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5687C6" w14:textId="77777777" w:rsidR="00B92138" w:rsidRDefault="00B92138">
      <w:bookmarkStart w:id="0" w:name="_GoBack"/>
      <w:bookmarkEnd w:id="0"/>
    </w:p>
    <w:tbl>
      <w:tblPr>
        <w:tblpPr w:leftFromText="141" w:rightFromText="141" w:vertAnchor="text" w:horzAnchor="margin" w:tblpY="-2804"/>
        <w:tblW w:w="9608" w:type="dxa"/>
        <w:tblLook w:val="04A0" w:firstRow="1" w:lastRow="0" w:firstColumn="1" w:lastColumn="0" w:noHBand="0" w:noVBand="1"/>
      </w:tblPr>
      <w:tblGrid>
        <w:gridCol w:w="3674"/>
        <w:gridCol w:w="3108"/>
        <w:gridCol w:w="2826"/>
      </w:tblGrid>
      <w:tr w:rsidR="00EA0A64" w:rsidRPr="00B36D68" w14:paraId="4C4DEE48" w14:textId="77777777" w:rsidTr="00B92138">
        <w:trPr>
          <w:trHeight w:val="2027"/>
        </w:trPr>
        <w:tc>
          <w:tcPr>
            <w:tcW w:w="3674" w:type="dxa"/>
            <w:shd w:val="clear" w:color="auto" w:fill="auto"/>
          </w:tcPr>
          <w:p w14:paraId="3AA3920B" w14:textId="77777777" w:rsidR="00B92138" w:rsidRDefault="00B92138" w:rsidP="00EA0A64">
            <w:pPr>
              <w:spacing w:after="0"/>
              <w:jc w:val="center"/>
              <w:rPr>
                <w:rFonts w:ascii="Georgia" w:hAnsi="Georgia"/>
              </w:rPr>
            </w:pPr>
          </w:p>
          <w:p w14:paraId="0AE94AE6" w14:textId="77777777" w:rsidR="00B92138" w:rsidRDefault="00B92138" w:rsidP="00EA0A64">
            <w:pPr>
              <w:spacing w:after="0"/>
              <w:jc w:val="center"/>
              <w:rPr>
                <w:rFonts w:ascii="Georgia" w:hAnsi="Georgia"/>
              </w:rPr>
            </w:pPr>
          </w:p>
          <w:p w14:paraId="2F349665" w14:textId="77777777" w:rsidR="00EA0A64" w:rsidRPr="00494A9F" w:rsidRDefault="00EA0A64" w:rsidP="00EA0A64">
            <w:pPr>
              <w:spacing w:after="0"/>
              <w:jc w:val="center"/>
              <w:rPr>
                <w:rFonts w:ascii="Georgia" w:hAnsi="Georgia"/>
              </w:rPr>
            </w:pPr>
            <w:r w:rsidRPr="00494A9F">
              <w:rPr>
                <w:rFonts w:ascii="Georgia" w:hAnsi="Georgia"/>
              </w:rPr>
              <w:t xml:space="preserve">MINISTERE DE L’EAU ET </w:t>
            </w:r>
          </w:p>
          <w:p w14:paraId="0F7A6F4B" w14:textId="77777777" w:rsidR="00EA0A64" w:rsidRPr="00494A9F" w:rsidRDefault="00EA0A64" w:rsidP="00EA0A64">
            <w:pPr>
              <w:spacing w:after="0"/>
              <w:jc w:val="center"/>
              <w:rPr>
                <w:rFonts w:ascii="Georgia" w:hAnsi="Georgia"/>
              </w:rPr>
            </w:pPr>
            <w:r w:rsidRPr="00494A9F">
              <w:rPr>
                <w:rFonts w:ascii="Georgia" w:hAnsi="Georgia"/>
              </w:rPr>
              <w:t>DE L’ASSAINISSEMENT</w:t>
            </w:r>
          </w:p>
          <w:p w14:paraId="670C587A" w14:textId="77777777" w:rsidR="00EA0A64" w:rsidRPr="00494A9F" w:rsidRDefault="00EA0A64" w:rsidP="00EA0A64">
            <w:pPr>
              <w:spacing w:after="0"/>
              <w:jc w:val="center"/>
              <w:rPr>
                <w:rFonts w:ascii="Georgia" w:hAnsi="Georgia"/>
              </w:rPr>
            </w:pPr>
            <w:r w:rsidRPr="00494A9F">
              <w:rPr>
                <w:rFonts w:ascii="Georgia" w:hAnsi="Georgia"/>
              </w:rPr>
              <w:t>------------------</w:t>
            </w:r>
          </w:p>
          <w:p w14:paraId="5FAB1E0E" w14:textId="77777777" w:rsidR="00EA0A64" w:rsidRPr="00494A9F" w:rsidRDefault="00EA0A64" w:rsidP="00EA0A64">
            <w:pPr>
              <w:spacing w:after="0"/>
              <w:jc w:val="center"/>
              <w:rPr>
                <w:rFonts w:ascii="Georgia" w:hAnsi="Georgia"/>
                <w:sz w:val="20"/>
              </w:rPr>
            </w:pPr>
            <w:r w:rsidRPr="00494A9F">
              <w:rPr>
                <w:rFonts w:ascii="Georgia" w:hAnsi="Georgia"/>
              </w:rPr>
              <w:t>SECRETARIAT GENERAL</w:t>
            </w:r>
          </w:p>
        </w:tc>
        <w:tc>
          <w:tcPr>
            <w:tcW w:w="3108" w:type="dxa"/>
          </w:tcPr>
          <w:p w14:paraId="42ACE1D7" w14:textId="77777777" w:rsidR="00EA0A64" w:rsidRPr="00494A9F" w:rsidRDefault="00EA0A64" w:rsidP="00EA0A64">
            <w:pPr>
              <w:spacing w:after="0"/>
              <w:jc w:val="center"/>
              <w:rPr>
                <w:rFonts w:ascii="Georgia" w:hAnsi="Georgia"/>
              </w:rPr>
            </w:pPr>
          </w:p>
        </w:tc>
        <w:tc>
          <w:tcPr>
            <w:tcW w:w="2826" w:type="dxa"/>
            <w:shd w:val="clear" w:color="auto" w:fill="auto"/>
          </w:tcPr>
          <w:p w14:paraId="3026850A" w14:textId="77777777" w:rsidR="00B92138" w:rsidRDefault="00B92138" w:rsidP="00EA0A64">
            <w:pPr>
              <w:spacing w:after="0"/>
              <w:jc w:val="center"/>
              <w:rPr>
                <w:rFonts w:ascii="Georgia" w:hAnsi="Georgia"/>
              </w:rPr>
            </w:pPr>
          </w:p>
          <w:p w14:paraId="50CAB0B1" w14:textId="77777777" w:rsidR="00B92138" w:rsidRDefault="00B92138" w:rsidP="00EA0A64">
            <w:pPr>
              <w:spacing w:after="0"/>
              <w:jc w:val="center"/>
              <w:rPr>
                <w:rFonts w:ascii="Georgia" w:hAnsi="Georgia"/>
              </w:rPr>
            </w:pPr>
          </w:p>
          <w:p w14:paraId="7D60DE60" w14:textId="77777777" w:rsidR="00EA0A64" w:rsidRPr="00EA0A64" w:rsidRDefault="00EA0A64" w:rsidP="00EA0A64">
            <w:pPr>
              <w:spacing w:after="0"/>
              <w:jc w:val="center"/>
              <w:rPr>
                <w:rFonts w:ascii="Georgia" w:hAnsi="Georgia"/>
              </w:rPr>
            </w:pPr>
            <w:r w:rsidRPr="00EA0A64">
              <w:rPr>
                <w:rFonts w:ascii="Georgia" w:hAnsi="Georgia"/>
              </w:rPr>
              <w:t>BURKINA FASO</w:t>
            </w:r>
          </w:p>
          <w:p w14:paraId="084010F3" w14:textId="77777777" w:rsidR="00EA0A64" w:rsidRPr="00EA0A64" w:rsidRDefault="00EA0A64" w:rsidP="00EA0A64">
            <w:pPr>
              <w:spacing w:after="0"/>
              <w:jc w:val="center"/>
              <w:rPr>
                <w:rFonts w:ascii="Georgia" w:hAnsi="Georgia"/>
              </w:rPr>
            </w:pPr>
            <w:r w:rsidRPr="00EA0A64">
              <w:rPr>
                <w:rFonts w:ascii="Georgia" w:hAnsi="Georgia"/>
              </w:rPr>
              <w:t>--------</w:t>
            </w:r>
          </w:p>
          <w:p w14:paraId="1CD6E85C" w14:textId="12E0979D" w:rsidR="00EA0A64" w:rsidRPr="00EA0A64" w:rsidRDefault="00EA0A64" w:rsidP="00EA0A64">
            <w:pPr>
              <w:spacing w:after="0"/>
              <w:jc w:val="center"/>
              <w:rPr>
                <w:rFonts w:ascii="Georgia" w:hAnsi="Georgia"/>
                <w:sz w:val="20"/>
              </w:rPr>
            </w:pPr>
            <w:r w:rsidRPr="00EA0A64">
              <w:rPr>
                <w:rFonts w:ascii="Georgia" w:hAnsi="Georgia"/>
                <w:sz w:val="20"/>
              </w:rPr>
              <w:t xml:space="preserve">Unité-Progrès-Justice </w:t>
            </w:r>
          </w:p>
          <w:p w14:paraId="7B9CE018" w14:textId="77777777" w:rsidR="00EA0A64" w:rsidRPr="00EA0A64" w:rsidRDefault="00EA0A64" w:rsidP="00EA0A64">
            <w:pPr>
              <w:spacing w:after="0"/>
              <w:rPr>
                <w:rFonts w:ascii="Georgia" w:hAnsi="Georgia"/>
              </w:rPr>
            </w:pPr>
          </w:p>
        </w:tc>
      </w:tr>
    </w:tbl>
    <w:p w14:paraId="0121D220" w14:textId="77777777" w:rsidR="00B92138" w:rsidRDefault="00B92138" w:rsidP="00986866">
      <w:pPr>
        <w:spacing w:after="0"/>
        <w:jc w:val="center"/>
        <w:rPr>
          <w:rFonts w:ascii="Arial Narrow" w:hAnsi="Arial Narrow"/>
          <w:b/>
          <w:color w:val="E36C0A"/>
          <w:sz w:val="36"/>
          <w:szCs w:val="32"/>
        </w:rPr>
      </w:pPr>
    </w:p>
    <w:p w14:paraId="0986CB81" w14:textId="77777777" w:rsidR="00B92138" w:rsidRDefault="00B92138" w:rsidP="00986866">
      <w:pPr>
        <w:spacing w:after="0"/>
        <w:jc w:val="center"/>
        <w:rPr>
          <w:rFonts w:ascii="Arial Narrow" w:hAnsi="Arial Narrow"/>
          <w:b/>
          <w:color w:val="E36C0A"/>
          <w:sz w:val="36"/>
          <w:szCs w:val="32"/>
        </w:rPr>
      </w:pPr>
    </w:p>
    <w:p w14:paraId="7D1D446D" w14:textId="77777777" w:rsidR="00986866" w:rsidRDefault="00107A18" w:rsidP="00986866">
      <w:pPr>
        <w:spacing w:after="0"/>
        <w:jc w:val="center"/>
        <w:rPr>
          <w:rFonts w:ascii="Arial Narrow" w:hAnsi="Arial Narrow"/>
          <w:b/>
          <w:color w:val="E36C0A"/>
          <w:sz w:val="36"/>
          <w:szCs w:val="32"/>
        </w:rPr>
      </w:pPr>
      <w:r w:rsidRPr="00601F36">
        <w:rPr>
          <w:rFonts w:ascii="Arial Narrow" w:hAnsi="Arial Narrow"/>
          <w:b/>
          <w:color w:val="E36C0A"/>
          <w:sz w:val="36"/>
          <w:szCs w:val="32"/>
        </w:rPr>
        <w:t xml:space="preserve">PROGRAMME NATIONAL D’ASSAINISSEMENT </w:t>
      </w:r>
    </w:p>
    <w:p w14:paraId="7CF23BB9" w14:textId="66D6F3FE" w:rsidR="00107A18" w:rsidRDefault="00107A18" w:rsidP="00107A18">
      <w:pPr>
        <w:spacing w:line="276" w:lineRule="auto"/>
        <w:jc w:val="center"/>
        <w:rPr>
          <w:rFonts w:ascii="Arial Narrow" w:hAnsi="Arial Narrow"/>
          <w:b/>
          <w:color w:val="E36C0A"/>
          <w:sz w:val="36"/>
          <w:szCs w:val="32"/>
        </w:rPr>
      </w:pPr>
      <w:r w:rsidRPr="00601F36">
        <w:rPr>
          <w:rFonts w:ascii="Arial Narrow" w:hAnsi="Arial Narrow"/>
          <w:b/>
          <w:color w:val="E36C0A"/>
          <w:sz w:val="36"/>
          <w:szCs w:val="32"/>
        </w:rPr>
        <w:t xml:space="preserve">DES EAUX USEES ET EXCRETA </w:t>
      </w:r>
    </w:p>
    <w:p w14:paraId="03022636" w14:textId="4357AB98" w:rsidR="00E34BC3" w:rsidRPr="00601F36" w:rsidRDefault="00E34BC3" w:rsidP="00107A18">
      <w:pPr>
        <w:spacing w:line="276" w:lineRule="auto"/>
        <w:jc w:val="center"/>
        <w:rPr>
          <w:rFonts w:ascii="Arial Narrow" w:hAnsi="Arial Narrow"/>
          <w:b/>
          <w:color w:val="E36C0A"/>
          <w:sz w:val="36"/>
          <w:szCs w:val="32"/>
        </w:rPr>
      </w:pPr>
      <w:r w:rsidRPr="004822B2">
        <w:rPr>
          <w:noProof/>
          <w:lang w:val="en-US" w:eastAsia="en-US"/>
        </w:rPr>
        <w:drawing>
          <wp:inline distT="0" distB="0" distL="0" distR="0" wp14:anchorId="155EBAAA" wp14:editId="70041D59">
            <wp:extent cx="5855374" cy="1929765"/>
            <wp:effectExtent l="0" t="0" r="0" b="0"/>
            <wp:docPr id="3" name="Image 3" descr="C:\Users\HP\Documents\Dossier Oswald SA\DOC ATPC VF\ATPC\eval Djibo\DSC_18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ocuments\Dossier Oswald SA\DOC ATPC VF\ATPC\eval Djibo\DSC_1868.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52358" cy="1961728"/>
                    </a:xfrm>
                    <a:prstGeom prst="rect">
                      <a:avLst/>
                    </a:prstGeom>
                    <a:noFill/>
                    <a:ln>
                      <a:noFill/>
                    </a:ln>
                  </pic:spPr>
                </pic:pic>
              </a:graphicData>
            </a:graphic>
          </wp:inline>
        </w:drawing>
      </w:r>
    </w:p>
    <w:p w14:paraId="1C90D545" w14:textId="5CA77A9D" w:rsidR="00B1251D" w:rsidRDefault="00E34BC3">
      <w:pPr>
        <w:rPr>
          <w:rFonts w:ascii="Arial Narrow" w:hAnsi="Arial Narrow"/>
          <w:szCs w:val="22"/>
        </w:rPr>
      </w:pPr>
      <w:r w:rsidRPr="004822B2">
        <w:rPr>
          <w:noProof/>
          <w:lang w:val="en-US" w:eastAsia="en-US"/>
        </w:rPr>
        <w:drawing>
          <wp:inline distT="0" distB="0" distL="0" distR="0" wp14:anchorId="12DE0263" wp14:editId="4A4A3FAF">
            <wp:extent cx="2923263" cy="2114550"/>
            <wp:effectExtent l="0" t="0" r="0" b="0"/>
            <wp:docPr id="4" name="Image 4" descr="C:\Users\HP\Documents\dossiers DREA\Rapports\Rapports de mission\2018\Reception provisoire ESHAF\Dori Yagha\DSC009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Documents\dossiers DREA\Rapports\Rapports de mission\2018\Reception provisoire ESHAF\Dori Yagha\DSC0093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79206" cy="2155016"/>
                    </a:xfrm>
                    <a:prstGeom prst="rect">
                      <a:avLst/>
                    </a:prstGeom>
                    <a:noFill/>
                    <a:ln>
                      <a:noFill/>
                    </a:ln>
                  </pic:spPr>
                </pic:pic>
              </a:graphicData>
            </a:graphic>
          </wp:inline>
        </w:drawing>
      </w:r>
      <w:r w:rsidRPr="004822B2">
        <w:rPr>
          <w:noProof/>
          <w:lang w:val="en-US" w:eastAsia="en-US"/>
        </w:rPr>
        <w:drawing>
          <wp:inline distT="0" distB="0" distL="0" distR="0" wp14:anchorId="2017B653" wp14:editId="75F44546">
            <wp:extent cx="2940685" cy="2124710"/>
            <wp:effectExtent l="0" t="0" r="0" b="8890"/>
            <wp:docPr id="1" name="Image 1" descr="E:\Nouveau dossier (2)\IMG_20180326_1529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ouveau dossier (2)\IMG_20180326_152949.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4835" cy="2134934"/>
                    </a:xfrm>
                    <a:prstGeom prst="rect">
                      <a:avLst/>
                    </a:prstGeom>
                    <a:noFill/>
                    <a:ln>
                      <a:noFill/>
                    </a:ln>
                  </pic:spPr>
                </pic:pic>
              </a:graphicData>
            </a:graphic>
          </wp:inline>
        </w:drawing>
      </w:r>
    </w:p>
    <w:tbl>
      <w:tblPr>
        <w:tblpPr w:leftFromText="141" w:rightFromText="141" w:vertAnchor="text" w:horzAnchor="margin" w:tblpY="52"/>
        <w:tblW w:w="9214" w:type="dxa"/>
        <w:tblBorders>
          <w:insideH w:val="single" w:sz="18" w:space="0" w:color="FFFFFF"/>
          <w:insideV w:val="single" w:sz="18" w:space="0" w:color="FFFFFF"/>
        </w:tblBorders>
        <w:shd w:val="clear" w:color="auto" w:fill="00B0F0"/>
        <w:tblLayout w:type="fixed"/>
        <w:tblCellMar>
          <w:left w:w="70" w:type="dxa"/>
          <w:right w:w="70" w:type="dxa"/>
        </w:tblCellMar>
        <w:tblLook w:val="00A0" w:firstRow="1" w:lastRow="0" w:firstColumn="1" w:lastColumn="0" w:noHBand="0" w:noVBand="0"/>
      </w:tblPr>
      <w:tblGrid>
        <w:gridCol w:w="9214"/>
      </w:tblGrid>
      <w:tr w:rsidR="00663410" w:rsidRPr="00EA5655" w14:paraId="3612523E" w14:textId="77777777" w:rsidTr="001263B9">
        <w:trPr>
          <w:trHeight w:val="1261"/>
        </w:trPr>
        <w:tc>
          <w:tcPr>
            <w:tcW w:w="9214" w:type="dxa"/>
            <w:shd w:val="clear" w:color="auto" w:fill="00B0F0"/>
            <w:vAlign w:val="center"/>
          </w:tcPr>
          <w:p w14:paraId="6A7023A3" w14:textId="415C4905" w:rsidR="00663410" w:rsidRDefault="00663410" w:rsidP="00663410">
            <w:pPr>
              <w:jc w:val="center"/>
              <w:rPr>
                <w:rFonts w:ascii="Arial Narrow" w:hAnsi="Arial Narrow"/>
                <w:b/>
                <w:caps/>
                <w:szCs w:val="22"/>
                <w14:shadow w14:blurRad="50800" w14:dist="38100" w14:dir="2700000" w14:sx="100000" w14:sy="100000" w14:kx="0" w14:ky="0" w14:algn="tl">
                  <w14:srgbClr w14:val="000000">
                    <w14:alpha w14:val="60000"/>
                  </w14:srgbClr>
                </w14:shadow>
              </w:rPr>
            </w:pPr>
            <w:r w:rsidRPr="00EA5655">
              <w:rPr>
                <w:rFonts w:ascii="Arial Narrow" w:hAnsi="Arial Narrow"/>
                <w:b/>
                <w:caps/>
                <w:szCs w:val="22"/>
                <w14:shadow w14:blurRad="50800" w14:dist="38100" w14:dir="2700000" w14:sx="100000" w14:sy="100000" w14:kx="0" w14:ky="0" w14:algn="tl">
                  <w14:srgbClr w14:val="000000">
                    <w14:alpha w14:val="60000"/>
                  </w14:srgbClr>
                </w14:shadow>
              </w:rPr>
              <w:t xml:space="preserve">Rapport-BILAN </w:t>
            </w:r>
            <w:r w:rsidR="006102FF">
              <w:rPr>
                <w:rFonts w:ascii="Arial Narrow" w:hAnsi="Arial Narrow"/>
                <w:b/>
                <w:caps/>
                <w:szCs w:val="22"/>
                <w14:shadow w14:blurRad="50800" w14:dist="38100" w14:dir="2700000" w14:sx="100000" w14:sy="100000" w14:kx="0" w14:ky="0" w14:algn="tl">
                  <w14:srgbClr w14:val="000000">
                    <w14:alpha w14:val="60000"/>
                  </w14:srgbClr>
                </w14:shadow>
              </w:rPr>
              <w:t>semestriel du pn-aeue</w:t>
            </w:r>
            <w:r w:rsidRPr="00EA5655">
              <w:rPr>
                <w:rFonts w:ascii="Arial Narrow" w:hAnsi="Arial Narrow"/>
                <w:b/>
                <w:caps/>
                <w:szCs w:val="22"/>
                <w14:shadow w14:blurRad="50800" w14:dist="38100" w14:dir="2700000" w14:sx="100000" w14:sy="100000" w14:kx="0" w14:ky="0" w14:algn="tl">
                  <w14:srgbClr w14:val="000000">
                    <w14:alpha w14:val="60000"/>
                  </w14:srgbClr>
                </w14:shadow>
              </w:rPr>
              <w:t xml:space="preserve"> </w:t>
            </w:r>
          </w:p>
          <w:p w14:paraId="45786047" w14:textId="4CFDD034" w:rsidR="00663410" w:rsidRPr="00EA5655" w:rsidRDefault="00663410" w:rsidP="006102FF">
            <w:pPr>
              <w:jc w:val="center"/>
              <w:rPr>
                <w:rFonts w:ascii="Arial Narrow" w:hAnsi="Arial Narrow"/>
                <w:b/>
                <w:caps/>
                <w:color w:val="FF0000"/>
                <w:szCs w:val="22"/>
                <w14:shadow w14:blurRad="50800" w14:dist="38100" w14:dir="2700000" w14:sx="100000" w14:sy="100000" w14:kx="0" w14:ky="0" w14:algn="tl">
                  <w14:srgbClr w14:val="000000">
                    <w14:alpha w14:val="60000"/>
                  </w14:srgbClr>
                </w14:shadow>
              </w:rPr>
            </w:pPr>
            <w:r w:rsidRPr="001263B9">
              <w:rPr>
                <w:rFonts w:ascii="Arial Narrow" w:hAnsi="Arial Narrow"/>
                <w:b/>
                <w:caps/>
                <w:color w:val="833C0B" w:themeColor="accent2" w:themeShade="80"/>
                <w:szCs w:val="22"/>
                <w14:shadow w14:blurRad="50800" w14:dist="38100" w14:dir="2700000" w14:sx="100000" w14:sy="100000" w14:kx="0" w14:ky="0" w14:algn="tl">
                  <w14:srgbClr w14:val="000000">
                    <w14:alpha w14:val="60000"/>
                  </w14:srgbClr>
                </w14:shadow>
              </w:rPr>
              <w:t xml:space="preserve">Période consideree : janvier a </w:t>
            </w:r>
            <w:r w:rsidR="006102FF">
              <w:rPr>
                <w:rFonts w:ascii="Arial Narrow" w:hAnsi="Arial Narrow"/>
                <w:b/>
                <w:caps/>
                <w:color w:val="833C0B" w:themeColor="accent2" w:themeShade="80"/>
                <w:szCs w:val="22"/>
                <w14:shadow w14:blurRad="50800" w14:dist="38100" w14:dir="2700000" w14:sx="100000" w14:sy="100000" w14:kx="0" w14:ky="0" w14:algn="tl">
                  <w14:srgbClr w14:val="000000">
                    <w14:alpha w14:val="60000"/>
                  </w14:srgbClr>
                </w14:shadow>
              </w:rPr>
              <w:t>JUIN 201</w:t>
            </w:r>
            <w:r w:rsidR="009E71EC">
              <w:rPr>
                <w:rFonts w:ascii="Arial Narrow" w:hAnsi="Arial Narrow"/>
                <w:b/>
                <w:caps/>
                <w:color w:val="833C0B" w:themeColor="accent2" w:themeShade="80"/>
                <w:szCs w:val="22"/>
                <w14:shadow w14:blurRad="50800" w14:dist="38100" w14:dir="2700000" w14:sx="100000" w14:sy="100000" w14:kx="0" w14:ky="0" w14:algn="tl">
                  <w14:srgbClr w14:val="000000">
                    <w14:alpha w14:val="60000"/>
                  </w14:srgbClr>
                </w14:shadow>
              </w:rPr>
              <w:t>9</w:t>
            </w:r>
          </w:p>
        </w:tc>
      </w:tr>
    </w:tbl>
    <w:p w14:paraId="4BF61A96" w14:textId="04613B91" w:rsidR="00107A18" w:rsidRDefault="00107A18">
      <w:pPr>
        <w:rPr>
          <w:rFonts w:ascii="Arial Narrow" w:hAnsi="Arial Narrow"/>
          <w:szCs w:val="22"/>
        </w:rPr>
      </w:pPr>
    </w:p>
    <w:p w14:paraId="76AD6D4D" w14:textId="031BD1B7" w:rsidR="00107A18" w:rsidRDefault="00107A18" w:rsidP="00107A18">
      <w:pPr>
        <w:tabs>
          <w:tab w:val="center" w:pos="4030"/>
          <w:tab w:val="right" w:pos="8060"/>
        </w:tabs>
        <w:spacing w:after="0" w:line="276" w:lineRule="auto"/>
        <w:rPr>
          <w:rFonts w:ascii="Arial Narrow" w:hAnsi="Arial Narrow"/>
          <w:b/>
          <w:color w:val="E36C0A"/>
          <w:sz w:val="36"/>
          <w:szCs w:val="32"/>
        </w:rPr>
      </w:pPr>
      <w:r w:rsidRPr="00601F36">
        <w:rPr>
          <w:rFonts w:ascii="Arial Narrow" w:hAnsi="Arial Narrow"/>
          <w:b/>
          <w:color w:val="E36C0A"/>
          <w:sz w:val="36"/>
          <w:szCs w:val="32"/>
        </w:rPr>
        <w:tab/>
      </w:r>
    </w:p>
    <w:p w14:paraId="4D250E8B" w14:textId="77777777" w:rsidR="00EA0A64" w:rsidRDefault="00EA0A64" w:rsidP="00107A18">
      <w:pPr>
        <w:tabs>
          <w:tab w:val="center" w:pos="4030"/>
          <w:tab w:val="right" w:pos="8060"/>
        </w:tabs>
        <w:spacing w:after="0" w:line="276" w:lineRule="auto"/>
        <w:rPr>
          <w:rFonts w:ascii="Arial Narrow" w:hAnsi="Arial Narrow"/>
          <w:b/>
          <w:color w:val="E36C0A"/>
          <w:sz w:val="36"/>
          <w:szCs w:val="32"/>
        </w:rPr>
      </w:pPr>
    </w:p>
    <w:p w14:paraId="21ABC04B" w14:textId="77777777" w:rsidR="00EA0A64" w:rsidRPr="00601F36" w:rsidRDefault="00EA0A64" w:rsidP="00107A18">
      <w:pPr>
        <w:tabs>
          <w:tab w:val="center" w:pos="4030"/>
          <w:tab w:val="right" w:pos="8060"/>
        </w:tabs>
        <w:spacing w:after="0" w:line="276" w:lineRule="auto"/>
        <w:rPr>
          <w:rFonts w:ascii="Arial Narrow" w:hAnsi="Arial Narrow"/>
          <w:b/>
          <w:color w:val="E36C0A"/>
          <w:sz w:val="36"/>
          <w:szCs w:val="32"/>
        </w:rPr>
      </w:pPr>
    </w:p>
    <w:p w14:paraId="72DEDB19" w14:textId="77777777" w:rsidR="00B36D68" w:rsidRDefault="00B36D68">
      <w:pPr>
        <w:rPr>
          <w:rFonts w:ascii="Arial Narrow" w:hAnsi="Arial Narrow"/>
          <w:noProof/>
        </w:rPr>
      </w:pPr>
    </w:p>
    <w:p w14:paraId="11EB32FB" w14:textId="77777777" w:rsidR="00F00255" w:rsidRDefault="00F00255">
      <w:pPr>
        <w:rPr>
          <w:rFonts w:ascii="Arial Narrow" w:hAnsi="Arial Narrow"/>
          <w:noProof/>
        </w:rPr>
      </w:pPr>
    </w:p>
    <w:p w14:paraId="45B0A8C4" w14:textId="331B657C" w:rsidR="00107A18" w:rsidRPr="001D308E" w:rsidRDefault="00B36D68" w:rsidP="00AC5908">
      <w:pPr>
        <w:tabs>
          <w:tab w:val="left" w:pos="6090"/>
        </w:tabs>
        <w:spacing w:after="0"/>
        <w:rPr>
          <w:rFonts w:ascii="Arial Narrow" w:hAnsi="Arial Narrow"/>
          <w:b/>
          <w:i/>
          <w:szCs w:val="22"/>
        </w:rPr>
      </w:pPr>
      <w:r>
        <w:rPr>
          <w:rFonts w:ascii="Arial Narrow" w:hAnsi="Arial Narrow"/>
          <w:noProof/>
        </w:rPr>
        <w:tab/>
      </w:r>
      <w:r>
        <w:rPr>
          <w:rFonts w:ascii="Arial Narrow" w:hAnsi="Arial Narrow"/>
          <w:noProof/>
        </w:rPr>
        <w:tab/>
      </w:r>
      <w:r>
        <w:rPr>
          <w:rFonts w:ascii="Arial Narrow" w:hAnsi="Arial Narrow"/>
          <w:noProof/>
        </w:rPr>
        <w:tab/>
      </w:r>
      <w:r>
        <w:rPr>
          <w:rFonts w:ascii="Arial Narrow" w:hAnsi="Arial Narrow"/>
          <w:noProof/>
        </w:rPr>
        <w:tab/>
      </w:r>
      <w:r w:rsidR="00144C19">
        <w:rPr>
          <w:rFonts w:ascii="Arial Narrow" w:hAnsi="Arial Narrow"/>
          <w:b/>
          <w:i/>
          <w:szCs w:val="22"/>
        </w:rPr>
        <w:t>Juin</w:t>
      </w:r>
      <w:r w:rsidR="0066248F">
        <w:rPr>
          <w:rFonts w:ascii="Arial Narrow" w:hAnsi="Arial Narrow"/>
          <w:b/>
          <w:i/>
          <w:szCs w:val="22"/>
        </w:rPr>
        <w:t xml:space="preserve"> </w:t>
      </w:r>
      <w:r w:rsidR="00F51AE8">
        <w:rPr>
          <w:rFonts w:ascii="Arial Narrow" w:hAnsi="Arial Narrow"/>
          <w:b/>
          <w:i/>
          <w:szCs w:val="22"/>
        </w:rPr>
        <w:t>2019</w:t>
      </w:r>
    </w:p>
    <w:p w14:paraId="63162086" w14:textId="77777777" w:rsidR="009B1810" w:rsidRPr="00124E0F" w:rsidRDefault="009B1810" w:rsidP="00124E0F">
      <w:pPr>
        <w:pStyle w:val="Titre"/>
        <w:spacing w:line="276" w:lineRule="auto"/>
        <w:rPr>
          <w:rFonts w:ascii="Arial Narrow" w:hAnsi="Arial Narrow"/>
          <w:b w:val="0"/>
          <w:sz w:val="28"/>
          <w:szCs w:val="28"/>
        </w:rPr>
      </w:pPr>
      <w:r w:rsidRPr="00124E0F">
        <w:rPr>
          <w:rFonts w:ascii="Arial Narrow" w:hAnsi="Arial Narrow"/>
          <w:sz w:val="28"/>
          <w:szCs w:val="28"/>
        </w:rPr>
        <w:lastRenderedPageBreak/>
        <w:t>SOMMAIRE</w:t>
      </w:r>
    </w:p>
    <w:p w14:paraId="20D86B15" w14:textId="08DB84BC" w:rsidR="007118C1" w:rsidRPr="00ED3FCF" w:rsidRDefault="001E030C" w:rsidP="00ED3FCF">
      <w:pPr>
        <w:pStyle w:val="TM1"/>
        <w:tabs>
          <w:tab w:val="left" w:pos="400"/>
          <w:tab w:val="right" w:leader="underscore" w:pos="9345"/>
        </w:tabs>
        <w:spacing w:line="276" w:lineRule="auto"/>
        <w:rPr>
          <w:rFonts w:ascii="Arial Narrow" w:eastAsiaTheme="minorEastAsia" w:hAnsi="Arial Narrow" w:cstheme="minorBidi"/>
          <w:b w:val="0"/>
          <w:bCs w:val="0"/>
          <w:i w:val="0"/>
          <w:iCs w:val="0"/>
          <w:noProof/>
          <w:lang w:val="en-US" w:eastAsia="en-US"/>
        </w:rPr>
      </w:pPr>
      <w:r w:rsidRPr="003D4830">
        <w:rPr>
          <w:rFonts w:ascii="Arial Narrow" w:hAnsi="Arial Narrow"/>
          <w:b w:val="0"/>
          <w:bCs w:val="0"/>
          <w:i w:val="0"/>
          <w:caps/>
        </w:rPr>
        <w:fldChar w:fldCharType="begin"/>
      </w:r>
      <w:r w:rsidRPr="007118C1">
        <w:rPr>
          <w:rFonts w:ascii="Arial Narrow" w:hAnsi="Arial Narrow"/>
          <w:b w:val="0"/>
          <w:bCs w:val="0"/>
          <w:i w:val="0"/>
          <w:caps/>
        </w:rPr>
        <w:instrText xml:space="preserve"> TOC \o "2-3" \h \z \u \t "Titre 1;1" </w:instrText>
      </w:r>
      <w:r w:rsidRPr="00ED3FCF">
        <w:rPr>
          <w:rFonts w:ascii="Arial Narrow" w:hAnsi="Arial Narrow"/>
          <w:b w:val="0"/>
          <w:bCs w:val="0"/>
          <w:i w:val="0"/>
          <w:caps/>
        </w:rPr>
        <w:fldChar w:fldCharType="separate"/>
      </w:r>
      <w:hyperlink w:anchor="_Toc14261505" w:history="1">
        <w:r w:rsidR="007118C1" w:rsidRPr="00ED3FCF">
          <w:rPr>
            <w:rStyle w:val="Lienhypertexte"/>
            <w:rFonts w:ascii="Arial Narrow" w:hAnsi="Arial Narrow"/>
            <w:i w:val="0"/>
            <w:noProof/>
            <w:sz w:val="24"/>
            <w:szCs w:val="24"/>
          </w:rPr>
          <w:t>1</w:t>
        </w:r>
        <w:r w:rsidR="007118C1" w:rsidRPr="00ED3FCF">
          <w:rPr>
            <w:rFonts w:ascii="Arial Narrow" w:eastAsiaTheme="minorEastAsia" w:hAnsi="Arial Narrow" w:cstheme="minorBidi"/>
            <w:b w:val="0"/>
            <w:bCs w:val="0"/>
            <w:i w:val="0"/>
            <w:iCs w:val="0"/>
            <w:noProof/>
            <w:lang w:val="en-US" w:eastAsia="en-US"/>
          </w:rPr>
          <w:tab/>
        </w:r>
        <w:r w:rsidR="007118C1" w:rsidRPr="00ED3FCF">
          <w:rPr>
            <w:rStyle w:val="Lienhypertexte"/>
            <w:rFonts w:ascii="Arial Narrow" w:hAnsi="Arial Narrow"/>
            <w:i w:val="0"/>
            <w:noProof/>
            <w:sz w:val="24"/>
            <w:szCs w:val="24"/>
          </w:rPr>
          <w:t>Introduction</w:t>
        </w:r>
        <w:r w:rsidR="007118C1" w:rsidRPr="00ED3FCF">
          <w:rPr>
            <w:rFonts w:ascii="Arial Narrow" w:hAnsi="Arial Narrow"/>
            <w:i w:val="0"/>
            <w:noProof/>
            <w:webHidden/>
          </w:rPr>
          <w:tab/>
        </w:r>
        <w:r w:rsidR="007118C1" w:rsidRPr="00ED3FCF">
          <w:rPr>
            <w:rFonts w:ascii="Arial Narrow" w:hAnsi="Arial Narrow"/>
            <w:i w:val="0"/>
            <w:noProof/>
            <w:webHidden/>
          </w:rPr>
          <w:fldChar w:fldCharType="begin"/>
        </w:r>
        <w:r w:rsidR="007118C1" w:rsidRPr="00ED3FCF">
          <w:rPr>
            <w:rFonts w:ascii="Arial Narrow" w:hAnsi="Arial Narrow"/>
            <w:i w:val="0"/>
            <w:noProof/>
            <w:webHidden/>
          </w:rPr>
          <w:instrText xml:space="preserve"> PAGEREF _Toc14261505 \h </w:instrText>
        </w:r>
        <w:r w:rsidR="007118C1" w:rsidRPr="00ED3FCF">
          <w:rPr>
            <w:rFonts w:ascii="Arial Narrow" w:hAnsi="Arial Narrow"/>
            <w:i w:val="0"/>
            <w:noProof/>
            <w:webHidden/>
          </w:rPr>
        </w:r>
        <w:r w:rsidR="007118C1" w:rsidRPr="00ED3FCF">
          <w:rPr>
            <w:rFonts w:ascii="Arial Narrow" w:hAnsi="Arial Narrow"/>
            <w:i w:val="0"/>
            <w:noProof/>
            <w:webHidden/>
          </w:rPr>
          <w:fldChar w:fldCharType="separate"/>
        </w:r>
        <w:r w:rsidR="00517C67">
          <w:rPr>
            <w:rFonts w:ascii="Arial Narrow" w:hAnsi="Arial Narrow"/>
            <w:i w:val="0"/>
            <w:noProof/>
            <w:webHidden/>
          </w:rPr>
          <w:t>9</w:t>
        </w:r>
        <w:r w:rsidR="007118C1" w:rsidRPr="00ED3FCF">
          <w:rPr>
            <w:rFonts w:ascii="Arial Narrow" w:hAnsi="Arial Narrow"/>
            <w:i w:val="0"/>
            <w:noProof/>
            <w:webHidden/>
          </w:rPr>
          <w:fldChar w:fldCharType="end"/>
        </w:r>
      </w:hyperlink>
    </w:p>
    <w:p w14:paraId="2990D2DB" w14:textId="08FADAFB" w:rsidR="007118C1" w:rsidRPr="00ED3FCF" w:rsidRDefault="007118C1" w:rsidP="00ED3FCF">
      <w:pPr>
        <w:pStyle w:val="TM1"/>
        <w:tabs>
          <w:tab w:val="left" w:pos="400"/>
          <w:tab w:val="right" w:leader="underscore" w:pos="9345"/>
        </w:tabs>
        <w:spacing w:line="276" w:lineRule="auto"/>
        <w:rPr>
          <w:rFonts w:ascii="Arial Narrow" w:eastAsiaTheme="minorEastAsia" w:hAnsi="Arial Narrow" w:cstheme="minorBidi"/>
          <w:b w:val="0"/>
          <w:bCs w:val="0"/>
          <w:i w:val="0"/>
          <w:iCs w:val="0"/>
          <w:noProof/>
          <w:lang w:val="en-US" w:eastAsia="en-US"/>
        </w:rPr>
      </w:pPr>
      <w:hyperlink w:anchor="_Toc14261506" w:history="1">
        <w:r w:rsidRPr="00ED3FCF">
          <w:rPr>
            <w:rStyle w:val="Lienhypertexte"/>
            <w:rFonts w:ascii="Arial Narrow" w:hAnsi="Arial Narrow"/>
            <w:i w:val="0"/>
            <w:noProof/>
            <w:sz w:val="24"/>
            <w:szCs w:val="24"/>
          </w:rPr>
          <w:t>2</w:t>
        </w:r>
        <w:r w:rsidRPr="00ED3FCF">
          <w:rPr>
            <w:rFonts w:ascii="Arial Narrow" w:eastAsiaTheme="minorEastAsia" w:hAnsi="Arial Narrow" w:cstheme="minorBidi"/>
            <w:b w:val="0"/>
            <w:bCs w:val="0"/>
            <w:i w:val="0"/>
            <w:iCs w:val="0"/>
            <w:noProof/>
            <w:lang w:val="en-US" w:eastAsia="en-US"/>
          </w:rPr>
          <w:tab/>
        </w:r>
        <w:r>
          <w:rPr>
            <w:rStyle w:val="Lienhypertexte"/>
            <w:rFonts w:ascii="Arial Narrow" w:hAnsi="Arial Narrow"/>
            <w:i w:val="0"/>
            <w:noProof/>
            <w:sz w:val="24"/>
            <w:szCs w:val="24"/>
          </w:rPr>
          <w:t>Mé</w:t>
        </w:r>
        <w:r w:rsidRPr="00ED3FCF">
          <w:rPr>
            <w:rStyle w:val="Lienhypertexte"/>
            <w:rFonts w:ascii="Arial Narrow" w:hAnsi="Arial Narrow"/>
            <w:i w:val="0"/>
            <w:noProof/>
            <w:sz w:val="24"/>
            <w:szCs w:val="24"/>
          </w:rPr>
          <w:t>thodologie</w:t>
        </w:r>
        <w:r w:rsidRPr="00ED3FCF">
          <w:rPr>
            <w:rFonts w:ascii="Arial Narrow" w:hAnsi="Arial Narrow"/>
            <w:i w:val="0"/>
            <w:noProof/>
            <w:webHidden/>
          </w:rPr>
          <w:tab/>
        </w:r>
        <w:r w:rsidRPr="00ED3FCF">
          <w:rPr>
            <w:rFonts w:ascii="Arial Narrow" w:hAnsi="Arial Narrow"/>
            <w:i w:val="0"/>
            <w:noProof/>
            <w:webHidden/>
          </w:rPr>
          <w:fldChar w:fldCharType="begin"/>
        </w:r>
        <w:r w:rsidRPr="00ED3FCF">
          <w:rPr>
            <w:rFonts w:ascii="Arial Narrow" w:hAnsi="Arial Narrow"/>
            <w:i w:val="0"/>
            <w:noProof/>
            <w:webHidden/>
          </w:rPr>
          <w:instrText xml:space="preserve"> PAGEREF _Toc14261506 \h </w:instrText>
        </w:r>
        <w:r w:rsidRPr="00ED3FCF">
          <w:rPr>
            <w:rFonts w:ascii="Arial Narrow" w:hAnsi="Arial Narrow"/>
            <w:i w:val="0"/>
            <w:noProof/>
            <w:webHidden/>
          </w:rPr>
        </w:r>
        <w:r w:rsidRPr="00ED3FCF">
          <w:rPr>
            <w:rFonts w:ascii="Arial Narrow" w:hAnsi="Arial Narrow"/>
            <w:i w:val="0"/>
            <w:noProof/>
            <w:webHidden/>
          </w:rPr>
          <w:fldChar w:fldCharType="separate"/>
        </w:r>
        <w:r w:rsidR="00517C67">
          <w:rPr>
            <w:rFonts w:ascii="Arial Narrow" w:hAnsi="Arial Narrow"/>
            <w:i w:val="0"/>
            <w:noProof/>
            <w:webHidden/>
          </w:rPr>
          <w:t>10</w:t>
        </w:r>
        <w:r w:rsidRPr="00ED3FCF">
          <w:rPr>
            <w:rFonts w:ascii="Arial Narrow" w:hAnsi="Arial Narrow"/>
            <w:i w:val="0"/>
            <w:noProof/>
            <w:webHidden/>
          </w:rPr>
          <w:fldChar w:fldCharType="end"/>
        </w:r>
      </w:hyperlink>
    </w:p>
    <w:p w14:paraId="33F5E750" w14:textId="57BEDB63" w:rsidR="007118C1" w:rsidRPr="00ED3FCF" w:rsidRDefault="007118C1" w:rsidP="00ED3FCF">
      <w:pPr>
        <w:pStyle w:val="TM1"/>
        <w:tabs>
          <w:tab w:val="left" w:pos="400"/>
          <w:tab w:val="right" w:leader="underscore" w:pos="9345"/>
        </w:tabs>
        <w:spacing w:line="276" w:lineRule="auto"/>
        <w:rPr>
          <w:rFonts w:ascii="Arial Narrow" w:eastAsiaTheme="minorEastAsia" w:hAnsi="Arial Narrow" w:cstheme="minorBidi"/>
          <w:b w:val="0"/>
          <w:bCs w:val="0"/>
          <w:i w:val="0"/>
          <w:iCs w:val="0"/>
          <w:noProof/>
          <w:lang w:val="en-US" w:eastAsia="en-US"/>
        </w:rPr>
      </w:pPr>
      <w:hyperlink w:anchor="_Toc14261507" w:history="1">
        <w:r w:rsidRPr="00ED3FCF">
          <w:rPr>
            <w:rStyle w:val="Lienhypertexte"/>
            <w:rFonts w:ascii="Arial Narrow" w:hAnsi="Arial Narrow"/>
            <w:i w:val="0"/>
            <w:noProof/>
            <w:sz w:val="24"/>
            <w:szCs w:val="24"/>
          </w:rPr>
          <w:t>3</w:t>
        </w:r>
        <w:r w:rsidRPr="00ED3FCF">
          <w:rPr>
            <w:rFonts w:ascii="Arial Narrow" w:eastAsiaTheme="minorEastAsia" w:hAnsi="Arial Narrow" w:cstheme="minorBidi"/>
            <w:b w:val="0"/>
            <w:bCs w:val="0"/>
            <w:i w:val="0"/>
            <w:iCs w:val="0"/>
            <w:noProof/>
            <w:lang w:val="en-US" w:eastAsia="en-US"/>
          </w:rPr>
          <w:tab/>
        </w:r>
        <w:r w:rsidRPr="00ED3FCF">
          <w:rPr>
            <w:rStyle w:val="Lienhypertexte"/>
            <w:rFonts w:ascii="Arial Narrow" w:hAnsi="Arial Narrow"/>
            <w:i w:val="0"/>
            <w:noProof/>
            <w:sz w:val="24"/>
            <w:szCs w:val="24"/>
          </w:rPr>
          <w:t>Présentation du programme</w:t>
        </w:r>
        <w:r w:rsidRPr="00ED3FCF">
          <w:rPr>
            <w:rFonts w:ascii="Arial Narrow" w:hAnsi="Arial Narrow"/>
            <w:i w:val="0"/>
            <w:noProof/>
            <w:webHidden/>
          </w:rPr>
          <w:tab/>
        </w:r>
        <w:r w:rsidRPr="00ED3FCF">
          <w:rPr>
            <w:rFonts w:ascii="Arial Narrow" w:hAnsi="Arial Narrow"/>
            <w:i w:val="0"/>
            <w:noProof/>
            <w:webHidden/>
          </w:rPr>
          <w:fldChar w:fldCharType="begin"/>
        </w:r>
        <w:r w:rsidRPr="00ED3FCF">
          <w:rPr>
            <w:rFonts w:ascii="Arial Narrow" w:hAnsi="Arial Narrow"/>
            <w:i w:val="0"/>
            <w:noProof/>
            <w:webHidden/>
          </w:rPr>
          <w:instrText xml:space="preserve"> PAGEREF _Toc14261507 \h </w:instrText>
        </w:r>
        <w:r w:rsidRPr="00ED3FCF">
          <w:rPr>
            <w:rFonts w:ascii="Arial Narrow" w:hAnsi="Arial Narrow"/>
            <w:i w:val="0"/>
            <w:noProof/>
            <w:webHidden/>
          </w:rPr>
        </w:r>
        <w:r w:rsidRPr="00ED3FCF">
          <w:rPr>
            <w:rFonts w:ascii="Arial Narrow" w:hAnsi="Arial Narrow"/>
            <w:i w:val="0"/>
            <w:noProof/>
            <w:webHidden/>
          </w:rPr>
          <w:fldChar w:fldCharType="separate"/>
        </w:r>
        <w:r w:rsidR="00517C67">
          <w:rPr>
            <w:rFonts w:ascii="Arial Narrow" w:hAnsi="Arial Narrow"/>
            <w:i w:val="0"/>
            <w:noProof/>
            <w:webHidden/>
          </w:rPr>
          <w:t>12</w:t>
        </w:r>
        <w:r w:rsidRPr="00ED3FCF">
          <w:rPr>
            <w:rFonts w:ascii="Arial Narrow" w:hAnsi="Arial Narrow"/>
            <w:i w:val="0"/>
            <w:noProof/>
            <w:webHidden/>
          </w:rPr>
          <w:fldChar w:fldCharType="end"/>
        </w:r>
      </w:hyperlink>
    </w:p>
    <w:p w14:paraId="7BB7B409" w14:textId="44B1347F" w:rsidR="007118C1" w:rsidRPr="00ED3FCF" w:rsidRDefault="007118C1" w:rsidP="00ED3FCF">
      <w:pPr>
        <w:pStyle w:val="TM2"/>
        <w:tabs>
          <w:tab w:val="left" w:pos="800"/>
          <w:tab w:val="right" w:leader="underscore" w:pos="9345"/>
        </w:tabs>
        <w:spacing w:line="276" w:lineRule="auto"/>
        <w:rPr>
          <w:rFonts w:ascii="Arial Narrow" w:eastAsiaTheme="minorEastAsia" w:hAnsi="Arial Narrow" w:cstheme="minorBidi"/>
          <w:b w:val="0"/>
          <w:bCs w:val="0"/>
          <w:noProof/>
          <w:sz w:val="24"/>
          <w:szCs w:val="24"/>
          <w:lang w:val="en-US" w:eastAsia="en-US"/>
        </w:rPr>
      </w:pPr>
      <w:hyperlink w:anchor="_Toc14261508" w:history="1">
        <w:r w:rsidRPr="00ED3FCF">
          <w:rPr>
            <w:rStyle w:val="Lienhypertexte"/>
            <w:rFonts w:ascii="Arial Narrow" w:hAnsi="Arial Narrow"/>
            <w:noProof/>
            <w:sz w:val="24"/>
            <w:szCs w:val="24"/>
            <w14:scene3d>
              <w14:camera w14:prst="orthographicFront"/>
              <w14:lightRig w14:rig="threePt" w14:dir="t">
                <w14:rot w14:lat="0" w14:lon="0" w14:rev="0"/>
              </w14:lightRig>
            </w14:scene3d>
          </w:rPr>
          <w:t>3.1</w:t>
        </w:r>
        <w:r w:rsidRPr="00ED3FCF">
          <w:rPr>
            <w:rFonts w:ascii="Arial Narrow" w:eastAsiaTheme="minorEastAsia" w:hAnsi="Arial Narrow" w:cstheme="minorBidi"/>
            <w:b w:val="0"/>
            <w:bCs w:val="0"/>
            <w:noProof/>
            <w:sz w:val="24"/>
            <w:szCs w:val="24"/>
            <w:lang w:val="en-US" w:eastAsia="en-US"/>
          </w:rPr>
          <w:tab/>
        </w:r>
        <w:r w:rsidRPr="00ED3FCF">
          <w:rPr>
            <w:rStyle w:val="Lienhypertexte"/>
            <w:rFonts w:ascii="Arial Narrow" w:hAnsi="Arial Narrow"/>
            <w:noProof/>
            <w:sz w:val="24"/>
            <w:szCs w:val="24"/>
          </w:rPr>
          <w:t>Objectifs</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_Toc14261508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12</w:t>
        </w:r>
        <w:r w:rsidRPr="00ED3FCF">
          <w:rPr>
            <w:rFonts w:ascii="Arial Narrow" w:hAnsi="Arial Narrow"/>
            <w:noProof/>
            <w:webHidden/>
            <w:sz w:val="24"/>
            <w:szCs w:val="24"/>
          </w:rPr>
          <w:fldChar w:fldCharType="end"/>
        </w:r>
      </w:hyperlink>
    </w:p>
    <w:p w14:paraId="5182C484" w14:textId="3E2ECAF4" w:rsidR="007118C1" w:rsidRPr="00ED3FCF" w:rsidRDefault="007118C1" w:rsidP="00ED3FCF">
      <w:pPr>
        <w:pStyle w:val="TM2"/>
        <w:tabs>
          <w:tab w:val="left" w:pos="800"/>
          <w:tab w:val="right" w:leader="underscore" w:pos="9345"/>
        </w:tabs>
        <w:spacing w:line="276" w:lineRule="auto"/>
        <w:rPr>
          <w:rFonts w:ascii="Arial Narrow" w:eastAsiaTheme="minorEastAsia" w:hAnsi="Arial Narrow" w:cstheme="minorBidi"/>
          <w:b w:val="0"/>
          <w:bCs w:val="0"/>
          <w:noProof/>
          <w:sz w:val="24"/>
          <w:szCs w:val="24"/>
          <w:lang w:val="en-US" w:eastAsia="en-US"/>
        </w:rPr>
      </w:pPr>
      <w:hyperlink w:anchor="_Toc14261509" w:history="1">
        <w:r w:rsidRPr="00ED3FCF">
          <w:rPr>
            <w:rStyle w:val="Lienhypertexte"/>
            <w:rFonts w:ascii="Arial Narrow" w:hAnsi="Arial Narrow"/>
            <w:noProof/>
            <w:sz w:val="24"/>
            <w:szCs w:val="24"/>
            <w14:scene3d>
              <w14:camera w14:prst="orthographicFront"/>
              <w14:lightRig w14:rig="threePt" w14:dir="t">
                <w14:rot w14:lat="0" w14:lon="0" w14:rev="0"/>
              </w14:lightRig>
            </w14:scene3d>
          </w:rPr>
          <w:t>3.2</w:t>
        </w:r>
        <w:r w:rsidRPr="00ED3FCF">
          <w:rPr>
            <w:rFonts w:ascii="Arial Narrow" w:eastAsiaTheme="minorEastAsia" w:hAnsi="Arial Narrow" w:cstheme="minorBidi"/>
            <w:b w:val="0"/>
            <w:bCs w:val="0"/>
            <w:noProof/>
            <w:sz w:val="24"/>
            <w:szCs w:val="24"/>
            <w:lang w:val="en-US" w:eastAsia="en-US"/>
          </w:rPr>
          <w:tab/>
        </w:r>
        <w:r w:rsidRPr="00ED3FCF">
          <w:rPr>
            <w:rStyle w:val="Lienhypertexte"/>
            <w:rFonts w:ascii="Arial Narrow" w:hAnsi="Arial Narrow"/>
            <w:noProof/>
            <w:sz w:val="24"/>
            <w:szCs w:val="24"/>
          </w:rPr>
          <w:t>P</w:t>
        </w:r>
        <w:r>
          <w:rPr>
            <w:rStyle w:val="Lienhypertexte"/>
            <w:rFonts w:ascii="Arial Narrow" w:hAnsi="Arial Narrow"/>
            <w:noProof/>
            <w:sz w:val="24"/>
            <w:szCs w:val="24"/>
          </w:rPr>
          <w:t>oints cles de la derniere s</w:t>
        </w:r>
        <w:r w:rsidRPr="007118C1">
          <w:rPr>
            <w:rStyle w:val="Lienhypertexte"/>
            <w:rFonts w:ascii="Arial Narrow" w:hAnsi="Arial Narrow"/>
            <w:noProof/>
            <w:sz w:val="24"/>
            <w:szCs w:val="24"/>
          </w:rPr>
          <w:t>ession</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_Toc14261509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12</w:t>
        </w:r>
        <w:r w:rsidRPr="00ED3FCF">
          <w:rPr>
            <w:rFonts w:ascii="Arial Narrow" w:hAnsi="Arial Narrow"/>
            <w:noProof/>
            <w:webHidden/>
            <w:sz w:val="24"/>
            <w:szCs w:val="24"/>
          </w:rPr>
          <w:fldChar w:fldCharType="end"/>
        </w:r>
      </w:hyperlink>
    </w:p>
    <w:p w14:paraId="20B9D08D" w14:textId="62BF1E1C" w:rsidR="007118C1" w:rsidRPr="00ED3FCF" w:rsidRDefault="007118C1" w:rsidP="00ED3FCF">
      <w:pPr>
        <w:pStyle w:val="TM1"/>
        <w:tabs>
          <w:tab w:val="left" w:pos="400"/>
          <w:tab w:val="right" w:leader="underscore" w:pos="9345"/>
        </w:tabs>
        <w:spacing w:line="276" w:lineRule="auto"/>
        <w:rPr>
          <w:rFonts w:ascii="Arial Narrow" w:eastAsiaTheme="minorEastAsia" w:hAnsi="Arial Narrow" w:cstheme="minorBidi"/>
          <w:b w:val="0"/>
          <w:bCs w:val="0"/>
          <w:i w:val="0"/>
          <w:iCs w:val="0"/>
          <w:noProof/>
          <w:lang w:val="en-US" w:eastAsia="en-US"/>
        </w:rPr>
      </w:pPr>
      <w:hyperlink w:anchor="_Toc14261510" w:history="1">
        <w:r w:rsidRPr="00ED3FCF">
          <w:rPr>
            <w:rStyle w:val="Lienhypertexte"/>
            <w:rFonts w:ascii="Arial Narrow" w:hAnsi="Arial Narrow"/>
            <w:i w:val="0"/>
            <w:noProof/>
            <w:sz w:val="24"/>
            <w:szCs w:val="24"/>
          </w:rPr>
          <w:t>4</w:t>
        </w:r>
        <w:r w:rsidRPr="00ED3FCF">
          <w:rPr>
            <w:rFonts w:ascii="Arial Narrow" w:eastAsiaTheme="minorEastAsia" w:hAnsi="Arial Narrow" w:cstheme="minorBidi"/>
            <w:b w:val="0"/>
            <w:bCs w:val="0"/>
            <w:i w:val="0"/>
            <w:iCs w:val="0"/>
            <w:noProof/>
            <w:lang w:val="en-US" w:eastAsia="en-US"/>
          </w:rPr>
          <w:tab/>
        </w:r>
        <w:r w:rsidRPr="00ED3FCF">
          <w:rPr>
            <w:rStyle w:val="Lienhypertexte"/>
            <w:rFonts w:ascii="Arial Narrow" w:hAnsi="Arial Narrow"/>
            <w:i w:val="0"/>
            <w:noProof/>
            <w:sz w:val="24"/>
            <w:szCs w:val="24"/>
          </w:rPr>
          <w:t>bilan physique</w:t>
        </w:r>
        <w:r w:rsidRPr="00ED3FCF">
          <w:rPr>
            <w:rFonts w:ascii="Arial Narrow" w:hAnsi="Arial Narrow"/>
            <w:i w:val="0"/>
            <w:noProof/>
            <w:webHidden/>
          </w:rPr>
          <w:tab/>
        </w:r>
        <w:r w:rsidRPr="00ED3FCF">
          <w:rPr>
            <w:rFonts w:ascii="Arial Narrow" w:hAnsi="Arial Narrow"/>
            <w:i w:val="0"/>
            <w:noProof/>
            <w:webHidden/>
          </w:rPr>
          <w:fldChar w:fldCharType="begin"/>
        </w:r>
        <w:r w:rsidRPr="00ED3FCF">
          <w:rPr>
            <w:rFonts w:ascii="Arial Narrow" w:hAnsi="Arial Narrow"/>
            <w:i w:val="0"/>
            <w:noProof/>
            <w:webHidden/>
          </w:rPr>
          <w:instrText xml:space="preserve"> PAGEREF _Toc14261510 \h </w:instrText>
        </w:r>
        <w:r w:rsidRPr="00ED3FCF">
          <w:rPr>
            <w:rFonts w:ascii="Arial Narrow" w:hAnsi="Arial Narrow"/>
            <w:i w:val="0"/>
            <w:noProof/>
            <w:webHidden/>
          </w:rPr>
        </w:r>
        <w:r w:rsidRPr="00ED3FCF">
          <w:rPr>
            <w:rFonts w:ascii="Arial Narrow" w:hAnsi="Arial Narrow"/>
            <w:i w:val="0"/>
            <w:noProof/>
            <w:webHidden/>
          </w:rPr>
          <w:fldChar w:fldCharType="separate"/>
        </w:r>
        <w:r w:rsidR="00517C67">
          <w:rPr>
            <w:rFonts w:ascii="Arial Narrow" w:hAnsi="Arial Narrow"/>
            <w:i w:val="0"/>
            <w:noProof/>
            <w:webHidden/>
          </w:rPr>
          <w:t>13</w:t>
        </w:r>
        <w:r w:rsidRPr="00ED3FCF">
          <w:rPr>
            <w:rFonts w:ascii="Arial Narrow" w:hAnsi="Arial Narrow"/>
            <w:i w:val="0"/>
            <w:noProof/>
            <w:webHidden/>
          </w:rPr>
          <w:fldChar w:fldCharType="end"/>
        </w:r>
      </w:hyperlink>
    </w:p>
    <w:p w14:paraId="13826779" w14:textId="7B608D14" w:rsidR="007118C1" w:rsidRPr="00ED3FCF" w:rsidRDefault="007118C1" w:rsidP="00ED3FCF">
      <w:pPr>
        <w:pStyle w:val="TM2"/>
        <w:tabs>
          <w:tab w:val="left" w:pos="800"/>
          <w:tab w:val="right" w:leader="underscore" w:pos="9345"/>
        </w:tabs>
        <w:spacing w:line="276" w:lineRule="auto"/>
        <w:rPr>
          <w:rFonts w:ascii="Arial Narrow" w:eastAsiaTheme="minorEastAsia" w:hAnsi="Arial Narrow" w:cstheme="minorBidi"/>
          <w:b w:val="0"/>
          <w:bCs w:val="0"/>
          <w:noProof/>
          <w:sz w:val="24"/>
          <w:szCs w:val="24"/>
          <w:lang w:val="en-US" w:eastAsia="en-US"/>
        </w:rPr>
      </w:pPr>
      <w:hyperlink w:anchor="_Toc14261511" w:history="1">
        <w:r w:rsidRPr="00ED3FCF">
          <w:rPr>
            <w:rStyle w:val="Lienhypertexte"/>
            <w:rFonts w:ascii="Arial Narrow" w:hAnsi="Arial Narrow"/>
            <w:noProof/>
            <w:sz w:val="24"/>
            <w:szCs w:val="24"/>
            <w14:scene3d>
              <w14:camera w14:prst="orthographicFront"/>
              <w14:lightRig w14:rig="threePt" w14:dir="t">
                <w14:rot w14:lat="0" w14:lon="0" w14:rev="0"/>
              </w14:lightRig>
            </w14:scene3d>
          </w:rPr>
          <w:t>4.1</w:t>
        </w:r>
        <w:r w:rsidRPr="00ED3FCF">
          <w:rPr>
            <w:rFonts w:ascii="Arial Narrow" w:eastAsiaTheme="minorEastAsia" w:hAnsi="Arial Narrow" w:cstheme="minorBidi"/>
            <w:b w:val="0"/>
            <w:bCs w:val="0"/>
            <w:noProof/>
            <w:sz w:val="24"/>
            <w:szCs w:val="24"/>
            <w:lang w:val="en-US" w:eastAsia="en-US"/>
          </w:rPr>
          <w:tab/>
        </w:r>
        <w:r w:rsidRPr="00ED3FCF">
          <w:rPr>
            <w:rStyle w:val="Lienhypertexte"/>
            <w:rFonts w:ascii="Arial Narrow" w:hAnsi="Arial Narrow"/>
            <w:noProof/>
            <w:sz w:val="24"/>
            <w:szCs w:val="24"/>
          </w:rPr>
          <w:t>Action 1 :  Eradication de la défécation à l’air libre et promotion des pratiques adéquates</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_Toc14261511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13</w:t>
        </w:r>
        <w:r w:rsidRPr="00ED3FCF">
          <w:rPr>
            <w:rFonts w:ascii="Arial Narrow" w:hAnsi="Arial Narrow"/>
            <w:noProof/>
            <w:webHidden/>
            <w:sz w:val="24"/>
            <w:szCs w:val="24"/>
          </w:rPr>
          <w:fldChar w:fldCharType="end"/>
        </w:r>
      </w:hyperlink>
    </w:p>
    <w:p w14:paraId="0CC853EB" w14:textId="27576072" w:rsidR="007118C1" w:rsidRPr="00ED3FCF" w:rsidRDefault="007118C1" w:rsidP="00ED3FCF">
      <w:pPr>
        <w:pStyle w:val="TM2"/>
        <w:tabs>
          <w:tab w:val="right" w:leader="underscore" w:pos="9345"/>
        </w:tabs>
        <w:spacing w:line="276" w:lineRule="auto"/>
        <w:rPr>
          <w:rFonts w:ascii="Arial Narrow" w:eastAsiaTheme="minorEastAsia" w:hAnsi="Arial Narrow" w:cstheme="minorBidi"/>
          <w:b w:val="0"/>
          <w:bCs w:val="0"/>
          <w:noProof/>
          <w:sz w:val="24"/>
          <w:szCs w:val="24"/>
          <w:lang w:val="en-US" w:eastAsia="en-US"/>
        </w:rPr>
      </w:pPr>
      <w:hyperlink w:anchor="_Toc14261512" w:history="1">
        <w:r w:rsidRPr="00ED3FCF">
          <w:rPr>
            <w:rStyle w:val="Lienhypertexte"/>
            <w:rFonts w:ascii="Arial Narrow" w:hAnsi="Arial Narrow"/>
            <w:noProof/>
            <w:sz w:val="24"/>
            <w:szCs w:val="24"/>
          </w:rPr>
          <w:t>d’hygiène et d’assainissement en milieu rural</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_Toc14261512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13</w:t>
        </w:r>
        <w:r w:rsidRPr="00ED3FCF">
          <w:rPr>
            <w:rFonts w:ascii="Arial Narrow" w:hAnsi="Arial Narrow"/>
            <w:noProof/>
            <w:webHidden/>
            <w:sz w:val="24"/>
            <w:szCs w:val="24"/>
          </w:rPr>
          <w:fldChar w:fldCharType="end"/>
        </w:r>
      </w:hyperlink>
    </w:p>
    <w:p w14:paraId="7C48125E" w14:textId="6AC86F58" w:rsidR="007118C1" w:rsidRPr="00ED3FCF" w:rsidRDefault="007118C1" w:rsidP="00ED3FCF">
      <w:pPr>
        <w:pStyle w:val="TM3"/>
        <w:tabs>
          <w:tab w:val="right" w:leader="underscore" w:pos="9345"/>
        </w:tabs>
        <w:spacing w:line="276" w:lineRule="auto"/>
        <w:rPr>
          <w:rFonts w:ascii="Arial Narrow" w:eastAsiaTheme="minorEastAsia" w:hAnsi="Arial Narrow" w:cstheme="minorBidi"/>
          <w:noProof/>
          <w:sz w:val="24"/>
          <w:szCs w:val="24"/>
          <w:lang w:val="en-US" w:eastAsia="en-US"/>
        </w:rPr>
      </w:pPr>
      <w:hyperlink w:anchor="_Toc14261513" w:history="1">
        <w:r w:rsidRPr="00ED3FCF">
          <w:rPr>
            <w:rStyle w:val="Lienhypertexte"/>
            <w:rFonts w:ascii="Arial Narrow" w:hAnsi="Arial Narrow"/>
            <w:noProof/>
            <w:sz w:val="24"/>
            <w:szCs w:val="24"/>
          </w:rPr>
          <w:t>Produit 1 : La défécation à l’air libre est abandonnée dans l’ensemble des villages</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_Toc14261513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13</w:t>
        </w:r>
        <w:r w:rsidRPr="00ED3FCF">
          <w:rPr>
            <w:rFonts w:ascii="Arial Narrow" w:hAnsi="Arial Narrow"/>
            <w:noProof/>
            <w:webHidden/>
            <w:sz w:val="24"/>
            <w:szCs w:val="24"/>
          </w:rPr>
          <w:fldChar w:fldCharType="end"/>
        </w:r>
      </w:hyperlink>
    </w:p>
    <w:p w14:paraId="73F5A299" w14:textId="781A6B63" w:rsidR="007118C1" w:rsidRPr="00ED3FCF" w:rsidRDefault="007118C1" w:rsidP="00ED3FCF">
      <w:pPr>
        <w:pStyle w:val="TM3"/>
        <w:tabs>
          <w:tab w:val="right" w:leader="underscore" w:pos="9345"/>
        </w:tabs>
        <w:spacing w:line="276" w:lineRule="auto"/>
        <w:ind w:left="1276" w:hanging="850"/>
        <w:rPr>
          <w:rFonts w:ascii="Arial Narrow" w:eastAsiaTheme="minorEastAsia" w:hAnsi="Arial Narrow" w:cstheme="minorBidi"/>
          <w:noProof/>
          <w:sz w:val="24"/>
          <w:szCs w:val="24"/>
          <w:lang w:val="en-US" w:eastAsia="en-US"/>
        </w:rPr>
      </w:pPr>
      <w:hyperlink w:anchor="_Toc14261514" w:history="1">
        <w:r w:rsidRPr="00ED3FCF">
          <w:rPr>
            <w:rStyle w:val="Lienhypertexte"/>
            <w:rFonts w:ascii="Arial Narrow" w:hAnsi="Arial Narrow"/>
            <w:noProof/>
            <w:sz w:val="24"/>
            <w:szCs w:val="24"/>
          </w:rPr>
          <w:t>Produit 2 : Les communautés en milieu rural ont adopté de bonnes pratiques d’hygiène et d’assainissement</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_Toc14261514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14</w:t>
        </w:r>
        <w:r w:rsidRPr="00ED3FCF">
          <w:rPr>
            <w:rFonts w:ascii="Arial Narrow" w:hAnsi="Arial Narrow"/>
            <w:noProof/>
            <w:webHidden/>
            <w:sz w:val="24"/>
            <w:szCs w:val="24"/>
          </w:rPr>
          <w:fldChar w:fldCharType="end"/>
        </w:r>
      </w:hyperlink>
    </w:p>
    <w:p w14:paraId="316BAA90" w14:textId="38242AC8" w:rsidR="007118C1" w:rsidRPr="00ED3FCF" w:rsidRDefault="007118C1" w:rsidP="00ED3FCF">
      <w:pPr>
        <w:pStyle w:val="TM2"/>
        <w:tabs>
          <w:tab w:val="left" w:pos="800"/>
          <w:tab w:val="right" w:leader="underscore" w:pos="9345"/>
        </w:tabs>
        <w:spacing w:line="276" w:lineRule="auto"/>
        <w:rPr>
          <w:rFonts w:ascii="Arial Narrow" w:eastAsiaTheme="minorEastAsia" w:hAnsi="Arial Narrow" w:cstheme="minorBidi"/>
          <w:b w:val="0"/>
          <w:bCs w:val="0"/>
          <w:noProof/>
          <w:sz w:val="24"/>
          <w:szCs w:val="24"/>
          <w:lang w:val="en-US" w:eastAsia="en-US"/>
        </w:rPr>
      </w:pPr>
      <w:hyperlink w:anchor="_Toc14261515" w:history="1">
        <w:r w:rsidRPr="00ED3FCF">
          <w:rPr>
            <w:rStyle w:val="Lienhypertexte"/>
            <w:rFonts w:ascii="Arial Narrow" w:hAnsi="Arial Narrow"/>
            <w:noProof/>
            <w:sz w:val="24"/>
            <w:szCs w:val="24"/>
            <w14:scene3d>
              <w14:camera w14:prst="orthographicFront"/>
              <w14:lightRig w14:rig="threePt" w14:dir="t">
                <w14:rot w14:lat="0" w14:lon="0" w14:rev="0"/>
              </w14:lightRig>
            </w14:scene3d>
          </w:rPr>
          <w:t>4.2</w:t>
        </w:r>
        <w:r w:rsidRPr="00ED3FCF">
          <w:rPr>
            <w:rFonts w:ascii="Arial Narrow" w:eastAsiaTheme="minorEastAsia" w:hAnsi="Arial Narrow" w:cstheme="minorBidi"/>
            <w:b w:val="0"/>
            <w:bCs w:val="0"/>
            <w:noProof/>
            <w:sz w:val="24"/>
            <w:szCs w:val="24"/>
            <w:lang w:val="en-US" w:eastAsia="en-US"/>
          </w:rPr>
          <w:tab/>
        </w:r>
        <w:r w:rsidRPr="00ED3FCF">
          <w:rPr>
            <w:rStyle w:val="Lienhypertexte"/>
            <w:rFonts w:ascii="Arial Narrow" w:hAnsi="Arial Narrow"/>
            <w:noProof/>
            <w:sz w:val="24"/>
            <w:szCs w:val="24"/>
          </w:rPr>
          <w:t>Action 2 : Eradication de la défécation à l’air libre et promotion des pratiques adéquates d’hygiène et d’assainissement en milieu urbain</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_Toc14261515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19</w:t>
        </w:r>
        <w:r w:rsidRPr="00ED3FCF">
          <w:rPr>
            <w:rFonts w:ascii="Arial Narrow" w:hAnsi="Arial Narrow"/>
            <w:noProof/>
            <w:webHidden/>
            <w:sz w:val="24"/>
            <w:szCs w:val="24"/>
          </w:rPr>
          <w:fldChar w:fldCharType="end"/>
        </w:r>
      </w:hyperlink>
    </w:p>
    <w:p w14:paraId="0A7B2E35" w14:textId="700AD748" w:rsidR="007118C1" w:rsidRPr="00ED3FCF" w:rsidRDefault="007118C1" w:rsidP="00ED3FCF">
      <w:pPr>
        <w:pStyle w:val="TM3"/>
        <w:tabs>
          <w:tab w:val="right" w:leader="underscore" w:pos="9345"/>
        </w:tabs>
        <w:spacing w:line="276" w:lineRule="auto"/>
        <w:rPr>
          <w:rFonts w:ascii="Arial Narrow" w:eastAsiaTheme="minorEastAsia" w:hAnsi="Arial Narrow" w:cstheme="minorBidi"/>
          <w:noProof/>
          <w:sz w:val="24"/>
          <w:szCs w:val="24"/>
          <w:lang w:val="en-US" w:eastAsia="en-US"/>
        </w:rPr>
      </w:pPr>
      <w:hyperlink w:anchor="_Toc14261516" w:history="1">
        <w:r w:rsidRPr="00ED3FCF">
          <w:rPr>
            <w:rStyle w:val="Lienhypertexte"/>
            <w:rFonts w:ascii="Arial Narrow" w:hAnsi="Arial Narrow"/>
            <w:bCs/>
            <w:noProof/>
            <w:sz w:val="24"/>
            <w:szCs w:val="24"/>
          </w:rPr>
          <w:t>Produit 1 : La défécation à l’air libre est abandonnée dans l’ensemble des secteurs urbains</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_Toc14261516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19</w:t>
        </w:r>
        <w:r w:rsidRPr="00ED3FCF">
          <w:rPr>
            <w:rFonts w:ascii="Arial Narrow" w:hAnsi="Arial Narrow"/>
            <w:noProof/>
            <w:webHidden/>
            <w:sz w:val="24"/>
            <w:szCs w:val="24"/>
          </w:rPr>
          <w:fldChar w:fldCharType="end"/>
        </w:r>
      </w:hyperlink>
    </w:p>
    <w:p w14:paraId="32A85D34" w14:textId="5DD62222" w:rsidR="007118C1" w:rsidRPr="00ED3FCF" w:rsidRDefault="007118C1" w:rsidP="00ED3FCF">
      <w:pPr>
        <w:pStyle w:val="TM3"/>
        <w:tabs>
          <w:tab w:val="right" w:leader="underscore" w:pos="9345"/>
        </w:tabs>
        <w:spacing w:line="276" w:lineRule="auto"/>
        <w:ind w:left="1276" w:hanging="850"/>
        <w:rPr>
          <w:rFonts w:ascii="Arial Narrow" w:eastAsiaTheme="minorEastAsia" w:hAnsi="Arial Narrow" w:cstheme="minorBidi"/>
          <w:noProof/>
          <w:sz w:val="24"/>
          <w:szCs w:val="24"/>
          <w:lang w:val="en-US" w:eastAsia="en-US"/>
        </w:rPr>
      </w:pPr>
      <w:hyperlink w:anchor="_Toc14261517" w:history="1">
        <w:r w:rsidRPr="00ED3FCF">
          <w:rPr>
            <w:rStyle w:val="Lienhypertexte"/>
            <w:rFonts w:ascii="Arial Narrow" w:hAnsi="Arial Narrow"/>
            <w:bCs/>
            <w:noProof/>
            <w:sz w:val="24"/>
            <w:szCs w:val="24"/>
          </w:rPr>
          <w:t>Produit 2 : Les communautés en milieu urbain ont adopté de bonnes pratiques d’hygiène et d’assainissement</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_Toc14261517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19</w:t>
        </w:r>
        <w:r w:rsidRPr="00ED3FCF">
          <w:rPr>
            <w:rFonts w:ascii="Arial Narrow" w:hAnsi="Arial Narrow"/>
            <w:noProof/>
            <w:webHidden/>
            <w:sz w:val="24"/>
            <w:szCs w:val="24"/>
          </w:rPr>
          <w:fldChar w:fldCharType="end"/>
        </w:r>
      </w:hyperlink>
    </w:p>
    <w:p w14:paraId="000C6558" w14:textId="40E195E2" w:rsidR="007118C1" w:rsidRPr="00ED3FCF" w:rsidRDefault="007118C1" w:rsidP="00ED3FCF">
      <w:pPr>
        <w:pStyle w:val="TM2"/>
        <w:tabs>
          <w:tab w:val="left" w:pos="800"/>
          <w:tab w:val="right" w:leader="underscore" w:pos="9345"/>
        </w:tabs>
        <w:spacing w:line="276" w:lineRule="auto"/>
        <w:rPr>
          <w:rFonts w:ascii="Arial Narrow" w:eastAsiaTheme="minorEastAsia" w:hAnsi="Arial Narrow" w:cstheme="minorBidi"/>
          <w:b w:val="0"/>
          <w:bCs w:val="0"/>
          <w:noProof/>
          <w:sz w:val="24"/>
          <w:szCs w:val="24"/>
          <w:lang w:val="en-US" w:eastAsia="en-US"/>
        </w:rPr>
      </w:pPr>
      <w:hyperlink w:anchor="_Toc14261518" w:history="1">
        <w:r w:rsidRPr="00ED3FCF">
          <w:rPr>
            <w:rStyle w:val="Lienhypertexte"/>
            <w:rFonts w:ascii="Arial Narrow" w:hAnsi="Arial Narrow"/>
            <w:noProof/>
            <w:sz w:val="24"/>
            <w:szCs w:val="24"/>
            <w14:scene3d>
              <w14:camera w14:prst="orthographicFront"/>
              <w14:lightRig w14:rig="threePt" w14:dir="t">
                <w14:rot w14:lat="0" w14:lon="0" w14:rev="0"/>
              </w14:lightRig>
            </w14:scene3d>
          </w:rPr>
          <w:t>4.3</w:t>
        </w:r>
        <w:r w:rsidRPr="00ED3FCF">
          <w:rPr>
            <w:rFonts w:ascii="Arial Narrow" w:eastAsiaTheme="minorEastAsia" w:hAnsi="Arial Narrow" w:cstheme="minorBidi"/>
            <w:b w:val="0"/>
            <w:bCs w:val="0"/>
            <w:noProof/>
            <w:sz w:val="24"/>
            <w:szCs w:val="24"/>
            <w:lang w:val="en-US" w:eastAsia="en-US"/>
          </w:rPr>
          <w:tab/>
        </w:r>
        <w:r w:rsidRPr="00ED3FCF">
          <w:rPr>
            <w:rStyle w:val="Lienhypertexte"/>
            <w:rFonts w:ascii="Arial Narrow" w:hAnsi="Arial Narrow"/>
            <w:noProof/>
            <w:sz w:val="24"/>
            <w:szCs w:val="24"/>
          </w:rPr>
          <w:t>Action 3 : Réalisation de l’Accès Universel et continu aux services d’assainissement en milieu rural</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_Toc14261518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19</w:t>
        </w:r>
        <w:r w:rsidRPr="00ED3FCF">
          <w:rPr>
            <w:rFonts w:ascii="Arial Narrow" w:hAnsi="Arial Narrow"/>
            <w:noProof/>
            <w:webHidden/>
            <w:sz w:val="24"/>
            <w:szCs w:val="24"/>
          </w:rPr>
          <w:fldChar w:fldCharType="end"/>
        </w:r>
      </w:hyperlink>
    </w:p>
    <w:p w14:paraId="76987F16" w14:textId="0E590AEB" w:rsidR="007118C1" w:rsidRPr="00ED3FCF" w:rsidRDefault="007118C1" w:rsidP="00ED3FCF">
      <w:pPr>
        <w:pStyle w:val="TM3"/>
        <w:tabs>
          <w:tab w:val="right" w:leader="underscore" w:pos="9345"/>
        </w:tabs>
        <w:spacing w:line="276" w:lineRule="auto"/>
        <w:ind w:left="1418" w:hanging="992"/>
        <w:rPr>
          <w:rFonts w:ascii="Arial Narrow" w:eastAsiaTheme="minorEastAsia" w:hAnsi="Arial Narrow" w:cstheme="minorBidi"/>
          <w:noProof/>
          <w:sz w:val="24"/>
          <w:szCs w:val="24"/>
          <w:lang w:val="en-US" w:eastAsia="en-US"/>
        </w:rPr>
      </w:pPr>
      <w:hyperlink w:anchor="_Toc14261519" w:history="1">
        <w:r w:rsidRPr="00ED3FCF">
          <w:rPr>
            <w:rStyle w:val="Lienhypertexte"/>
            <w:rFonts w:ascii="Arial Narrow" w:hAnsi="Arial Narrow"/>
            <w:noProof/>
            <w:sz w:val="24"/>
            <w:szCs w:val="24"/>
          </w:rPr>
          <w:t>Produit 1 : Développement de l’assainissement familial en milieu rural (conformément à l’AFDH et aux normes en vigueur)</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_Toc14261519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19</w:t>
        </w:r>
        <w:r w:rsidRPr="00ED3FCF">
          <w:rPr>
            <w:rFonts w:ascii="Arial Narrow" w:hAnsi="Arial Narrow"/>
            <w:noProof/>
            <w:webHidden/>
            <w:sz w:val="24"/>
            <w:szCs w:val="24"/>
          </w:rPr>
          <w:fldChar w:fldCharType="end"/>
        </w:r>
      </w:hyperlink>
    </w:p>
    <w:p w14:paraId="53506FF2" w14:textId="12454859" w:rsidR="007118C1" w:rsidRPr="00ED3FCF" w:rsidRDefault="007118C1" w:rsidP="00ED3FCF">
      <w:pPr>
        <w:pStyle w:val="TM3"/>
        <w:tabs>
          <w:tab w:val="right" w:leader="underscore" w:pos="9345"/>
        </w:tabs>
        <w:spacing w:line="276" w:lineRule="auto"/>
        <w:ind w:left="1418" w:hanging="992"/>
        <w:rPr>
          <w:rFonts w:ascii="Arial Narrow" w:eastAsiaTheme="minorEastAsia" w:hAnsi="Arial Narrow" w:cstheme="minorBidi"/>
          <w:noProof/>
          <w:sz w:val="24"/>
          <w:szCs w:val="24"/>
          <w:lang w:val="en-US" w:eastAsia="en-US"/>
        </w:rPr>
      </w:pPr>
      <w:hyperlink w:anchor="_Toc14261520" w:history="1">
        <w:r w:rsidRPr="00ED3FCF">
          <w:rPr>
            <w:rStyle w:val="Lienhypertexte"/>
            <w:rFonts w:ascii="Arial Narrow" w:hAnsi="Arial Narrow"/>
            <w:noProof/>
            <w:sz w:val="24"/>
            <w:szCs w:val="24"/>
          </w:rPr>
          <w:t>Produit 2 : Développement du service de l’assainissement dans les institutions et lieux publics en milieu rural</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_Toc14261520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24</w:t>
        </w:r>
        <w:r w:rsidRPr="00ED3FCF">
          <w:rPr>
            <w:rFonts w:ascii="Arial Narrow" w:hAnsi="Arial Narrow"/>
            <w:noProof/>
            <w:webHidden/>
            <w:sz w:val="24"/>
            <w:szCs w:val="24"/>
          </w:rPr>
          <w:fldChar w:fldCharType="end"/>
        </w:r>
      </w:hyperlink>
    </w:p>
    <w:p w14:paraId="4FE36F41" w14:textId="0756A5F2" w:rsidR="007118C1" w:rsidRPr="00ED3FCF" w:rsidRDefault="007118C1" w:rsidP="00ED3FCF">
      <w:pPr>
        <w:pStyle w:val="TM3"/>
        <w:tabs>
          <w:tab w:val="right" w:leader="underscore" w:pos="9345"/>
        </w:tabs>
        <w:spacing w:line="276" w:lineRule="auto"/>
        <w:ind w:left="1418" w:hanging="992"/>
        <w:rPr>
          <w:rFonts w:ascii="Arial Narrow" w:eastAsiaTheme="minorEastAsia" w:hAnsi="Arial Narrow" w:cstheme="minorBidi"/>
          <w:noProof/>
          <w:sz w:val="24"/>
          <w:szCs w:val="24"/>
          <w:lang w:val="en-US" w:eastAsia="en-US"/>
        </w:rPr>
      </w:pPr>
      <w:hyperlink w:anchor="_Toc14261521" w:history="1">
        <w:r w:rsidRPr="00ED3FCF">
          <w:rPr>
            <w:rStyle w:val="Lienhypertexte"/>
            <w:rFonts w:ascii="Arial Narrow" w:hAnsi="Arial Narrow"/>
            <w:noProof/>
            <w:sz w:val="24"/>
            <w:szCs w:val="24"/>
          </w:rPr>
          <w:t>Produit 3 : Gestion durable des infrastructures d’assainissement dans les institutions et lieux publics en milieu rural</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_Toc14261521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27</w:t>
        </w:r>
        <w:r w:rsidRPr="00ED3FCF">
          <w:rPr>
            <w:rFonts w:ascii="Arial Narrow" w:hAnsi="Arial Narrow"/>
            <w:noProof/>
            <w:webHidden/>
            <w:sz w:val="24"/>
            <w:szCs w:val="24"/>
          </w:rPr>
          <w:fldChar w:fldCharType="end"/>
        </w:r>
      </w:hyperlink>
    </w:p>
    <w:p w14:paraId="632FF05F" w14:textId="14B8E967" w:rsidR="007118C1" w:rsidRPr="00ED3FCF" w:rsidRDefault="007118C1" w:rsidP="00ED3FCF">
      <w:pPr>
        <w:pStyle w:val="TM2"/>
        <w:tabs>
          <w:tab w:val="left" w:pos="800"/>
          <w:tab w:val="right" w:leader="underscore" w:pos="9345"/>
        </w:tabs>
        <w:spacing w:line="276" w:lineRule="auto"/>
        <w:rPr>
          <w:rFonts w:ascii="Arial Narrow" w:eastAsiaTheme="minorEastAsia" w:hAnsi="Arial Narrow" w:cstheme="minorBidi"/>
          <w:b w:val="0"/>
          <w:bCs w:val="0"/>
          <w:noProof/>
          <w:sz w:val="24"/>
          <w:szCs w:val="24"/>
          <w:lang w:val="en-US" w:eastAsia="en-US"/>
        </w:rPr>
      </w:pPr>
      <w:hyperlink w:anchor="_Toc14261522" w:history="1">
        <w:r w:rsidRPr="00ED3FCF">
          <w:rPr>
            <w:rStyle w:val="Lienhypertexte"/>
            <w:rFonts w:ascii="Arial Narrow" w:hAnsi="Arial Narrow"/>
            <w:noProof/>
            <w:sz w:val="24"/>
            <w:szCs w:val="24"/>
            <w14:scene3d>
              <w14:camera w14:prst="orthographicFront"/>
              <w14:lightRig w14:rig="threePt" w14:dir="t">
                <w14:rot w14:lat="0" w14:lon="0" w14:rev="0"/>
              </w14:lightRig>
            </w14:scene3d>
          </w:rPr>
          <w:t>4.4</w:t>
        </w:r>
        <w:r w:rsidRPr="00ED3FCF">
          <w:rPr>
            <w:rFonts w:ascii="Arial Narrow" w:eastAsiaTheme="minorEastAsia" w:hAnsi="Arial Narrow" w:cstheme="minorBidi"/>
            <w:b w:val="0"/>
            <w:bCs w:val="0"/>
            <w:noProof/>
            <w:sz w:val="24"/>
            <w:szCs w:val="24"/>
            <w:lang w:val="en-US" w:eastAsia="en-US"/>
          </w:rPr>
          <w:tab/>
        </w:r>
        <w:r w:rsidRPr="00ED3FCF">
          <w:rPr>
            <w:rStyle w:val="Lienhypertexte"/>
            <w:rFonts w:ascii="Arial Narrow" w:hAnsi="Arial Narrow"/>
            <w:noProof/>
            <w:sz w:val="24"/>
            <w:szCs w:val="24"/>
          </w:rPr>
          <w:t>Action 4 : Réalisation de l’Accès Universel et continu aux services d’assainissement en milieu urbain</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_Toc14261522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29</w:t>
        </w:r>
        <w:r w:rsidRPr="00ED3FCF">
          <w:rPr>
            <w:rFonts w:ascii="Arial Narrow" w:hAnsi="Arial Narrow"/>
            <w:noProof/>
            <w:webHidden/>
            <w:sz w:val="24"/>
            <w:szCs w:val="24"/>
          </w:rPr>
          <w:fldChar w:fldCharType="end"/>
        </w:r>
      </w:hyperlink>
    </w:p>
    <w:p w14:paraId="41254B99" w14:textId="423CE723" w:rsidR="007118C1" w:rsidRPr="00ED3FCF" w:rsidRDefault="007118C1" w:rsidP="00ED3FCF">
      <w:pPr>
        <w:pStyle w:val="TM3"/>
        <w:tabs>
          <w:tab w:val="right" w:leader="underscore" w:pos="9345"/>
        </w:tabs>
        <w:spacing w:line="276" w:lineRule="auto"/>
        <w:ind w:left="1418" w:hanging="992"/>
        <w:rPr>
          <w:rFonts w:ascii="Arial Narrow" w:eastAsiaTheme="minorEastAsia" w:hAnsi="Arial Narrow" w:cstheme="minorBidi"/>
          <w:noProof/>
          <w:sz w:val="24"/>
          <w:szCs w:val="24"/>
          <w:lang w:val="en-US" w:eastAsia="en-US"/>
        </w:rPr>
      </w:pPr>
      <w:hyperlink w:anchor="_Toc14261523" w:history="1">
        <w:r w:rsidRPr="00ED3FCF">
          <w:rPr>
            <w:rStyle w:val="Lienhypertexte"/>
            <w:rFonts w:ascii="Arial Narrow" w:hAnsi="Arial Narrow"/>
            <w:noProof/>
            <w:sz w:val="24"/>
            <w:szCs w:val="24"/>
          </w:rPr>
          <w:t>Produit 1 : Développement de l’assainissement familial en milieu urbain (conformément à l’AFDH et aux normes en vigueur)</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_Toc14261523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29</w:t>
        </w:r>
        <w:r w:rsidRPr="00ED3FCF">
          <w:rPr>
            <w:rFonts w:ascii="Arial Narrow" w:hAnsi="Arial Narrow"/>
            <w:noProof/>
            <w:webHidden/>
            <w:sz w:val="24"/>
            <w:szCs w:val="24"/>
          </w:rPr>
          <w:fldChar w:fldCharType="end"/>
        </w:r>
      </w:hyperlink>
    </w:p>
    <w:p w14:paraId="4ED1F350" w14:textId="73F1559D" w:rsidR="007118C1" w:rsidRPr="00ED3FCF" w:rsidRDefault="007118C1" w:rsidP="00ED3FCF">
      <w:pPr>
        <w:pStyle w:val="TM3"/>
        <w:tabs>
          <w:tab w:val="right" w:leader="underscore" w:pos="9345"/>
        </w:tabs>
        <w:spacing w:line="276" w:lineRule="auto"/>
        <w:ind w:left="1418" w:hanging="992"/>
        <w:rPr>
          <w:rFonts w:ascii="Arial Narrow" w:eastAsiaTheme="minorEastAsia" w:hAnsi="Arial Narrow" w:cstheme="minorBidi"/>
          <w:noProof/>
          <w:sz w:val="24"/>
          <w:szCs w:val="24"/>
          <w:lang w:val="en-US" w:eastAsia="en-US"/>
        </w:rPr>
      </w:pPr>
      <w:hyperlink w:anchor="_Toc14261524" w:history="1">
        <w:r w:rsidRPr="00ED3FCF">
          <w:rPr>
            <w:rStyle w:val="Lienhypertexte"/>
            <w:rFonts w:ascii="Arial Narrow" w:hAnsi="Arial Narrow"/>
            <w:bCs/>
            <w:noProof/>
            <w:sz w:val="24"/>
            <w:szCs w:val="24"/>
          </w:rPr>
          <w:t>Produit 2 : Développement du service de l’assainissement dans les institutions et lieux publics en milieu urbain</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_Toc14261524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30</w:t>
        </w:r>
        <w:r w:rsidRPr="00ED3FCF">
          <w:rPr>
            <w:rFonts w:ascii="Arial Narrow" w:hAnsi="Arial Narrow"/>
            <w:noProof/>
            <w:webHidden/>
            <w:sz w:val="24"/>
            <w:szCs w:val="24"/>
          </w:rPr>
          <w:fldChar w:fldCharType="end"/>
        </w:r>
      </w:hyperlink>
    </w:p>
    <w:p w14:paraId="67702FE2" w14:textId="01D2C739" w:rsidR="007118C1" w:rsidRPr="00ED3FCF" w:rsidRDefault="007118C1" w:rsidP="00ED3FCF">
      <w:pPr>
        <w:pStyle w:val="TM3"/>
        <w:tabs>
          <w:tab w:val="right" w:leader="underscore" w:pos="9345"/>
        </w:tabs>
        <w:spacing w:line="276" w:lineRule="auto"/>
        <w:ind w:left="1418" w:hanging="992"/>
        <w:rPr>
          <w:rFonts w:ascii="Arial Narrow" w:eastAsiaTheme="minorEastAsia" w:hAnsi="Arial Narrow" w:cstheme="minorBidi"/>
          <w:noProof/>
          <w:sz w:val="24"/>
          <w:szCs w:val="24"/>
          <w:lang w:val="en-US" w:eastAsia="en-US"/>
        </w:rPr>
      </w:pPr>
      <w:hyperlink w:anchor="_Toc14261525" w:history="1">
        <w:r w:rsidRPr="00ED3FCF">
          <w:rPr>
            <w:rStyle w:val="Lienhypertexte"/>
            <w:rFonts w:ascii="Arial Narrow" w:hAnsi="Arial Narrow"/>
            <w:bCs/>
            <w:noProof/>
            <w:sz w:val="24"/>
            <w:szCs w:val="24"/>
          </w:rPr>
          <w:t>Produit 3 : développement du service de l’assainissement collectif et semi-collectif en milieu urbain (conformément à l’AFDH et aux normes en vigueur)</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_Toc14261525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31</w:t>
        </w:r>
        <w:r w:rsidRPr="00ED3FCF">
          <w:rPr>
            <w:rFonts w:ascii="Arial Narrow" w:hAnsi="Arial Narrow"/>
            <w:noProof/>
            <w:webHidden/>
            <w:sz w:val="24"/>
            <w:szCs w:val="24"/>
          </w:rPr>
          <w:fldChar w:fldCharType="end"/>
        </w:r>
      </w:hyperlink>
    </w:p>
    <w:p w14:paraId="55E9D98D" w14:textId="1CDBC816" w:rsidR="007118C1" w:rsidRPr="00ED3FCF" w:rsidRDefault="007118C1" w:rsidP="00ED3FCF">
      <w:pPr>
        <w:pStyle w:val="TM2"/>
        <w:tabs>
          <w:tab w:val="left" w:pos="800"/>
          <w:tab w:val="right" w:leader="underscore" w:pos="9345"/>
        </w:tabs>
        <w:spacing w:line="276" w:lineRule="auto"/>
        <w:rPr>
          <w:rFonts w:ascii="Arial Narrow" w:eastAsiaTheme="minorEastAsia" w:hAnsi="Arial Narrow" w:cstheme="minorBidi"/>
          <w:b w:val="0"/>
          <w:bCs w:val="0"/>
          <w:noProof/>
          <w:sz w:val="24"/>
          <w:szCs w:val="24"/>
          <w:lang w:val="en-US" w:eastAsia="en-US"/>
        </w:rPr>
      </w:pPr>
      <w:hyperlink w:anchor="_Toc14261526" w:history="1">
        <w:r w:rsidRPr="00ED3FCF">
          <w:rPr>
            <w:rStyle w:val="Lienhypertexte"/>
            <w:rFonts w:ascii="Arial Narrow" w:hAnsi="Arial Narrow"/>
            <w:noProof/>
            <w:sz w:val="24"/>
            <w:szCs w:val="24"/>
            <w14:scene3d>
              <w14:camera w14:prst="orthographicFront"/>
              <w14:lightRig w14:rig="threePt" w14:dir="t">
                <w14:rot w14:lat="0" w14:lon="0" w14:rev="0"/>
              </w14:lightRig>
            </w14:scene3d>
          </w:rPr>
          <w:t>4.5</w:t>
        </w:r>
        <w:r w:rsidRPr="00ED3FCF">
          <w:rPr>
            <w:rFonts w:ascii="Arial Narrow" w:eastAsiaTheme="minorEastAsia" w:hAnsi="Arial Narrow" w:cstheme="minorBidi"/>
            <w:b w:val="0"/>
            <w:bCs w:val="0"/>
            <w:noProof/>
            <w:sz w:val="24"/>
            <w:szCs w:val="24"/>
            <w:lang w:val="en-US" w:eastAsia="en-US"/>
          </w:rPr>
          <w:tab/>
        </w:r>
        <w:r w:rsidRPr="00ED3FCF">
          <w:rPr>
            <w:rStyle w:val="Lienhypertexte"/>
            <w:rFonts w:ascii="Arial Narrow" w:hAnsi="Arial Narrow"/>
            <w:noProof/>
            <w:sz w:val="24"/>
            <w:szCs w:val="24"/>
          </w:rPr>
          <w:t>Action 5 : Optimisation de la gestion et de la valorisation des eaux usées et boues de vidange dans une perspective de protection environnementale et sociale</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_Toc14261526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32</w:t>
        </w:r>
        <w:r w:rsidRPr="00ED3FCF">
          <w:rPr>
            <w:rFonts w:ascii="Arial Narrow" w:hAnsi="Arial Narrow"/>
            <w:noProof/>
            <w:webHidden/>
            <w:sz w:val="24"/>
            <w:szCs w:val="24"/>
          </w:rPr>
          <w:fldChar w:fldCharType="end"/>
        </w:r>
      </w:hyperlink>
    </w:p>
    <w:p w14:paraId="074BD802" w14:textId="77E5BFE0" w:rsidR="007118C1" w:rsidRPr="00ED3FCF" w:rsidRDefault="007118C1" w:rsidP="00ED3FCF">
      <w:pPr>
        <w:pStyle w:val="TM3"/>
        <w:tabs>
          <w:tab w:val="right" w:leader="underscore" w:pos="9345"/>
        </w:tabs>
        <w:spacing w:line="276" w:lineRule="auto"/>
        <w:rPr>
          <w:rFonts w:ascii="Arial Narrow" w:eastAsiaTheme="minorEastAsia" w:hAnsi="Arial Narrow" w:cstheme="minorBidi"/>
          <w:noProof/>
          <w:sz w:val="24"/>
          <w:szCs w:val="24"/>
          <w:lang w:val="en-US" w:eastAsia="en-US"/>
        </w:rPr>
      </w:pPr>
      <w:hyperlink w:anchor="_Toc14261527" w:history="1">
        <w:r w:rsidRPr="00ED3FCF">
          <w:rPr>
            <w:rStyle w:val="Lienhypertexte"/>
            <w:rFonts w:ascii="Arial Narrow" w:hAnsi="Arial Narrow"/>
            <w:noProof/>
            <w:sz w:val="24"/>
            <w:szCs w:val="24"/>
          </w:rPr>
          <w:t>Produit 1 : Structuration et développement de la chaine de valeur de l’assainissement</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_Toc14261527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32</w:t>
        </w:r>
        <w:r w:rsidRPr="00ED3FCF">
          <w:rPr>
            <w:rFonts w:ascii="Arial Narrow" w:hAnsi="Arial Narrow"/>
            <w:noProof/>
            <w:webHidden/>
            <w:sz w:val="24"/>
            <w:szCs w:val="24"/>
          </w:rPr>
          <w:fldChar w:fldCharType="end"/>
        </w:r>
      </w:hyperlink>
    </w:p>
    <w:p w14:paraId="03AA79C8" w14:textId="27D9D96D" w:rsidR="007118C1" w:rsidRPr="00ED3FCF" w:rsidRDefault="007118C1" w:rsidP="00ED3FCF">
      <w:pPr>
        <w:pStyle w:val="TM2"/>
        <w:tabs>
          <w:tab w:val="left" w:pos="800"/>
          <w:tab w:val="right" w:leader="underscore" w:pos="9345"/>
        </w:tabs>
        <w:spacing w:line="276" w:lineRule="auto"/>
        <w:rPr>
          <w:rFonts w:ascii="Arial Narrow" w:eastAsiaTheme="minorEastAsia" w:hAnsi="Arial Narrow" w:cstheme="minorBidi"/>
          <w:b w:val="0"/>
          <w:bCs w:val="0"/>
          <w:noProof/>
          <w:sz w:val="24"/>
          <w:szCs w:val="24"/>
          <w:lang w:val="en-US" w:eastAsia="en-US"/>
        </w:rPr>
      </w:pPr>
      <w:hyperlink w:anchor="_Toc14261528" w:history="1">
        <w:r w:rsidRPr="00ED3FCF">
          <w:rPr>
            <w:rStyle w:val="Lienhypertexte"/>
            <w:rFonts w:ascii="Arial Narrow" w:hAnsi="Arial Narrow"/>
            <w:noProof/>
            <w:sz w:val="24"/>
            <w:szCs w:val="24"/>
            <w14:scene3d>
              <w14:camera w14:prst="orthographicFront"/>
              <w14:lightRig w14:rig="threePt" w14:dir="t">
                <w14:rot w14:lat="0" w14:lon="0" w14:rev="0"/>
              </w14:lightRig>
            </w14:scene3d>
          </w:rPr>
          <w:t>4.6</w:t>
        </w:r>
        <w:r w:rsidRPr="00ED3FCF">
          <w:rPr>
            <w:rFonts w:ascii="Arial Narrow" w:eastAsiaTheme="minorEastAsia" w:hAnsi="Arial Narrow" w:cstheme="minorBidi"/>
            <w:b w:val="0"/>
            <w:bCs w:val="0"/>
            <w:noProof/>
            <w:sz w:val="24"/>
            <w:szCs w:val="24"/>
            <w:lang w:val="en-US" w:eastAsia="en-US"/>
          </w:rPr>
          <w:tab/>
        </w:r>
        <w:r w:rsidRPr="00ED3FCF">
          <w:rPr>
            <w:rStyle w:val="Lienhypertexte"/>
            <w:rFonts w:ascii="Arial Narrow" w:hAnsi="Arial Narrow"/>
            <w:noProof/>
            <w:sz w:val="24"/>
            <w:szCs w:val="24"/>
          </w:rPr>
          <w:t>Action 6 : Développement de la recherche dans le domaine de l’assainissement des eaux usées et excrétas</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_Toc14261528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33</w:t>
        </w:r>
        <w:r w:rsidRPr="00ED3FCF">
          <w:rPr>
            <w:rFonts w:ascii="Arial Narrow" w:hAnsi="Arial Narrow"/>
            <w:noProof/>
            <w:webHidden/>
            <w:sz w:val="24"/>
            <w:szCs w:val="24"/>
          </w:rPr>
          <w:fldChar w:fldCharType="end"/>
        </w:r>
      </w:hyperlink>
    </w:p>
    <w:p w14:paraId="3E0E91D9" w14:textId="4EBE7C32" w:rsidR="007118C1" w:rsidRPr="00ED3FCF" w:rsidRDefault="007118C1" w:rsidP="00ED3FCF">
      <w:pPr>
        <w:pStyle w:val="TM3"/>
        <w:tabs>
          <w:tab w:val="right" w:leader="underscore" w:pos="9345"/>
        </w:tabs>
        <w:spacing w:line="276" w:lineRule="auto"/>
        <w:ind w:left="1395" w:hanging="992"/>
        <w:rPr>
          <w:rFonts w:ascii="Arial Narrow" w:eastAsiaTheme="minorEastAsia" w:hAnsi="Arial Narrow" w:cstheme="minorBidi"/>
          <w:noProof/>
          <w:sz w:val="24"/>
          <w:szCs w:val="24"/>
          <w:lang w:val="en-US" w:eastAsia="en-US"/>
        </w:rPr>
      </w:pPr>
      <w:hyperlink w:anchor="_Toc14261529" w:history="1">
        <w:r w:rsidRPr="00ED3FCF">
          <w:rPr>
            <w:rStyle w:val="Lienhypertexte"/>
            <w:rFonts w:ascii="Arial Narrow" w:hAnsi="Arial Narrow"/>
            <w:noProof/>
            <w:sz w:val="24"/>
            <w:szCs w:val="24"/>
          </w:rPr>
          <w:t>Produit 1 : Promotion de la recherche orientée et appliquée à l’assainissement, à travers des thématiques pertinentes</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_Toc14261529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33</w:t>
        </w:r>
        <w:r w:rsidRPr="00ED3FCF">
          <w:rPr>
            <w:rFonts w:ascii="Arial Narrow" w:hAnsi="Arial Narrow"/>
            <w:noProof/>
            <w:webHidden/>
            <w:sz w:val="24"/>
            <w:szCs w:val="24"/>
          </w:rPr>
          <w:fldChar w:fldCharType="end"/>
        </w:r>
      </w:hyperlink>
    </w:p>
    <w:p w14:paraId="4FFE0168" w14:textId="72652BF6" w:rsidR="007118C1" w:rsidRPr="00ED3FCF" w:rsidRDefault="007118C1" w:rsidP="00ED3FCF">
      <w:pPr>
        <w:pStyle w:val="TM3"/>
        <w:tabs>
          <w:tab w:val="right" w:leader="underscore" w:pos="9345"/>
        </w:tabs>
        <w:spacing w:line="276" w:lineRule="auto"/>
        <w:rPr>
          <w:rFonts w:ascii="Arial Narrow" w:eastAsiaTheme="minorEastAsia" w:hAnsi="Arial Narrow" w:cstheme="minorBidi"/>
          <w:noProof/>
          <w:sz w:val="24"/>
          <w:szCs w:val="24"/>
          <w:lang w:val="en-US" w:eastAsia="en-US"/>
        </w:rPr>
      </w:pPr>
      <w:hyperlink w:anchor="_Toc14261530" w:history="1">
        <w:r w:rsidRPr="00ED3FCF">
          <w:rPr>
            <w:rStyle w:val="Lienhypertexte"/>
            <w:rFonts w:ascii="Arial Narrow" w:hAnsi="Arial Narrow"/>
            <w:noProof/>
            <w:sz w:val="24"/>
            <w:szCs w:val="24"/>
          </w:rPr>
          <w:t>Produit 2 : Amélioration des technologies d’assainissement et de gestion des  eaux usées et excrétas</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_Toc14261530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33</w:t>
        </w:r>
        <w:r w:rsidRPr="00ED3FCF">
          <w:rPr>
            <w:rFonts w:ascii="Arial Narrow" w:hAnsi="Arial Narrow"/>
            <w:noProof/>
            <w:webHidden/>
            <w:sz w:val="24"/>
            <w:szCs w:val="24"/>
          </w:rPr>
          <w:fldChar w:fldCharType="end"/>
        </w:r>
      </w:hyperlink>
    </w:p>
    <w:p w14:paraId="5E88C8DF" w14:textId="768169B8" w:rsidR="007118C1" w:rsidRPr="00ED3FCF" w:rsidRDefault="007118C1" w:rsidP="00ED3FCF">
      <w:pPr>
        <w:pStyle w:val="TM3"/>
        <w:tabs>
          <w:tab w:val="right" w:leader="underscore" w:pos="9345"/>
        </w:tabs>
        <w:spacing w:line="276" w:lineRule="auto"/>
        <w:ind w:left="1395" w:hanging="992"/>
        <w:rPr>
          <w:rFonts w:ascii="Arial Narrow" w:eastAsiaTheme="minorEastAsia" w:hAnsi="Arial Narrow" w:cstheme="minorBidi"/>
          <w:noProof/>
          <w:sz w:val="24"/>
          <w:szCs w:val="24"/>
          <w:lang w:val="en-US" w:eastAsia="en-US"/>
        </w:rPr>
      </w:pPr>
      <w:hyperlink w:anchor="_Toc14261531" w:history="1">
        <w:r w:rsidRPr="00ED3FCF">
          <w:rPr>
            <w:rStyle w:val="Lienhypertexte"/>
            <w:rFonts w:ascii="Arial Narrow" w:hAnsi="Arial Narrow"/>
            <w:noProof/>
            <w:sz w:val="24"/>
            <w:szCs w:val="24"/>
          </w:rPr>
          <w:t>Produit 3 : Amélioration des approches, des pratiques et des comportements en matière d’assainissement des eaux usées et excrétas</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_Toc14261531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33</w:t>
        </w:r>
        <w:r w:rsidRPr="00ED3FCF">
          <w:rPr>
            <w:rFonts w:ascii="Arial Narrow" w:hAnsi="Arial Narrow"/>
            <w:noProof/>
            <w:webHidden/>
            <w:sz w:val="24"/>
            <w:szCs w:val="24"/>
          </w:rPr>
          <w:fldChar w:fldCharType="end"/>
        </w:r>
      </w:hyperlink>
    </w:p>
    <w:p w14:paraId="408F07E6" w14:textId="6ACA212C" w:rsidR="007118C1" w:rsidRPr="00ED3FCF" w:rsidRDefault="007118C1" w:rsidP="00ED3FCF">
      <w:pPr>
        <w:pStyle w:val="TM2"/>
        <w:tabs>
          <w:tab w:val="left" w:pos="800"/>
          <w:tab w:val="right" w:leader="underscore" w:pos="9345"/>
        </w:tabs>
        <w:spacing w:line="276" w:lineRule="auto"/>
        <w:rPr>
          <w:rFonts w:ascii="Arial Narrow" w:eastAsiaTheme="minorEastAsia" w:hAnsi="Arial Narrow" w:cstheme="minorBidi"/>
          <w:b w:val="0"/>
          <w:bCs w:val="0"/>
          <w:noProof/>
          <w:sz w:val="24"/>
          <w:szCs w:val="24"/>
          <w:lang w:val="en-US" w:eastAsia="en-US"/>
        </w:rPr>
      </w:pPr>
      <w:hyperlink w:anchor="_Toc14261532" w:history="1">
        <w:r w:rsidRPr="00ED3FCF">
          <w:rPr>
            <w:rStyle w:val="Lienhypertexte"/>
            <w:rFonts w:ascii="Arial Narrow" w:hAnsi="Arial Narrow"/>
            <w:noProof/>
            <w:sz w:val="24"/>
            <w:szCs w:val="24"/>
            <w14:scene3d>
              <w14:camera w14:prst="orthographicFront"/>
              <w14:lightRig w14:rig="threePt" w14:dir="t">
                <w14:rot w14:lat="0" w14:lon="0" w14:rev="0"/>
              </w14:lightRig>
            </w14:scene3d>
          </w:rPr>
          <w:t>4.7</w:t>
        </w:r>
        <w:r w:rsidRPr="00ED3FCF">
          <w:rPr>
            <w:rFonts w:ascii="Arial Narrow" w:eastAsiaTheme="minorEastAsia" w:hAnsi="Arial Narrow" w:cstheme="minorBidi"/>
            <w:b w:val="0"/>
            <w:bCs w:val="0"/>
            <w:noProof/>
            <w:sz w:val="24"/>
            <w:szCs w:val="24"/>
            <w:lang w:val="en-US" w:eastAsia="en-US"/>
          </w:rPr>
          <w:tab/>
        </w:r>
        <w:r w:rsidRPr="00ED3FCF">
          <w:rPr>
            <w:rStyle w:val="Lienhypertexte"/>
            <w:rFonts w:ascii="Arial Narrow" w:hAnsi="Arial Narrow"/>
            <w:noProof/>
            <w:sz w:val="24"/>
            <w:szCs w:val="24"/>
          </w:rPr>
          <w:t>Action 7 : Renforcement des capacités de financement, de gestion et de pilotage du sous-secteur</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_Toc14261532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33</w:t>
        </w:r>
        <w:r w:rsidRPr="00ED3FCF">
          <w:rPr>
            <w:rFonts w:ascii="Arial Narrow" w:hAnsi="Arial Narrow"/>
            <w:noProof/>
            <w:webHidden/>
            <w:sz w:val="24"/>
            <w:szCs w:val="24"/>
          </w:rPr>
          <w:fldChar w:fldCharType="end"/>
        </w:r>
      </w:hyperlink>
    </w:p>
    <w:p w14:paraId="4A2EEA2E" w14:textId="08D96689" w:rsidR="007118C1" w:rsidRPr="00ED3FCF" w:rsidRDefault="007118C1" w:rsidP="00ED3FCF">
      <w:pPr>
        <w:pStyle w:val="TM3"/>
        <w:tabs>
          <w:tab w:val="right" w:leader="underscore" w:pos="9345"/>
        </w:tabs>
        <w:spacing w:line="276" w:lineRule="auto"/>
        <w:ind w:left="1418" w:hanging="1018"/>
        <w:rPr>
          <w:rFonts w:ascii="Arial Narrow" w:eastAsiaTheme="minorEastAsia" w:hAnsi="Arial Narrow" w:cstheme="minorBidi"/>
          <w:noProof/>
          <w:sz w:val="24"/>
          <w:szCs w:val="24"/>
          <w:lang w:val="en-US" w:eastAsia="en-US"/>
        </w:rPr>
      </w:pPr>
      <w:hyperlink w:anchor="_Toc14261533" w:history="1">
        <w:r w:rsidRPr="00ED3FCF">
          <w:rPr>
            <w:rStyle w:val="Lienhypertexte"/>
            <w:rFonts w:ascii="Arial Narrow" w:hAnsi="Arial Narrow"/>
            <w:noProof/>
            <w:sz w:val="24"/>
            <w:szCs w:val="24"/>
          </w:rPr>
          <w:t>Produit 1 : Les ressources financières nécessaires à la mise en œuvre du programme sont progressivement mobilisées</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_Toc14261533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33</w:t>
        </w:r>
        <w:r w:rsidRPr="00ED3FCF">
          <w:rPr>
            <w:rFonts w:ascii="Arial Narrow" w:hAnsi="Arial Narrow"/>
            <w:noProof/>
            <w:webHidden/>
            <w:sz w:val="24"/>
            <w:szCs w:val="24"/>
          </w:rPr>
          <w:fldChar w:fldCharType="end"/>
        </w:r>
      </w:hyperlink>
    </w:p>
    <w:p w14:paraId="04DAC892" w14:textId="70DE7395" w:rsidR="007118C1" w:rsidRPr="00ED3FCF" w:rsidRDefault="007118C1" w:rsidP="00ED3FCF">
      <w:pPr>
        <w:pStyle w:val="TM3"/>
        <w:tabs>
          <w:tab w:val="right" w:leader="underscore" w:pos="9345"/>
        </w:tabs>
        <w:spacing w:line="276" w:lineRule="auto"/>
        <w:ind w:left="1418" w:hanging="992"/>
        <w:rPr>
          <w:rFonts w:ascii="Arial Narrow" w:eastAsiaTheme="minorEastAsia" w:hAnsi="Arial Narrow" w:cstheme="minorBidi"/>
          <w:noProof/>
          <w:sz w:val="24"/>
          <w:szCs w:val="24"/>
          <w:lang w:val="en-US" w:eastAsia="en-US"/>
        </w:rPr>
      </w:pPr>
      <w:hyperlink w:anchor="_Toc14261534" w:history="1">
        <w:r w:rsidRPr="00ED3FCF">
          <w:rPr>
            <w:rStyle w:val="Lienhypertexte"/>
            <w:rFonts w:ascii="Arial Narrow" w:hAnsi="Arial Narrow"/>
            <w:noProof/>
            <w:sz w:val="24"/>
            <w:szCs w:val="24"/>
          </w:rPr>
          <w:t>Produit 2 : La mise en œuvre du programme est encadrée par des textes juridiques et réglementaires adéquats</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_Toc14261534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33</w:t>
        </w:r>
        <w:r w:rsidRPr="00ED3FCF">
          <w:rPr>
            <w:rFonts w:ascii="Arial Narrow" w:hAnsi="Arial Narrow"/>
            <w:noProof/>
            <w:webHidden/>
            <w:sz w:val="24"/>
            <w:szCs w:val="24"/>
          </w:rPr>
          <w:fldChar w:fldCharType="end"/>
        </w:r>
      </w:hyperlink>
    </w:p>
    <w:p w14:paraId="584D450E" w14:textId="5BD6BEF9" w:rsidR="007118C1" w:rsidRPr="00ED3FCF" w:rsidRDefault="007118C1" w:rsidP="00ED3FCF">
      <w:pPr>
        <w:pStyle w:val="TM3"/>
        <w:tabs>
          <w:tab w:val="right" w:leader="underscore" w:pos="9345"/>
        </w:tabs>
        <w:spacing w:line="276" w:lineRule="auto"/>
        <w:ind w:left="1418" w:hanging="992"/>
        <w:rPr>
          <w:rFonts w:ascii="Arial Narrow" w:eastAsiaTheme="minorEastAsia" w:hAnsi="Arial Narrow" w:cstheme="minorBidi"/>
          <w:noProof/>
          <w:sz w:val="24"/>
          <w:szCs w:val="24"/>
          <w:lang w:val="en-US" w:eastAsia="en-US"/>
        </w:rPr>
      </w:pPr>
      <w:hyperlink w:anchor="_Toc14261535" w:history="1">
        <w:r w:rsidRPr="00ED3FCF">
          <w:rPr>
            <w:rStyle w:val="Lienhypertexte"/>
            <w:rFonts w:ascii="Arial Narrow" w:hAnsi="Arial Narrow"/>
            <w:noProof/>
            <w:sz w:val="24"/>
            <w:szCs w:val="24"/>
          </w:rPr>
          <w:t>Produit 3 : Une part de plus en plus importante de l’assainissement familial est réalisée sur fonds propres des ménages.</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_Toc14261535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34</w:t>
        </w:r>
        <w:r w:rsidRPr="00ED3FCF">
          <w:rPr>
            <w:rFonts w:ascii="Arial Narrow" w:hAnsi="Arial Narrow"/>
            <w:noProof/>
            <w:webHidden/>
            <w:sz w:val="24"/>
            <w:szCs w:val="24"/>
          </w:rPr>
          <w:fldChar w:fldCharType="end"/>
        </w:r>
      </w:hyperlink>
    </w:p>
    <w:p w14:paraId="275F16E2" w14:textId="5768BA07" w:rsidR="007118C1" w:rsidRPr="00ED3FCF" w:rsidRDefault="007118C1" w:rsidP="00ED3FCF">
      <w:pPr>
        <w:pStyle w:val="TM3"/>
        <w:tabs>
          <w:tab w:val="right" w:leader="underscore" w:pos="9345"/>
        </w:tabs>
        <w:spacing w:line="276" w:lineRule="auto"/>
        <w:ind w:left="1418" w:hanging="992"/>
        <w:rPr>
          <w:rFonts w:ascii="Arial Narrow" w:eastAsiaTheme="minorEastAsia" w:hAnsi="Arial Narrow" w:cstheme="minorBidi"/>
          <w:noProof/>
          <w:sz w:val="24"/>
          <w:szCs w:val="24"/>
          <w:lang w:val="en-US" w:eastAsia="en-US"/>
        </w:rPr>
      </w:pPr>
      <w:hyperlink w:anchor="_Toc14261536" w:history="1">
        <w:r w:rsidRPr="00ED3FCF">
          <w:rPr>
            <w:rStyle w:val="Lienhypertexte"/>
            <w:rFonts w:ascii="Arial Narrow" w:hAnsi="Arial Narrow"/>
            <w:noProof/>
            <w:sz w:val="24"/>
            <w:szCs w:val="24"/>
          </w:rPr>
          <w:t>Produit 4 : Le transfert de compétences et des ressources aux communes en matière d’assainissement est réalisé en lien avec le programme gouvernance</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_Toc14261536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34</w:t>
        </w:r>
        <w:r w:rsidRPr="00ED3FCF">
          <w:rPr>
            <w:rFonts w:ascii="Arial Narrow" w:hAnsi="Arial Narrow"/>
            <w:noProof/>
            <w:webHidden/>
            <w:sz w:val="24"/>
            <w:szCs w:val="24"/>
          </w:rPr>
          <w:fldChar w:fldCharType="end"/>
        </w:r>
      </w:hyperlink>
    </w:p>
    <w:p w14:paraId="05FDAC0E" w14:textId="3B89CEBA" w:rsidR="007118C1" w:rsidRPr="00ED3FCF" w:rsidRDefault="007118C1" w:rsidP="00ED3FCF">
      <w:pPr>
        <w:pStyle w:val="TM3"/>
        <w:tabs>
          <w:tab w:val="right" w:leader="underscore" w:pos="9345"/>
        </w:tabs>
        <w:spacing w:line="276" w:lineRule="auto"/>
        <w:ind w:left="1418" w:hanging="992"/>
        <w:rPr>
          <w:rFonts w:ascii="Arial Narrow" w:eastAsiaTheme="minorEastAsia" w:hAnsi="Arial Narrow" w:cstheme="minorBidi"/>
          <w:noProof/>
          <w:sz w:val="24"/>
          <w:szCs w:val="24"/>
          <w:lang w:val="en-US" w:eastAsia="en-US"/>
        </w:rPr>
      </w:pPr>
      <w:hyperlink w:anchor="_Toc14261537" w:history="1">
        <w:r w:rsidRPr="00ED3FCF">
          <w:rPr>
            <w:rStyle w:val="Lienhypertexte"/>
            <w:rFonts w:ascii="Arial Narrow" w:hAnsi="Arial Narrow"/>
            <w:noProof/>
            <w:sz w:val="24"/>
            <w:szCs w:val="24"/>
          </w:rPr>
          <w:t>Produit 5 : Les capacités des acteurs du sous-secteur assainissement sont renforcées en lien avec le programme gouvernance</w:t>
        </w:r>
        <w:r w:rsidRPr="00ED3FCF">
          <w:rPr>
            <w:rFonts w:ascii="Arial Narrow" w:hAnsi="Arial Narrow"/>
            <w:noProof/>
            <w:webHidden/>
            <w:sz w:val="24"/>
            <w:szCs w:val="24"/>
          </w:rPr>
          <w:tab/>
        </w:r>
        <w:r w:rsidRPr="00ED3FCF">
          <w:rPr>
            <w:rFonts w:ascii="Arial Narrow" w:hAnsi="Arial Narrow"/>
            <w:noProof/>
            <w:webHidden/>
            <w:sz w:val="24"/>
            <w:szCs w:val="24"/>
          </w:rPr>
          <w:fldChar w:fldCharType="begin"/>
        </w:r>
        <w:r w:rsidRPr="00ED3FCF">
          <w:rPr>
            <w:rFonts w:ascii="Arial Narrow" w:hAnsi="Arial Narrow"/>
            <w:noProof/>
            <w:webHidden/>
            <w:sz w:val="24"/>
            <w:szCs w:val="24"/>
          </w:rPr>
          <w:instrText xml:space="preserve"> PAGEREF _Toc14261537 \h </w:instrText>
        </w:r>
        <w:r w:rsidRPr="00ED3FCF">
          <w:rPr>
            <w:rFonts w:ascii="Arial Narrow" w:hAnsi="Arial Narrow"/>
            <w:noProof/>
            <w:webHidden/>
            <w:sz w:val="24"/>
            <w:szCs w:val="24"/>
          </w:rPr>
        </w:r>
        <w:r w:rsidRPr="00ED3FCF">
          <w:rPr>
            <w:rFonts w:ascii="Arial Narrow" w:hAnsi="Arial Narrow"/>
            <w:noProof/>
            <w:webHidden/>
            <w:sz w:val="24"/>
            <w:szCs w:val="24"/>
          </w:rPr>
          <w:fldChar w:fldCharType="separate"/>
        </w:r>
        <w:r w:rsidR="00517C67">
          <w:rPr>
            <w:rFonts w:ascii="Arial Narrow" w:hAnsi="Arial Narrow"/>
            <w:noProof/>
            <w:webHidden/>
            <w:sz w:val="24"/>
            <w:szCs w:val="24"/>
          </w:rPr>
          <w:t>37</w:t>
        </w:r>
        <w:r w:rsidRPr="00ED3FCF">
          <w:rPr>
            <w:rFonts w:ascii="Arial Narrow" w:hAnsi="Arial Narrow"/>
            <w:noProof/>
            <w:webHidden/>
            <w:sz w:val="24"/>
            <w:szCs w:val="24"/>
          </w:rPr>
          <w:fldChar w:fldCharType="end"/>
        </w:r>
      </w:hyperlink>
    </w:p>
    <w:p w14:paraId="6FBE414B" w14:textId="309E383A" w:rsidR="007118C1" w:rsidRPr="00ED3FCF" w:rsidRDefault="007118C1" w:rsidP="00ED3FCF">
      <w:pPr>
        <w:pStyle w:val="TM1"/>
        <w:tabs>
          <w:tab w:val="left" w:pos="400"/>
          <w:tab w:val="right" w:leader="underscore" w:pos="9345"/>
        </w:tabs>
        <w:spacing w:line="276" w:lineRule="auto"/>
        <w:rPr>
          <w:rFonts w:ascii="Arial Narrow" w:eastAsiaTheme="minorEastAsia" w:hAnsi="Arial Narrow" w:cstheme="minorBidi"/>
          <w:b w:val="0"/>
          <w:bCs w:val="0"/>
          <w:i w:val="0"/>
          <w:iCs w:val="0"/>
          <w:noProof/>
          <w:lang w:val="en-US" w:eastAsia="en-US"/>
        </w:rPr>
      </w:pPr>
      <w:hyperlink w:anchor="_Toc14261538" w:history="1">
        <w:r w:rsidRPr="00ED3FCF">
          <w:rPr>
            <w:rStyle w:val="Lienhypertexte"/>
            <w:rFonts w:ascii="Arial Narrow" w:hAnsi="Arial Narrow"/>
            <w:i w:val="0"/>
            <w:noProof/>
            <w:sz w:val="24"/>
            <w:szCs w:val="24"/>
          </w:rPr>
          <w:t>5</w:t>
        </w:r>
        <w:r w:rsidRPr="00ED3FCF">
          <w:rPr>
            <w:rFonts w:ascii="Arial Narrow" w:eastAsiaTheme="minorEastAsia" w:hAnsi="Arial Narrow" w:cstheme="minorBidi"/>
            <w:b w:val="0"/>
            <w:bCs w:val="0"/>
            <w:i w:val="0"/>
            <w:iCs w:val="0"/>
            <w:noProof/>
            <w:lang w:val="en-US" w:eastAsia="en-US"/>
          </w:rPr>
          <w:tab/>
        </w:r>
        <w:r w:rsidR="00CA3376">
          <w:rPr>
            <w:rStyle w:val="Lienhypertexte"/>
            <w:rFonts w:ascii="Arial Narrow" w:hAnsi="Arial Narrow"/>
            <w:i w:val="0"/>
            <w:noProof/>
            <w:sz w:val="24"/>
            <w:szCs w:val="24"/>
          </w:rPr>
          <w:t>B</w:t>
        </w:r>
        <w:r w:rsidRPr="00ED3FCF">
          <w:rPr>
            <w:rStyle w:val="Lienhypertexte"/>
            <w:rFonts w:ascii="Arial Narrow" w:hAnsi="Arial Narrow"/>
            <w:i w:val="0"/>
            <w:noProof/>
            <w:sz w:val="24"/>
            <w:szCs w:val="24"/>
          </w:rPr>
          <w:t>ilan financier</w:t>
        </w:r>
        <w:r w:rsidRPr="00ED3FCF">
          <w:rPr>
            <w:rFonts w:ascii="Arial Narrow" w:hAnsi="Arial Narrow"/>
            <w:i w:val="0"/>
            <w:noProof/>
            <w:webHidden/>
          </w:rPr>
          <w:tab/>
        </w:r>
        <w:r w:rsidRPr="00ED3FCF">
          <w:rPr>
            <w:rFonts w:ascii="Arial Narrow" w:hAnsi="Arial Narrow"/>
            <w:i w:val="0"/>
            <w:noProof/>
            <w:webHidden/>
          </w:rPr>
          <w:fldChar w:fldCharType="begin"/>
        </w:r>
        <w:r w:rsidRPr="00ED3FCF">
          <w:rPr>
            <w:rFonts w:ascii="Arial Narrow" w:hAnsi="Arial Narrow"/>
            <w:i w:val="0"/>
            <w:noProof/>
            <w:webHidden/>
          </w:rPr>
          <w:instrText xml:space="preserve"> PAGEREF _Toc14261538 \h </w:instrText>
        </w:r>
        <w:r w:rsidRPr="00ED3FCF">
          <w:rPr>
            <w:rFonts w:ascii="Arial Narrow" w:hAnsi="Arial Narrow"/>
            <w:i w:val="0"/>
            <w:noProof/>
            <w:webHidden/>
          </w:rPr>
        </w:r>
        <w:r w:rsidRPr="00ED3FCF">
          <w:rPr>
            <w:rFonts w:ascii="Arial Narrow" w:hAnsi="Arial Narrow"/>
            <w:i w:val="0"/>
            <w:noProof/>
            <w:webHidden/>
          </w:rPr>
          <w:fldChar w:fldCharType="separate"/>
        </w:r>
        <w:r w:rsidR="00517C67">
          <w:rPr>
            <w:rFonts w:ascii="Arial Narrow" w:hAnsi="Arial Narrow"/>
            <w:i w:val="0"/>
            <w:noProof/>
            <w:webHidden/>
          </w:rPr>
          <w:t>40</w:t>
        </w:r>
        <w:r w:rsidRPr="00ED3FCF">
          <w:rPr>
            <w:rFonts w:ascii="Arial Narrow" w:hAnsi="Arial Narrow"/>
            <w:i w:val="0"/>
            <w:noProof/>
            <w:webHidden/>
          </w:rPr>
          <w:fldChar w:fldCharType="end"/>
        </w:r>
      </w:hyperlink>
    </w:p>
    <w:p w14:paraId="70DBBA87" w14:textId="64CC5BF3" w:rsidR="007118C1" w:rsidRPr="00ED3FCF" w:rsidRDefault="007118C1" w:rsidP="00ED3FCF">
      <w:pPr>
        <w:pStyle w:val="TM2"/>
        <w:tabs>
          <w:tab w:val="left" w:pos="800"/>
          <w:tab w:val="right" w:leader="underscore" w:pos="9345"/>
        </w:tabs>
        <w:spacing w:line="276" w:lineRule="auto"/>
        <w:ind w:left="1701" w:hanging="1501"/>
        <w:rPr>
          <w:rFonts w:ascii="Arial Narrow" w:eastAsiaTheme="minorEastAsia" w:hAnsi="Arial Narrow" w:cstheme="minorBidi"/>
          <w:b w:val="0"/>
          <w:bCs w:val="0"/>
          <w:noProof/>
          <w:sz w:val="24"/>
          <w:szCs w:val="24"/>
          <w:lang w:val="en-US" w:eastAsia="en-US"/>
        </w:rPr>
      </w:pPr>
      <w:hyperlink w:anchor="_Toc14261539" w:history="1">
        <w:r w:rsidRPr="00ED3FCF">
          <w:rPr>
            <w:rStyle w:val="Lienhypertexte"/>
            <w:rFonts w:ascii="Arial Narrow" w:hAnsi="Arial Narrow"/>
            <w:b w:val="0"/>
            <w:noProof/>
            <w:sz w:val="24"/>
            <w:szCs w:val="24"/>
            <w14:scene3d>
              <w14:camera w14:prst="orthographicFront"/>
              <w14:lightRig w14:rig="threePt" w14:dir="t">
                <w14:rot w14:lat="0" w14:lon="0" w14:rev="0"/>
              </w14:lightRig>
            </w14:scene3d>
          </w:rPr>
          <w:t>5.1</w:t>
        </w:r>
        <w:r w:rsidRPr="00ED3FCF">
          <w:rPr>
            <w:rFonts w:ascii="Arial Narrow" w:eastAsiaTheme="minorEastAsia" w:hAnsi="Arial Narrow" w:cstheme="minorBidi"/>
            <w:b w:val="0"/>
            <w:bCs w:val="0"/>
            <w:noProof/>
            <w:sz w:val="24"/>
            <w:szCs w:val="24"/>
            <w:lang w:val="en-US" w:eastAsia="en-US"/>
          </w:rPr>
          <w:tab/>
        </w:r>
        <w:r w:rsidRPr="00ED3FCF">
          <w:rPr>
            <w:rStyle w:val="Lienhypertexte"/>
            <w:rFonts w:ascii="Arial Narrow" w:hAnsi="Arial Narrow"/>
            <w:b w:val="0"/>
            <w:noProof/>
            <w:sz w:val="24"/>
            <w:szCs w:val="24"/>
          </w:rPr>
          <w:t>Action1 : Eradication de la défécation à l’air libre et promotion des pratiques adéquates d’hygiène et d’assainissement en milieu rural</w:t>
        </w:r>
        <w:r w:rsidRPr="00ED3FCF">
          <w:rPr>
            <w:rFonts w:ascii="Arial Narrow" w:hAnsi="Arial Narrow"/>
            <w:b w:val="0"/>
            <w:noProof/>
            <w:webHidden/>
            <w:sz w:val="24"/>
            <w:szCs w:val="24"/>
          </w:rPr>
          <w:tab/>
        </w:r>
        <w:r w:rsidRPr="00ED3FCF">
          <w:rPr>
            <w:rFonts w:ascii="Arial Narrow" w:hAnsi="Arial Narrow"/>
            <w:b w:val="0"/>
            <w:noProof/>
            <w:webHidden/>
            <w:sz w:val="24"/>
            <w:szCs w:val="24"/>
          </w:rPr>
          <w:fldChar w:fldCharType="begin"/>
        </w:r>
        <w:r w:rsidRPr="00ED3FCF">
          <w:rPr>
            <w:rFonts w:ascii="Arial Narrow" w:hAnsi="Arial Narrow"/>
            <w:b w:val="0"/>
            <w:noProof/>
            <w:webHidden/>
            <w:sz w:val="24"/>
            <w:szCs w:val="24"/>
          </w:rPr>
          <w:instrText xml:space="preserve"> PAGEREF _Toc14261539 \h </w:instrText>
        </w:r>
        <w:r w:rsidRPr="00ED3FCF">
          <w:rPr>
            <w:rFonts w:ascii="Arial Narrow" w:hAnsi="Arial Narrow"/>
            <w:b w:val="0"/>
            <w:noProof/>
            <w:webHidden/>
            <w:sz w:val="24"/>
            <w:szCs w:val="24"/>
          </w:rPr>
        </w:r>
        <w:r w:rsidRPr="00ED3FCF">
          <w:rPr>
            <w:rFonts w:ascii="Arial Narrow" w:hAnsi="Arial Narrow"/>
            <w:b w:val="0"/>
            <w:noProof/>
            <w:webHidden/>
            <w:sz w:val="24"/>
            <w:szCs w:val="24"/>
          </w:rPr>
          <w:fldChar w:fldCharType="separate"/>
        </w:r>
        <w:r w:rsidR="00517C67">
          <w:rPr>
            <w:rFonts w:ascii="Arial Narrow" w:hAnsi="Arial Narrow"/>
            <w:b w:val="0"/>
            <w:noProof/>
            <w:webHidden/>
            <w:sz w:val="24"/>
            <w:szCs w:val="24"/>
          </w:rPr>
          <w:t>40</w:t>
        </w:r>
        <w:r w:rsidRPr="00ED3FCF">
          <w:rPr>
            <w:rFonts w:ascii="Arial Narrow" w:hAnsi="Arial Narrow"/>
            <w:b w:val="0"/>
            <w:noProof/>
            <w:webHidden/>
            <w:sz w:val="24"/>
            <w:szCs w:val="24"/>
          </w:rPr>
          <w:fldChar w:fldCharType="end"/>
        </w:r>
      </w:hyperlink>
    </w:p>
    <w:p w14:paraId="388FB69E" w14:textId="361E8726" w:rsidR="007118C1" w:rsidRPr="00ED3FCF" w:rsidRDefault="007118C1" w:rsidP="00ED3FCF">
      <w:pPr>
        <w:pStyle w:val="TM2"/>
        <w:tabs>
          <w:tab w:val="left" w:pos="800"/>
          <w:tab w:val="right" w:leader="underscore" w:pos="9345"/>
        </w:tabs>
        <w:spacing w:line="276" w:lineRule="auto"/>
        <w:ind w:left="1701" w:hanging="1559"/>
        <w:rPr>
          <w:rFonts w:ascii="Arial Narrow" w:eastAsiaTheme="minorEastAsia" w:hAnsi="Arial Narrow" w:cstheme="minorBidi"/>
          <w:b w:val="0"/>
          <w:bCs w:val="0"/>
          <w:noProof/>
          <w:sz w:val="24"/>
          <w:szCs w:val="24"/>
          <w:lang w:val="en-US" w:eastAsia="en-US"/>
        </w:rPr>
      </w:pPr>
      <w:hyperlink w:anchor="_Toc14261540" w:history="1">
        <w:r w:rsidRPr="00ED3FCF">
          <w:rPr>
            <w:rStyle w:val="Lienhypertexte"/>
            <w:rFonts w:ascii="Arial Narrow" w:hAnsi="Arial Narrow"/>
            <w:b w:val="0"/>
            <w:noProof/>
            <w:sz w:val="24"/>
            <w:szCs w:val="24"/>
            <w14:scene3d>
              <w14:camera w14:prst="orthographicFront"/>
              <w14:lightRig w14:rig="threePt" w14:dir="t">
                <w14:rot w14:lat="0" w14:lon="0" w14:rev="0"/>
              </w14:lightRig>
            </w14:scene3d>
          </w:rPr>
          <w:t>5.2</w:t>
        </w:r>
        <w:r w:rsidRPr="00ED3FCF">
          <w:rPr>
            <w:rFonts w:ascii="Arial Narrow" w:eastAsiaTheme="minorEastAsia" w:hAnsi="Arial Narrow" w:cstheme="minorBidi"/>
            <w:b w:val="0"/>
            <w:bCs w:val="0"/>
            <w:noProof/>
            <w:sz w:val="24"/>
            <w:szCs w:val="24"/>
            <w:lang w:val="en-US" w:eastAsia="en-US"/>
          </w:rPr>
          <w:tab/>
        </w:r>
        <w:r w:rsidRPr="00ED3FCF">
          <w:rPr>
            <w:rStyle w:val="Lienhypertexte"/>
            <w:rFonts w:ascii="Arial Narrow" w:hAnsi="Arial Narrow"/>
            <w:b w:val="0"/>
            <w:noProof/>
            <w:sz w:val="24"/>
            <w:szCs w:val="24"/>
          </w:rPr>
          <w:t>Action 2 : Eradication de la défécation à l’air libre et promotion des pratiques adéquates d’hygiène et d’assainissement en milieu urbain :</w:t>
        </w:r>
        <w:r w:rsidRPr="00ED3FCF">
          <w:rPr>
            <w:rFonts w:ascii="Arial Narrow" w:hAnsi="Arial Narrow"/>
            <w:b w:val="0"/>
            <w:noProof/>
            <w:webHidden/>
            <w:sz w:val="24"/>
            <w:szCs w:val="24"/>
          </w:rPr>
          <w:tab/>
        </w:r>
        <w:r w:rsidRPr="00ED3FCF">
          <w:rPr>
            <w:rFonts w:ascii="Arial Narrow" w:hAnsi="Arial Narrow"/>
            <w:b w:val="0"/>
            <w:noProof/>
            <w:webHidden/>
            <w:sz w:val="24"/>
            <w:szCs w:val="24"/>
          </w:rPr>
          <w:fldChar w:fldCharType="begin"/>
        </w:r>
        <w:r w:rsidRPr="00ED3FCF">
          <w:rPr>
            <w:rFonts w:ascii="Arial Narrow" w:hAnsi="Arial Narrow"/>
            <w:b w:val="0"/>
            <w:noProof/>
            <w:webHidden/>
            <w:sz w:val="24"/>
            <w:szCs w:val="24"/>
          </w:rPr>
          <w:instrText xml:space="preserve"> PAGEREF _Toc14261540 \h </w:instrText>
        </w:r>
        <w:r w:rsidRPr="00ED3FCF">
          <w:rPr>
            <w:rFonts w:ascii="Arial Narrow" w:hAnsi="Arial Narrow"/>
            <w:b w:val="0"/>
            <w:noProof/>
            <w:webHidden/>
            <w:sz w:val="24"/>
            <w:szCs w:val="24"/>
          </w:rPr>
        </w:r>
        <w:r w:rsidRPr="00ED3FCF">
          <w:rPr>
            <w:rFonts w:ascii="Arial Narrow" w:hAnsi="Arial Narrow"/>
            <w:b w:val="0"/>
            <w:noProof/>
            <w:webHidden/>
            <w:sz w:val="24"/>
            <w:szCs w:val="24"/>
          </w:rPr>
          <w:fldChar w:fldCharType="separate"/>
        </w:r>
        <w:r w:rsidR="00517C67">
          <w:rPr>
            <w:rFonts w:ascii="Arial Narrow" w:hAnsi="Arial Narrow"/>
            <w:b w:val="0"/>
            <w:noProof/>
            <w:webHidden/>
            <w:sz w:val="24"/>
            <w:szCs w:val="24"/>
          </w:rPr>
          <w:t>42</w:t>
        </w:r>
        <w:r w:rsidRPr="00ED3FCF">
          <w:rPr>
            <w:rFonts w:ascii="Arial Narrow" w:hAnsi="Arial Narrow"/>
            <w:b w:val="0"/>
            <w:noProof/>
            <w:webHidden/>
            <w:sz w:val="24"/>
            <w:szCs w:val="24"/>
          </w:rPr>
          <w:fldChar w:fldCharType="end"/>
        </w:r>
      </w:hyperlink>
    </w:p>
    <w:p w14:paraId="7C5DA2B0" w14:textId="6E6414EF" w:rsidR="007118C1" w:rsidRPr="00ED3FCF" w:rsidRDefault="007118C1" w:rsidP="00ED3FCF">
      <w:pPr>
        <w:pStyle w:val="TM2"/>
        <w:tabs>
          <w:tab w:val="left" w:pos="800"/>
          <w:tab w:val="right" w:leader="underscore" w:pos="9345"/>
        </w:tabs>
        <w:spacing w:line="276" w:lineRule="auto"/>
        <w:ind w:left="1701" w:hanging="1559"/>
        <w:rPr>
          <w:rFonts w:ascii="Arial Narrow" w:eastAsiaTheme="minorEastAsia" w:hAnsi="Arial Narrow" w:cstheme="minorBidi"/>
          <w:b w:val="0"/>
          <w:bCs w:val="0"/>
          <w:noProof/>
          <w:sz w:val="24"/>
          <w:szCs w:val="24"/>
          <w:lang w:val="en-US" w:eastAsia="en-US"/>
        </w:rPr>
      </w:pPr>
      <w:hyperlink w:anchor="_Toc14261541" w:history="1">
        <w:r w:rsidRPr="00ED3FCF">
          <w:rPr>
            <w:rStyle w:val="Lienhypertexte"/>
            <w:rFonts w:ascii="Arial Narrow" w:hAnsi="Arial Narrow"/>
            <w:b w:val="0"/>
            <w:noProof/>
            <w:sz w:val="24"/>
            <w:szCs w:val="24"/>
            <w14:scene3d>
              <w14:camera w14:prst="orthographicFront"/>
              <w14:lightRig w14:rig="threePt" w14:dir="t">
                <w14:rot w14:lat="0" w14:lon="0" w14:rev="0"/>
              </w14:lightRig>
            </w14:scene3d>
          </w:rPr>
          <w:t>5.3</w:t>
        </w:r>
        <w:r w:rsidRPr="00ED3FCF">
          <w:rPr>
            <w:rFonts w:ascii="Arial Narrow" w:eastAsiaTheme="minorEastAsia" w:hAnsi="Arial Narrow" w:cstheme="minorBidi"/>
            <w:b w:val="0"/>
            <w:bCs w:val="0"/>
            <w:noProof/>
            <w:sz w:val="24"/>
            <w:szCs w:val="24"/>
            <w:lang w:val="en-US" w:eastAsia="en-US"/>
          </w:rPr>
          <w:tab/>
        </w:r>
        <w:r w:rsidRPr="00ED3FCF">
          <w:rPr>
            <w:rStyle w:val="Lienhypertexte"/>
            <w:rFonts w:ascii="Arial Narrow" w:hAnsi="Arial Narrow"/>
            <w:b w:val="0"/>
            <w:noProof/>
            <w:sz w:val="24"/>
            <w:szCs w:val="24"/>
          </w:rPr>
          <w:t>Action 3 : Réalisation de l’Accès Universel et continu aux services d’assainissement en milieu rural</w:t>
        </w:r>
        <w:r w:rsidRPr="00ED3FCF">
          <w:rPr>
            <w:rFonts w:ascii="Arial Narrow" w:hAnsi="Arial Narrow"/>
            <w:b w:val="0"/>
            <w:noProof/>
            <w:webHidden/>
            <w:sz w:val="24"/>
            <w:szCs w:val="24"/>
          </w:rPr>
          <w:tab/>
        </w:r>
        <w:r w:rsidRPr="00ED3FCF">
          <w:rPr>
            <w:rFonts w:ascii="Arial Narrow" w:hAnsi="Arial Narrow"/>
            <w:b w:val="0"/>
            <w:noProof/>
            <w:webHidden/>
            <w:sz w:val="24"/>
            <w:szCs w:val="24"/>
          </w:rPr>
          <w:fldChar w:fldCharType="begin"/>
        </w:r>
        <w:r w:rsidRPr="00ED3FCF">
          <w:rPr>
            <w:rFonts w:ascii="Arial Narrow" w:hAnsi="Arial Narrow"/>
            <w:b w:val="0"/>
            <w:noProof/>
            <w:webHidden/>
            <w:sz w:val="24"/>
            <w:szCs w:val="24"/>
          </w:rPr>
          <w:instrText xml:space="preserve"> PAGEREF _Toc14261541 \h </w:instrText>
        </w:r>
        <w:r w:rsidRPr="00ED3FCF">
          <w:rPr>
            <w:rFonts w:ascii="Arial Narrow" w:hAnsi="Arial Narrow"/>
            <w:b w:val="0"/>
            <w:noProof/>
            <w:webHidden/>
            <w:sz w:val="24"/>
            <w:szCs w:val="24"/>
          </w:rPr>
        </w:r>
        <w:r w:rsidRPr="00ED3FCF">
          <w:rPr>
            <w:rFonts w:ascii="Arial Narrow" w:hAnsi="Arial Narrow"/>
            <w:b w:val="0"/>
            <w:noProof/>
            <w:webHidden/>
            <w:sz w:val="24"/>
            <w:szCs w:val="24"/>
          </w:rPr>
          <w:fldChar w:fldCharType="separate"/>
        </w:r>
        <w:r w:rsidR="00517C67">
          <w:rPr>
            <w:rFonts w:ascii="Arial Narrow" w:hAnsi="Arial Narrow"/>
            <w:b w:val="0"/>
            <w:noProof/>
            <w:webHidden/>
            <w:sz w:val="24"/>
            <w:szCs w:val="24"/>
          </w:rPr>
          <w:t>42</w:t>
        </w:r>
        <w:r w:rsidRPr="00ED3FCF">
          <w:rPr>
            <w:rFonts w:ascii="Arial Narrow" w:hAnsi="Arial Narrow"/>
            <w:b w:val="0"/>
            <w:noProof/>
            <w:webHidden/>
            <w:sz w:val="24"/>
            <w:szCs w:val="24"/>
          </w:rPr>
          <w:fldChar w:fldCharType="end"/>
        </w:r>
      </w:hyperlink>
    </w:p>
    <w:p w14:paraId="2F372B3B" w14:textId="3602210C" w:rsidR="007118C1" w:rsidRPr="00ED3FCF" w:rsidRDefault="007118C1" w:rsidP="00ED3FCF">
      <w:pPr>
        <w:pStyle w:val="TM2"/>
        <w:tabs>
          <w:tab w:val="left" w:pos="800"/>
          <w:tab w:val="right" w:leader="underscore" w:pos="9345"/>
        </w:tabs>
        <w:spacing w:line="276" w:lineRule="auto"/>
        <w:ind w:left="1701" w:hanging="1559"/>
        <w:rPr>
          <w:rFonts w:ascii="Arial Narrow" w:eastAsiaTheme="minorEastAsia" w:hAnsi="Arial Narrow" w:cstheme="minorBidi"/>
          <w:b w:val="0"/>
          <w:bCs w:val="0"/>
          <w:noProof/>
          <w:sz w:val="24"/>
          <w:szCs w:val="24"/>
          <w:lang w:val="en-US" w:eastAsia="en-US"/>
        </w:rPr>
      </w:pPr>
      <w:hyperlink w:anchor="_Toc14261542" w:history="1">
        <w:r w:rsidRPr="00ED3FCF">
          <w:rPr>
            <w:rStyle w:val="Lienhypertexte"/>
            <w:rFonts w:ascii="Arial Narrow" w:hAnsi="Arial Narrow"/>
            <w:b w:val="0"/>
            <w:noProof/>
            <w:sz w:val="24"/>
            <w:szCs w:val="24"/>
            <w14:scene3d>
              <w14:camera w14:prst="orthographicFront"/>
              <w14:lightRig w14:rig="threePt" w14:dir="t">
                <w14:rot w14:lat="0" w14:lon="0" w14:rev="0"/>
              </w14:lightRig>
            </w14:scene3d>
          </w:rPr>
          <w:t>5.2</w:t>
        </w:r>
        <w:r w:rsidRPr="00ED3FCF">
          <w:rPr>
            <w:rFonts w:ascii="Arial Narrow" w:eastAsiaTheme="minorEastAsia" w:hAnsi="Arial Narrow" w:cstheme="minorBidi"/>
            <w:b w:val="0"/>
            <w:bCs w:val="0"/>
            <w:noProof/>
            <w:sz w:val="24"/>
            <w:szCs w:val="24"/>
            <w:lang w:val="en-US" w:eastAsia="en-US"/>
          </w:rPr>
          <w:tab/>
        </w:r>
        <w:r w:rsidRPr="00ED3FCF">
          <w:rPr>
            <w:rStyle w:val="Lienhypertexte"/>
            <w:rFonts w:ascii="Arial Narrow" w:hAnsi="Arial Narrow"/>
            <w:b w:val="0"/>
            <w:noProof/>
            <w:sz w:val="24"/>
            <w:szCs w:val="24"/>
          </w:rPr>
          <w:t>Action 4 : Réalisation de l’Accès universel et continu aux services d’assainissement en milieu urbain</w:t>
        </w:r>
        <w:r w:rsidRPr="00ED3FCF">
          <w:rPr>
            <w:rFonts w:ascii="Arial Narrow" w:hAnsi="Arial Narrow"/>
            <w:b w:val="0"/>
            <w:noProof/>
            <w:webHidden/>
            <w:sz w:val="24"/>
            <w:szCs w:val="24"/>
          </w:rPr>
          <w:tab/>
        </w:r>
        <w:r w:rsidRPr="00ED3FCF">
          <w:rPr>
            <w:rFonts w:ascii="Arial Narrow" w:hAnsi="Arial Narrow"/>
            <w:b w:val="0"/>
            <w:noProof/>
            <w:webHidden/>
            <w:sz w:val="24"/>
            <w:szCs w:val="24"/>
          </w:rPr>
          <w:fldChar w:fldCharType="begin"/>
        </w:r>
        <w:r w:rsidRPr="00ED3FCF">
          <w:rPr>
            <w:rFonts w:ascii="Arial Narrow" w:hAnsi="Arial Narrow"/>
            <w:b w:val="0"/>
            <w:noProof/>
            <w:webHidden/>
            <w:sz w:val="24"/>
            <w:szCs w:val="24"/>
          </w:rPr>
          <w:instrText xml:space="preserve"> PAGEREF _Toc14261542 \h </w:instrText>
        </w:r>
        <w:r w:rsidRPr="00ED3FCF">
          <w:rPr>
            <w:rFonts w:ascii="Arial Narrow" w:hAnsi="Arial Narrow"/>
            <w:b w:val="0"/>
            <w:noProof/>
            <w:webHidden/>
            <w:sz w:val="24"/>
            <w:szCs w:val="24"/>
          </w:rPr>
        </w:r>
        <w:r w:rsidRPr="00ED3FCF">
          <w:rPr>
            <w:rFonts w:ascii="Arial Narrow" w:hAnsi="Arial Narrow"/>
            <w:b w:val="0"/>
            <w:noProof/>
            <w:webHidden/>
            <w:sz w:val="24"/>
            <w:szCs w:val="24"/>
          </w:rPr>
          <w:fldChar w:fldCharType="separate"/>
        </w:r>
        <w:r w:rsidR="00517C67">
          <w:rPr>
            <w:rFonts w:ascii="Arial Narrow" w:hAnsi="Arial Narrow"/>
            <w:b w:val="0"/>
            <w:noProof/>
            <w:webHidden/>
            <w:sz w:val="24"/>
            <w:szCs w:val="24"/>
          </w:rPr>
          <w:t>52</w:t>
        </w:r>
        <w:r w:rsidRPr="00ED3FCF">
          <w:rPr>
            <w:rFonts w:ascii="Arial Narrow" w:hAnsi="Arial Narrow"/>
            <w:b w:val="0"/>
            <w:noProof/>
            <w:webHidden/>
            <w:sz w:val="24"/>
            <w:szCs w:val="24"/>
          </w:rPr>
          <w:fldChar w:fldCharType="end"/>
        </w:r>
      </w:hyperlink>
    </w:p>
    <w:p w14:paraId="7282427C" w14:textId="33A0DDE2" w:rsidR="007118C1" w:rsidRPr="00ED3FCF" w:rsidRDefault="007118C1" w:rsidP="00ED3FCF">
      <w:pPr>
        <w:pStyle w:val="TM2"/>
        <w:tabs>
          <w:tab w:val="left" w:pos="800"/>
          <w:tab w:val="right" w:leader="underscore" w:pos="9345"/>
        </w:tabs>
        <w:spacing w:line="276" w:lineRule="auto"/>
        <w:ind w:left="1701" w:hanging="1559"/>
        <w:rPr>
          <w:rFonts w:ascii="Arial Narrow" w:eastAsiaTheme="minorEastAsia" w:hAnsi="Arial Narrow" w:cstheme="minorBidi"/>
          <w:b w:val="0"/>
          <w:bCs w:val="0"/>
          <w:noProof/>
          <w:sz w:val="24"/>
          <w:szCs w:val="24"/>
          <w:lang w:val="en-US" w:eastAsia="en-US"/>
        </w:rPr>
      </w:pPr>
      <w:hyperlink w:anchor="_Toc14261543" w:history="1">
        <w:r w:rsidRPr="00ED3FCF">
          <w:rPr>
            <w:rStyle w:val="Lienhypertexte"/>
            <w:rFonts w:ascii="Arial Narrow" w:hAnsi="Arial Narrow"/>
            <w:b w:val="0"/>
            <w:noProof/>
            <w:sz w:val="24"/>
            <w:szCs w:val="24"/>
            <w14:scene3d>
              <w14:camera w14:prst="orthographicFront"/>
              <w14:lightRig w14:rig="threePt" w14:dir="t">
                <w14:rot w14:lat="0" w14:lon="0" w14:rev="0"/>
              </w14:lightRig>
            </w14:scene3d>
          </w:rPr>
          <w:t>5.3</w:t>
        </w:r>
        <w:r w:rsidRPr="00ED3FCF">
          <w:rPr>
            <w:rFonts w:ascii="Arial Narrow" w:eastAsiaTheme="minorEastAsia" w:hAnsi="Arial Narrow" w:cstheme="minorBidi"/>
            <w:b w:val="0"/>
            <w:bCs w:val="0"/>
            <w:noProof/>
            <w:sz w:val="24"/>
            <w:szCs w:val="24"/>
            <w:lang w:val="en-US" w:eastAsia="en-US"/>
          </w:rPr>
          <w:tab/>
        </w:r>
        <w:r w:rsidRPr="00ED3FCF">
          <w:rPr>
            <w:rStyle w:val="Lienhypertexte"/>
            <w:rFonts w:ascii="Arial Narrow" w:hAnsi="Arial Narrow"/>
            <w:b w:val="0"/>
            <w:noProof/>
            <w:sz w:val="24"/>
            <w:szCs w:val="24"/>
          </w:rPr>
          <w:t>Action 5 : Optimisation de la gestion et de la valorisation des eaux usées et boues de vidange</w:t>
        </w:r>
        <w:r w:rsidRPr="00ED3FCF">
          <w:rPr>
            <w:rFonts w:ascii="Arial Narrow" w:hAnsi="Arial Narrow"/>
            <w:b w:val="0"/>
            <w:noProof/>
            <w:webHidden/>
            <w:sz w:val="24"/>
            <w:szCs w:val="24"/>
          </w:rPr>
          <w:tab/>
        </w:r>
        <w:r w:rsidRPr="00ED3FCF">
          <w:rPr>
            <w:rFonts w:ascii="Arial Narrow" w:hAnsi="Arial Narrow"/>
            <w:b w:val="0"/>
            <w:noProof/>
            <w:webHidden/>
            <w:sz w:val="24"/>
            <w:szCs w:val="24"/>
          </w:rPr>
          <w:fldChar w:fldCharType="begin"/>
        </w:r>
        <w:r w:rsidRPr="00ED3FCF">
          <w:rPr>
            <w:rFonts w:ascii="Arial Narrow" w:hAnsi="Arial Narrow"/>
            <w:b w:val="0"/>
            <w:noProof/>
            <w:webHidden/>
            <w:sz w:val="24"/>
            <w:szCs w:val="24"/>
          </w:rPr>
          <w:instrText xml:space="preserve"> PAGEREF _Toc14261543 \h </w:instrText>
        </w:r>
        <w:r w:rsidRPr="00ED3FCF">
          <w:rPr>
            <w:rFonts w:ascii="Arial Narrow" w:hAnsi="Arial Narrow"/>
            <w:b w:val="0"/>
            <w:noProof/>
            <w:webHidden/>
            <w:sz w:val="24"/>
            <w:szCs w:val="24"/>
          </w:rPr>
        </w:r>
        <w:r w:rsidRPr="00ED3FCF">
          <w:rPr>
            <w:rFonts w:ascii="Arial Narrow" w:hAnsi="Arial Narrow"/>
            <w:b w:val="0"/>
            <w:noProof/>
            <w:webHidden/>
            <w:sz w:val="24"/>
            <w:szCs w:val="24"/>
          </w:rPr>
          <w:fldChar w:fldCharType="separate"/>
        </w:r>
        <w:r w:rsidR="00517C67">
          <w:rPr>
            <w:rFonts w:ascii="Arial Narrow" w:hAnsi="Arial Narrow"/>
            <w:b w:val="0"/>
            <w:noProof/>
            <w:webHidden/>
            <w:sz w:val="24"/>
            <w:szCs w:val="24"/>
          </w:rPr>
          <w:t>52</w:t>
        </w:r>
        <w:r w:rsidRPr="00ED3FCF">
          <w:rPr>
            <w:rFonts w:ascii="Arial Narrow" w:hAnsi="Arial Narrow"/>
            <w:b w:val="0"/>
            <w:noProof/>
            <w:webHidden/>
            <w:sz w:val="24"/>
            <w:szCs w:val="24"/>
          </w:rPr>
          <w:fldChar w:fldCharType="end"/>
        </w:r>
      </w:hyperlink>
    </w:p>
    <w:p w14:paraId="0A3D76E7" w14:textId="18E6D971" w:rsidR="007118C1" w:rsidRPr="00ED3FCF" w:rsidRDefault="007118C1" w:rsidP="00ED3FCF">
      <w:pPr>
        <w:pStyle w:val="TM2"/>
        <w:tabs>
          <w:tab w:val="left" w:pos="800"/>
          <w:tab w:val="right" w:leader="underscore" w:pos="9345"/>
        </w:tabs>
        <w:spacing w:line="276" w:lineRule="auto"/>
        <w:ind w:left="1701" w:hanging="1559"/>
        <w:rPr>
          <w:rFonts w:ascii="Arial Narrow" w:eastAsiaTheme="minorEastAsia" w:hAnsi="Arial Narrow" w:cstheme="minorBidi"/>
          <w:b w:val="0"/>
          <w:bCs w:val="0"/>
          <w:noProof/>
          <w:sz w:val="24"/>
          <w:szCs w:val="24"/>
          <w:lang w:val="en-US" w:eastAsia="en-US"/>
        </w:rPr>
      </w:pPr>
      <w:hyperlink w:anchor="_Toc14261544" w:history="1">
        <w:r w:rsidRPr="00ED3FCF">
          <w:rPr>
            <w:rStyle w:val="Lienhypertexte"/>
            <w:rFonts w:ascii="Arial Narrow" w:hAnsi="Arial Narrow"/>
            <w:b w:val="0"/>
            <w:noProof/>
            <w:sz w:val="24"/>
            <w:szCs w:val="24"/>
            <w14:scene3d>
              <w14:camera w14:prst="orthographicFront"/>
              <w14:lightRig w14:rig="threePt" w14:dir="t">
                <w14:rot w14:lat="0" w14:lon="0" w14:rev="0"/>
              </w14:lightRig>
            </w14:scene3d>
          </w:rPr>
          <w:t>5.4</w:t>
        </w:r>
        <w:r w:rsidRPr="00ED3FCF">
          <w:rPr>
            <w:rFonts w:ascii="Arial Narrow" w:eastAsiaTheme="minorEastAsia" w:hAnsi="Arial Narrow" w:cstheme="minorBidi"/>
            <w:b w:val="0"/>
            <w:bCs w:val="0"/>
            <w:noProof/>
            <w:sz w:val="24"/>
            <w:szCs w:val="24"/>
            <w:lang w:val="en-US" w:eastAsia="en-US"/>
          </w:rPr>
          <w:tab/>
        </w:r>
        <w:r w:rsidRPr="00ED3FCF">
          <w:rPr>
            <w:rStyle w:val="Lienhypertexte"/>
            <w:rFonts w:ascii="Arial Narrow" w:hAnsi="Arial Narrow"/>
            <w:b w:val="0"/>
            <w:noProof/>
            <w:sz w:val="24"/>
            <w:szCs w:val="24"/>
          </w:rPr>
          <w:t>Action 6 : Développement de la recherche dans le domaine de l’assainissement des eaux usées et excrétas</w:t>
        </w:r>
        <w:r w:rsidRPr="00ED3FCF">
          <w:rPr>
            <w:rFonts w:ascii="Arial Narrow" w:hAnsi="Arial Narrow"/>
            <w:b w:val="0"/>
            <w:noProof/>
            <w:webHidden/>
            <w:sz w:val="24"/>
            <w:szCs w:val="24"/>
          </w:rPr>
          <w:tab/>
        </w:r>
        <w:r w:rsidRPr="00ED3FCF">
          <w:rPr>
            <w:rFonts w:ascii="Arial Narrow" w:hAnsi="Arial Narrow"/>
            <w:b w:val="0"/>
            <w:noProof/>
            <w:webHidden/>
            <w:sz w:val="24"/>
            <w:szCs w:val="24"/>
          </w:rPr>
          <w:fldChar w:fldCharType="begin"/>
        </w:r>
        <w:r w:rsidRPr="00ED3FCF">
          <w:rPr>
            <w:rFonts w:ascii="Arial Narrow" w:hAnsi="Arial Narrow"/>
            <w:b w:val="0"/>
            <w:noProof/>
            <w:webHidden/>
            <w:sz w:val="24"/>
            <w:szCs w:val="24"/>
          </w:rPr>
          <w:instrText xml:space="preserve"> PAGEREF _Toc14261544 \h </w:instrText>
        </w:r>
        <w:r w:rsidRPr="00ED3FCF">
          <w:rPr>
            <w:rFonts w:ascii="Arial Narrow" w:hAnsi="Arial Narrow"/>
            <w:b w:val="0"/>
            <w:noProof/>
            <w:webHidden/>
            <w:sz w:val="24"/>
            <w:szCs w:val="24"/>
          </w:rPr>
        </w:r>
        <w:r w:rsidRPr="00ED3FCF">
          <w:rPr>
            <w:rFonts w:ascii="Arial Narrow" w:hAnsi="Arial Narrow"/>
            <w:b w:val="0"/>
            <w:noProof/>
            <w:webHidden/>
            <w:sz w:val="24"/>
            <w:szCs w:val="24"/>
          </w:rPr>
          <w:fldChar w:fldCharType="separate"/>
        </w:r>
        <w:r w:rsidR="00517C67">
          <w:rPr>
            <w:rFonts w:ascii="Arial Narrow" w:hAnsi="Arial Narrow"/>
            <w:b w:val="0"/>
            <w:noProof/>
            <w:webHidden/>
            <w:sz w:val="24"/>
            <w:szCs w:val="24"/>
          </w:rPr>
          <w:t>53</w:t>
        </w:r>
        <w:r w:rsidRPr="00ED3FCF">
          <w:rPr>
            <w:rFonts w:ascii="Arial Narrow" w:hAnsi="Arial Narrow"/>
            <w:b w:val="0"/>
            <w:noProof/>
            <w:webHidden/>
            <w:sz w:val="24"/>
            <w:szCs w:val="24"/>
          </w:rPr>
          <w:fldChar w:fldCharType="end"/>
        </w:r>
      </w:hyperlink>
    </w:p>
    <w:p w14:paraId="7307261A" w14:textId="4020C84A" w:rsidR="007118C1" w:rsidRPr="00ED3FCF" w:rsidRDefault="007118C1" w:rsidP="00ED3FCF">
      <w:pPr>
        <w:pStyle w:val="TM2"/>
        <w:tabs>
          <w:tab w:val="left" w:pos="800"/>
          <w:tab w:val="right" w:leader="underscore" w:pos="9345"/>
        </w:tabs>
        <w:spacing w:line="276" w:lineRule="auto"/>
        <w:ind w:left="1701" w:hanging="1559"/>
        <w:rPr>
          <w:rFonts w:ascii="Arial Narrow" w:eastAsiaTheme="minorEastAsia" w:hAnsi="Arial Narrow" w:cstheme="minorBidi"/>
          <w:b w:val="0"/>
          <w:bCs w:val="0"/>
          <w:noProof/>
          <w:sz w:val="24"/>
          <w:szCs w:val="24"/>
          <w:lang w:val="en-US" w:eastAsia="en-US"/>
        </w:rPr>
      </w:pPr>
      <w:hyperlink w:anchor="_Toc14261545" w:history="1">
        <w:r w:rsidRPr="00ED3FCF">
          <w:rPr>
            <w:rStyle w:val="Lienhypertexte"/>
            <w:rFonts w:ascii="Arial Narrow" w:hAnsi="Arial Narrow"/>
            <w:b w:val="0"/>
            <w:noProof/>
            <w:sz w:val="24"/>
            <w:szCs w:val="24"/>
            <w14:scene3d>
              <w14:camera w14:prst="orthographicFront"/>
              <w14:lightRig w14:rig="threePt" w14:dir="t">
                <w14:rot w14:lat="0" w14:lon="0" w14:rev="0"/>
              </w14:lightRig>
            </w14:scene3d>
          </w:rPr>
          <w:t>5.5</w:t>
        </w:r>
        <w:r w:rsidRPr="00ED3FCF">
          <w:rPr>
            <w:rFonts w:ascii="Arial Narrow" w:eastAsiaTheme="minorEastAsia" w:hAnsi="Arial Narrow" w:cstheme="minorBidi"/>
            <w:b w:val="0"/>
            <w:bCs w:val="0"/>
            <w:noProof/>
            <w:sz w:val="24"/>
            <w:szCs w:val="24"/>
            <w:lang w:val="en-US" w:eastAsia="en-US"/>
          </w:rPr>
          <w:tab/>
        </w:r>
        <w:r w:rsidRPr="00ED3FCF">
          <w:rPr>
            <w:rStyle w:val="Lienhypertexte"/>
            <w:rFonts w:ascii="Arial Narrow" w:hAnsi="Arial Narrow"/>
            <w:b w:val="0"/>
            <w:noProof/>
            <w:sz w:val="24"/>
            <w:szCs w:val="24"/>
          </w:rPr>
          <w:t>Action 7 : Renforcement des capacités de financement, de gestion et de pilotage du sous-secteur</w:t>
        </w:r>
        <w:r w:rsidRPr="00ED3FCF">
          <w:rPr>
            <w:rFonts w:ascii="Arial Narrow" w:hAnsi="Arial Narrow"/>
            <w:b w:val="0"/>
            <w:noProof/>
            <w:webHidden/>
            <w:sz w:val="24"/>
            <w:szCs w:val="24"/>
          </w:rPr>
          <w:tab/>
        </w:r>
        <w:r w:rsidRPr="00ED3FCF">
          <w:rPr>
            <w:rFonts w:ascii="Arial Narrow" w:hAnsi="Arial Narrow"/>
            <w:b w:val="0"/>
            <w:noProof/>
            <w:webHidden/>
            <w:sz w:val="24"/>
            <w:szCs w:val="24"/>
          </w:rPr>
          <w:fldChar w:fldCharType="begin"/>
        </w:r>
        <w:r w:rsidRPr="00ED3FCF">
          <w:rPr>
            <w:rFonts w:ascii="Arial Narrow" w:hAnsi="Arial Narrow"/>
            <w:b w:val="0"/>
            <w:noProof/>
            <w:webHidden/>
            <w:sz w:val="24"/>
            <w:szCs w:val="24"/>
          </w:rPr>
          <w:instrText xml:space="preserve"> PAGEREF _Toc14261545 \h </w:instrText>
        </w:r>
        <w:r w:rsidRPr="00ED3FCF">
          <w:rPr>
            <w:rFonts w:ascii="Arial Narrow" w:hAnsi="Arial Narrow"/>
            <w:b w:val="0"/>
            <w:noProof/>
            <w:webHidden/>
            <w:sz w:val="24"/>
            <w:szCs w:val="24"/>
          </w:rPr>
        </w:r>
        <w:r w:rsidRPr="00ED3FCF">
          <w:rPr>
            <w:rFonts w:ascii="Arial Narrow" w:hAnsi="Arial Narrow"/>
            <w:b w:val="0"/>
            <w:noProof/>
            <w:webHidden/>
            <w:sz w:val="24"/>
            <w:szCs w:val="24"/>
          </w:rPr>
          <w:fldChar w:fldCharType="separate"/>
        </w:r>
        <w:r w:rsidR="00517C67">
          <w:rPr>
            <w:rFonts w:ascii="Arial Narrow" w:hAnsi="Arial Narrow"/>
            <w:b w:val="0"/>
            <w:noProof/>
            <w:webHidden/>
            <w:sz w:val="24"/>
            <w:szCs w:val="24"/>
          </w:rPr>
          <w:t>53</w:t>
        </w:r>
        <w:r w:rsidRPr="00ED3FCF">
          <w:rPr>
            <w:rFonts w:ascii="Arial Narrow" w:hAnsi="Arial Narrow"/>
            <w:b w:val="0"/>
            <w:noProof/>
            <w:webHidden/>
            <w:sz w:val="24"/>
            <w:szCs w:val="24"/>
          </w:rPr>
          <w:fldChar w:fldCharType="end"/>
        </w:r>
      </w:hyperlink>
    </w:p>
    <w:p w14:paraId="744D9766" w14:textId="45390A61" w:rsidR="007118C1" w:rsidRPr="00ED3FCF" w:rsidRDefault="007118C1" w:rsidP="00ED3FCF">
      <w:pPr>
        <w:pStyle w:val="TM1"/>
        <w:tabs>
          <w:tab w:val="left" w:pos="400"/>
          <w:tab w:val="right" w:leader="underscore" w:pos="9345"/>
        </w:tabs>
        <w:spacing w:line="276" w:lineRule="auto"/>
        <w:rPr>
          <w:rFonts w:ascii="Arial Narrow" w:eastAsiaTheme="minorEastAsia" w:hAnsi="Arial Narrow" w:cstheme="minorBidi"/>
          <w:b w:val="0"/>
          <w:bCs w:val="0"/>
          <w:i w:val="0"/>
          <w:iCs w:val="0"/>
          <w:noProof/>
          <w:lang w:val="en-US" w:eastAsia="en-US"/>
        </w:rPr>
      </w:pPr>
      <w:hyperlink w:anchor="_Toc14261546" w:history="1">
        <w:r w:rsidRPr="00ED3FCF">
          <w:rPr>
            <w:rStyle w:val="Lienhypertexte"/>
            <w:rFonts w:ascii="Arial Narrow" w:hAnsi="Arial Narrow"/>
            <w:i w:val="0"/>
            <w:noProof/>
            <w:sz w:val="24"/>
            <w:szCs w:val="24"/>
          </w:rPr>
          <w:t>6</w:t>
        </w:r>
        <w:r w:rsidRPr="00ED3FCF">
          <w:rPr>
            <w:rFonts w:ascii="Arial Narrow" w:eastAsiaTheme="minorEastAsia" w:hAnsi="Arial Narrow" w:cstheme="minorBidi"/>
            <w:b w:val="0"/>
            <w:bCs w:val="0"/>
            <w:i w:val="0"/>
            <w:iCs w:val="0"/>
            <w:noProof/>
            <w:lang w:val="en-US" w:eastAsia="en-US"/>
          </w:rPr>
          <w:tab/>
        </w:r>
        <w:r w:rsidRPr="00ED3FCF">
          <w:rPr>
            <w:rStyle w:val="Lienhypertexte"/>
            <w:rFonts w:ascii="Arial Narrow" w:hAnsi="Arial Narrow"/>
            <w:i w:val="0"/>
            <w:noProof/>
            <w:sz w:val="24"/>
            <w:szCs w:val="24"/>
          </w:rPr>
          <w:t>Situation des indicateurs de performance du PN-AEUE</w:t>
        </w:r>
        <w:r w:rsidRPr="00ED3FCF">
          <w:rPr>
            <w:rFonts w:ascii="Arial Narrow" w:hAnsi="Arial Narrow"/>
            <w:i w:val="0"/>
            <w:noProof/>
            <w:webHidden/>
          </w:rPr>
          <w:tab/>
        </w:r>
        <w:r w:rsidRPr="00ED3FCF">
          <w:rPr>
            <w:rFonts w:ascii="Arial Narrow" w:hAnsi="Arial Narrow"/>
            <w:i w:val="0"/>
            <w:noProof/>
            <w:webHidden/>
          </w:rPr>
          <w:fldChar w:fldCharType="begin"/>
        </w:r>
        <w:r w:rsidRPr="00ED3FCF">
          <w:rPr>
            <w:rFonts w:ascii="Arial Narrow" w:hAnsi="Arial Narrow"/>
            <w:i w:val="0"/>
            <w:noProof/>
            <w:webHidden/>
          </w:rPr>
          <w:instrText xml:space="preserve"> PAGEREF _Toc14261546 \h </w:instrText>
        </w:r>
        <w:r w:rsidRPr="00ED3FCF">
          <w:rPr>
            <w:rFonts w:ascii="Arial Narrow" w:hAnsi="Arial Narrow"/>
            <w:i w:val="0"/>
            <w:noProof/>
            <w:webHidden/>
          </w:rPr>
        </w:r>
        <w:r w:rsidRPr="00ED3FCF">
          <w:rPr>
            <w:rFonts w:ascii="Arial Narrow" w:hAnsi="Arial Narrow"/>
            <w:i w:val="0"/>
            <w:noProof/>
            <w:webHidden/>
          </w:rPr>
          <w:fldChar w:fldCharType="separate"/>
        </w:r>
        <w:r w:rsidR="00517C67">
          <w:rPr>
            <w:rFonts w:ascii="Arial Narrow" w:hAnsi="Arial Narrow"/>
            <w:i w:val="0"/>
            <w:noProof/>
            <w:webHidden/>
          </w:rPr>
          <w:t>59</w:t>
        </w:r>
        <w:r w:rsidRPr="00ED3FCF">
          <w:rPr>
            <w:rFonts w:ascii="Arial Narrow" w:hAnsi="Arial Narrow"/>
            <w:i w:val="0"/>
            <w:noProof/>
            <w:webHidden/>
          </w:rPr>
          <w:fldChar w:fldCharType="end"/>
        </w:r>
      </w:hyperlink>
    </w:p>
    <w:p w14:paraId="5FB609E1" w14:textId="72219373" w:rsidR="007118C1" w:rsidRPr="00ED3FCF" w:rsidRDefault="007118C1" w:rsidP="00ED3FCF">
      <w:pPr>
        <w:pStyle w:val="TM1"/>
        <w:tabs>
          <w:tab w:val="left" w:pos="400"/>
          <w:tab w:val="right" w:leader="underscore" w:pos="9345"/>
        </w:tabs>
        <w:spacing w:line="276" w:lineRule="auto"/>
        <w:rPr>
          <w:rFonts w:ascii="Arial Narrow" w:eastAsiaTheme="minorEastAsia" w:hAnsi="Arial Narrow" w:cstheme="minorBidi"/>
          <w:b w:val="0"/>
          <w:bCs w:val="0"/>
          <w:i w:val="0"/>
          <w:iCs w:val="0"/>
          <w:noProof/>
          <w:lang w:val="en-US" w:eastAsia="en-US"/>
        </w:rPr>
      </w:pPr>
      <w:hyperlink w:anchor="_Toc14261547" w:history="1">
        <w:r w:rsidRPr="00ED3FCF">
          <w:rPr>
            <w:rStyle w:val="Lienhypertexte"/>
            <w:rFonts w:ascii="Arial Narrow" w:hAnsi="Arial Narrow"/>
            <w:i w:val="0"/>
            <w:noProof/>
            <w:sz w:val="24"/>
            <w:szCs w:val="24"/>
          </w:rPr>
          <w:t>7</w:t>
        </w:r>
        <w:r w:rsidRPr="00ED3FCF">
          <w:rPr>
            <w:rFonts w:ascii="Arial Narrow" w:eastAsiaTheme="minorEastAsia" w:hAnsi="Arial Narrow" w:cstheme="minorBidi"/>
            <w:b w:val="0"/>
            <w:bCs w:val="0"/>
            <w:i w:val="0"/>
            <w:iCs w:val="0"/>
            <w:noProof/>
            <w:lang w:val="en-US" w:eastAsia="en-US"/>
          </w:rPr>
          <w:tab/>
        </w:r>
        <w:r w:rsidRPr="00ED3FCF">
          <w:rPr>
            <w:rStyle w:val="Lienhypertexte"/>
            <w:rFonts w:ascii="Arial Narrow" w:hAnsi="Arial Narrow"/>
            <w:i w:val="0"/>
            <w:noProof/>
            <w:sz w:val="24"/>
            <w:szCs w:val="24"/>
          </w:rPr>
          <w:t>Suivi des procédures de dévolution des marchés</w:t>
        </w:r>
        <w:r w:rsidRPr="00ED3FCF">
          <w:rPr>
            <w:rFonts w:ascii="Arial Narrow" w:hAnsi="Arial Narrow"/>
            <w:i w:val="0"/>
            <w:noProof/>
            <w:webHidden/>
          </w:rPr>
          <w:tab/>
        </w:r>
        <w:r w:rsidRPr="00ED3FCF">
          <w:rPr>
            <w:rFonts w:ascii="Arial Narrow" w:hAnsi="Arial Narrow"/>
            <w:i w:val="0"/>
            <w:noProof/>
            <w:webHidden/>
          </w:rPr>
          <w:fldChar w:fldCharType="begin"/>
        </w:r>
        <w:r w:rsidRPr="00ED3FCF">
          <w:rPr>
            <w:rFonts w:ascii="Arial Narrow" w:hAnsi="Arial Narrow"/>
            <w:i w:val="0"/>
            <w:noProof/>
            <w:webHidden/>
          </w:rPr>
          <w:instrText xml:space="preserve"> PAGEREF _Toc14261547 \h </w:instrText>
        </w:r>
        <w:r w:rsidRPr="00ED3FCF">
          <w:rPr>
            <w:rFonts w:ascii="Arial Narrow" w:hAnsi="Arial Narrow"/>
            <w:i w:val="0"/>
            <w:noProof/>
            <w:webHidden/>
          </w:rPr>
        </w:r>
        <w:r w:rsidRPr="00ED3FCF">
          <w:rPr>
            <w:rFonts w:ascii="Arial Narrow" w:hAnsi="Arial Narrow"/>
            <w:i w:val="0"/>
            <w:noProof/>
            <w:webHidden/>
          </w:rPr>
          <w:fldChar w:fldCharType="separate"/>
        </w:r>
        <w:r w:rsidR="00517C67">
          <w:rPr>
            <w:rFonts w:ascii="Arial Narrow" w:hAnsi="Arial Narrow"/>
            <w:i w:val="0"/>
            <w:noProof/>
            <w:webHidden/>
          </w:rPr>
          <w:t>60</w:t>
        </w:r>
        <w:r w:rsidRPr="00ED3FCF">
          <w:rPr>
            <w:rFonts w:ascii="Arial Narrow" w:hAnsi="Arial Narrow"/>
            <w:i w:val="0"/>
            <w:noProof/>
            <w:webHidden/>
          </w:rPr>
          <w:fldChar w:fldCharType="end"/>
        </w:r>
      </w:hyperlink>
    </w:p>
    <w:p w14:paraId="65A5F73E" w14:textId="04940BC8" w:rsidR="007118C1" w:rsidRPr="00ED3FCF" w:rsidRDefault="007118C1" w:rsidP="00ED3FCF">
      <w:pPr>
        <w:pStyle w:val="TM1"/>
        <w:tabs>
          <w:tab w:val="left" w:pos="400"/>
          <w:tab w:val="right" w:leader="underscore" w:pos="9345"/>
        </w:tabs>
        <w:spacing w:line="276" w:lineRule="auto"/>
        <w:rPr>
          <w:rFonts w:ascii="Arial Narrow" w:eastAsiaTheme="minorEastAsia" w:hAnsi="Arial Narrow" w:cstheme="minorBidi"/>
          <w:b w:val="0"/>
          <w:bCs w:val="0"/>
          <w:i w:val="0"/>
          <w:iCs w:val="0"/>
          <w:noProof/>
          <w:lang w:val="en-US" w:eastAsia="en-US"/>
        </w:rPr>
      </w:pPr>
      <w:hyperlink w:anchor="_Toc14261548" w:history="1">
        <w:r w:rsidRPr="00ED3FCF">
          <w:rPr>
            <w:rStyle w:val="Lienhypertexte"/>
            <w:rFonts w:ascii="Arial Narrow" w:hAnsi="Arial Narrow"/>
            <w:i w:val="0"/>
            <w:noProof/>
            <w:sz w:val="24"/>
            <w:szCs w:val="24"/>
          </w:rPr>
          <w:t>8</w:t>
        </w:r>
        <w:r w:rsidRPr="00ED3FCF">
          <w:rPr>
            <w:rFonts w:ascii="Arial Narrow" w:eastAsiaTheme="minorEastAsia" w:hAnsi="Arial Narrow" w:cstheme="minorBidi"/>
            <w:b w:val="0"/>
            <w:bCs w:val="0"/>
            <w:i w:val="0"/>
            <w:iCs w:val="0"/>
            <w:noProof/>
            <w:lang w:val="en-US" w:eastAsia="en-US"/>
          </w:rPr>
          <w:tab/>
        </w:r>
        <w:r w:rsidRPr="00ED3FCF">
          <w:rPr>
            <w:rStyle w:val="Lienhypertexte"/>
            <w:rFonts w:ascii="Arial Narrow" w:hAnsi="Arial Narrow"/>
            <w:i w:val="0"/>
            <w:noProof/>
            <w:sz w:val="24"/>
            <w:szCs w:val="24"/>
          </w:rPr>
          <w:t>Principaux freins, actions correctives et recommandations</w:t>
        </w:r>
        <w:r w:rsidRPr="00ED3FCF">
          <w:rPr>
            <w:rFonts w:ascii="Arial Narrow" w:hAnsi="Arial Narrow"/>
            <w:i w:val="0"/>
            <w:noProof/>
            <w:webHidden/>
          </w:rPr>
          <w:tab/>
        </w:r>
        <w:r w:rsidRPr="00ED3FCF">
          <w:rPr>
            <w:rFonts w:ascii="Arial Narrow" w:hAnsi="Arial Narrow"/>
            <w:i w:val="0"/>
            <w:noProof/>
            <w:webHidden/>
          </w:rPr>
          <w:fldChar w:fldCharType="begin"/>
        </w:r>
        <w:r w:rsidRPr="00ED3FCF">
          <w:rPr>
            <w:rFonts w:ascii="Arial Narrow" w:hAnsi="Arial Narrow"/>
            <w:i w:val="0"/>
            <w:noProof/>
            <w:webHidden/>
          </w:rPr>
          <w:instrText xml:space="preserve"> PAGEREF _Toc14261548 \h </w:instrText>
        </w:r>
        <w:r w:rsidRPr="00ED3FCF">
          <w:rPr>
            <w:rFonts w:ascii="Arial Narrow" w:hAnsi="Arial Narrow"/>
            <w:i w:val="0"/>
            <w:noProof/>
            <w:webHidden/>
          </w:rPr>
        </w:r>
        <w:r w:rsidRPr="00ED3FCF">
          <w:rPr>
            <w:rFonts w:ascii="Arial Narrow" w:hAnsi="Arial Narrow"/>
            <w:i w:val="0"/>
            <w:noProof/>
            <w:webHidden/>
          </w:rPr>
          <w:fldChar w:fldCharType="separate"/>
        </w:r>
        <w:r w:rsidR="00517C67">
          <w:rPr>
            <w:rFonts w:ascii="Arial Narrow" w:hAnsi="Arial Narrow"/>
            <w:i w:val="0"/>
            <w:noProof/>
            <w:webHidden/>
          </w:rPr>
          <w:t>63</w:t>
        </w:r>
        <w:r w:rsidRPr="00ED3FCF">
          <w:rPr>
            <w:rFonts w:ascii="Arial Narrow" w:hAnsi="Arial Narrow"/>
            <w:i w:val="0"/>
            <w:noProof/>
            <w:webHidden/>
          </w:rPr>
          <w:fldChar w:fldCharType="end"/>
        </w:r>
      </w:hyperlink>
    </w:p>
    <w:p w14:paraId="2B0B050E" w14:textId="65C707EE" w:rsidR="007118C1" w:rsidRPr="00ED3FCF" w:rsidRDefault="007118C1" w:rsidP="00ED3FCF">
      <w:pPr>
        <w:pStyle w:val="TM1"/>
        <w:tabs>
          <w:tab w:val="left" w:pos="400"/>
          <w:tab w:val="right" w:leader="underscore" w:pos="9345"/>
        </w:tabs>
        <w:spacing w:line="276" w:lineRule="auto"/>
        <w:rPr>
          <w:rFonts w:ascii="Arial Narrow" w:eastAsiaTheme="minorEastAsia" w:hAnsi="Arial Narrow" w:cstheme="minorBidi"/>
          <w:b w:val="0"/>
          <w:bCs w:val="0"/>
          <w:i w:val="0"/>
          <w:iCs w:val="0"/>
          <w:noProof/>
          <w:lang w:val="en-US" w:eastAsia="en-US"/>
        </w:rPr>
      </w:pPr>
      <w:hyperlink w:anchor="_Toc14261549" w:history="1">
        <w:r w:rsidRPr="00ED3FCF">
          <w:rPr>
            <w:rStyle w:val="Lienhypertexte"/>
            <w:rFonts w:ascii="Arial Narrow" w:hAnsi="Arial Narrow"/>
            <w:i w:val="0"/>
            <w:noProof/>
            <w:sz w:val="24"/>
            <w:szCs w:val="24"/>
          </w:rPr>
          <w:t>9</w:t>
        </w:r>
        <w:r w:rsidRPr="00ED3FCF">
          <w:rPr>
            <w:rFonts w:ascii="Arial Narrow" w:eastAsiaTheme="minorEastAsia" w:hAnsi="Arial Narrow" w:cstheme="minorBidi"/>
            <w:b w:val="0"/>
            <w:bCs w:val="0"/>
            <w:i w:val="0"/>
            <w:iCs w:val="0"/>
            <w:noProof/>
            <w:lang w:val="en-US" w:eastAsia="en-US"/>
          </w:rPr>
          <w:tab/>
        </w:r>
        <w:r w:rsidRPr="00ED3FCF">
          <w:rPr>
            <w:rStyle w:val="Lienhypertexte"/>
            <w:rFonts w:ascii="Arial Narrow" w:hAnsi="Arial Narrow"/>
            <w:i w:val="0"/>
            <w:noProof/>
            <w:sz w:val="24"/>
            <w:szCs w:val="24"/>
          </w:rPr>
          <w:t>Recommandations</w:t>
        </w:r>
        <w:r w:rsidRPr="00ED3FCF">
          <w:rPr>
            <w:rFonts w:ascii="Arial Narrow" w:hAnsi="Arial Narrow"/>
            <w:i w:val="0"/>
            <w:noProof/>
            <w:webHidden/>
          </w:rPr>
          <w:tab/>
        </w:r>
        <w:r w:rsidRPr="00ED3FCF">
          <w:rPr>
            <w:rFonts w:ascii="Arial Narrow" w:hAnsi="Arial Narrow"/>
            <w:i w:val="0"/>
            <w:noProof/>
            <w:webHidden/>
          </w:rPr>
          <w:fldChar w:fldCharType="begin"/>
        </w:r>
        <w:r w:rsidRPr="00ED3FCF">
          <w:rPr>
            <w:rFonts w:ascii="Arial Narrow" w:hAnsi="Arial Narrow"/>
            <w:i w:val="0"/>
            <w:noProof/>
            <w:webHidden/>
          </w:rPr>
          <w:instrText xml:space="preserve"> PAGEREF _Toc14261549 \h </w:instrText>
        </w:r>
        <w:r w:rsidRPr="00ED3FCF">
          <w:rPr>
            <w:rFonts w:ascii="Arial Narrow" w:hAnsi="Arial Narrow"/>
            <w:i w:val="0"/>
            <w:noProof/>
            <w:webHidden/>
          </w:rPr>
        </w:r>
        <w:r w:rsidRPr="00ED3FCF">
          <w:rPr>
            <w:rFonts w:ascii="Arial Narrow" w:hAnsi="Arial Narrow"/>
            <w:i w:val="0"/>
            <w:noProof/>
            <w:webHidden/>
          </w:rPr>
          <w:fldChar w:fldCharType="separate"/>
        </w:r>
        <w:r w:rsidR="00517C67">
          <w:rPr>
            <w:rFonts w:ascii="Arial Narrow" w:hAnsi="Arial Narrow"/>
            <w:i w:val="0"/>
            <w:noProof/>
            <w:webHidden/>
          </w:rPr>
          <w:t>64</w:t>
        </w:r>
        <w:r w:rsidRPr="00ED3FCF">
          <w:rPr>
            <w:rFonts w:ascii="Arial Narrow" w:hAnsi="Arial Narrow"/>
            <w:i w:val="0"/>
            <w:noProof/>
            <w:webHidden/>
          </w:rPr>
          <w:fldChar w:fldCharType="end"/>
        </w:r>
      </w:hyperlink>
    </w:p>
    <w:p w14:paraId="60CDA368" w14:textId="458E42CE" w:rsidR="007118C1" w:rsidRPr="00ED3FCF" w:rsidRDefault="007118C1" w:rsidP="00ED3FCF">
      <w:pPr>
        <w:pStyle w:val="TM1"/>
        <w:tabs>
          <w:tab w:val="right" w:leader="underscore" w:pos="9345"/>
        </w:tabs>
        <w:spacing w:line="276" w:lineRule="auto"/>
        <w:rPr>
          <w:rFonts w:ascii="Arial Narrow" w:eastAsiaTheme="minorEastAsia" w:hAnsi="Arial Narrow" w:cstheme="minorBidi"/>
          <w:b w:val="0"/>
          <w:bCs w:val="0"/>
          <w:i w:val="0"/>
          <w:iCs w:val="0"/>
          <w:noProof/>
          <w:lang w:val="en-US" w:eastAsia="en-US"/>
        </w:rPr>
      </w:pPr>
      <w:hyperlink w:anchor="_Toc14261551" w:history="1">
        <w:r w:rsidRPr="00ED3FCF">
          <w:rPr>
            <w:rStyle w:val="Lienhypertexte"/>
            <w:rFonts w:ascii="Arial Narrow" w:hAnsi="Arial Narrow"/>
            <w:i w:val="0"/>
            <w:noProof/>
            <w:sz w:val="24"/>
            <w:szCs w:val="24"/>
          </w:rPr>
          <w:t>10</w:t>
        </w:r>
      </w:hyperlink>
      <w:r w:rsidRPr="00ED3FCF">
        <w:rPr>
          <w:rFonts w:ascii="Arial Narrow" w:eastAsiaTheme="minorEastAsia" w:hAnsi="Arial Narrow" w:cstheme="minorBidi"/>
          <w:b w:val="0"/>
          <w:bCs w:val="0"/>
          <w:i w:val="0"/>
          <w:iCs w:val="0"/>
          <w:noProof/>
          <w:lang w:val="en-US" w:eastAsia="en-US"/>
        </w:rPr>
        <w:t xml:space="preserve"> </w:t>
      </w:r>
      <w:r w:rsidR="00CA3376">
        <w:rPr>
          <w:rFonts w:ascii="Arial Narrow" w:eastAsiaTheme="minorEastAsia" w:hAnsi="Arial Narrow" w:cstheme="minorBidi"/>
          <w:b w:val="0"/>
          <w:bCs w:val="0"/>
          <w:i w:val="0"/>
          <w:iCs w:val="0"/>
          <w:noProof/>
          <w:lang w:val="en-US" w:eastAsia="en-US"/>
        </w:rPr>
        <w:t xml:space="preserve">  </w:t>
      </w:r>
      <w:hyperlink w:anchor="_Toc14261550" w:history="1">
        <w:r w:rsidRPr="00ED3FCF">
          <w:rPr>
            <w:rStyle w:val="Lienhypertexte"/>
            <w:rFonts w:ascii="Arial Narrow" w:hAnsi="Arial Narrow"/>
            <w:i w:val="0"/>
            <w:noProof/>
            <w:sz w:val="24"/>
            <w:szCs w:val="24"/>
          </w:rPr>
          <w:t>C</w:t>
        </w:r>
        <w:r w:rsidR="00CA3376" w:rsidRPr="007118C1">
          <w:rPr>
            <w:rStyle w:val="Lienhypertexte"/>
            <w:rFonts w:ascii="Arial Narrow" w:hAnsi="Arial Narrow"/>
            <w:i w:val="0"/>
            <w:noProof/>
            <w:sz w:val="24"/>
            <w:szCs w:val="24"/>
          </w:rPr>
          <w:t>onclusion</w:t>
        </w:r>
        <w:r w:rsidRPr="00ED3FCF">
          <w:rPr>
            <w:rFonts w:ascii="Arial Narrow" w:hAnsi="Arial Narrow"/>
            <w:i w:val="0"/>
            <w:noProof/>
            <w:webHidden/>
          </w:rPr>
          <w:tab/>
        </w:r>
        <w:r w:rsidRPr="00ED3FCF">
          <w:rPr>
            <w:rFonts w:ascii="Arial Narrow" w:hAnsi="Arial Narrow"/>
            <w:i w:val="0"/>
            <w:noProof/>
            <w:webHidden/>
          </w:rPr>
          <w:fldChar w:fldCharType="begin"/>
        </w:r>
        <w:r w:rsidRPr="00ED3FCF">
          <w:rPr>
            <w:rFonts w:ascii="Arial Narrow" w:hAnsi="Arial Narrow"/>
            <w:i w:val="0"/>
            <w:noProof/>
            <w:webHidden/>
          </w:rPr>
          <w:instrText xml:space="preserve"> PAGEREF _Toc14261550 \h </w:instrText>
        </w:r>
        <w:r w:rsidRPr="00ED3FCF">
          <w:rPr>
            <w:rFonts w:ascii="Arial Narrow" w:hAnsi="Arial Narrow"/>
            <w:i w:val="0"/>
            <w:noProof/>
            <w:webHidden/>
          </w:rPr>
        </w:r>
        <w:r w:rsidRPr="00ED3FCF">
          <w:rPr>
            <w:rFonts w:ascii="Arial Narrow" w:hAnsi="Arial Narrow"/>
            <w:i w:val="0"/>
            <w:noProof/>
            <w:webHidden/>
          </w:rPr>
          <w:fldChar w:fldCharType="separate"/>
        </w:r>
        <w:r w:rsidR="00517C67">
          <w:rPr>
            <w:rFonts w:ascii="Arial Narrow" w:hAnsi="Arial Narrow"/>
            <w:i w:val="0"/>
            <w:noProof/>
            <w:webHidden/>
          </w:rPr>
          <w:t>65</w:t>
        </w:r>
        <w:r w:rsidRPr="00ED3FCF">
          <w:rPr>
            <w:rFonts w:ascii="Arial Narrow" w:hAnsi="Arial Narrow"/>
            <w:i w:val="0"/>
            <w:noProof/>
            <w:webHidden/>
          </w:rPr>
          <w:fldChar w:fldCharType="end"/>
        </w:r>
      </w:hyperlink>
    </w:p>
    <w:p w14:paraId="185383F3" w14:textId="051248ED" w:rsidR="00384FE4" w:rsidRPr="007118C1" w:rsidRDefault="001E030C">
      <w:pPr>
        <w:spacing w:after="0" w:line="276" w:lineRule="auto"/>
        <w:rPr>
          <w:rFonts w:ascii="Arial Narrow" w:hAnsi="Arial Narrow"/>
          <w:sz w:val="24"/>
          <w:szCs w:val="24"/>
        </w:rPr>
      </w:pPr>
      <w:r w:rsidRPr="003D4830">
        <w:rPr>
          <w:rFonts w:ascii="Arial Narrow" w:hAnsi="Arial Narrow"/>
          <w:b/>
          <w:bCs/>
          <w:caps/>
          <w:sz w:val="24"/>
          <w:szCs w:val="24"/>
        </w:rPr>
        <w:fldChar w:fldCharType="end"/>
      </w:r>
    </w:p>
    <w:p w14:paraId="56F9C65C" w14:textId="77777777" w:rsidR="00300DDD" w:rsidRDefault="00300DDD">
      <w:pPr>
        <w:tabs>
          <w:tab w:val="right" w:pos="9072"/>
        </w:tabs>
        <w:spacing w:line="276" w:lineRule="auto"/>
        <w:rPr>
          <w:rFonts w:ascii="Arial Narrow" w:hAnsi="Arial Narrow"/>
          <w:sz w:val="24"/>
          <w:szCs w:val="24"/>
        </w:rPr>
        <w:sectPr w:rsidR="00300DDD" w:rsidSect="00810603">
          <w:headerReference w:type="default" r:id="rId11"/>
          <w:footerReference w:type="default" r:id="rId12"/>
          <w:pgSz w:w="11907" w:h="16840" w:code="9"/>
          <w:pgMar w:top="851" w:right="1134" w:bottom="1134" w:left="1418" w:header="851" w:footer="851" w:gutter="0"/>
          <w:cols w:space="720"/>
          <w:docGrid w:linePitch="272"/>
        </w:sectPr>
      </w:pPr>
    </w:p>
    <w:p w14:paraId="473BA365" w14:textId="77777777" w:rsidR="00F8199B" w:rsidRPr="001C69EC" w:rsidRDefault="00F8199B" w:rsidP="005209B0">
      <w:pPr>
        <w:pStyle w:val="Titre"/>
        <w:spacing w:before="0"/>
        <w:rPr>
          <w:rFonts w:ascii="Arial Narrow" w:hAnsi="Arial Narrow"/>
          <w:b w:val="0"/>
          <w:sz w:val="28"/>
          <w:szCs w:val="28"/>
        </w:rPr>
      </w:pPr>
      <w:r w:rsidRPr="001C69EC">
        <w:rPr>
          <w:rFonts w:ascii="Arial Narrow" w:hAnsi="Arial Narrow"/>
          <w:sz w:val="28"/>
          <w:szCs w:val="28"/>
        </w:rPr>
        <w:lastRenderedPageBreak/>
        <w:t>LISTE DES TABLEAUX</w:t>
      </w:r>
    </w:p>
    <w:p w14:paraId="4A9AE9F8" w14:textId="564EE4D7" w:rsidR="00B25F41" w:rsidRPr="00ED3FCF" w:rsidRDefault="00F8199B">
      <w:pPr>
        <w:pStyle w:val="Tabledesillustrations"/>
        <w:tabs>
          <w:tab w:val="right" w:leader="underscore" w:pos="9345"/>
        </w:tabs>
        <w:rPr>
          <w:rFonts w:ascii="Arial Narrow" w:eastAsiaTheme="minorEastAsia" w:hAnsi="Arial Narrow" w:cstheme="minorBidi"/>
          <w:i w:val="0"/>
          <w:iCs w:val="0"/>
          <w:noProof/>
          <w:sz w:val="24"/>
          <w:szCs w:val="24"/>
          <w:lang w:val="en-US" w:eastAsia="en-US"/>
        </w:rPr>
      </w:pPr>
      <w:r w:rsidRPr="00ED3FCF">
        <w:rPr>
          <w:rFonts w:ascii="Arial Narrow" w:hAnsi="Arial Narrow"/>
          <w:sz w:val="24"/>
          <w:szCs w:val="24"/>
        </w:rPr>
        <w:fldChar w:fldCharType="begin"/>
      </w:r>
      <w:r w:rsidRPr="00ED3FCF">
        <w:rPr>
          <w:rFonts w:ascii="Arial Narrow" w:hAnsi="Arial Narrow"/>
          <w:sz w:val="24"/>
          <w:szCs w:val="24"/>
        </w:rPr>
        <w:instrText xml:space="preserve"> TOC \h \z \c "Tableau" </w:instrText>
      </w:r>
      <w:r w:rsidRPr="00ED3FCF">
        <w:rPr>
          <w:rFonts w:ascii="Arial Narrow" w:hAnsi="Arial Narrow"/>
          <w:sz w:val="24"/>
          <w:szCs w:val="24"/>
        </w:rPr>
        <w:fldChar w:fldCharType="separate"/>
      </w:r>
      <w:hyperlink w:anchor="_Toc14261061" w:history="1">
        <w:r w:rsidR="00B25F41" w:rsidRPr="00ED3FCF">
          <w:rPr>
            <w:rStyle w:val="Lienhypertexte"/>
            <w:rFonts w:ascii="Arial Narrow" w:hAnsi="Arial Narrow"/>
            <w:i w:val="0"/>
            <w:noProof/>
            <w:sz w:val="24"/>
            <w:szCs w:val="24"/>
          </w:rPr>
          <w:t>Tableau 1: Récapitulatif des résultats de la dernière session</w:t>
        </w:r>
        <w:r w:rsidR="00B25F41" w:rsidRPr="00ED3FCF">
          <w:rPr>
            <w:rFonts w:ascii="Arial Narrow" w:hAnsi="Arial Narrow"/>
            <w:i w:val="0"/>
            <w:noProof/>
            <w:webHidden/>
            <w:sz w:val="24"/>
            <w:szCs w:val="24"/>
          </w:rPr>
          <w:tab/>
        </w:r>
        <w:r w:rsidR="00B25F41" w:rsidRPr="00ED3FCF">
          <w:rPr>
            <w:rFonts w:ascii="Arial Narrow" w:hAnsi="Arial Narrow"/>
            <w:i w:val="0"/>
            <w:noProof/>
            <w:webHidden/>
            <w:sz w:val="24"/>
            <w:szCs w:val="24"/>
          </w:rPr>
          <w:fldChar w:fldCharType="begin"/>
        </w:r>
        <w:r w:rsidR="00B25F41" w:rsidRPr="00ED3FCF">
          <w:rPr>
            <w:rFonts w:ascii="Arial Narrow" w:hAnsi="Arial Narrow"/>
            <w:i w:val="0"/>
            <w:noProof/>
            <w:webHidden/>
            <w:sz w:val="24"/>
            <w:szCs w:val="24"/>
          </w:rPr>
          <w:instrText xml:space="preserve"> PAGEREF _Toc14261061 \h </w:instrText>
        </w:r>
        <w:r w:rsidR="00B25F41" w:rsidRPr="00ED3FCF">
          <w:rPr>
            <w:rFonts w:ascii="Arial Narrow" w:hAnsi="Arial Narrow"/>
            <w:i w:val="0"/>
            <w:noProof/>
            <w:webHidden/>
            <w:sz w:val="24"/>
            <w:szCs w:val="24"/>
          </w:rPr>
        </w:r>
        <w:r w:rsidR="00B25F41"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12</w:t>
        </w:r>
        <w:r w:rsidR="00B25F41" w:rsidRPr="00ED3FCF">
          <w:rPr>
            <w:rFonts w:ascii="Arial Narrow" w:hAnsi="Arial Narrow"/>
            <w:i w:val="0"/>
            <w:noProof/>
            <w:webHidden/>
            <w:sz w:val="24"/>
            <w:szCs w:val="24"/>
          </w:rPr>
          <w:fldChar w:fldCharType="end"/>
        </w:r>
      </w:hyperlink>
    </w:p>
    <w:p w14:paraId="340EA39D" w14:textId="4C522472" w:rsidR="00B25F41" w:rsidRPr="00ED3FCF" w:rsidRDefault="00B25F41">
      <w:pPr>
        <w:pStyle w:val="Tabledesillustrations"/>
        <w:tabs>
          <w:tab w:val="right" w:leader="underscore" w:pos="9345"/>
        </w:tabs>
        <w:rPr>
          <w:rFonts w:ascii="Arial Narrow" w:eastAsiaTheme="minorEastAsia" w:hAnsi="Arial Narrow" w:cstheme="minorBidi"/>
          <w:i w:val="0"/>
          <w:iCs w:val="0"/>
          <w:noProof/>
          <w:sz w:val="24"/>
          <w:szCs w:val="24"/>
          <w:lang w:val="en-US" w:eastAsia="en-US"/>
        </w:rPr>
      </w:pPr>
      <w:hyperlink w:anchor="_Toc14261062" w:history="1">
        <w:r w:rsidRPr="00ED3FCF">
          <w:rPr>
            <w:rStyle w:val="Lienhypertexte"/>
            <w:rFonts w:ascii="Arial Narrow" w:hAnsi="Arial Narrow"/>
            <w:i w:val="0"/>
            <w:noProof/>
            <w:sz w:val="24"/>
            <w:szCs w:val="24"/>
          </w:rPr>
          <w:t>Tableau 2: Synthèse de l’exécution physique et financière  du programme au 1</w:t>
        </w:r>
        <w:r w:rsidRPr="00ED3FCF">
          <w:rPr>
            <w:rStyle w:val="Lienhypertexte"/>
            <w:rFonts w:ascii="Arial Narrow" w:hAnsi="Arial Narrow"/>
            <w:i w:val="0"/>
            <w:noProof/>
            <w:sz w:val="24"/>
            <w:szCs w:val="24"/>
            <w:vertAlign w:val="superscript"/>
          </w:rPr>
          <w:t>er</w:t>
        </w:r>
        <w:r w:rsidRPr="00ED3FCF">
          <w:rPr>
            <w:rStyle w:val="Lienhypertexte"/>
            <w:rFonts w:ascii="Arial Narrow" w:hAnsi="Arial Narrow"/>
            <w:i w:val="0"/>
            <w:noProof/>
            <w:sz w:val="24"/>
            <w:szCs w:val="24"/>
          </w:rPr>
          <w:t xml:space="preserve"> semestre</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_Toc14261062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13</w:t>
        </w:r>
        <w:r w:rsidRPr="00ED3FCF">
          <w:rPr>
            <w:rFonts w:ascii="Arial Narrow" w:hAnsi="Arial Narrow"/>
            <w:i w:val="0"/>
            <w:noProof/>
            <w:webHidden/>
            <w:sz w:val="24"/>
            <w:szCs w:val="24"/>
          </w:rPr>
          <w:fldChar w:fldCharType="end"/>
        </w:r>
      </w:hyperlink>
    </w:p>
    <w:p w14:paraId="30A793AE" w14:textId="51607EDB" w:rsidR="00B25F41" w:rsidRPr="00ED3FCF" w:rsidRDefault="00B25F41">
      <w:pPr>
        <w:pStyle w:val="Tabledesillustrations"/>
        <w:tabs>
          <w:tab w:val="right" w:leader="underscore" w:pos="9345"/>
        </w:tabs>
        <w:rPr>
          <w:rFonts w:ascii="Arial Narrow" w:eastAsiaTheme="minorEastAsia" w:hAnsi="Arial Narrow" w:cstheme="minorBidi"/>
          <w:i w:val="0"/>
          <w:iCs w:val="0"/>
          <w:noProof/>
          <w:sz w:val="24"/>
          <w:szCs w:val="24"/>
          <w:lang w:val="en-US" w:eastAsia="en-US"/>
        </w:rPr>
      </w:pPr>
      <w:hyperlink w:anchor="_Toc14261063" w:history="1">
        <w:r w:rsidRPr="00ED3FCF">
          <w:rPr>
            <w:rStyle w:val="Lienhypertexte"/>
            <w:rFonts w:ascii="Arial Narrow" w:hAnsi="Arial Narrow"/>
            <w:i w:val="0"/>
            <w:noProof/>
            <w:sz w:val="24"/>
            <w:szCs w:val="24"/>
          </w:rPr>
          <w:t>Tableau 3 : Suivi des activités de promotion de l’abandon de la DAL dans les régions</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_Toc14261063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13</w:t>
        </w:r>
        <w:r w:rsidRPr="00ED3FCF">
          <w:rPr>
            <w:rFonts w:ascii="Arial Narrow" w:hAnsi="Arial Narrow"/>
            <w:i w:val="0"/>
            <w:noProof/>
            <w:webHidden/>
            <w:sz w:val="24"/>
            <w:szCs w:val="24"/>
          </w:rPr>
          <w:fldChar w:fldCharType="end"/>
        </w:r>
      </w:hyperlink>
    </w:p>
    <w:p w14:paraId="27D9454A" w14:textId="68288D58" w:rsidR="00B25F41" w:rsidRPr="00ED3FCF" w:rsidRDefault="00B25F41">
      <w:pPr>
        <w:pStyle w:val="Tabledesillustrations"/>
        <w:tabs>
          <w:tab w:val="right" w:leader="underscore" w:pos="9345"/>
        </w:tabs>
        <w:rPr>
          <w:rFonts w:ascii="Arial Narrow" w:eastAsiaTheme="minorEastAsia" w:hAnsi="Arial Narrow" w:cstheme="minorBidi"/>
          <w:i w:val="0"/>
          <w:iCs w:val="0"/>
          <w:noProof/>
          <w:sz w:val="24"/>
          <w:szCs w:val="24"/>
          <w:lang w:val="en-US" w:eastAsia="en-US"/>
        </w:rPr>
      </w:pPr>
      <w:hyperlink w:anchor="_Toc14261064" w:history="1">
        <w:r w:rsidRPr="00ED3FCF">
          <w:rPr>
            <w:rStyle w:val="Lienhypertexte"/>
            <w:rFonts w:ascii="Arial Narrow" w:hAnsi="Arial Narrow"/>
            <w:i w:val="0"/>
            <w:noProof/>
            <w:sz w:val="24"/>
            <w:szCs w:val="24"/>
          </w:rPr>
          <w:t>Tableau 4 : Sensibilisation de masse</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_Toc14261064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15</w:t>
        </w:r>
        <w:r w:rsidRPr="00ED3FCF">
          <w:rPr>
            <w:rFonts w:ascii="Arial Narrow" w:hAnsi="Arial Narrow"/>
            <w:i w:val="0"/>
            <w:noProof/>
            <w:webHidden/>
            <w:sz w:val="24"/>
            <w:szCs w:val="24"/>
          </w:rPr>
          <w:fldChar w:fldCharType="end"/>
        </w:r>
      </w:hyperlink>
    </w:p>
    <w:p w14:paraId="554401DF" w14:textId="3C59CBB3" w:rsidR="00B25F41" w:rsidRPr="00ED3FCF" w:rsidRDefault="00B25F41">
      <w:pPr>
        <w:pStyle w:val="Tabledesillustrations"/>
        <w:tabs>
          <w:tab w:val="right" w:leader="underscore" w:pos="9345"/>
        </w:tabs>
        <w:rPr>
          <w:rFonts w:ascii="Arial Narrow" w:eastAsiaTheme="minorEastAsia" w:hAnsi="Arial Narrow" w:cstheme="minorBidi"/>
          <w:i w:val="0"/>
          <w:iCs w:val="0"/>
          <w:noProof/>
          <w:sz w:val="24"/>
          <w:szCs w:val="24"/>
          <w:lang w:val="en-US" w:eastAsia="en-US"/>
        </w:rPr>
      </w:pPr>
      <w:hyperlink w:anchor="_Toc14261065" w:history="1">
        <w:r w:rsidRPr="00ED3FCF">
          <w:rPr>
            <w:rStyle w:val="Lienhypertexte"/>
            <w:rFonts w:ascii="Arial Narrow" w:hAnsi="Arial Narrow"/>
            <w:i w:val="0"/>
            <w:noProof/>
            <w:sz w:val="24"/>
            <w:szCs w:val="24"/>
          </w:rPr>
          <w:t>Tableau 5: Sensibilisation de proximité</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_Toc14261065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16</w:t>
        </w:r>
        <w:r w:rsidRPr="00ED3FCF">
          <w:rPr>
            <w:rFonts w:ascii="Arial Narrow" w:hAnsi="Arial Narrow"/>
            <w:i w:val="0"/>
            <w:noProof/>
            <w:webHidden/>
            <w:sz w:val="24"/>
            <w:szCs w:val="24"/>
          </w:rPr>
          <w:fldChar w:fldCharType="end"/>
        </w:r>
      </w:hyperlink>
    </w:p>
    <w:p w14:paraId="2D08A79F" w14:textId="7CBE897E" w:rsidR="00B25F41" w:rsidRPr="00ED3FCF" w:rsidRDefault="00B25F41" w:rsidP="00B25F41">
      <w:pPr>
        <w:pStyle w:val="Tabledesillustrations"/>
        <w:tabs>
          <w:tab w:val="right" w:leader="underscore" w:pos="9345"/>
        </w:tabs>
        <w:ind w:left="993" w:hanging="993"/>
        <w:rPr>
          <w:rFonts w:ascii="Arial Narrow" w:eastAsiaTheme="minorEastAsia" w:hAnsi="Arial Narrow" w:cstheme="minorBidi"/>
          <w:i w:val="0"/>
          <w:iCs w:val="0"/>
          <w:noProof/>
          <w:sz w:val="24"/>
          <w:szCs w:val="24"/>
          <w:lang w:val="en-US" w:eastAsia="en-US"/>
        </w:rPr>
      </w:pPr>
      <w:hyperlink w:anchor="_Toc14261066" w:history="1">
        <w:r w:rsidRPr="00ED3FCF">
          <w:rPr>
            <w:rStyle w:val="Lienhypertexte"/>
            <w:rFonts w:ascii="Arial Narrow" w:hAnsi="Arial Narrow"/>
            <w:i w:val="0"/>
            <w:noProof/>
            <w:sz w:val="24"/>
            <w:szCs w:val="24"/>
          </w:rPr>
          <w:t>Tableau 6: Situation des réalisations des latrines familiales, de puisards domestiques et de fosses septiques neufs en milieu rural</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_Toc14261066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20</w:t>
        </w:r>
        <w:r w:rsidRPr="00ED3FCF">
          <w:rPr>
            <w:rFonts w:ascii="Arial Narrow" w:hAnsi="Arial Narrow"/>
            <w:i w:val="0"/>
            <w:noProof/>
            <w:webHidden/>
            <w:sz w:val="24"/>
            <w:szCs w:val="24"/>
          </w:rPr>
          <w:fldChar w:fldCharType="end"/>
        </w:r>
      </w:hyperlink>
    </w:p>
    <w:p w14:paraId="40134FE9" w14:textId="0375E762" w:rsidR="00B25F41" w:rsidRPr="00ED3FCF" w:rsidRDefault="00B25F41">
      <w:pPr>
        <w:pStyle w:val="Tabledesillustrations"/>
        <w:tabs>
          <w:tab w:val="right" w:leader="underscore" w:pos="9345"/>
        </w:tabs>
        <w:rPr>
          <w:rFonts w:ascii="Arial Narrow" w:eastAsiaTheme="minorEastAsia" w:hAnsi="Arial Narrow" w:cstheme="minorBidi"/>
          <w:i w:val="0"/>
          <w:iCs w:val="0"/>
          <w:noProof/>
          <w:sz w:val="24"/>
          <w:szCs w:val="24"/>
          <w:lang w:val="en-US" w:eastAsia="en-US"/>
        </w:rPr>
      </w:pPr>
      <w:hyperlink w:anchor="_Toc14261067" w:history="1">
        <w:r w:rsidRPr="00ED3FCF">
          <w:rPr>
            <w:rStyle w:val="Lienhypertexte"/>
            <w:rFonts w:ascii="Arial Narrow" w:hAnsi="Arial Narrow"/>
            <w:i w:val="0"/>
            <w:noProof/>
            <w:sz w:val="24"/>
            <w:szCs w:val="24"/>
          </w:rPr>
          <w:t>Tableau 7: Bilan physique des réalisations</w:t>
        </w:r>
        <w:r w:rsidRPr="00ED3FCF">
          <w:rPr>
            <w:rStyle w:val="Lienhypertexte"/>
            <w:rFonts w:ascii="Arial Narrow" w:hAnsi="Arial Narrow"/>
            <w:b/>
            <w:i w:val="0"/>
            <w:noProof/>
            <w:sz w:val="24"/>
            <w:szCs w:val="24"/>
          </w:rPr>
          <w:t xml:space="preserve"> </w:t>
        </w:r>
        <w:r w:rsidRPr="00ED3FCF">
          <w:rPr>
            <w:rStyle w:val="Lienhypertexte"/>
            <w:rFonts w:ascii="Arial Narrow" w:hAnsi="Arial Narrow"/>
            <w:i w:val="0"/>
            <w:noProof/>
            <w:sz w:val="24"/>
            <w:szCs w:val="24"/>
          </w:rPr>
          <w:t>et réhabilitations des latrines familiales en milieu rural</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_Toc14261067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21</w:t>
        </w:r>
        <w:r w:rsidRPr="00ED3FCF">
          <w:rPr>
            <w:rFonts w:ascii="Arial Narrow" w:hAnsi="Arial Narrow"/>
            <w:i w:val="0"/>
            <w:noProof/>
            <w:webHidden/>
            <w:sz w:val="24"/>
            <w:szCs w:val="24"/>
          </w:rPr>
          <w:fldChar w:fldCharType="end"/>
        </w:r>
      </w:hyperlink>
    </w:p>
    <w:p w14:paraId="3FED6C9F" w14:textId="21987E04" w:rsidR="00B25F41" w:rsidRPr="00ED3FCF" w:rsidRDefault="00B25F41">
      <w:pPr>
        <w:pStyle w:val="Tabledesillustrations"/>
        <w:tabs>
          <w:tab w:val="right" w:leader="underscore" w:pos="9345"/>
        </w:tabs>
        <w:rPr>
          <w:rFonts w:ascii="Arial Narrow" w:eastAsiaTheme="minorEastAsia" w:hAnsi="Arial Narrow" w:cstheme="minorBidi"/>
          <w:i w:val="0"/>
          <w:iCs w:val="0"/>
          <w:noProof/>
          <w:sz w:val="24"/>
          <w:szCs w:val="24"/>
          <w:lang w:val="en-US" w:eastAsia="en-US"/>
        </w:rPr>
      </w:pPr>
      <w:hyperlink w:anchor="_Toc14261068" w:history="1">
        <w:r w:rsidRPr="00ED3FCF">
          <w:rPr>
            <w:rStyle w:val="Lienhypertexte"/>
            <w:rFonts w:ascii="Arial Narrow" w:hAnsi="Arial Narrow"/>
            <w:i w:val="0"/>
            <w:noProof/>
            <w:sz w:val="24"/>
            <w:szCs w:val="24"/>
          </w:rPr>
          <w:t>Tableau 8 : Bilan physique des réalisations des puisards</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_Toc14261068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23</w:t>
        </w:r>
        <w:r w:rsidRPr="00ED3FCF">
          <w:rPr>
            <w:rFonts w:ascii="Arial Narrow" w:hAnsi="Arial Narrow"/>
            <w:i w:val="0"/>
            <w:noProof/>
            <w:webHidden/>
            <w:sz w:val="24"/>
            <w:szCs w:val="24"/>
          </w:rPr>
          <w:fldChar w:fldCharType="end"/>
        </w:r>
      </w:hyperlink>
    </w:p>
    <w:p w14:paraId="126CD479" w14:textId="635DFFFB" w:rsidR="00B25F41" w:rsidRPr="00ED3FCF" w:rsidRDefault="00B25F41">
      <w:pPr>
        <w:pStyle w:val="Tabledesillustrations"/>
        <w:tabs>
          <w:tab w:val="right" w:leader="underscore" w:pos="9345"/>
        </w:tabs>
        <w:rPr>
          <w:rFonts w:ascii="Arial Narrow" w:eastAsiaTheme="minorEastAsia" w:hAnsi="Arial Narrow" w:cstheme="minorBidi"/>
          <w:i w:val="0"/>
          <w:iCs w:val="0"/>
          <w:noProof/>
          <w:sz w:val="24"/>
          <w:szCs w:val="24"/>
          <w:lang w:val="en-US" w:eastAsia="en-US"/>
        </w:rPr>
      </w:pPr>
      <w:hyperlink w:anchor="_Toc14261069" w:history="1">
        <w:r w:rsidRPr="00ED3FCF">
          <w:rPr>
            <w:rStyle w:val="Lienhypertexte"/>
            <w:rFonts w:ascii="Arial Narrow" w:hAnsi="Arial Narrow"/>
            <w:i w:val="0"/>
            <w:noProof/>
            <w:sz w:val="24"/>
            <w:szCs w:val="24"/>
          </w:rPr>
          <w:t>Tableau 9: Bilan physique des réalisations et réhabilitations de latrines dans les écoles en milieu rural</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_Toc14261069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24</w:t>
        </w:r>
        <w:r w:rsidRPr="00ED3FCF">
          <w:rPr>
            <w:rFonts w:ascii="Arial Narrow" w:hAnsi="Arial Narrow"/>
            <w:i w:val="0"/>
            <w:noProof/>
            <w:webHidden/>
            <w:sz w:val="24"/>
            <w:szCs w:val="24"/>
          </w:rPr>
          <w:fldChar w:fldCharType="end"/>
        </w:r>
      </w:hyperlink>
    </w:p>
    <w:p w14:paraId="741FEF16" w14:textId="26D7D5F0" w:rsidR="00B25F41" w:rsidRPr="00ED3FCF" w:rsidRDefault="00B25F41" w:rsidP="00B25F41">
      <w:pPr>
        <w:pStyle w:val="Tabledesillustrations"/>
        <w:tabs>
          <w:tab w:val="left" w:pos="1400"/>
          <w:tab w:val="right" w:leader="underscore" w:pos="9345"/>
        </w:tabs>
        <w:ind w:left="993" w:hanging="993"/>
        <w:rPr>
          <w:rFonts w:ascii="Arial Narrow" w:eastAsiaTheme="minorEastAsia" w:hAnsi="Arial Narrow" w:cstheme="minorBidi"/>
          <w:i w:val="0"/>
          <w:iCs w:val="0"/>
          <w:noProof/>
          <w:sz w:val="24"/>
          <w:szCs w:val="24"/>
          <w:lang w:val="en-US" w:eastAsia="en-US"/>
        </w:rPr>
      </w:pPr>
      <w:hyperlink w:anchor="_Toc14261070" w:history="1">
        <w:r>
          <w:rPr>
            <w:rStyle w:val="Lienhypertexte"/>
            <w:rFonts w:ascii="Arial Narrow" w:hAnsi="Arial Narrow"/>
            <w:i w:val="0"/>
            <w:noProof/>
            <w:sz w:val="24"/>
            <w:szCs w:val="24"/>
          </w:rPr>
          <w:t xml:space="preserve">Tableau 10: </w:t>
        </w:r>
        <w:r w:rsidRPr="00ED3FCF">
          <w:rPr>
            <w:rStyle w:val="Lienhypertexte"/>
            <w:rFonts w:ascii="Arial Narrow" w:hAnsi="Arial Narrow"/>
            <w:i w:val="0"/>
            <w:noProof/>
            <w:sz w:val="24"/>
            <w:szCs w:val="24"/>
          </w:rPr>
          <w:t>Bilan physique des réalisations et réhabilitations de latrines dans les centres de santé en milieu rural</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_Toc14261070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25</w:t>
        </w:r>
        <w:r w:rsidRPr="00ED3FCF">
          <w:rPr>
            <w:rFonts w:ascii="Arial Narrow" w:hAnsi="Arial Narrow"/>
            <w:i w:val="0"/>
            <w:noProof/>
            <w:webHidden/>
            <w:sz w:val="24"/>
            <w:szCs w:val="24"/>
          </w:rPr>
          <w:fldChar w:fldCharType="end"/>
        </w:r>
      </w:hyperlink>
    </w:p>
    <w:p w14:paraId="082403A0" w14:textId="7A56ACF1" w:rsidR="00B25F41" w:rsidRPr="00ED3FCF" w:rsidRDefault="00B25F41" w:rsidP="00B25F41">
      <w:pPr>
        <w:pStyle w:val="Tabledesillustrations"/>
        <w:tabs>
          <w:tab w:val="right" w:leader="underscore" w:pos="9345"/>
        </w:tabs>
        <w:ind w:left="993" w:hanging="993"/>
        <w:rPr>
          <w:rFonts w:ascii="Arial Narrow" w:eastAsiaTheme="minorEastAsia" w:hAnsi="Arial Narrow" w:cstheme="minorBidi"/>
          <w:i w:val="0"/>
          <w:iCs w:val="0"/>
          <w:noProof/>
          <w:sz w:val="24"/>
          <w:szCs w:val="24"/>
          <w:lang w:val="en-US" w:eastAsia="en-US"/>
        </w:rPr>
      </w:pPr>
      <w:hyperlink w:anchor="_Toc14261071" w:history="1">
        <w:r w:rsidRPr="00ED3FCF">
          <w:rPr>
            <w:rStyle w:val="Lienhypertexte"/>
            <w:rFonts w:ascii="Arial Narrow" w:hAnsi="Arial Narrow"/>
            <w:i w:val="0"/>
            <w:noProof/>
            <w:sz w:val="24"/>
            <w:szCs w:val="24"/>
          </w:rPr>
          <w:t>Tableau 11 : Bilan physique des réalisations et réhabilitations de latrines dans les lieux publics en milieu rural</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_Toc14261071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26</w:t>
        </w:r>
        <w:r w:rsidRPr="00ED3FCF">
          <w:rPr>
            <w:rFonts w:ascii="Arial Narrow" w:hAnsi="Arial Narrow"/>
            <w:i w:val="0"/>
            <w:noProof/>
            <w:webHidden/>
            <w:sz w:val="24"/>
            <w:szCs w:val="24"/>
          </w:rPr>
          <w:fldChar w:fldCharType="end"/>
        </w:r>
      </w:hyperlink>
    </w:p>
    <w:p w14:paraId="68ABC280" w14:textId="2272B43A" w:rsidR="00B25F41" w:rsidRPr="00ED3FCF" w:rsidRDefault="00B25F41" w:rsidP="00B25F41">
      <w:pPr>
        <w:pStyle w:val="Tabledesillustrations"/>
        <w:tabs>
          <w:tab w:val="right" w:leader="underscore" w:pos="9345"/>
        </w:tabs>
        <w:ind w:left="993" w:hanging="993"/>
        <w:rPr>
          <w:rFonts w:ascii="Arial Narrow" w:eastAsiaTheme="minorEastAsia" w:hAnsi="Arial Narrow" w:cstheme="minorBidi"/>
          <w:i w:val="0"/>
          <w:iCs w:val="0"/>
          <w:noProof/>
          <w:sz w:val="24"/>
          <w:szCs w:val="24"/>
          <w:lang w:val="en-US" w:eastAsia="en-US"/>
        </w:rPr>
      </w:pPr>
      <w:hyperlink w:anchor="_Toc14261072" w:history="1">
        <w:r w:rsidRPr="00ED3FCF">
          <w:rPr>
            <w:rStyle w:val="Lienhypertexte"/>
            <w:rFonts w:ascii="Arial Narrow" w:hAnsi="Arial Narrow"/>
            <w:i w:val="0"/>
            <w:noProof/>
            <w:sz w:val="24"/>
            <w:szCs w:val="24"/>
          </w:rPr>
          <w:t>Tableau 12: Activités réalisées dans le cadre de la mise en œuvre technique et de gestion des infrastructures de l’assainissement.</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_Toc14261072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27</w:t>
        </w:r>
        <w:r w:rsidRPr="00ED3FCF">
          <w:rPr>
            <w:rFonts w:ascii="Arial Narrow" w:hAnsi="Arial Narrow"/>
            <w:i w:val="0"/>
            <w:noProof/>
            <w:webHidden/>
            <w:sz w:val="24"/>
            <w:szCs w:val="24"/>
          </w:rPr>
          <w:fldChar w:fldCharType="end"/>
        </w:r>
      </w:hyperlink>
    </w:p>
    <w:p w14:paraId="20519D3E" w14:textId="2AC899F3" w:rsidR="00B25F41" w:rsidRPr="00ED3FCF" w:rsidRDefault="00B25F41" w:rsidP="007118C1">
      <w:pPr>
        <w:pStyle w:val="Tabledesillustrations"/>
        <w:tabs>
          <w:tab w:val="right" w:leader="underscore" w:pos="9345"/>
        </w:tabs>
        <w:ind w:left="1134" w:hanging="1134"/>
        <w:rPr>
          <w:rFonts w:ascii="Arial Narrow" w:eastAsiaTheme="minorEastAsia" w:hAnsi="Arial Narrow" w:cstheme="minorBidi"/>
          <w:i w:val="0"/>
          <w:iCs w:val="0"/>
          <w:noProof/>
          <w:sz w:val="24"/>
          <w:szCs w:val="24"/>
          <w:lang w:val="en-US" w:eastAsia="en-US"/>
        </w:rPr>
      </w:pPr>
      <w:hyperlink w:anchor="_Toc14261073" w:history="1">
        <w:r w:rsidRPr="00ED3FCF">
          <w:rPr>
            <w:rStyle w:val="Lienhypertexte"/>
            <w:rFonts w:ascii="Arial Narrow" w:hAnsi="Arial Narrow"/>
            <w:i w:val="0"/>
            <w:noProof/>
            <w:sz w:val="24"/>
            <w:szCs w:val="24"/>
          </w:rPr>
          <w:t>Tableau 13: Situation des réalisations des latrines familiales et puisards domestiques neufs et réhabilités en milieu urbain</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_Toc14261073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29</w:t>
        </w:r>
        <w:r w:rsidRPr="00ED3FCF">
          <w:rPr>
            <w:rFonts w:ascii="Arial Narrow" w:hAnsi="Arial Narrow"/>
            <w:i w:val="0"/>
            <w:noProof/>
            <w:webHidden/>
            <w:sz w:val="24"/>
            <w:szCs w:val="24"/>
          </w:rPr>
          <w:fldChar w:fldCharType="end"/>
        </w:r>
      </w:hyperlink>
    </w:p>
    <w:p w14:paraId="760A06D9" w14:textId="1FA47231" w:rsidR="00B25F41" w:rsidRPr="00ED3FCF" w:rsidRDefault="00B25F41" w:rsidP="007118C1">
      <w:pPr>
        <w:pStyle w:val="Tabledesillustrations"/>
        <w:tabs>
          <w:tab w:val="right" w:leader="underscore" w:pos="9345"/>
        </w:tabs>
        <w:ind w:left="1134" w:hanging="1134"/>
        <w:rPr>
          <w:rFonts w:ascii="Arial Narrow" w:eastAsiaTheme="minorEastAsia" w:hAnsi="Arial Narrow" w:cstheme="minorBidi"/>
          <w:i w:val="0"/>
          <w:iCs w:val="0"/>
          <w:noProof/>
          <w:sz w:val="24"/>
          <w:szCs w:val="24"/>
          <w:lang w:val="en-US" w:eastAsia="en-US"/>
        </w:rPr>
      </w:pPr>
      <w:hyperlink w:anchor="_Toc14261074" w:history="1">
        <w:r w:rsidRPr="00ED3FCF">
          <w:rPr>
            <w:rStyle w:val="Lienhypertexte"/>
            <w:rFonts w:ascii="Arial Narrow" w:hAnsi="Arial Narrow"/>
            <w:bCs/>
            <w:i w:val="0"/>
            <w:noProof/>
            <w:sz w:val="24"/>
            <w:szCs w:val="24"/>
          </w:rPr>
          <w:t>Tableau 14: Situation des réalisations et réhabilitations de latrines dans les écoles, les centres de santé et les lieux publics en milieu urbain</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_Toc14261074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30</w:t>
        </w:r>
        <w:r w:rsidRPr="00ED3FCF">
          <w:rPr>
            <w:rFonts w:ascii="Arial Narrow" w:hAnsi="Arial Narrow"/>
            <w:i w:val="0"/>
            <w:noProof/>
            <w:webHidden/>
            <w:sz w:val="24"/>
            <w:szCs w:val="24"/>
          </w:rPr>
          <w:fldChar w:fldCharType="end"/>
        </w:r>
      </w:hyperlink>
    </w:p>
    <w:p w14:paraId="79B59CED" w14:textId="3993B31A" w:rsidR="00B25F41" w:rsidRPr="00ED3FCF" w:rsidRDefault="00B25F41">
      <w:pPr>
        <w:pStyle w:val="Tabledesillustrations"/>
        <w:tabs>
          <w:tab w:val="right" w:leader="underscore" w:pos="9345"/>
        </w:tabs>
        <w:rPr>
          <w:rFonts w:ascii="Arial Narrow" w:eastAsiaTheme="minorEastAsia" w:hAnsi="Arial Narrow" w:cstheme="minorBidi"/>
          <w:i w:val="0"/>
          <w:iCs w:val="0"/>
          <w:noProof/>
          <w:sz w:val="24"/>
          <w:szCs w:val="24"/>
          <w:lang w:val="en-US" w:eastAsia="en-US"/>
        </w:rPr>
      </w:pPr>
      <w:hyperlink w:anchor="_Toc14261075" w:history="1">
        <w:r w:rsidRPr="00ED3FCF">
          <w:rPr>
            <w:rStyle w:val="Lienhypertexte"/>
            <w:rFonts w:ascii="Arial Narrow" w:hAnsi="Arial Narrow"/>
            <w:i w:val="0"/>
            <w:noProof/>
            <w:sz w:val="24"/>
            <w:szCs w:val="24"/>
          </w:rPr>
          <w:t>Tableau 15 : Situation des réalisations sur le réseau d’assainissement collectif</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_Toc14261075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31</w:t>
        </w:r>
        <w:r w:rsidRPr="00ED3FCF">
          <w:rPr>
            <w:rFonts w:ascii="Arial Narrow" w:hAnsi="Arial Narrow"/>
            <w:i w:val="0"/>
            <w:noProof/>
            <w:webHidden/>
            <w:sz w:val="24"/>
            <w:szCs w:val="24"/>
          </w:rPr>
          <w:fldChar w:fldCharType="end"/>
        </w:r>
      </w:hyperlink>
    </w:p>
    <w:p w14:paraId="47523818" w14:textId="3AC53A43" w:rsidR="00B25F41" w:rsidRPr="00ED3FCF" w:rsidRDefault="00B25F41">
      <w:pPr>
        <w:pStyle w:val="Tabledesillustrations"/>
        <w:tabs>
          <w:tab w:val="right" w:leader="underscore" w:pos="9345"/>
        </w:tabs>
        <w:rPr>
          <w:rFonts w:ascii="Arial Narrow" w:eastAsiaTheme="minorEastAsia" w:hAnsi="Arial Narrow" w:cstheme="minorBidi"/>
          <w:i w:val="0"/>
          <w:iCs w:val="0"/>
          <w:noProof/>
          <w:sz w:val="24"/>
          <w:szCs w:val="24"/>
          <w:lang w:val="en-US" w:eastAsia="en-US"/>
        </w:rPr>
      </w:pPr>
      <w:hyperlink w:anchor="_Toc14261076" w:history="1">
        <w:r w:rsidRPr="00ED3FCF">
          <w:rPr>
            <w:rStyle w:val="Lienhypertexte"/>
            <w:rFonts w:ascii="Arial Narrow" w:hAnsi="Arial Narrow"/>
            <w:i w:val="0"/>
            <w:noProof/>
            <w:sz w:val="24"/>
            <w:szCs w:val="24"/>
          </w:rPr>
          <w:t>Tableau 16:</w:t>
        </w:r>
        <w:r w:rsidRPr="00ED3FCF">
          <w:rPr>
            <w:rStyle w:val="Lienhypertexte"/>
            <w:rFonts w:ascii="Arial Narrow" w:hAnsi="Arial Narrow"/>
            <w:b/>
            <w:i w:val="0"/>
            <w:noProof/>
            <w:sz w:val="24"/>
            <w:szCs w:val="24"/>
          </w:rPr>
          <w:t xml:space="preserve"> </w:t>
        </w:r>
        <w:r w:rsidRPr="00ED3FCF">
          <w:rPr>
            <w:rStyle w:val="Lienhypertexte"/>
            <w:rFonts w:ascii="Arial Narrow" w:hAnsi="Arial Narrow"/>
            <w:i w:val="0"/>
            <w:noProof/>
            <w:sz w:val="24"/>
            <w:szCs w:val="24"/>
          </w:rPr>
          <w:t>Point sur la valorisation des boues de vidange</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_Toc14261076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32</w:t>
        </w:r>
        <w:r w:rsidRPr="00ED3FCF">
          <w:rPr>
            <w:rFonts w:ascii="Arial Narrow" w:hAnsi="Arial Narrow"/>
            <w:i w:val="0"/>
            <w:noProof/>
            <w:webHidden/>
            <w:sz w:val="24"/>
            <w:szCs w:val="24"/>
          </w:rPr>
          <w:fldChar w:fldCharType="end"/>
        </w:r>
      </w:hyperlink>
    </w:p>
    <w:p w14:paraId="383EBE45" w14:textId="5EFA539B" w:rsidR="00B25F41" w:rsidRPr="00ED3FCF" w:rsidRDefault="00B25F41" w:rsidP="00B25F41">
      <w:pPr>
        <w:pStyle w:val="Tabledesillustrations"/>
        <w:tabs>
          <w:tab w:val="right" w:leader="underscore" w:pos="9345"/>
        </w:tabs>
        <w:ind w:left="1134" w:hanging="1134"/>
        <w:rPr>
          <w:rFonts w:ascii="Arial Narrow" w:eastAsiaTheme="minorEastAsia" w:hAnsi="Arial Narrow" w:cstheme="minorBidi"/>
          <w:i w:val="0"/>
          <w:iCs w:val="0"/>
          <w:noProof/>
          <w:sz w:val="24"/>
          <w:szCs w:val="24"/>
          <w:lang w:val="en-US" w:eastAsia="en-US"/>
        </w:rPr>
      </w:pPr>
      <w:hyperlink w:anchor="_Toc14261077" w:history="1">
        <w:r w:rsidRPr="00ED3FCF">
          <w:rPr>
            <w:rStyle w:val="Lienhypertexte"/>
            <w:rFonts w:ascii="Arial Narrow" w:hAnsi="Arial Narrow"/>
            <w:i w:val="0"/>
            <w:noProof/>
            <w:sz w:val="24"/>
            <w:szCs w:val="24"/>
          </w:rPr>
          <w:t>Tableau 17: Situation de l’exécution physique et financière des fonds transférés aux collectivités territoriales en  2019</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_Toc14261077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35</w:t>
        </w:r>
        <w:r w:rsidRPr="00ED3FCF">
          <w:rPr>
            <w:rFonts w:ascii="Arial Narrow" w:hAnsi="Arial Narrow"/>
            <w:i w:val="0"/>
            <w:noProof/>
            <w:webHidden/>
            <w:sz w:val="24"/>
            <w:szCs w:val="24"/>
          </w:rPr>
          <w:fldChar w:fldCharType="end"/>
        </w:r>
      </w:hyperlink>
    </w:p>
    <w:p w14:paraId="5A1636D4" w14:textId="22F1DBB8" w:rsidR="00B25F41" w:rsidRPr="00ED3FCF" w:rsidRDefault="00B25F41">
      <w:pPr>
        <w:pStyle w:val="Tabledesillustrations"/>
        <w:tabs>
          <w:tab w:val="right" w:leader="underscore" w:pos="9345"/>
        </w:tabs>
        <w:rPr>
          <w:rFonts w:ascii="Arial Narrow" w:eastAsiaTheme="minorEastAsia" w:hAnsi="Arial Narrow" w:cstheme="minorBidi"/>
          <w:i w:val="0"/>
          <w:iCs w:val="0"/>
          <w:noProof/>
          <w:sz w:val="24"/>
          <w:szCs w:val="24"/>
          <w:lang w:val="en-US" w:eastAsia="en-US"/>
        </w:rPr>
      </w:pPr>
      <w:hyperlink w:anchor="_Toc14261078" w:history="1">
        <w:r w:rsidRPr="00ED3FCF">
          <w:rPr>
            <w:rStyle w:val="Lienhypertexte"/>
            <w:rFonts w:ascii="Arial Narrow" w:hAnsi="Arial Narrow"/>
            <w:i w:val="0"/>
            <w:noProof/>
            <w:sz w:val="24"/>
            <w:szCs w:val="24"/>
          </w:rPr>
          <w:t>Tableau 18: Formations réalisées dans le domaine de l’assainissement au profit des acteurs</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_Toc14261078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37</w:t>
        </w:r>
        <w:r w:rsidRPr="00ED3FCF">
          <w:rPr>
            <w:rFonts w:ascii="Arial Narrow" w:hAnsi="Arial Narrow"/>
            <w:i w:val="0"/>
            <w:noProof/>
            <w:webHidden/>
            <w:sz w:val="24"/>
            <w:szCs w:val="24"/>
          </w:rPr>
          <w:fldChar w:fldCharType="end"/>
        </w:r>
      </w:hyperlink>
    </w:p>
    <w:p w14:paraId="21425416" w14:textId="572B3707" w:rsidR="00B25F41" w:rsidRPr="00ED3FCF" w:rsidRDefault="00B25F41">
      <w:pPr>
        <w:pStyle w:val="Tabledesillustrations"/>
        <w:tabs>
          <w:tab w:val="right" w:leader="underscore" w:pos="9345"/>
        </w:tabs>
        <w:rPr>
          <w:rFonts w:ascii="Arial Narrow" w:eastAsiaTheme="minorEastAsia" w:hAnsi="Arial Narrow" w:cstheme="minorBidi"/>
          <w:i w:val="0"/>
          <w:iCs w:val="0"/>
          <w:noProof/>
          <w:sz w:val="24"/>
          <w:szCs w:val="24"/>
          <w:lang w:val="en-US" w:eastAsia="en-US"/>
        </w:rPr>
      </w:pPr>
      <w:hyperlink w:anchor="_Toc14261079" w:history="1">
        <w:r w:rsidRPr="00ED3FCF">
          <w:rPr>
            <w:rStyle w:val="Lienhypertexte"/>
            <w:rFonts w:ascii="Arial Narrow" w:hAnsi="Arial Narrow"/>
            <w:i w:val="0"/>
            <w:noProof/>
            <w:sz w:val="24"/>
            <w:szCs w:val="24"/>
          </w:rPr>
          <w:t>Tableau 19 : Cadres de concertation ou de revue</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_Toc14261079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38</w:t>
        </w:r>
        <w:r w:rsidRPr="00ED3FCF">
          <w:rPr>
            <w:rFonts w:ascii="Arial Narrow" w:hAnsi="Arial Narrow"/>
            <w:i w:val="0"/>
            <w:noProof/>
            <w:webHidden/>
            <w:sz w:val="24"/>
            <w:szCs w:val="24"/>
          </w:rPr>
          <w:fldChar w:fldCharType="end"/>
        </w:r>
      </w:hyperlink>
    </w:p>
    <w:p w14:paraId="08A08725" w14:textId="63929EB7" w:rsidR="00B25F41" w:rsidRPr="00ED3FCF" w:rsidRDefault="00B25F41">
      <w:pPr>
        <w:pStyle w:val="Tabledesillustrations"/>
        <w:tabs>
          <w:tab w:val="right" w:leader="underscore" w:pos="9345"/>
        </w:tabs>
        <w:rPr>
          <w:rFonts w:ascii="Arial Narrow" w:eastAsiaTheme="minorEastAsia" w:hAnsi="Arial Narrow" w:cstheme="minorBidi"/>
          <w:i w:val="0"/>
          <w:iCs w:val="0"/>
          <w:noProof/>
          <w:sz w:val="24"/>
          <w:szCs w:val="24"/>
          <w:lang w:val="en-US" w:eastAsia="en-US"/>
        </w:rPr>
      </w:pPr>
      <w:hyperlink w:anchor="_Toc14261080" w:history="1">
        <w:r w:rsidRPr="00ED3FCF">
          <w:rPr>
            <w:rStyle w:val="Lienhypertexte"/>
            <w:rFonts w:ascii="Arial Narrow" w:hAnsi="Arial Narrow"/>
            <w:i w:val="0"/>
            <w:noProof/>
            <w:sz w:val="24"/>
            <w:szCs w:val="24"/>
          </w:rPr>
          <w:t>Tableau 20: Taux d’exécution financière de l’action 1</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_Toc14261080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40</w:t>
        </w:r>
        <w:r w:rsidRPr="00ED3FCF">
          <w:rPr>
            <w:rFonts w:ascii="Arial Narrow" w:hAnsi="Arial Narrow"/>
            <w:i w:val="0"/>
            <w:noProof/>
            <w:webHidden/>
            <w:sz w:val="24"/>
            <w:szCs w:val="24"/>
          </w:rPr>
          <w:fldChar w:fldCharType="end"/>
        </w:r>
      </w:hyperlink>
    </w:p>
    <w:p w14:paraId="116D3DEF" w14:textId="465AA3FD" w:rsidR="00B25F41" w:rsidRPr="00ED3FCF" w:rsidRDefault="00B25F41">
      <w:pPr>
        <w:pStyle w:val="Tabledesillustrations"/>
        <w:tabs>
          <w:tab w:val="right" w:leader="underscore" w:pos="9345"/>
        </w:tabs>
        <w:rPr>
          <w:rFonts w:ascii="Arial Narrow" w:eastAsiaTheme="minorEastAsia" w:hAnsi="Arial Narrow" w:cstheme="minorBidi"/>
          <w:i w:val="0"/>
          <w:iCs w:val="0"/>
          <w:noProof/>
          <w:sz w:val="24"/>
          <w:szCs w:val="24"/>
          <w:lang w:val="en-US" w:eastAsia="en-US"/>
        </w:rPr>
      </w:pPr>
      <w:hyperlink w:anchor="_Toc14261081" w:history="1">
        <w:r w:rsidR="007118C1">
          <w:rPr>
            <w:rStyle w:val="Lienhypertexte"/>
            <w:rFonts w:ascii="Arial Narrow" w:hAnsi="Arial Narrow"/>
            <w:i w:val="0"/>
            <w:noProof/>
            <w:sz w:val="24"/>
            <w:szCs w:val="24"/>
          </w:rPr>
          <w:t>Tableau 21: T</w:t>
        </w:r>
        <w:r w:rsidRPr="00ED3FCF">
          <w:rPr>
            <w:rStyle w:val="Lienhypertexte"/>
            <w:rFonts w:ascii="Arial Narrow" w:hAnsi="Arial Narrow"/>
            <w:i w:val="0"/>
            <w:noProof/>
            <w:sz w:val="24"/>
            <w:szCs w:val="24"/>
          </w:rPr>
          <w:t>aux d’exécuti</w:t>
        </w:r>
        <w:r>
          <w:rPr>
            <w:rStyle w:val="Lienhypertexte"/>
            <w:rFonts w:ascii="Arial Narrow" w:hAnsi="Arial Narrow"/>
            <w:i w:val="0"/>
            <w:noProof/>
            <w:sz w:val="24"/>
            <w:szCs w:val="24"/>
          </w:rPr>
          <w:t>on BP 2019</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_Toc14261081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41</w:t>
        </w:r>
        <w:r w:rsidRPr="00ED3FCF">
          <w:rPr>
            <w:rFonts w:ascii="Arial Narrow" w:hAnsi="Arial Narrow"/>
            <w:i w:val="0"/>
            <w:noProof/>
            <w:webHidden/>
            <w:sz w:val="24"/>
            <w:szCs w:val="24"/>
          </w:rPr>
          <w:fldChar w:fldCharType="end"/>
        </w:r>
      </w:hyperlink>
    </w:p>
    <w:p w14:paraId="26EDA2BD" w14:textId="4B6659E7" w:rsidR="00B25F41" w:rsidRPr="00ED3FCF" w:rsidRDefault="00B25F41">
      <w:pPr>
        <w:pStyle w:val="Tabledesillustrations"/>
        <w:tabs>
          <w:tab w:val="right" w:leader="underscore" w:pos="9345"/>
        </w:tabs>
        <w:rPr>
          <w:rFonts w:ascii="Arial Narrow" w:eastAsiaTheme="minorEastAsia" w:hAnsi="Arial Narrow" w:cstheme="minorBidi"/>
          <w:i w:val="0"/>
          <w:iCs w:val="0"/>
          <w:noProof/>
          <w:sz w:val="24"/>
          <w:szCs w:val="24"/>
          <w:lang w:val="en-US" w:eastAsia="en-US"/>
        </w:rPr>
      </w:pPr>
      <w:hyperlink w:anchor="_Toc14261082" w:history="1">
        <w:r w:rsidRPr="00ED3FCF">
          <w:rPr>
            <w:rStyle w:val="Lienhypertexte"/>
            <w:rFonts w:ascii="Arial Narrow" w:hAnsi="Arial Narrow"/>
            <w:i w:val="0"/>
            <w:noProof/>
            <w:sz w:val="24"/>
            <w:szCs w:val="24"/>
          </w:rPr>
          <w:t>Tableau 22 : Taux d’exécution financière de l’action 2</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_Toc14261082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42</w:t>
        </w:r>
        <w:r w:rsidRPr="00ED3FCF">
          <w:rPr>
            <w:rFonts w:ascii="Arial Narrow" w:hAnsi="Arial Narrow"/>
            <w:i w:val="0"/>
            <w:noProof/>
            <w:webHidden/>
            <w:sz w:val="24"/>
            <w:szCs w:val="24"/>
          </w:rPr>
          <w:fldChar w:fldCharType="end"/>
        </w:r>
      </w:hyperlink>
    </w:p>
    <w:p w14:paraId="0588E6E2" w14:textId="31B2B9AF" w:rsidR="00B25F41" w:rsidRPr="00ED3FCF" w:rsidRDefault="00B25F41">
      <w:pPr>
        <w:pStyle w:val="Tabledesillustrations"/>
        <w:tabs>
          <w:tab w:val="right" w:leader="underscore" w:pos="9345"/>
        </w:tabs>
        <w:rPr>
          <w:rFonts w:ascii="Arial Narrow" w:eastAsiaTheme="minorEastAsia" w:hAnsi="Arial Narrow" w:cstheme="minorBidi"/>
          <w:i w:val="0"/>
          <w:iCs w:val="0"/>
          <w:noProof/>
          <w:sz w:val="24"/>
          <w:szCs w:val="24"/>
          <w:lang w:val="en-US" w:eastAsia="en-US"/>
        </w:rPr>
      </w:pPr>
      <w:hyperlink w:anchor="_Toc14261083" w:history="1">
        <w:r w:rsidRPr="00ED3FCF">
          <w:rPr>
            <w:rStyle w:val="Lienhypertexte"/>
            <w:rFonts w:ascii="Arial Narrow" w:hAnsi="Arial Narrow"/>
            <w:i w:val="0"/>
            <w:noProof/>
            <w:sz w:val="24"/>
            <w:szCs w:val="24"/>
          </w:rPr>
          <w:t>Tableau 23 : Bilan financier de la réalisation et réhabilitation des latrines familiales en milieu rural</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_Toc14261083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43</w:t>
        </w:r>
        <w:r w:rsidRPr="00ED3FCF">
          <w:rPr>
            <w:rFonts w:ascii="Arial Narrow" w:hAnsi="Arial Narrow"/>
            <w:i w:val="0"/>
            <w:noProof/>
            <w:webHidden/>
            <w:sz w:val="24"/>
            <w:szCs w:val="24"/>
          </w:rPr>
          <w:fldChar w:fldCharType="end"/>
        </w:r>
      </w:hyperlink>
    </w:p>
    <w:p w14:paraId="700E24BF" w14:textId="41D57587" w:rsidR="00B25F41" w:rsidRPr="00ED3FCF" w:rsidRDefault="00B25F41">
      <w:pPr>
        <w:pStyle w:val="Tabledesillustrations"/>
        <w:tabs>
          <w:tab w:val="right" w:leader="underscore" w:pos="9345"/>
        </w:tabs>
        <w:rPr>
          <w:rFonts w:ascii="Arial Narrow" w:eastAsiaTheme="minorEastAsia" w:hAnsi="Arial Narrow" w:cstheme="minorBidi"/>
          <w:i w:val="0"/>
          <w:iCs w:val="0"/>
          <w:noProof/>
          <w:sz w:val="24"/>
          <w:szCs w:val="24"/>
          <w:lang w:val="en-US" w:eastAsia="en-US"/>
        </w:rPr>
      </w:pPr>
      <w:hyperlink w:anchor="_Toc14261084" w:history="1">
        <w:r w:rsidRPr="00ED3FCF">
          <w:rPr>
            <w:rStyle w:val="Lienhypertexte"/>
            <w:rFonts w:ascii="Arial Narrow" w:hAnsi="Arial Narrow"/>
            <w:i w:val="0"/>
            <w:noProof/>
            <w:sz w:val="24"/>
            <w:szCs w:val="24"/>
          </w:rPr>
          <w:t>Tableau 24 : Bilan financier de la réalisation des puisards domestiques</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_Toc14261084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45</w:t>
        </w:r>
        <w:r w:rsidRPr="00ED3FCF">
          <w:rPr>
            <w:rFonts w:ascii="Arial Narrow" w:hAnsi="Arial Narrow"/>
            <w:i w:val="0"/>
            <w:noProof/>
            <w:webHidden/>
            <w:sz w:val="24"/>
            <w:szCs w:val="24"/>
          </w:rPr>
          <w:fldChar w:fldCharType="end"/>
        </w:r>
      </w:hyperlink>
    </w:p>
    <w:p w14:paraId="69A49983" w14:textId="72640DED" w:rsidR="00B25F41" w:rsidRPr="00ED3FCF" w:rsidRDefault="00B25F41" w:rsidP="00B25F41">
      <w:pPr>
        <w:pStyle w:val="Tabledesillustrations"/>
        <w:tabs>
          <w:tab w:val="right" w:leader="underscore" w:pos="9345"/>
        </w:tabs>
        <w:ind w:left="1134" w:hanging="1134"/>
        <w:rPr>
          <w:rFonts w:ascii="Arial Narrow" w:eastAsiaTheme="minorEastAsia" w:hAnsi="Arial Narrow" w:cstheme="minorBidi"/>
          <w:i w:val="0"/>
          <w:iCs w:val="0"/>
          <w:noProof/>
          <w:sz w:val="24"/>
          <w:szCs w:val="24"/>
          <w:lang w:val="en-US" w:eastAsia="en-US"/>
        </w:rPr>
      </w:pPr>
      <w:hyperlink w:anchor="_Toc14261085" w:history="1">
        <w:r w:rsidRPr="00ED3FCF">
          <w:rPr>
            <w:rStyle w:val="Lienhypertexte"/>
            <w:rFonts w:ascii="Arial Narrow" w:hAnsi="Arial Narrow"/>
            <w:i w:val="0"/>
            <w:noProof/>
            <w:sz w:val="24"/>
            <w:szCs w:val="24"/>
          </w:rPr>
          <w:t>Tableau 25 : Bilan financier de la réalisation et de la réhabilitation des latrines dans les écoles et centres de formation en mi</w:t>
        </w:r>
        <w:r>
          <w:rPr>
            <w:rStyle w:val="Lienhypertexte"/>
            <w:rFonts w:ascii="Arial Narrow" w:hAnsi="Arial Narrow"/>
            <w:i w:val="0"/>
            <w:noProof/>
            <w:sz w:val="24"/>
            <w:szCs w:val="24"/>
          </w:rPr>
          <w:t>lieu rural</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_Toc14261085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46</w:t>
        </w:r>
        <w:r w:rsidRPr="00ED3FCF">
          <w:rPr>
            <w:rFonts w:ascii="Arial Narrow" w:hAnsi="Arial Narrow"/>
            <w:i w:val="0"/>
            <w:noProof/>
            <w:webHidden/>
            <w:sz w:val="24"/>
            <w:szCs w:val="24"/>
          </w:rPr>
          <w:fldChar w:fldCharType="end"/>
        </w:r>
      </w:hyperlink>
    </w:p>
    <w:p w14:paraId="6AA2269B" w14:textId="0E4F9D8E" w:rsidR="00B25F41" w:rsidRPr="00ED3FCF" w:rsidRDefault="00B25F41" w:rsidP="00B25F41">
      <w:pPr>
        <w:pStyle w:val="Tabledesillustrations"/>
        <w:tabs>
          <w:tab w:val="right" w:leader="underscore" w:pos="9345"/>
        </w:tabs>
        <w:ind w:left="1134" w:hanging="1134"/>
        <w:rPr>
          <w:rFonts w:ascii="Arial Narrow" w:eastAsiaTheme="minorEastAsia" w:hAnsi="Arial Narrow" w:cstheme="minorBidi"/>
          <w:i w:val="0"/>
          <w:iCs w:val="0"/>
          <w:noProof/>
          <w:sz w:val="24"/>
          <w:szCs w:val="24"/>
          <w:lang w:val="en-US" w:eastAsia="en-US"/>
        </w:rPr>
      </w:pPr>
      <w:hyperlink w:anchor="_Toc14261086" w:history="1">
        <w:r w:rsidRPr="00ED3FCF">
          <w:rPr>
            <w:rStyle w:val="Lienhypertexte"/>
            <w:rFonts w:ascii="Arial Narrow" w:hAnsi="Arial Narrow"/>
            <w:i w:val="0"/>
            <w:noProof/>
            <w:sz w:val="24"/>
            <w:szCs w:val="24"/>
          </w:rPr>
          <w:t>Tableau 26 : Bilan financier de la réalisation et de la réhabilitation des latrines dans les centres de santé en milieu rural</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_Toc14261086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48</w:t>
        </w:r>
        <w:r w:rsidRPr="00ED3FCF">
          <w:rPr>
            <w:rFonts w:ascii="Arial Narrow" w:hAnsi="Arial Narrow"/>
            <w:i w:val="0"/>
            <w:noProof/>
            <w:webHidden/>
            <w:sz w:val="24"/>
            <w:szCs w:val="24"/>
          </w:rPr>
          <w:fldChar w:fldCharType="end"/>
        </w:r>
      </w:hyperlink>
    </w:p>
    <w:p w14:paraId="69AFF75A" w14:textId="26E6D911" w:rsidR="00B25F41" w:rsidRPr="00ED3FCF" w:rsidRDefault="00B25F41" w:rsidP="007118C1">
      <w:pPr>
        <w:pStyle w:val="Tabledesillustrations"/>
        <w:tabs>
          <w:tab w:val="right" w:leader="underscore" w:pos="9345"/>
        </w:tabs>
        <w:ind w:left="1134" w:hanging="1134"/>
        <w:rPr>
          <w:rFonts w:ascii="Arial Narrow" w:eastAsiaTheme="minorEastAsia" w:hAnsi="Arial Narrow" w:cstheme="minorBidi"/>
          <w:i w:val="0"/>
          <w:iCs w:val="0"/>
          <w:noProof/>
          <w:sz w:val="24"/>
          <w:szCs w:val="24"/>
          <w:lang w:val="en-US" w:eastAsia="en-US"/>
        </w:rPr>
      </w:pPr>
      <w:hyperlink w:anchor="_Toc14261087" w:history="1">
        <w:r w:rsidRPr="00ED3FCF">
          <w:rPr>
            <w:rStyle w:val="Lienhypertexte"/>
            <w:rFonts w:ascii="Arial Narrow" w:hAnsi="Arial Narrow"/>
            <w:i w:val="0"/>
            <w:noProof/>
            <w:sz w:val="24"/>
            <w:szCs w:val="24"/>
          </w:rPr>
          <w:t>Tableau 27 : Bilan financier de la réalisation et de la réhabilitation des latrines dans les lieux publics en milieu rural</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_Toc14261087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49</w:t>
        </w:r>
        <w:r w:rsidRPr="00ED3FCF">
          <w:rPr>
            <w:rFonts w:ascii="Arial Narrow" w:hAnsi="Arial Narrow"/>
            <w:i w:val="0"/>
            <w:noProof/>
            <w:webHidden/>
            <w:sz w:val="24"/>
            <w:szCs w:val="24"/>
          </w:rPr>
          <w:fldChar w:fldCharType="end"/>
        </w:r>
      </w:hyperlink>
    </w:p>
    <w:p w14:paraId="1EB118E1" w14:textId="1508EAA0" w:rsidR="00B25F41" w:rsidRPr="00ED3FCF" w:rsidRDefault="00B25F41">
      <w:pPr>
        <w:pStyle w:val="Tabledesillustrations"/>
        <w:tabs>
          <w:tab w:val="right" w:leader="underscore" w:pos="9345"/>
        </w:tabs>
        <w:rPr>
          <w:rFonts w:ascii="Arial Narrow" w:eastAsiaTheme="minorEastAsia" w:hAnsi="Arial Narrow" w:cstheme="minorBidi"/>
          <w:i w:val="0"/>
          <w:iCs w:val="0"/>
          <w:noProof/>
          <w:sz w:val="24"/>
          <w:szCs w:val="24"/>
          <w:lang w:val="en-US" w:eastAsia="en-US"/>
        </w:rPr>
      </w:pPr>
      <w:hyperlink w:anchor="_Toc14261088" w:history="1">
        <w:r w:rsidR="007118C1">
          <w:rPr>
            <w:rStyle w:val="Lienhypertexte"/>
            <w:rFonts w:ascii="Arial Narrow" w:hAnsi="Arial Narrow"/>
            <w:i w:val="0"/>
            <w:noProof/>
            <w:sz w:val="24"/>
            <w:szCs w:val="24"/>
          </w:rPr>
          <w:t>Tableau 28: T</w:t>
        </w:r>
        <w:r w:rsidRPr="00ED3FCF">
          <w:rPr>
            <w:rStyle w:val="Lienhypertexte"/>
            <w:rFonts w:ascii="Arial Narrow" w:hAnsi="Arial Narrow"/>
            <w:i w:val="0"/>
            <w:noProof/>
            <w:sz w:val="24"/>
            <w:szCs w:val="24"/>
          </w:rPr>
          <w:t>aux d’exécution financière d</w:t>
        </w:r>
        <w:r>
          <w:rPr>
            <w:rStyle w:val="Lienhypertexte"/>
            <w:rFonts w:ascii="Arial Narrow" w:hAnsi="Arial Narrow"/>
            <w:i w:val="0"/>
            <w:noProof/>
            <w:sz w:val="24"/>
            <w:szCs w:val="24"/>
          </w:rPr>
          <w:t xml:space="preserve">u BP 2019 </w:t>
        </w:r>
        <w:r w:rsidRPr="00ED3FCF">
          <w:rPr>
            <w:rStyle w:val="Lienhypertexte"/>
            <w:rFonts w:ascii="Arial Narrow" w:hAnsi="Arial Narrow"/>
            <w:i w:val="0"/>
            <w:noProof/>
            <w:sz w:val="24"/>
            <w:szCs w:val="24"/>
          </w:rPr>
          <w:t>de l’action 3</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_Toc14261088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51</w:t>
        </w:r>
        <w:r w:rsidRPr="00ED3FCF">
          <w:rPr>
            <w:rFonts w:ascii="Arial Narrow" w:hAnsi="Arial Narrow"/>
            <w:i w:val="0"/>
            <w:noProof/>
            <w:webHidden/>
            <w:sz w:val="24"/>
            <w:szCs w:val="24"/>
          </w:rPr>
          <w:fldChar w:fldCharType="end"/>
        </w:r>
      </w:hyperlink>
    </w:p>
    <w:p w14:paraId="0B1439C5" w14:textId="19761225" w:rsidR="00B25F41" w:rsidRPr="00ED3FCF" w:rsidRDefault="00B25F41">
      <w:pPr>
        <w:pStyle w:val="Tabledesillustrations"/>
        <w:tabs>
          <w:tab w:val="right" w:leader="underscore" w:pos="9345"/>
        </w:tabs>
        <w:rPr>
          <w:rFonts w:ascii="Arial Narrow" w:eastAsiaTheme="minorEastAsia" w:hAnsi="Arial Narrow" w:cstheme="minorBidi"/>
          <w:i w:val="0"/>
          <w:iCs w:val="0"/>
          <w:noProof/>
          <w:sz w:val="24"/>
          <w:szCs w:val="24"/>
          <w:lang w:val="en-US" w:eastAsia="en-US"/>
        </w:rPr>
      </w:pPr>
      <w:hyperlink w:anchor="_Toc14261089" w:history="1">
        <w:r w:rsidRPr="00ED3FCF">
          <w:rPr>
            <w:rStyle w:val="Lienhypertexte"/>
            <w:rFonts w:ascii="Arial Narrow" w:hAnsi="Arial Narrow"/>
            <w:i w:val="0"/>
            <w:noProof/>
            <w:sz w:val="24"/>
            <w:szCs w:val="24"/>
          </w:rPr>
          <w:t>Tableau 29 : Taux d’exécution financière de l’action 4</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_Toc14261089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52</w:t>
        </w:r>
        <w:r w:rsidRPr="00ED3FCF">
          <w:rPr>
            <w:rFonts w:ascii="Arial Narrow" w:hAnsi="Arial Narrow"/>
            <w:i w:val="0"/>
            <w:noProof/>
            <w:webHidden/>
            <w:sz w:val="24"/>
            <w:szCs w:val="24"/>
          </w:rPr>
          <w:fldChar w:fldCharType="end"/>
        </w:r>
      </w:hyperlink>
    </w:p>
    <w:p w14:paraId="21F8FFBA" w14:textId="3F880402" w:rsidR="00B25F41" w:rsidRPr="00ED3FCF" w:rsidRDefault="00B25F41">
      <w:pPr>
        <w:pStyle w:val="Tabledesillustrations"/>
        <w:tabs>
          <w:tab w:val="right" w:leader="underscore" w:pos="9345"/>
        </w:tabs>
        <w:rPr>
          <w:rFonts w:ascii="Arial Narrow" w:eastAsiaTheme="minorEastAsia" w:hAnsi="Arial Narrow" w:cstheme="minorBidi"/>
          <w:i w:val="0"/>
          <w:iCs w:val="0"/>
          <w:noProof/>
          <w:sz w:val="24"/>
          <w:szCs w:val="24"/>
          <w:lang w:val="en-US" w:eastAsia="en-US"/>
        </w:rPr>
      </w:pPr>
      <w:hyperlink w:anchor="_Toc14261090" w:history="1">
        <w:r w:rsidRPr="00ED3FCF">
          <w:rPr>
            <w:rStyle w:val="Lienhypertexte"/>
            <w:rFonts w:ascii="Arial Narrow" w:hAnsi="Arial Narrow"/>
            <w:i w:val="0"/>
            <w:noProof/>
            <w:sz w:val="24"/>
            <w:szCs w:val="24"/>
          </w:rPr>
          <w:t>Tableau 30: Taux d’exécution financière de l’action 5</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_Toc14261090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52</w:t>
        </w:r>
        <w:r w:rsidRPr="00ED3FCF">
          <w:rPr>
            <w:rFonts w:ascii="Arial Narrow" w:hAnsi="Arial Narrow"/>
            <w:i w:val="0"/>
            <w:noProof/>
            <w:webHidden/>
            <w:sz w:val="24"/>
            <w:szCs w:val="24"/>
          </w:rPr>
          <w:fldChar w:fldCharType="end"/>
        </w:r>
      </w:hyperlink>
    </w:p>
    <w:p w14:paraId="68774F25" w14:textId="2D7185A6" w:rsidR="00B25F41" w:rsidRPr="00ED3FCF" w:rsidRDefault="00B25F41">
      <w:pPr>
        <w:pStyle w:val="Tabledesillustrations"/>
        <w:tabs>
          <w:tab w:val="right" w:leader="underscore" w:pos="9345"/>
        </w:tabs>
        <w:rPr>
          <w:rFonts w:ascii="Arial Narrow" w:eastAsiaTheme="minorEastAsia" w:hAnsi="Arial Narrow" w:cstheme="minorBidi"/>
          <w:i w:val="0"/>
          <w:iCs w:val="0"/>
          <w:noProof/>
          <w:sz w:val="24"/>
          <w:szCs w:val="24"/>
          <w:lang w:val="en-US" w:eastAsia="en-US"/>
        </w:rPr>
      </w:pPr>
      <w:hyperlink w:anchor="_Toc14261091" w:history="1">
        <w:r w:rsidRPr="00ED3FCF">
          <w:rPr>
            <w:rStyle w:val="Lienhypertexte"/>
            <w:rFonts w:ascii="Arial Narrow" w:hAnsi="Arial Narrow"/>
            <w:i w:val="0"/>
            <w:noProof/>
            <w:sz w:val="24"/>
            <w:szCs w:val="24"/>
          </w:rPr>
          <w:t>Tableau 31: Taux d’exécution financière de l’action 7</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_Toc14261091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53</w:t>
        </w:r>
        <w:r w:rsidRPr="00ED3FCF">
          <w:rPr>
            <w:rFonts w:ascii="Arial Narrow" w:hAnsi="Arial Narrow"/>
            <w:i w:val="0"/>
            <w:noProof/>
            <w:webHidden/>
            <w:sz w:val="24"/>
            <w:szCs w:val="24"/>
          </w:rPr>
          <w:fldChar w:fldCharType="end"/>
        </w:r>
      </w:hyperlink>
    </w:p>
    <w:p w14:paraId="442430B5" w14:textId="46AA5F29" w:rsidR="00B25F41" w:rsidRPr="00ED3FCF" w:rsidRDefault="00B25F41">
      <w:pPr>
        <w:pStyle w:val="Tabledesillustrations"/>
        <w:tabs>
          <w:tab w:val="right" w:leader="underscore" w:pos="9345"/>
        </w:tabs>
        <w:rPr>
          <w:rFonts w:ascii="Arial Narrow" w:eastAsiaTheme="minorEastAsia" w:hAnsi="Arial Narrow" w:cstheme="minorBidi"/>
          <w:i w:val="0"/>
          <w:iCs w:val="0"/>
          <w:noProof/>
          <w:sz w:val="24"/>
          <w:szCs w:val="24"/>
          <w:lang w:val="en-US" w:eastAsia="en-US"/>
        </w:rPr>
      </w:pPr>
      <w:hyperlink w:anchor="_Toc14261092" w:history="1">
        <w:r w:rsidRPr="00ED3FCF">
          <w:rPr>
            <w:rStyle w:val="Lienhypertexte"/>
            <w:rFonts w:ascii="Arial Narrow" w:hAnsi="Arial Narrow"/>
            <w:i w:val="0"/>
            <w:noProof/>
            <w:sz w:val="24"/>
            <w:szCs w:val="24"/>
          </w:rPr>
          <w:t>Tableau 32: Prévisions de renforcement des capacités des acteurs</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_Toc14261092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54</w:t>
        </w:r>
        <w:r w:rsidRPr="00ED3FCF">
          <w:rPr>
            <w:rFonts w:ascii="Arial Narrow" w:hAnsi="Arial Narrow"/>
            <w:i w:val="0"/>
            <w:noProof/>
            <w:webHidden/>
            <w:sz w:val="24"/>
            <w:szCs w:val="24"/>
          </w:rPr>
          <w:fldChar w:fldCharType="end"/>
        </w:r>
      </w:hyperlink>
    </w:p>
    <w:p w14:paraId="3B6D69AB" w14:textId="6840543E" w:rsidR="00B25F41" w:rsidRPr="00ED3FCF" w:rsidRDefault="00B25F41">
      <w:pPr>
        <w:pStyle w:val="Tabledesillustrations"/>
        <w:tabs>
          <w:tab w:val="right" w:leader="underscore" w:pos="9345"/>
        </w:tabs>
        <w:rPr>
          <w:rFonts w:ascii="Arial Narrow" w:eastAsiaTheme="minorEastAsia" w:hAnsi="Arial Narrow" w:cstheme="minorBidi"/>
          <w:i w:val="0"/>
          <w:iCs w:val="0"/>
          <w:noProof/>
          <w:sz w:val="24"/>
          <w:szCs w:val="24"/>
          <w:lang w:val="en-US" w:eastAsia="en-US"/>
        </w:rPr>
      </w:pPr>
      <w:hyperlink w:anchor="_Toc14261093" w:history="1">
        <w:r w:rsidRPr="00ED3FCF">
          <w:rPr>
            <w:rStyle w:val="Lienhypertexte"/>
            <w:rFonts w:ascii="Arial Narrow" w:hAnsi="Arial Narrow"/>
            <w:i w:val="0"/>
            <w:noProof/>
            <w:sz w:val="24"/>
            <w:szCs w:val="24"/>
          </w:rPr>
          <w:t>Tableau 33 : Voyages d’études et de partage d’expérience réalisés</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_Toc14261093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56</w:t>
        </w:r>
        <w:r w:rsidRPr="00ED3FCF">
          <w:rPr>
            <w:rFonts w:ascii="Arial Narrow" w:hAnsi="Arial Narrow"/>
            <w:i w:val="0"/>
            <w:noProof/>
            <w:webHidden/>
            <w:sz w:val="24"/>
            <w:szCs w:val="24"/>
          </w:rPr>
          <w:fldChar w:fldCharType="end"/>
        </w:r>
      </w:hyperlink>
    </w:p>
    <w:p w14:paraId="6F7B9DC2" w14:textId="4253EED1" w:rsidR="00B25F41" w:rsidRPr="00ED3FCF" w:rsidRDefault="00B25F41">
      <w:pPr>
        <w:pStyle w:val="Tabledesillustrations"/>
        <w:tabs>
          <w:tab w:val="right" w:leader="underscore" w:pos="9345"/>
        </w:tabs>
        <w:rPr>
          <w:rFonts w:ascii="Arial Narrow" w:eastAsiaTheme="minorEastAsia" w:hAnsi="Arial Narrow" w:cstheme="minorBidi"/>
          <w:i w:val="0"/>
          <w:iCs w:val="0"/>
          <w:noProof/>
          <w:sz w:val="24"/>
          <w:szCs w:val="24"/>
          <w:lang w:val="en-US" w:eastAsia="en-US"/>
        </w:rPr>
      </w:pPr>
      <w:hyperlink w:anchor="_Toc14261094" w:history="1">
        <w:r w:rsidRPr="00ED3FCF">
          <w:rPr>
            <w:rStyle w:val="Lienhypertexte"/>
            <w:rFonts w:ascii="Arial Narrow" w:hAnsi="Arial Narrow"/>
            <w:bCs/>
            <w:i w:val="0"/>
            <w:noProof/>
            <w:sz w:val="24"/>
            <w:szCs w:val="24"/>
          </w:rPr>
          <w:t>Tableau 34 : Cadre de concertation ou de revue</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_Toc14261094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57</w:t>
        </w:r>
        <w:r w:rsidRPr="00ED3FCF">
          <w:rPr>
            <w:rFonts w:ascii="Arial Narrow" w:hAnsi="Arial Narrow"/>
            <w:i w:val="0"/>
            <w:noProof/>
            <w:webHidden/>
            <w:sz w:val="24"/>
            <w:szCs w:val="24"/>
          </w:rPr>
          <w:fldChar w:fldCharType="end"/>
        </w:r>
      </w:hyperlink>
    </w:p>
    <w:p w14:paraId="7460171B" w14:textId="2464B730" w:rsidR="00B25F41" w:rsidRPr="00ED3FCF" w:rsidRDefault="00B25F41">
      <w:pPr>
        <w:pStyle w:val="Tabledesillustrations"/>
        <w:tabs>
          <w:tab w:val="right" w:leader="underscore" w:pos="9345"/>
        </w:tabs>
        <w:rPr>
          <w:rFonts w:ascii="Arial Narrow" w:eastAsiaTheme="minorEastAsia" w:hAnsi="Arial Narrow" w:cstheme="minorBidi"/>
          <w:i w:val="0"/>
          <w:iCs w:val="0"/>
          <w:noProof/>
          <w:sz w:val="24"/>
          <w:szCs w:val="24"/>
          <w:lang w:val="en-US" w:eastAsia="en-US"/>
        </w:rPr>
      </w:pPr>
      <w:hyperlink w:anchor="_Toc14261095" w:history="1">
        <w:r w:rsidRPr="00ED3FCF">
          <w:rPr>
            <w:rStyle w:val="Lienhypertexte"/>
            <w:rFonts w:ascii="Arial Narrow" w:eastAsia="Calibri" w:hAnsi="Arial Narrow"/>
            <w:i w:val="0"/>
            <w:noProof/>
            <w:sz w:val="24"/>
            <w:szCs w:val="24"/>
            <w:lang w:eastAsia="en-US"/>
          </w:rPr>
          <w:t>Tableau 14: Situation des indicateurs de performance du PN-AEUE à mi-parcours 2019</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_Toc14261095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59</w:t>
        </w:r>
        <w:r w:rsidRPr="00ED3FCF">
          <w:rPr>
            <w:rFonts w:ascii="Arial Narrow" w:hAnsi="Arial Narrow"/>
            <w:i w:val="0"/>
            <w:noProof/>
            <w:webHidden/>
            <w:sz w:val="24"/>
            <w:szCs w:val="24"/>
          </w:rPr>
          <w:fldChar w:fldCharType="end"/>
        </w:r>
      </w:hyperlink>
    </w:p>
    <w:p w14:paraId="25635BEC" w14:textId="6097F5D4" w:rsidR="00B25F41" w:rsidRPr="00ED3FCF" w:rsidRDefault="00B25F41">
      <w:pPr>
        <w:pStyle w:val="Tabledesillustrations"/>
        <w:tabs>
          <w:tab w:val="right" w:leader="underscore" w:pos="9345"/>
        </w:tabs>
        <w:rPr>
          <w:rFonts w:ascii="Arial Narrow" w:eastAsiaTheme="minorEastAsia" w:hAnsi="Arial Narrow" w:cstheme="minorBidi"/>
          <w:i w:val="0"/>
          <w:iCs w:val="0"/>
          <w:noProof/>
          <w:sz w:val="24"/>
          <w:szCs w:val="24"/>
          <w:lang w:val="en-US" w:eastAsia="en-US"/>
        </w:rPr>
      </w:pPr>
      <w:hyperlink w:anchor="_Toc14261096" w:history="1">
        <w:r w:rsidRPr="00ED3FCF">
          <w:rPr>
            <w:rStyle w:val="Lienhypertexte"/>
            <w:rFonts w:ascii="Arial Narrow" w:hAnsi="Arial Narrow"/>
            <w:i w:val="0"/>
            <w:noProof/>
            <w:sz w:val="24"/>
            <w:szCs w:val="24"/>
          </w:rPr>
          <w:t>Tableau 35 : Tableau de suivi des procédures de dévolution des marchés publics</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_Toc14261096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60</w:t>
        </w:r>
        <w:r w:rsidRPr="00ED3FCF">
          <w:rPr>
            <w:rFonts w:ascii="Arial Narrow" w:hAnsi="Arial Narrow"/>
            <w:i w:val="0"/>
            <w:noProof/>
            <w:webHidden/>
            <w:sz w:val="24"/>
            <w:szCs w:val="24"/>
          </w:rPr>
          <w:fldChar w:fldCharType="end"/>
        </w:r>
      </w:hyperlink>
    </w:p>
    <w:p w14:paraId="6FCA42F9" w14:textId="6D6BD631" w:rsidR="00B25F41" w:rsidRDefault="00B25F41">
      <w:pPr>
        <w:pStyle w:val="Tabledesillustrations"/>
        <w:tabs>
          <w:tab w:val="right" w:leader="underscore" w:pos="9345"/>
        </w:tabs>
        <w:rPr>
          <w:rStyle w:val="Lienhypertexte"/>
          <w:rFonts w:ascii="Arial Narrow" w:hAnsi="Arial Narrow"/>
          <w:i w:val="0"/>
          <w:noProof/>
          <w:sz w:val="24"/>
          <w:szCs w:val="24"/>
        </w:rPr>
      </w:pPr>
      <w:hyperlink w:anchor="_Toc14261097" w:history="1">
        <w:r w:rsidRPr="00ED3FCF">
          <w:rPr>
            <w:rStyle w:val="Lienhypertexte"/>
            <w:rFonts w:ascii="Arial Narrow" w:hAnsi="Arial Narrow"/>
            <w:i w:val="0"/>
            <w:noProof/>
            <w:sz w:val="24"/>
            <w:szCs w:val="24"/>
          </w:rPr>
          <w:t>Tableau 36: Difficultés  et propositions de solutions</w:t>
        </w:r>
        <w:r w:rsidRPr="00ED3FCF">
          <w:rPr>
            <w:rFonts w:ascii="Arial Narrow" w:hAnsi="Arial Narrow"/>
            <w:i w:val="0"/>
            <w:noProof/>
            <w:webHidden/>
            <w:sz w:val="24"/>
            <w:szCs w:val="24"/>
          </w:rPr>
          <w:tab/>
        </w:r>
        <w:r w:rsidRPr="00ED3FCF">
          <w:rPr>
            <w:rFonts w:ascii="Arial Narrow" w:hAnsi="Arial Narrow"/>
            <w:i w:val="0"/>
            <w:noProof/>
            <w:webHidden/>
            <w:sz w:val="24"/>
            <w:szCs w:val="24"/>
          </w:rPr>
          <w:fldChar w:fldCharType="begin"/>
        </w:r>
        <w:r w:rsidRPr="00ED3FCF">
          <w:rPr>
            <w:rFonts w:ascii="Arial Narrow" w:hAnsi="Arial Narrow"/>
            <w:i w:val="0"/>
            <w:noProof/>
            <w:webHidden/>
            <w:sz w:val="24"/>
            <w:szCs w:val="24"/>
          </w:rPr>
          <w:instrText xml:space="preserve"> PAGEREF _Toc14261097 \h </w:instrText>
        </w:r>
        <w:r w:rsidRPr="00ED3FCF">
          <w:rPr>
            <w:rFonts w:ascii="Arial Narrow" w:hAnsi="Arial Narrow"/>
            <w:i w:val="0"/>
            <w:noProof/>
            <w:webHidden/>
            <w:sz w:val="24"/>
            <w:szCs w:val="24"/>
          </w:rPr>
        </w:r>
        <w:r w:rsidRPr="00ED3FCF">
          <w:rPr>
            <w:rFonts w:ascii="Arial Narrow" w:hAnsi="Arial Narrow"/>
            <w:i w:val="0"/>
            <w:noProof/>
            <w:webHidden/>
            <w:sz w:val="24"/>
            <w:szCs w:val="24"/>
          </w:rPr>
          <w:fldChar w:fldCharType="separate"/>
        </w:r>
        <w:r w:rsidR="00517C67">
          <w:rPr>
            <w:rFonts w:ascii="Arial Narrow" w:hAnsi="Arial Narrow"/>
            <w:i w:val="0"/>
            <w:noProof/>
            <w:webHidden/>
            <w:sz w:val="24"/>
            <w:szCs w:val="24"/>
          </w:rPr>
          <w:t>63</w:t>
        </w:r>
        <w:r w:rsidRPr="00ED3FCF">
          <w:rPr>
            <w:rFonts w:ascii="Arial Narrow" w:hAnsi="Arial Narrow"/>
            <w:i w:val="0"/>
            <w:noProof/>
            <w:webHidden/>
            <w:sz w:val="24"/>
            <w:szCs w:val="24"/>
          </w:rPr>
          <w:fldChar w:fldCharType="end"/>
        </w:r>
      </w:hyperlink>
    </w:p>
    <w:p w14:paraId="670147CF" w14:textId="77777777" w:rsidR="00B25F41" w:rsidRDefault="00B25F41" w:rsidP="00ED3FCF">
      <w:pPr>
        <w:rPr>
          <w:rFonts w:eastAsiaTheme="minorEastAsia"/>
          <w:noProof/>
        </w:rPr>
      </w:pPr>
    </w:p>
    <w:p w14:paraId="0A09E339" w14:textId="77777777" w:rsidR="00B25F41" w:rsidRPr="00ED3FCF" w:rsidRDefault="00B25F41" w:rsidP="00ED3FCF">
      <w:pPr>
        <w:rPr>
          <w:rFonts w:eastAsiaTheme="minorEastAsia"/>
          <w:i/>
          <w:iCs/>
          <w:noProof/>
        </w:rPr>
      </w:pPr>
    </w:p>
    <w:p w14:paraId="1103D47A" w14:textId="2F190AF3" w:rsidR="00317FDE" w:rsidRPr="001C69EC" w:rsidRDefault="00F8199B" w:rsidP="001C69EC">
      <w:pPr>
        <w:pStyle w:val="Titre"/>
        <w:rPr>
          <w:rFonts w:ascii="Arial Narrow" w:hAnsi="Arial Narrow"/>
          <w:b w:val="0"/>
          <w:sz w:val="28"/>
          <w:szCs w:val="28"/>
        </w:rPr>
      </w:pPr>
      <w:r w:rsidRPr="00ED3FCF">
        <w:rPr>
          <w:rFonts w:ascii="Arial Narrow" w:hAnsi="Arial Narrow"/>
          <w:sz w:val="24"/>
          <w:szCs w:val="24"/>
        </w:rPr>
        <w:lastRenderedPageBreak/>
        <w:fldChar w:fldCharType="end"/>
      </w:r>
      <w:bookmarkStart w:id="1" w:name="_Toc508191311"/>
      <w:r w:rsidR="00317FDE" w:rsidRPr="001C69EC">
        <w:rPr>
          <w:rFonts w:ascii="Arial Narrow" w:hAnsi="Arial Narrow"/>
          <w:sz w:val="28"/>
          <w:szCs w:val="28"/>
        </w:rPr>
        <w:t>SIGLES ET ABREVIATIONS</w:t>
      </w:r>
      <w:bookmarkEnd w:id="1"/>
    </w:p>
    <w:p w14:paraId="011302D8" w14:textId="2A7815AE" w:rsidR="00317FDE" w:rsidRPr="005209B0" w:rsidRDefault="00317FDE" w:rsidP="005209B0">
      <w:pPr>
        <w:rPr>
          <w:rFonts w:ascii="Arial Narrow" w:hAnsi="Arial Narrow"/>
          <w:sz w:val="24"/>
          <w:szCs w:val="24"/>
        </w:rPr>
      </w:pPr>
    </w:p>
    <w:tbl>
      <w:tblPr>
        <w:tblW w:w="9214" w:type="dxa"/>
        <w:tblLook w:val="04A0" w:firstRow="1" w:lastRow="0" w:firstColumn="1" w:lastColumn="0" w:noHBand="0" w:noVBand="1"/>
      </w:tblPr>
      <w:tblGrid>
        <w:gridCol w:w="1353"/>
        <w:gridCol w:w="267"/>
        <w:gridCol w:w="7594"/>
      </w:tblGrid>
      <w:tr w:rsidR="0053335D" w:rsidRPr="0052178F" w14:paraId="7E11A740" w14:textId="77777777" w:rsidTr="0053335D">
        <w:trPr>
          <w:trHeight w:val="330"/>
        </w:trPr>
        <w:tc>
          <w:tcPr>
            <w:tcW w:w="1353" w:type="dxa"/>
            <w:shd w:val="clear" w:color="auto" w:fill="auto"/>
            <w:vAlign w:val="center"/>
            <w:hideMark/>
          </w:tcPr>
          <w:p w14:paraId="7E27E519"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ABS</w:t>
            </w:r>
          </w:p>
        </w:tc>
        <w:tc>
          <w:tcPr>
            <w:tcW w:w="267" w:type="dxa"/>
            <w:shd w:val="clear" w:color="auto" w:fill="auto"/>
            <w:vAlign w:val="center"/>
            <w:hideMark/>
          </w:tcPr>
          <w:p w14:paraId="5B8CF860"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4A21644C"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Appui Budgétaire Sectoriel</w:t>
            </w:r>
          </w:p>
        </w:tc>
      </w:tr>
      <w:tr w:rsidR="0053335D" w:rsidRPr="0052178F" w14:paraId="452C8CDA" w14:textId="77777777" w:rsidTr="0053335D">
        <w:trPr>
          <w:trHeight w:val="330"/>
        </w:trPr>
        <w:tc>
          <w:tcPr>
            <w:tcW w:w="1353" w:type="dxa"/>
            <w:shd w:val="clear" w:color="auto" w:fill="auto"/>
            <w:vAlign w:val="center"/>
            <w:hideMark/>
          </w:tcPr>
          <w:p w14:paraId="064A34D2"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AD</w:t>
            </w:r>
          </w:p>
        </w:tc>
        <w:tc>
          <w:tcPr>
            <w:tcW w:w="267" w:type="dxa"/>
            <w:shd w:val="clear" w:color="auto" w:fill="auto"/>
            <w:vAlign w:val="center"/>
            <w:hideMark/>
          </w:tcPr>
          <w:p w14:paraId="67D9056C"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0BB1F5BA"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Association de Développement</w:t>
            </w:r>
          </w:p>
        </w:tc>
      </w:tr>
      <w:tr w:rsidR="0053335D" w:rsidRPr="0052178F" w14:paraId="34793D12" w14:textId="77777777" w:rsidTr="0053335D">
        <w:trPr>
          <w:trHeight w:val="330"/>
        </w:trPr>
        <w:tc>
          <w:tcPr>
            <w:tcW w:w="1353" w:type="dxa"/>
            <w:shd w:val="clear" w:color="auto" w:fill="auto"/>
            <w:vAlign w:val="center"/>
            <w:hideMark/>
          </w:tcPr>
          <w:p w14:paraId="59246E72"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AEUE</w:t>
            </w:r>
          </w:p>
        </w:tc>
        <w:tc>
          <w:tcPr>
            <w:tcW w:w="267" w:type="dxa"/>
            <w:shd w:val="clear" w:color="auto" w:fill="auto"/>
            <w:vAlign w:val="center"/>
            <w:hideMark/>
          </w:tcPr>
          <w:p w14:paraId="65ADF0CA"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5CFB6C5E" w14:textId="1F7F0AE0"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Assain</w:t>
            </w:r>
            <w:r w:rsidR="00AC5908">
              <w:rPr>
                <w:rFonts w:ascii="Arial Narrow" w:hAnsi="Arial Narrow"/>
                <w:color w:val="000000"/>
                <w:szCs w:val="22"/>
                <w:lang w:eastAsia="en-US"/>
              </w:rPr>
              <w:t>issement des Eaux Usées et Excré</w:t>
            </w:r>
            <w:r w:rsidRPr="0052178F">
              <w:rPr>
                <w:rFonts w:ascii="Arial Narrow" w:hAnsi="Arial Narrow"/>
                <w:color w:val="000000"/>
                <w:szCs w:val="22"/>
                <w:lang w:eastAsia="en-US"/>
              </w:rPr>
              <w:t>ta</w:t>
            </w:r>
            <w:r w:rsidR="00AC5908">
              <w:rPr>
                <w:rFonts w:ascii="Arial Narrow" w:hAnsi="Arial Narrow"/>
                <w:color w:val="000000"/>
                <w:szCs w:val="22"/>
                <w:lang w:eastAsia="en-US"/>
              </w:rPr>
              <w:t>s</w:t>
            </w:r>
          </w:p>
        </w:tc>
      </w:tr>
      <w:tr w:rsidR="0053335D" w:rsidRPr="0052178F" w14:paraId="5553D361" w14:textId="77777777" w:rsidTr="0053335D">
        <w:trPr>
          <w:trHeight w:val="330"/>
        </w:trPr>
        <w:tc>
          <w:tcPr>
            <w:tcW w:w="1353" w:type="dxa"/>
            <w:shd w:val="clear" w:color="auto" w:fill="auto"/>
            <w:vAlign w:val="center"/>
            <w:hideMark/>
          </w:tcPr>
          <w:p w14:paraId="2A28BD19"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AFDH</w:t>
            </w:r>
          </w:p>
        </w:tc>
        <w:tc>
          <w:tcPr>
            <w:tcW w:w="267" w:type="dxa"/>
            <w:shd w:val="clear" w:color="auto" w:fill="auto"/>
            <w:vAlign w:val="center"/>
            <w:hideMark/>
          </w:tcPr>
          <w:p w14:paraId="77EB2E96"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14672DC6" w14:textId="77777777"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Approche Fondée sur les Droits Humains</w:t>
            </w:r>
          </w:p>
        </w:tc>
      </w:tr>
      <w:tr w:rsidR="0053335D" w:rsidRPr="0052178F" w14:paraId="4C0E9071" w14:textId="77777777" w:rsidTr="0053335D">
        <w:trPr>
          <w:trHeight w:val="330"/>
        </w:trPr>
        <w:tc>
          <w:tcPr>
            <w:tcW w:w="1353" w:type="dxa"/>
            <w:shd w:val="clear" w:color="auto" w:fill="auto"/>
            <w:vAlign w:val="center"/>
            <w:hideMark/>
          </w:tcPr>
          <w:p w14:paraId="0BE110E6"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AMOC</w:t>
            </w:r>
          </w:p>
        </w:tc>
        <w:tc>
          <w:tcPr>
            <w:tcW w:w="267" w:type="dxa"/>
            <w:shd w:val="clear" w:color="auto" w:fill="auto"/>
            <w:vAlign w:val="center"/>
            <w:hideMark/>
          </w:tcPr>
          <w:p w14:paraId="5452072B"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69E9DEA0" w14:textId="77777777"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Assistance à la Maitrise d’Ouvrage Communal</w:t>
            </w:r>
          </w:p>
        </w:tc>
      </w:tr>
      <w:tr w:rsidR="0053335D" w:rsidRPr="0052178F" w14:paraId="3214A50D" w14:textId="77777777" w:rsidTr="0053335D">
        <w:trPr>
          <w:trHeight w:val="330"/>
        </w:trPr>
        <w:tc>
          <w:tcPr>
            <w:tcW w:w="1353" w:type="dxa"/>
            <w:shd w:val="clear" w:color="auto" w:fill="auto"/>
            <w:vAlign w:val="center"/>
            <w:hideMark/>
          </w:tcPr>
          <w:p w14:paraId="65C8239A"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ATPC</w:t>
            </w:r>
          </w:p>
        </w:tc>
        <w:tc>
          <w:tcPr>
            <w:tcW w:w="267" w:type="dxa"/>
            <w:shd w:val="clear" w:color="auto" w:fill="auto"/>
            <w:vAlign w:val="center"/>
            <w:hideMark/>
          </w:tcPr>
          <w:p w14:paraId="4A0AC202"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19C19242" w14:textId="77777777"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Assainissement Total Piloté par les Communautés</w:t>
            </w:r>
          </w:p>
        </w:tc>
      </w:tr>
      <w:tr w:rsidR="0053335D" w:rsidRPr="0052178F" w14:paraId="56CA2C1D" w14:textId="77777777" w:rsidTr="0053335D">
        <w:trPr>
          <w:trHeight w:val="330"/>
        </w:trPr>
        <w:tc>
          <w:tcPr>
            <w:tcW w:w="1353" w:type="dxa"/>
            <w:shd w:val="clear" w:color="auto" w:fill="auto"/>
            <w:vAlign w:val="center"/>
            <w:hideMark/>
          </w:tcPr>
          <w:p w14:paraId="5D0CAA9A"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BP</w:t>
            </w:r>
          </w:p>
        </w:tc>
        <w:tc>
          <w:tcPr>
            <w:tcW w:w="267" w:type="dxa"/>
            <w:shd w:val="clear" w:color="auto" w:fill="auto"/>
            <w:vAlign w:val="center"/>
            <w:hideMark/>
          </w:tcPr>
          <w:p w14:paraId="49F9CFB4"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0FA20C9A"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Budget Programme</w:t>
            </w:r>
          </w:p>
        </w:tc>
      </w:tr>
      <w:tr w:rsidR="0053335D" w:rsidRPr="0052178F" w14:paraId="13FD44AD" w14:textId="77777777" w:rsidTr="0053335D">
        <w:trPr>
          <w:trHeight w:val="330"/>
        </w:trPr>
        <w:tc>
          <w:tcPr>
            <w:tcW w:w="1353" w:type="dxa"/>
            <w:shd w:val="clear" w:color="auto" w:fill="auto"/>
            <w:vAlign w:val="center"/>
            <w:hideMark/>
          </w:tcPr>
          <w:p w14:paraId="250B28E8"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CAV/Q</w:t>
            </w:r>
          </w:p>
        </w:tc>
        <w:tc>
          <w:tcPr>
            <w:tcW w:w="267" w:type="dxa"/>
            <w:shd w:val="clear" w:color="auto" w:fill="auto"/>
            <w:vAlign w:val="center"/>
            <w:hideMark/>
          </w:tcPr>
          <w:p w14:paraId="382D13FD"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3464A43B" w14:textId="77777777"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Comités d’Assainissement du Village/Quartier</w:t>
            </w:r>
          </w:p>
        </w:tc>
      </w:tr>
      <w:tr w:rsidR="0053335D" w:rsidRPr="0052178F" w14:paraId="7FB52BC3" w14:textId="77777777" w:rsidTr="0053335D">
        <w:trPr>
          <w:trHeight w:val="330"/>
        </w:trPr>
        <w:tc>
          <w:tcPr>
            <w:tcW w:w="1353" w:type="dxa"/>
            <w:shd w:val="clear" w:color="auto" w:fill="auto"/>
            <w:vAlign w:val="center"/>
            <w:hideMark/>
          </w:tcPr>
          <w:p w14:paraId="76406122"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CCCo</w:t>
            </w:r>
          </w:p>
        </w:tc>
        <w:tc>
          <w:tcPr>
            <w:tcW w:w="267" w:type="dxa"/>
            <w:shd w:val="clear" w:color="auto" w:fill="auto"/>
            <w:vAlign w:val="center"/>
            <w:hideMark/>
          </w:tcPr>
          <w:p w14:paraId="1EDB4FB6"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5E8DC46B"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Cadre de Concertation Communal</w:t>
            </w:r>
          </w:p>
        </w:tc>
      </w:tr>
      <w:tr w:rsidR="0053335D" w:rsidRPr="0052178F" w14:paraId="35E1E3DD" w14:textId="77777777" w:rsidTr="0053335D">
        <w:trPr>
          <w:trHeight w:val="330"/>
        </w:trPr>
        <w:tc>
          <w:tcPr>
            <w:tcW w:w="1353" w:type="dxa"/>
            <w:shd w:val="clear" w:color="auto" w:fill="auto"/>
            <w:vAlign w:val="center"/>
            <w:hideMark/>
          </w:tcPr>
          <w:p w14:paraId="645CD172"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CCEB</w:t>
            </w:r>
          </w:p>
        </w:tc>
        <w:tc>
          <w:tcPr>
            <w:tcW w:w="267" w:type="dxa"/>
            <w:shd w:val="clear" w:color="auto" w:fill="auto"/>
            <w:vAlign w:val="center"/>
            <w:hideMark/>
          </w:tcPr>
          <w:p w14:paraId="57DBFB1F"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2D3DC601" w14:textId="77777777"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Cadre de Concertation des ONG et Associations actives en Education de Base</w:t>
            </w:r>
          </w:p>
        </w:tc>
      </w:tr>
      <w:tr w:rsidR="0053335D" w:rsidRPr="0052178F" w14:paraId="326A9A3B" w14:textId="77777777" w:rsidTr="0053335D">
        <w:trPr>
          <w:trHeight w:val="330"/>
        </w:trPr>
        <w:tc>
          <w:tcPr>
            <w:tcW w:w="1353" w:type="dxa"/>
            <w:shd w:val="clear" w:color="auto" w:fill="auto"/>
            <w:vAlign w:val="center"/>
            <w:hideMark/>
          </w:tcPr>
          <w:p w14:paraId="35EF6469"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CRS</w:t>
            </w:r>
          </w:p>
        </w:tc>
        <w:tc>
          <w:tcPr>
            <w:tcW w:w="267" w:type="dxa"/>
            <w:shd w:val="clear" w:color="auto" w:fill="auto"/>
            <w:vAlign w:val="center"/>
            <w:hideMark/>
          </w:tcPr>
          <w:p w14:paraId="3BEBE2CA"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636846A2"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Catholic Relief Services</w:t>
            </w:r>
          </w:p>
        </w:tc>
      </w:tr>
      <w:tr w:rsidR="0053335D" w:rsidRPr="0052178F" w14:paraId="6C1D9306" w14:textId="77777777" w:rsidTr="0053335D">
        <w:trPr>
          <w:trHeight w:val="330"/>
        </w:trPr>
        <w:tc>
          <w:tcPr>
            <w:tcW w:w="1353" w:type="dxa"/>
            <w:shd w:val="clear" w:color="auto" w:fill="auto"/>
            <w:vAlign w:val="center"/>
            <w:hideMark/>
          </w:tcPr>
          <w:p w14:paraId="3EAB9A0F"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CVD</w:t>
            </w:r>
          </w:p>
        </w:tc>
        <w:tc>
          <w:tcPr>
            <w:tcW w:w="267" w:type="dxa"/>
            <w:shd w:val="clear" w:color="auto" w:fill="auto"/>
            <w:vAlign w:val="center"/>
            <w:hideMark/>
          </w:tcPr>
          <w:p w14:paraId="5841F602"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75878C48"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Conseiller Villageois de Développement</w:t>
            </w:r>
          </w:p>
        </w:tc>
      </w:tr>
      <w:tr w:rsidR="0053335D" w:rsidRPr="0052178F" w14:paraId="2F71D0B3" w14:textId="77777777" w:rsidTr="0053335D">
        <w:trPr>
          <w:trHeight w:val="330"/>
        </w:trPr>
        <w:tc>
          <w:tcPr>
            <w:tcW w:w="1353" w:type="dxa"/>
            <w:shd w:val="clear" w:color="auto" w:fill="auto"/>
            <w:vAlign w:val="center"/>
            <w:hideMark/>
          </w:tcPr>
          <w:p w14:paraId="459E4A89" w14:textId="67D0E5A6"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APS</w:t>
            </w:r>
          </w:p>
        </w:tc>
        <w:tc>
          <w:tcPr>
            <w:tcW w:w="267" w:type="dxa"/>
            <w:shd w:val="clear" w:color="auto" w:fill="auto"/>
            <w:vAlign w:val="center"/>
            <w:hideMark/>
          </w:tcPr>
          <w:p w14:paraId="649E3F43"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25EDD0D9" w14:textId="77777777"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Association pour la Paix et la Solidarité</w:t>
            </w:r>
          </w:p>
        </w:tc>
      </w:tr>
      <w:tr w:rsidR="0053335D" w:rsidRPr="0052178F" w14:paraId="238ED986" w14:textId="77777777" w:rsidTr="0053335D">
        <w:trPr>
          <w:trHeight w:val="330"/>
        </w:trPr>
        <w:tc>
          <w:tcPr>
            <w:tcW w:w="1353" w:type="dxa"/>
            <w:shd w:val="clear" w:color="auto" w:fill="auto"/>
            <w:vAlign w:val="center"/>
            <w:hideMark/>
          </w:tcPr>
          <w:p w14:paraId="3C6041E3"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DAL</w:t>
            </w:r>
          </w:p>
        </w:tc>
        <w:tc>
          <w:tcPr>
            <w:tcW w:w="267" w:type="dxa"/>
            <w:shd w:val="clear" w:color="auto" w:fill="auto"/>
            <w:vAlign w:val="center"/>
            <w:hideMark/>
          </w:tcPr>
          <w:p w14:paraId="53CC79A8"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6663F3DA"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Défécation à l’Air Libre</w:t>
            </w:r>
          </w:p>
        </w:tc>
      </w:tr>
      <w:tr w:rsidR="0053335D" w:rsidRPr="0052178F" w14:paraId="22B7EF78" w14:textId="77777777" w:rsidTr="0053335D">
        <w:trPr>
          <w:trHeight w:val="330"/>
        </w:trPr>
        <w:tc>
          <w:tcPr>
            <w:tcW w:w="1353" w:type="dxa"/>
            <w:shd w:val="clear" w:color="auto" w:fill="auto"/>
            <w:vAlign w:val="center"/>
            <w:hideMark/>
          </w:tcPr>
          <w:p w14:paraId="3A3BAFAA"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DGA</w:t>
            </w:r>
          </w:p>
        </w:tc>
        <w:tc>
          <w:tcPr>
            <w:tcW w:w="267" w:type="dxa"/>
            <w:shd w:val="clear" w:color="auto" w:fill="auto"/>
            <w:vAlign w:val="center"/>
            <w:hideMark/>
          </w:tcPr>
          <w:p w14:paraId="1ECED943"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0071A447"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 xml:space="preserve">Direction Générale de l’Assainissement </w:t>
            </w:r>
          </w:p>
        </w:tc>
      </w:tr>
      <w:tr w:rsidR="0053335D" w:rsidRPr="0052178F" w14:paraId="0DABBFE0" w14:textId="77777777" w:rsidTr="0053335D">
        <w:trPr>
          <w:trHeight w:val="330"/>
        </w:trPr>
        <w:tc>
          <w:tcPr>
            <w:tcW w:w="1353" w:type="dxa"/>
            <w:shd w:val="clear" w:color="auto" w:fill="auto"/>
            <w:vAlign w:val="center"/>
            <w:hideMark/>
          </w:tcPr>
          <w:p w14:paraId="056A8080"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DGEP</w:t>
            </w:r>
          </w:p>
        </w:tc>
        <w:tc>
          <w:tcPr>
            <w:tcW w:w="267" w:type="dxa"/>
            <w:shd w:val="clear" w:color="auto" w:fill="auto"/>
            <w:vAlign w:val="center"/>
            <w:hideMark/>
          </w:tcPr>
          <w:p w14:paraId="61D06C6D"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13DC8374" w14:textId="77777777"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Direction Générale de l’Eau Potable</w:t>
            </w:r>
          </w:p>
        </w:tc>
      </w:tr>
      <w:tr w:rsidR="0053335D" w:rsidRPr="0052178F" w14:paraId="36280386" w14:textId="77777777" w:rsidTr="0053335D">
        <w:trPr>
          <w:trHeight w:val="330"/>
        </w:trPr>
        <w:tc>
          <w:tcPr>
            <w:tcW w:w="1353" w:type="dxa"/>
            <w:shd w:val="clear" w:color="auto" w:fill="auto"/>
            <w:vAlign w:val="center"/>
            <w:hideMark/>
          </w:tcPr>
          <w:p w14:paraId="10ECB9D6"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DREA</w:t>
            </w:r>
          </w:p>
        </w:tc>
        <w:tc>
          <w:tcPr>
            <w:tcW w:w="267" w:type="dxa"/>
            <w:shd w:val="clear" w:color="auto" w:fill="auto"/>
            <w:vAlign w:val="center"/>
            <w:hideMark/>
          </w:tcPr>
          <w:p w14:paraId="64A208D4"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37398ECC" w14:textId="77777777"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Direction Régionale de l’Eau et de l’Assainissement</w:t>
            </w:r>
          </w:p>
        </w:tc>
      </w:tr>
      <w:tr w:rsidR="0053335D" w:rsidRPr="0052178F" w14:paraId="7AD855D5" w14:textId="77777777" w:rsidTr="0053335D">
        <w:trPr>
          <w:trHeight w:val="330"/>
        </w:trPr>
        <w:tc>
          <w:tcPr>
            <w:tcW w:w="1353" w:type="dxa"/>
            <w:shd w:val="clear" w:color="auto" w:fill="auto"/>
            <w:vAlign w:val="center"/>
            <w:hideMark/>
          </w:tcPr>
          <w:p w14:paraId="381BF63C"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DREPPNF</w:t>
            </w:r>
          </w:p>
        </w:tc>
        <w:tc>
          <w:tcPr>
            <w:tcW w:w="267" w:type="dxa"/>
            <w:shd w:val="clear" w:color="auto" w:fill="auto"/>
            <w:vAlign w:val="center"/>
            <w:hideMark/>
          </w:tcPr>
          <w:p w14:paraId="23C22B5F"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6B06B19A" w14:textId="77777777"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 xml:space="preserve">Direction Régionale de l’Education Préscolaire Primaire et Non Formelle </w:t>
            </w:r>
          </w:p>
        </w:tc>
      </w:tr>
      <w:tr w:rsidR="0053335D" w:rsidRPr="0052178F" w14:paraId="473949E5" w14:textId="77777777" w:rsidTr="0053335D">
        <w:trPr>
          <w:trHeight w:val="330"/>
        </w:trPr>
        <w:tc>
          <w:tcPr>
            <w:tcW w:w="1353" w:type="dxa"/>
            <w:shd w:val="clear" w:color="auto" w:fill="auto"/>
            <w:vAlign w:val="center"/>
            <w:hideMark/>
          </w:tcPr>
          <w:p w14:paraId="5861B401"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ECED- SHL</w:t>
            </w:r>
          </w:p>
        </w:tc>
        <w:tc>
          <w:tcPr>
            <w:tcW w:w="267" w:type="dxa"/>
            <w:shd w:val="clear" w:color="auto" w:fill="auto"/>
            <w:vAlign w:val="center"/>
            <w:hideMark/>
          </w:tcPr>
          <w:p w14:paraId="37436C4C"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309E6299" w14:textId="77777777"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Eau et Croissance Économique Durable pour le Sahel</w:t>
            </w:r>
          </w:p>
        </w:tc>
      </w:tr>
      <w:tr w:rsidR="0053335D" w:rsidRPr="0052178F" w14:paraId="3E9A01E0" w14:textId="77777777" w:rsidTr="0053335D">
        <w:trPr>
          <w:trHeight w:val="330"/>
        </w:trPr>
        <w:tc>
          <w:tcPr>
            <w:tcW w:w="1353" w:type="dxa"/>
            <w:shd w:val="clear" w:color="auto" w:fill="auto"/>
            <w:vAlign w:val="center"/>
            <w:hideMark/>
          </w:tcPr>
          <w:p w14:paraId="7BD4A683"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FCFA</w:t>
            </w:r>
          </w:p>
        </w:tc>
        <w:tc>
          <w:tcPr>
            <w:tcW w:w="267" w:type="dxa"/>
            <w:shd w:val="clear" w:color="auto" w:fill="auto"/>
            <w:vAlign w:val="center"/>
            <w:hideMark/>
          </w:tcPr>
          <w:p w14:paraId="2804E501"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5ED2231D" w14:textId="77777777"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Franc de la Communauté Financière Africaine </w:t>
            </w:r>
          </w:p>
        </w:tc>
      </w:tr>
      <w:tr w:rsidR="0053335D" w:rsidRPr="0052178F" w14:paraId="7C548FCE" w14:textId="77777777" w:rsidTr="0053335D">
        <w:trPr>
          <w:trHeight w:val="330"/>
        </w:trPr>
        <w:tc>
          <w:tcPr>
            <w:tcW w:w="1353" w:type="dxa"/>
            <w:shd w:val="clear" w:color="auto" w:fill="auto"/>
            <w:vAlign w:val="center"/>
            <w:hideMark/>
          </w:tcPr>
          <w:p w14:paraId="3546CF42"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FDAL</w:t>
            </w:r>
          </w:p>
        </w:tc>
        <w:tc>
          <w:tcPr>
            <w:tcW w:w="267" w:type="dxa"/>
            <w:shd w:val="clear" w:color="auto" w:fill="auto"/>
            <w:vAlign w:val="center"/>
            <w:hideMark/>
          </w:tcPr>
          <w:p w14:paraId="7889EB7E"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5E1C3CC7" w14:textId="77777777"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Fin de Défécation à l’Air Libre</w:t>
            </w:r>
          </w:p>
        </w:tc>
      </w:tr>
      <w:tr w:rsidR="0053335D" w:rsidRPr="0052178F" w14:paraId="6DF6BCD6" w14:textId="77777777" w:rsidTr="0053335D">
        <w:trPr>
          <w:trHeight w:val="330"/>
        </w:trPr>
        <w:tc>
          <w:tcPr>
            <w:tcW w:w="1353" w:type="dxa"/>
            <w:shd w:val="clear" w:color="auto" w:fill="auto"/>
            <w:vAlign w:val="center"/>
            <w:hideMark/>
          </w:tcPr>
          <w:p w14:paraId="531DD928"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FDS</w:t>
            </w:r>
          </w:p>
        </w:tc>
        <w:tc>
          <w:tcPr>
            <w:tcW w:w="267" w:type="dxa"/>
            <w:shd w:val="clear" w:color="auto" w:fill="auto"/>
            <w:vAlign w:val="center"/>
            <w:hideMark/>
          </w:tcPr>
          <w:p w14:paraId="3B20AF2B"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6FECE414" w14:textId="2D8821CA" w:rsidR="0052178F" w:rsidRPr="005209B0" w:rsidRDefault="00AC5908" w:rsidP="0052178F">
            <w:pPr>
              <w:spacing w:after="0"/>
              <w:jc w:val="left"/>
              <w:rPr>
                <w:rFonts w:ascii="Arial Narrow" w:hAnsi="Arial Narrow"/>
                <w:color w:val="000000"/>
                <w:szCs w:val="22"/>
                <w:lang w:eastAsia="en-US"/>
              </w:rPr>
            </w:pPr>
            <w:r>
              <w:rPr>
                <w:rFonts w:ascii="Arial Narrow" w:hAnsi="Arial Narrow"/>
                <w:color w:val="000000"/>
                <w:szCs w:val="22"/>
                <w:lang w:eastAsia="en-US"/>
              </w:rPr>
              <w:t>Force</w:t>
            </w:r>
            <w:r w:rsidR="0052178F" w:rsidRPr="0052178F">
              <w:rPr>
                <w:rFonts w:ascii="Arial Narrow" w:hAnsi="Arial Narrow"/>
                <w:color w:val="000000"/>
                <w:szCs w:val="22"/>
                <w:lang w:eastAsia="en-US"/>
              </w:rPr>
              <w:t xml:space="preserve"> de Défense et de Sécurité</w:t>
            </w:r>
          </w:p>
        </w:tc>
      </w:tr>
      <w:tr w:rsidR="0053335D" w:rsidRPr="0052178F" w14:paraId="40C0E453" w14:textId="77777777" w:rsidTr="0053335D">
        <w:trPr>
          <w:trHeight w:val="330"/>
        </w:trPr>
        <w:tc>
          <w:tcPr>
            <w:tcW w:w="1353" w:type="dxa"/>
            <w:shd w:val="clear" w:color="auto" w:fill="auto"/>
            <w:vAlign w:val="center"/>
            <w:hideMark/>
          </w:tcPr>
          <w:p w14:paraId="2DB75B66"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GHM</w:t>
            </w:r>
          </w:p>
        </w:tc>
        <w:tc>
          <w:tcPr>
            <w:tcW w:w="267" w:type="dxa"/>
            <w:shd w:val="clear" w:color="auto" w:fill="auto"/>
            <w:vAlign w:val="center"/>
            <w:hideMark/>
          </w:tcPr>
          <w:p w14:paraId="6E3A230E"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475FC978"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Gestion Hygiénique des Menstrues</w:t>
            </w:r>
          </w:p>
        </w:tc>
      </w:tr>
      <w:tr w:rsidR="0053335D" w:rsidRPr="0052178F" w14:paraId="6DF85906" w14:textId="77777777" w:rsidTr="0053335D">
        <w:trPr>
          <w:trHeight w:val="330"/>
        </w:trPr>
        <w:tc>
          <w:tcPr>
            <w:tcW w:w="1353" w:type="dxa"/>
            <w:shd w:val="clear" w:color="auto" w:fill="auto"/>
            <w:vAlign w:val="center"/>
            <w:hideMark/>
          </w:tcPr>
          <w:p w14:paraId="430414ED"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GIZ</w:t>
            </w:r>
          </w:p>
        </w:tc>
        <w:tc>
          <w:tcPr>
            <w:tcW w:w="267" w:type="dxa"/>
            <w:shd w:val="clear" w:color="auto" w:fill="auto"/>
            <w:vAlign w:val="center"/>
            <w:hideMark/>
          </w:tcPr>
          <w:p w14:paraId="0EA39A99"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356E9289"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Coopération Internationale Allemande</w:t>
            </w:r>
          </w:p>
        </w:tc>
      </w:tr>
      <w:tr w:rsidR="0053335D" w:rsidRPr="0052178F" w14:paraId="2DAEFD33" w14:textId="77777777" w:rsidTr="0053335D">
        <w:trPr>
          <w:trHeight w:val="330"/>
        </w:trPr>
        <w:tc>
          <w:tcPr>
            <w:tcW w:w="1353" w:type="dxa"/>
            <w:shd w:val="clear" w:color="auto" w:fill="auto"/>
            <w:vAlign w:val="center"/>
            <w:hideMark/>
          </w:tcPr>
          <w:p w14:paraId="6B7C316A"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GTN</w:t>
            </w:r>
          </w:p>
        </w:tc>
        <w:tc>
          <w:tcPr>
            <w:tcW w:w="267" w:type="dxa"/>
            <w:shd w:val="clear" w:color="auto" w:fill="auto"/>
            <w:vAlign w:val="center"/>
            <w:hideMark/>
          </w:tcPr>
          <w:p w14:paraId="1680A1A0"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5FC5432D"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Groupe Thématique National</w:t>
            </w:r>
          </w:p>
        </w:tc>
      </w:tr>
      <w:tr w:rsidR="0053335D" w:rsidRPr="0052178F" w14:paraId="23DF36E4" w14:textId="77777777" w:rsidTr="0053335D">
        <w:trPr>
          <w:trHeight w:val="330"/>
        </w:trPr>
        <w:tc>
          <w:tcPr>
            <w:tcW w:w="1353" w:type="dxa"/>
            <w:shd w:val="clear" w:color="auto" w:fill="auto"/>
            <w:vAlign w:val="center"/>
            <w:hideMark/>
          </w:tcPr>
          <w:p w14:paraId="2D345DED"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GTR-EA</w:t>
            </w:r>
          </w:p>
        </w:tc>
        <w:tc>
          <w:tcPr>
            <w:tcW w:w="267" w:type="dxa"/>
            <w:shd w:val="clear" w:color="auto" w:fill="auto"/>
            <w:vAlign w:val="center"/>
            <w:hideMark/>
          </w:tcPr>
          <w:p w14:paraId="4D04231D"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32C3FD75" w14:textId="5A850A9D"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Groupe Thématique Régional</w:t>
            </w:r>
            <w:r w:rsidR="00AC5908">
              <w:rPr>
                <w:rFonts w:ascii="Arial Narrow" w:hAnsi="Arial Narrow"/>
                <w:color w:val="000000"/>
                <w:szCs w:val="22"/>
                <w:lang w:eastAsia="en-US"/>
              </w:rPr>
              <w:t>-</w:t>
            </w:r>
            <w:r w:rsidRPr="0052178F">
              <w:rPr>
                <w:rFonts w:ascii="Arial Narrow" w:hAnsi="Arial Narrow"/>
                <w:color w:val="000000"/>
                <w:szCs w:val="22"/>
                <w:lang w:eastAsia="en-US"/>
              </w:rPr>
              <w:t xml:space="preserve"> Eau et Assainissement</w:t>
            </w:r>
          </w:p>
        </w:tc>
      </w:tr>
      <w:tr w:rsidR="0053335D" w:rsidRPr="0052178F" w14:paraId="066B8DCF" w14:textId="77777777" w:rsidTr="0053335D">
        <w:trPr>
          <w:trHeight w:val="330"/>
        </w:trPr>
        <w:tc>
          <w:tcPr>
            <w:tcW w:w="1353" w:type="dxa"/>
            <w:shd w:val="clear" w:color="auto" w:fill="auto"/>
            <w:vAlign w:val="center"/>
            <w:hideMark/>
          </w:tcPr>
          <w:p w14:paraId="454983F2"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ImS</w:t>
            </w:r>
          </w:p>
        </w:tc>
        <w:tc>
          <w:tcPr>
            <w:tcW w:w="267" w:type="dxa"/>
            <w:shd w:val="clear" w:color="auto" w:fill="auto"/>
            <w:vAlign w:val="center"/>
            <w:hideMark/>
          </w:tcPr>
          <w:p w14:paraId="3057C0D1"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318CECF7"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Intermédiation Sociale</w:t>
            </w:r>
          </w:p>
        </w:tc>
      </w:tr>
      <w:tr w:rsidR="0053335D" w:rsidRPr="0052178F" w14:paraId="439257F6" w14:textId="77777777" w:rsidTr="0053335D">
        <w:trPr>
          <w:trHeight w:val="330"/>
        </w:trPr>
        <w:tc>
          <w:tcPr>
            <w:tcW w:w="1353" w:type="dxa"/>
            <w:shd w:val="clear" w:color="auto" w:fill="auto"/>
            <w:vAlign w:val="center"/>
            <w:hideMark/>
          </w:tcPr>
          <w:p w14:paraId="672BFC03"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INO</w:t>
            </w:r>
          </w:p>
        </w:tc>
        <w:tc>
          <w:tcPr>
            <w:tcW w:w="267" w:type="dxa"/>
            <w:shd w:val="clear" w:color="auto" w:fill="auto"/>
            <w:vAlign w:val="center"/>
            <w:hideMark/>
          </w:tcPr>
          <w:p w14:paraId="1D6FF9AD"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6BCA1B9D"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Inventaire National des Ouvrages</w:t>
            </w:r>
          </w:p>
        </w:tc>
      </w:tr>
      <w:tr w:rsidR="0053335D" w:rsidRPr="0052178F" w14:paraId="68AB3B64" w14:textId="77777777" w:rsidTr="0053335D">
        <w:trPr>
          <w:trHeight w:val="330"/>
        </w:trPr>
        <w:tc>
          <w:tcPr>
            <w:tcW w:w="1353" w:type="dxa"/>
            <w:shd w:val="clear" w:color="auto" w:fill="auto"/>
            <w:vAlign w:val="center"/>
            <w:hideMark/>
          </w:tcPr>
          <w:p w14:paraId="60455101"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MATD</w:t>
            </w:r>
          </w:p>
        </w:tc>
        <w:tc>
          <w:tcPr>
            <w:tcW w:w="267" w:type="dxa"/>
            <w:shd w:val="clear" w:color="auto" w:fill="auto"/>
            <w:vAlign w:val="center"/>
            <w:hideMark/>
          </w:tcPr>
          <w:p w14:paraId="5E418EFE"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14179B3D" w14:textId="77777777"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Ministère de l'Administration Territoriale et de la Décentralisation</w:t>
            </w:r>
          </w:p>
        </w:tc>
      </w:tr>
      <w:tr w:rsidR="0053335D" w:rsidRPr="0052178F" w14:paraId="0A8377FD" w14:textId="77777777" w:rsidTr="0053335D">
        <w:trPr>
          <w:trHeight w:val="330"/>
        </w:trPr>
        <w:tc>
          <w:tcPr>
            <w:tcW w:w="1353" w:type="dxa"/>
            <w:shd w:val="clear" w:color="auto" w:fill="auto"/>
            <w:vAlign w:val="center"/>
            <w:hideMark/>
          </w:tcPr>
          <w:p w14:paraId="0C124911"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MEA</w:t>
            </w:r>
          </w:p>
        </w:tc>
        <w:tc>
          <w:tcPr>
            <w:tcW w:w="267" w:type="dxa"/>
            <w:shd w:val="clear" w:color="auto" w:fill="auto"/>
            <w:vAlign w:val="center"/>
            <w:hideMark/>
          </w:tcPr>
          <w:p w14:paraId="3489CD92"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25A01CF4" w14:textId="77777777"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Ministère de l'Eau et de l'Assainissement</w:t>
            </w:r>
          </w:p>
        </w:tc>
      </w:tr>
      <w:tr w:rsidR="0053335D" w:rsidRPr="0052178F" w14:paraId="327CFEAD" w14:textId="77777777" w:rsidTr="0053335D">
        <w:trPr>
          <w:trHeight w:val="330"/>
        </w:trPr>
        <w:tc>
          <w:tcPr>
            <w:tcW w:w="1353" w:type="dxa"/>
            <w:shd w:val="clear" w:color="auto" w:fill="auto"/>
            <w:vAlign w:val="center"/>
            <w:hideMark/>
          </w:tcPr>
          <w:p w14:paraId="709ED2FD" w14:textId="254A061C"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MENA</w:t>
            </w:r>
            <w:r w:rsidR="001C69EC">
              <w:rPr>
                <w:rFonts w:ascii="Arial Narrow" w:hAnsi="Arial Narrow"/>
                <w:b/>
                <w:bCs/>
                <w:color w:val="000000"/>
                <w:szCs w:val="22"/>
                <w:lang w:eastAsia="en-US"/>
              </w:rPr>
              <w:t>PLN</w:t>
            </w:r>
          </w:p>
        </w:tc>
        <w:tc>
          <w:tcPr>
            <w:tcW w:w="267" w:type="dxa"/>
            <w:shd w:val="clear" w:color="auto" w:fill="auto"/>
            <w:vAlign w:val="center"/>
            <w:hideMark/>
          </w:tcPr>
          <w:p w14:paraId="181128F3"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655CC1A0" w14:textId="6E7478B2" w:rsidR="0052178F" w:rsidRPr="005209B0" w:rsidRDefault="0052178F" w:rsidP="001C69EC">
            <w:pPr>
              <w:spacing w:after="0"/>
              <w:jc w:val="left"/>
              <w:rPr>
                <w:rFonts w:ascii="Arial Narrow" w:hAnsi="Arial Narrow"/>
                <w:color w:val="000000"/>
                <w:szCs w:val="22"/>
                <w:lang w:eastAsia="en-US"/>
              </w:rPr>
            </w:pPr>
            <w:r w:rsidRPr="0052178F">
              <w:rPr>
                <w:rFonts w:ascii="Arial Narrow" w:hAnsi="Arial Narrow"/>
                <w:color w:val="000000"/>
                <w:szCs w:val="22"/>
                <w:lang w:eastAsia="en-US"/>
              </w:rPr>
              <w:t xml:space="preserve">Ministère de l'Education Nationale, de l'Alphabétisation et de la </w:t>
            </w:r>
            <w:r w:rsidR="001C69EC">
              <w:rPr>
                <w:rFonts w:ascii="Arial Narrow" w:hAnsi="Arial Narrow"/>
                <w:color w:val="000000"/>
                <w:szCs w:val="22"/>
                <w:lang w:eastAsia="en-US"/>
              </w:rPr>
              <w:t>P</w:t>
            </w:r>
            <w:r w:rsidRPr="0052178F">
              <w:rPr>
                <w:rFonts w:ascii="Arial Narrow" w:hAnsi="Arial Narrow"/>
                <w:color w:val="000000"/>
                <w:szCs w:val="22"/>
                <w:lang w:eastAsia="en-US"/>
              </w:rPr>
              <w:t xml:space="preserve">romotion des </w:t>
            </w:r>
            <w:r w:rsidR="001C69EC">
              <w:rPr>
                <w:rFonts w:ascii="Arial Narrow" w:hAnsi="Arial Narrow"/>
                <w:color w:val="000000"/>
                <w:szCs w:val="22"/>
                <w:lang w:eastAsia="en-US"/>
              </w:rPr>
              <w:t>L</w:t>
            </w:r>
            <w:r w:rsidRPr="0052178F">
              <w:rPr>
                <w:rFonts w:ascii="Arial Narrow" w:hAnsi="Arial Narrow"/>
                <w:color w:val="000000"/>
                <w:szCs w:val="22"/>
                <w:lang w:eastAsia="en-US"/>
              </w:rPr>
              <w:t xml:space="preserve">angues </w:t>
            </w:r>
            <w:r w:rsidR="001C69EC">
              <w:rPr>
                <w:rFonts w:ascii="Arial Narrow" w:hAnsi="Arial Narrow"/>
                <w:color w:val="000000"/>
                <w:szCs w:val="22"/>
                <w:lang w:eastAsia="en-US"/>
              </w:rPr>
              <w:t>N</w:t>
            </w:r>
            <w:r w:rsidRPr="0052178F">
              <w:rPr>
                <w:rFonts w:ascii="Arial Narrow" w:hAnsi="Arial Narrow"/>
                <w:color w:val="000000"/>
                <w:szCs w:val="22"/>
                <w:lang w:eastAsia="en-US"/>
              </w:rPr>
              <w:t>ationales</w:t>
            </w:r>
          </w:p>
        </w:tc>
      </w:tr>
      <w:tr w:rsidR="0053335D" w:rsidRPr="0052178F" w14:paraId="1CA26C44" w14:textId="77777777" w:rsidTr="0053335D">
        <w:trPr>
          <w:trHeight w:val="330"/>
        </w:trPr>
        <w:tc>
          <w:tcPr>
            <w:tcW w:w="1353" w:type="dxa"/>
            <w:shd w:val="clear" w:color="auto" w:fill="auto"/>
            <w:vAlign w:val="center"/>
            <w:hideMark/>
          </w:tcPr>
          <w:p w14:paraId="00430DBD"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MINEFID</w:t>
            </w:r>
          </w:p>
        </w:tc>
        <w:tc>
          <w:tcPr>
            <w:tcW w:w="267" w:type="dxa"/>
            <w:shd w:val="clear" w:color="auto" w:fill="auto"/>
            <w:vAlign w:val="center"/>
            <w:hideMark/>
          </w:tcPr>
          <w:p w14:paraId="2772CBCD"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7A013D87" w14:textId="77777777"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Ministère de l'Economie, des Finances et du Développement</w:t>
            </w:r>
          </w:p>
        </w:tc>
      </w:tr>
      <w:tr w:rsidR="0053335D" w:rsidRPr="0052178F" w14:paraId="32702405" w14:textId="77777777" w:rsidTr="0053335D">
        <w:trPr>
          <w:trHeight w:val="330"/>
        </w:trPr>
        <w:tc>
          <w:tcPr>
            <w:tcW w:w="1353" w:type="dxa"/>
            <w:shd w:val="clear" w:color="auto" w:fill="auto"/>
            <w:vAlign w:val="center"/>
            <w:hideMark/>
          </w:tcPr>
          <w:p w14:paraId="1E2028DF"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MOC</w:t>
            </w:r>
          </w:p>
        </w:tc>
        <w:tc>
          <w:tcPr>
            <w:tcW w:w="267" w:type="dxa"/>
            <w:shd w:val="clear" w:color="auto" w:fill="auto"/>
            <w:vAlign w:val="center"/>
            <w:hideMark/>
          </w:tcPr>
          <w:p w14:paraId="52CCC761"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1509C250"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Maitrise d’Ouvrage Communal</w:t>
            </w:r>
          </w:p>
        </w:tc>
      </w:tr>
      <w:tr w:rsidR="0053335D" w:rsidRPr="0052178F" w14:paraId="349B5E43" w14:textId="77777777" w:rsidTr="0053335D">
        <w:trPr>
          <w:trHeight w:val="330"/>
        </w:trPr>
        <w:tc>
          <w:tcPr>
            <w:tcW w:w="1353" w:type="dxa"/>
            <w:shd w:val="clear" w:color="auto" w:fill="auto"/>
            <w:vAlign w:val="center"/>
            <w:hideMark/>
          </w:tcPr>
          <w:p w14:paraId="1322AD0F"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MS</w:t>
            </w:r>
          </w:p>
        </w:tc>
        <w:tc>
          <w:tcPr>
            <w:tcW w:w="267" w:type="dxa"/>
            <w:shd w:val="clear" w:color="auto" w:fill="auto"/>
            <w:vAlign w:val="center"/>
            <w:hideMark/>
          </w:tcPr>
          <w:p w14:paraId="3455D8BD"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5C689EA7"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Ministère de la Santé</w:t>
            </w:r>
          </w:p>
        </w:tc>
      </w:tr>
      <w:tr w:rsidR="0053335D" w:rsidRPr="0052178F" w14:paraId="02E1DCE2" w14:textId="77777777" w:rsidTr="0053335D">
        <w:trPr>
          <w:trHeight w:val="330"/>
        </w:trPr>
        <w:tc>
          <w:tcPr>
            <w:tcW w:w="1353" w:type="dxa"/>
            <w:shd w:val="clear" w:color="auto" w:fill="auto"/>
            <w:vAlign w:val="center"/>
            <w:hideMark/>
          </w:tcPr>
          <w:p w14:paraId="477BF1E7"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MUH</w:t>
            </w:r>
          </w:p>
        </w:tc>
        <w:tc>
          <w:tcPr>
            <w:tcW w:w="267" w:type="dxa"/>
            <w:shd w:val="clear" w:color="auto" w:fill="auto"/>
            <w:vAlign w:val="center"/>
            <w:hideMark/>
          </w:tcPr>
          <w:p w14:paraId="78FC0248"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76F07C6A" w14:textId="77777777"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Ministère de l'Urbanisme et de l'Habitat</w:t>
            </w:r>
          </w:p>
        </w:tc>
      </w:tr>
      <w:tr w:rsidR="0053335D" w:rsidRPr="0052178F" w14:paraId="00C9F9F7" w14:textId="77777777" w:rsidTr="0053335D">
        <w:trPr>
          <w:trHeight w:val="330"/>
        </w:trPr>
        <w:tc>
          <w:tcPr>
            <w:tcW w:w="1353" w:type="dxa"/>
            <w:shd w:val="clear" w:color="auto" w:fill="auto"/>
            <w:vAlign w:val="center"/>
            <w:hideMark/>
          </w:tcPr>
          <w:p w14:paraId="2DE36CA5"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OCADES/PDI</w:t>
            </w:r>
          </w:p>
        </w:tc>
        <w:tc>
          <w:tcPr>
            <w:tcW w:w="267" w:type="dxa"/>
            <w:shd w:val="clear" w:color="auto" w:fill="auto"/>
            <w:vAlign w:val="center"/>
            <w:hideMark/>
          </w:tcPr>
          <w:p w14:paraId="08CBC5AC"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0C6B05CB" w14:textId="77777777"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Organisation Catholique pour le Développement et la Solidarité/Programmes de Développement Intégré</w:t>
            </w:r>
          </w:p>
        </w:tc>
      </w:tr>
      <w:tr w:rsidR="0053335D" w:rsidRPr="0052178F" w14:paraId="5FDD866A" w14:textId="77777777" w:rsidTr="0053335D">
        <w:trPr>
          <w:trHeight w:val="330"/>
        </w:trPr>
        <w:tc>
          <w:tcPr>
            <w:tcW w:w="1353" w:type="dxa"/>
            <w:shd w:val="clear" w:color="auto" w:fill="auto"/>
            <w:vAlign w:val="center"/>
            <w:hideMark/>
          </w:tcPr>
          <w:p w14:paraId="5F873B91"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ONEA</w:t>
            </w:r>
          </w:p>
        </w:tc>
        <w:tc>
          <w:tcPr>
            <w:tcW w:w="267" w:type="dxa"/>
            <w:shd w:val="clear" w:color="auto" w:fill="auto"/>
            <w:vAlign w:val="center"/>
            <w:hideMark/>
          </w:tcPr>
          <w:p w14:paraId="6205046A"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75873A89" w14:textId="77777777"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Office National de l’Eau et de l’Assainissement</w:t>
            </w:r>
          </w:p>
        </w:tc>
      </w:tr>
      <w:tr w:rsidR="0053335D" w:rsidRPr="0052178F" w14:paraId="656F3F14" w14:textId="77777777" w:rsidTr="0053335D">
        <w:trPr>
          <w:trHeight w:val="330"/>
        </w:trPr>
        <w:tc>
          <w:tcPr>
            <w:tcW w:w="1353" w:type="dxa"/>
            <w:shd w:val="clear" w:color="auto" w:fill="auto"/>
            <w:vAlign w:val="center"/>
            <w:hideMark/>
          </w:tcPr>
          <w:p w14:paraId="507A7908"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ONG</w:t>
            </w:r>
          </w:p>
        </w:tc>
        <w:tc>
          <w:tcPr>
            <w:tcW w:w="267" w:type="dxa"/>
            <w:shd w:val="clear" w:color="auto" w:fill="auto"/>
            <w:vAlign w:val="center"/>
            <w:hideMark/>
          </w:tcPr>
          <w:p w14:paraId="058210A9"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69C5D452"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Organisation Non Gouvernementale</w:t>
            </w:r>
          </w:p>
        </w:tc>
      </w:tr>
      <w:tr w:rsidR="0053335D" w:rsidRPr="0052178F" w14:paraId="20528261" w14:textId="77777777" w:rsidTr="0053335D">
        <w:trPr>
          <w:trHeight w:val="330"/>
        </w:trPr>
        <w:tc>
          <w:tcPr>
            <w:tcW w:w="1353" w:type="dxa"/>
            <w:shd w:val="clear" w:color="auto" w:fill="auto"/>
            <w:vAlign w:val="center"/>
            <w:hideMark/>
          </w:tcPr>
          <w:p w14:paraId="77D3D4AE"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PACT</w:t>
            </w:r>
          </w:p>
        </w:tc>
        <w:tc>
          <w:tcPr>
            <w:tcW w:w="267" w:type="dxa"/>
            <w:shd w:val="clear" w:color="auto" w:fill="auto"/>
            <w:vAlign w:val="center"/>
            <w:hideMark/>
          </w:tcPr>
          <w:p w14:paraId="1492FF11"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664FD95C" w14:textId="77777777"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Programme d'Appui aux Collectivités Territoriales</w:t>
            </w:r>
          </w:p>
        </w:tc>
      </w:tr>
      <w:tr w:rsidR="0053335D" w:rsidRPr="0052178F" w14:paraId="22BD0537" w14:textId="77777777" w:rsidTr="0053335D">
        <w:trPr>
          <w:trHeight w:val="330"/>
        </w:trPr>
        <w:tc>
          <w:tcPr>
            <w:tcW w:w="1353" w:type="dxa"/>
            <w:shd w:val="clear" w:color="auto" w:fill="auto"/>
            <w:vAlign w:val="center"/>
            <w:hideMark/>
          </w:tcPr>
          <w:p w14:paraId="1860828E"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lastRenderedPageBreak/>
              <w:t>PEADL-SHL</w:t>
            </w:r>
          </w:p>
        </w:tc>
        <w:tc>
          <w:tcPr>
            <w:tcW w:w="267" w:type="dxa"/>
            <w:shd w:val="clear" w:color="auto" w:fill="auto"/>
            <w:vAlign w:val="center"/>
            <w:hideMark/>
          </w:tcPr>
          <w:p w14:paraId="497D47B8"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66353848" w14:textId="77777777"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 xml:space="preserve">Projet d’Eau potable, d’Assainissement et du Développement Local dans le Sahel </w:t>
            </w:r>
          </w:p>
        </w:tc>
      </w:tr>
      <w:tr w:rsidR="0053335D" w:rsidRPr="0052178F" w14:paraId="1CA91D45" w14:textId="77777777" w:rsidTr="0053335D">
        <w:trPr>
          <w:trHeight w:val="330"/>
        </w:trPr>
        <w:tc>
          <w:tcPr>
            <w:tcW w:w="1353" w:type="dxa"/>
            <w:shd w:val="clear" w:color="auto" w:fill="auto"/>
            <w:vAlign w:val="center"/>
            <w:hideMark/>
          </w:tcPr>
          <w:p w14:paraId="487DC767"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PHA</w:t>
            </w:r>
          </w:p>
        </w:tc>
        <w:tc>
          <w:tcPr>
            <w:tcW w:w="267" w:type="dxa"/>
            <w:shd w:val="clear" w:color="auto" w:fill="auto"/>
            <w:vAlign w:val="center"/>
            <w:hideMark/>
          </w:tcPr>
          <w:p w14:paraId="1C578BA5"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6594E885" w14:textId="77777777"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Promotion de l’Hygiène et de l’Assainissement</w:t>
            </w:r>
          </w:p>
        </w:tc>
      </w:tr>
      <w:tr w:rsidR="0053335D" w:rsidRPr="0052178F" w14:paraId="6CCDD0ED" w14:textId="77777777" w:rsidTr="0053335D">
        <w:trPr>
          <w:trHeight w:val="660"/>
        </w:trPr>
        <w:tc>
          <w:tcPr>
            <w:tcW w:w="1353" w:type="dxa"/>
            <w:shd w:val="clear" w:color="auto" w:fill="auto"/>
            <w:vAlign w:val="center"/>
            <w:hideMark/>
          </w:tcPr>
          <w:p w14:paraId="1ED4A993"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PHA/BID-UEMOA</w:t>
            </w:r>
          </w:p>
        </w:tc>
        <w:tc>
          <w:tcPr>
            <w:tcW w:w="267" w:type="dxa"/>
            <w:shd w:val="clear" w:color="auto" w:fill="auto"/>
            <w:vAlign w:val="center"/>
            <w:hideMark/>
          </w:tcPr>
          <w:p w14:paraId="5F7A2725"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6C3C9FDD" w14:textId="0A8D12E1" w:rsidR="0052178F" w:rsidRPr="005209B0" w:rsidRDefault="0052178F" w:rsidP="00AC5908">
            <w:pPr>
              <w:spacing w:after="0"/>
              <w:jc w:val="left"/>
              <w:rPr>
                <w:rFonts w:ascii="Arial Narrow" w:hAnsi="Arial Narrow"/>
                <w:color w:val="000000"/>
                <w:szCs w:val="22"/>
                <w:lang w:eastAsia="en-US"/>
              </w:rPr>
            </w:pPr>
            <w:r w:rsidRPr="0052178F">
              <w:rPr>
                <w:rFonts w:ascii="Arial Narrow" w:hAnsi="Arial Narrow"/>
                <w:color w:val="000000"/>
                <w:szCs w:val="22"/>
                <w:lang w:eastAsia="en-US"/>
              </w:rPr>
              <w:t xml:space="preserve">Projet d'hydraulique et d'assainissement </w:t>
            </w:r>
            <w:r w:rsidR="00AC5908">
              <w:rPr>
                <w:rFonts w:ascii="Arial Narrow" w:hAnsi="Arial Narrow"/>
                <w:color w:val="000000"/>
                <w:szCs w:val="22"/>
                <w:lang w:eastAsia="en-US"/>
              </w:rPr>
              <w:t>/ financement BID-UEMOA</w:t>
            </w:r>
          </w:p>
        </w:tc>
      </w:tr>
      <w:tr w:rsidR="0053335D" w:rsidRPr="0052178F" w14:paraId="2C47CE80" w14:textId="77777777" w:rsidTr="0053335D">
        <w:trPr>
          <w:trHeight w:val="330"/>
        </w:trPr>
        <w:tc>
          <w:tcPr>
            <w:tcW w:w="1353" w:type="dxa"/>
            <w:shd w:val="clear" w:color="auto" w:fill="auto"/>
            <w:vAlign w:val="center"/>
            <w:hideMark/>
          </w:tcPr>
          <w:p w14:paraId="2ED506D0"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PN-AEUE</w:t>
            </w:r>
          </w:p>
        </w:tc>
        <w:tc>
          <w:tcPr>
            <w:tcW w:w="267" w:type="dxa"/>
            <w:shd w:val="clear" w:color="auto" w:fill="auto"/>
            <w:vAlign w:val="center"/>
            <w:hideMark/>
          </w:tcPr>
          <w:p w14:paraId="3D733700"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0811C1E3" w14:textId="4FE1D234"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 xml:space="preserve">Programme National d’Assainissement  des Eaux Usées et </w:t>
            </w:r>
            <w:r w:rsidR="001C69EC" w:rsidRPr="0052178F">
              <w:rPr>
                <w:rFonts w:ascii="Arial Narrow" w:hAnsi="Arial Narrow"/>
                <w:color w:val="000000"/>
                <w:szCs w:val="22"/>
                <w:lang w:eastAsia="en-US"/>
              </w:rPr>
              <w:t>Excrétas</w:t>
            </w:r>
          </w:p>
        </w:tc>
      </w:tr>
      <w:tr w:rsidR="0053335D" w:rsidRPr="0052178F" w14:paraId="223DC4B8" w14:textId="77777777" w:rsidTr="0053335D">
        <w:trPr>
          <w:trHeight w:val="330"/>
        </w:trPr>
        <w:tc>
          <w:tcPr>
            <w:tcW w:w="1353" w:type="dxa"/>
            <w:shd w:val="clear" w:color="auto" w:fill="auto"/>
            <w:vAlign w:val="center"/>
            <w:hideMark/>
          </w:tcPr>
          <w:p w14:paraId="59C9BE58"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PNDES</w:t>
            </w:r>
          </w:p>
        </w:tc>
        <w:tc>
          <w:tcPr>
            <w:tcW w:w="267" w:type="dxa"/>
            <w:shd w:val="clear" w:color="auto" w:fill="auto"/>
            <w:vAlign w:val="center"/>
            <w:hideMark/>
          </w:tcPr>
          <w:p w14:paraId="2B981880"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04F0BAE0" w14:textId="77777777"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Plan National de Développement Économique et Sociale</w:t>
            </w:r>
          </w:p>
        </w:tc>
      </w:tr>
      <w:tr w:rsidR="0053335D" w:rsidRPr="0052178F" w14:paraId="6A76D560" w14:textId="77777777" w:rsidTr="0053335D">
        <w:trPr>
          <w:trHeight w:val="330"/>
        </w:trPr>
        <w:tc>
          <w:tcPr>
            <w:tcW w:w="1353" w:type="dxa"/>
            <w:shd w:val="clear" w:color="auto" w:fill="auto"/>
            <w:vAlign w:val="center"/>
            <w:hideMark/>
          </w:tcPr>
          <w:p w14:paraId="36B09A2A"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PTF</w:t>
            </w:r>
          </w:p>
        </w:tc>
        <w:tc>
          <w:tcPr>
            <w:tcW w:w="267" w:type="dxa"/>
            <w:shd w:val="clear" w:color="auto" w:fill="auto"/>
            <w:vAlign w:val="center"/>
            <w:hideMark/>
          </w:tcPr>
          <w:p w14:paraId="30171680"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00C6ECCB"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Partenaire Technique et Financier</w:t>
            </w:r>
          </w:p>
        </w:tc>
      </w:tr>
      <w:tr w:rsidR="0053335D" w:rsidRPr="0052178F" w14:paraId="1C44E1BA" w14:textId="77777777" w:rsidTr="0053335D">
        <w:trPr>
          <w:trHeight w:val="330"/>
        </w:trPr>
        <w:tc>
          <w:tcPr>
            <w:tcW w:w="1353" w:type="dxa"/>
            <w:shd w:val="clear" w:color="auto" w:fill="auto"/>
            <w:vAlign w:val="center"/>
            <w:hideMark/>
          </w:tcPr>
          <w:p w14:paraId="6BE4B577"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SAMOC</w:t>
            </w:r>
          </w:p>
        </w:tc>
        <w:tc>
          <w:tcPr>
            <w:tcW w:w="267" w:type="dxa"/>
            <w:shd w:val="clear" w:color="auto" w:fill="auto"/>
            <w:vAlign w:val="center"/>
            <w:hideMark/>
          </w:tcPr>
          <w:p w14:paraId="4012899F"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2236681D" w14:textId="77777777"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Service Assistance à la Maitrise d’Ouvrage Communal</w:t>
            </w:r>
          </w:p>
        </w:tc>
      </w:tr>
      <w:tr w:rsidR="0053335D" w:rsidRPr="0052178F" w14:paraId="6CAC8EAC" w14:textId="77777777" w:rsidTr="0053335D">
        <w:trPr>
          <w:trHeight w:val="330"/>
        </w:trPr>
        <w:tc>
          <w:tcPr>
            <w:tcW w:w="1353" w:type="dxa"/>
            <w:shd w:val="clear" w:color="auto" w:fill="auto"/>
            <w:vAlign w:val="center"/>
            <w:hideMark/>
          </w:tcPr>
          <w:p w14:paraId="19945119"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SNV</w:t>
            </w:r>
          </w:p>
        </w:tc>
        <w:tc>
          <w:tcPr>
            <w:tcW w:w="267" w:type="dxa"/>
            <w:shd w:val="clear" w:color="auto" w:fill="auto"/>
            <w:vAlign w:val="center"/>
            <w:hideMark/>
          </w:tcPr>
          <w:p w14:paraId="69F7EC38"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672E0CC3"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Organisation néerlandaise de développement</w:t>
            </w:r>
          </w:p>
        </w:tc>
      </w:tr>
      <w:tr w:rsidR="0053335D" w:rsidRPr="0052178F" w14:paraId="32F05135" w14:textId="77777777" w:rsidTr="0053335D">
        <w:trPr>
          <w:trHeight w:val="330"/>
        </w:trPr>
        <w:tc>
          <w:tcPr>
            <w:tcW w:w="1353" w:type="dxa"/>
            <w:shd w:val="clear" w:color="auto" w:fill="auto"/>
            <w:vAlign w:val="center"/>
            <w:hideMark/>
          </w:tcPr>
          <w:p w14:paraId="32EA43A9"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STBV</w:t>
            </w:r>
          </w:p>
        </w:tc>
        <w:tc>
          <w:tcPr>
            <w:tcW w:w="267" w:type="dxa"/>
            <w:shd w:val="clear" w:color="auto" w:fill="auto"/>
            <w:vAlign w:val="center"/>
            <w:hideMark/>
          </w:tcPr>
          <w:p w14:paraId="603288E1"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0DB9FB74" w14:textId="77777777"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Station de Traitement des Boues de Vidange</w:t>
            </w:r>
          </w:p>
        </w:tc>
      </w:tr>
      <w:tr w:rsidR="0053335D" w:rsidRPr="0052178F" w14:paraId="6E653BAE" w14:textId="77777777" w:rsidTr="0053335D">
        <w:trPr>
          <w:trHeight w:val="330"/>
        </w:trPr>
        <w:tc>
          <w:tcPr>
            <w:tcW w:w="1353" w:type="dxa"/>
            <w:shd w:val="clear" w:color="auto" w:fill="auto"/>
            <w:vAlign w:val="center"/>
            <w:hideMark/>
          </w:tcPr>
          <w:p w14:paraId="48681D58"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val="en-US" w:eastAsia="en-US"/>
              </w:rPr>
              <w:t>STD</w:t>
            </w:r>
          </w:p>
        </w:tc>
        <w:tc>
          <w:tcPr>
            <w:tcW w:w="267" w:type="dxa"/>
            <w:shd w:val="clear" w:color="auto" w:fill="auto"/>
            <w:vAlign w:val="center"/>
            <w:hideMark/>
          </w:tcPr>
          <w:p w14:paraId="5D3A908F"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val="en-US" w:eastAsia="en-US"/>
              </w:rPr>
              <w:t>:</w:t>
            </w:r>
          </w:p>
        </w:tc>
        <w:tc>
          <w:tcPr>
            <w:tcW w:w="7594" w:type="dxa"/>
            <w:shd w:val="clear" w:color="auto" w:fill="auto"/>
            <w:noWrap/>
            <w:vAlign w:val="center"/>
            <w:hideMark/>
          </w:tcPr>
          <w:p w14:paraId="2AC8A4C1" w14:textId="34DB83D4"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val="en-US" w:eastAsia="en-US"/>
              </w:rPr>
              <w:t>Service technique déconcentré</w:t>
            </w:r>
          </w:p>
        </w:tc>
      </w:tr>
      <w:tr w:rsidR="0053335D" w:rsidRPr="0052178F" w14:paraId="077CDD9D" w14:textId="77777777" w:rsidTr="0053335D">
        <w:trPr>
          <w:trHeight w:val="330"/>
        </w:trPr>
        <w:tc>
          <w:tcPr>
            <w:tcW w:w="1353" w:type="dxa"/>
            <w:shd w:val="clear" w:color="auto" w:fill="auto"/>
            <w:vAlign w:val="center"/>
            <w:hideMark/>
          </w:tcPr>
          <w:p w14:paraId="3CAF6B90"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STEP</w:t>
            </w:r>
          </w:p>
        </w:tc>
        <w:tc>
          <w:tcPr>
            <w:tcW w:w="267" w:type="dxa"/>
            <w:shd w:val="clear" w:color="auto" w:fill="auto"/>
            <w:vAlign w:val="center"/>
            <w:hideMark/>
          </w:tcPr>
          <w:p w14:paraId="30BE35C6"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0C21CB31"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Station d'Epuration</w:t>
            </w:r>
          </w:p>
        </w:tc>
      </w:tr>
      <w:tr w:rsidR="0053335D" w:rsidRPr="0052178F" w14:paraId="351110DD" w14:textId="77777777" w:rsidTr="0053335D">
        <w:trPr>
          <w:trHeight w:val="330"/>
        </w:trPr>
        <w:tc>
          <w:tcPr>
            <w:tcW w:w="1353" w:type="dxa"/>
            <w:shd w:val="clear" w:color="auto" w:fill="auto"/>
            <w:vAlign w:val="center"/>
            <w:hideMark/>
          </w:tcPr>
          <w:p w14:paraId="5C4E7619"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UNICEF</w:t>
            </w:r>
          </w:p>
        </w:tc>
        <w:tc>
          <w:tcPr>
            <w:tcW w:w="267" w:type="dxa"/>
            <w:shd w:val="clear" w:color="auto" w:fill="auto"/>
            <w:vAlign w:val="center"/>
            <w:hideMark/>
          </w:tcPr>
          <w:p w14:paraId="49158169"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59127B4D" w14:textId="77777777"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Fonds des Nations Unies pour l’Enfance</w:t>
            </w:r>
          </w:p>
        </w:tc>
      </w:tr>
      <w:tr w:rsidR="0053335D" w:rsidRPr="0052178F" w14:paraId="67807AEA" w14:textId="77777777" w:rsidTr="0053335D">
        <w:trPr>
          <w:trHeight w:val="330"/>
        </w:trPr>
        <w:tc>
          <w:tcPr>
            <w:tcW w:w="1353" w:type="dxa"/>
            <w:shd w:val="clear" w:color="auto" w:fill="auto"/>
            <w:vAlign w:val="center"/>
            <w:hideMark/>
          </w:tcPr>
          <w:p w14:paraId="6AC0CA98" w14:textId="77777777" w:rsidR="0052178F" w:rsidRPr="0052178F" w:rsidRDefault="0052178F" w:rsidP="0052178F">
            <w:pPr>
              <w:spacing w:after="0"/>
              <w:jc w:val="left"/>
              <w:rPr>
                <w:rFonts w:ascii="Arial Narrow" w:hAnsi="Arial Narrow"/>
                <w:b/>
                <w:bCs/>
                <w:color w:val="000000"/>
                <w:szCs w:val="22"/>
                <w:lang w:val="en-US" w:eastAsia="en-US"/>
              </w:rPr>
            </w:pPr>
            <w:r w:rsidRPr="0052178F">
              <w:rPr>
                <w:rFonts w:ascii="Arial Narrow" w:hAnsi="Arial Narrow"/>
                <w:b/>
                <w:bCs/>
                <w:color w:val="000000"/>
                <w:szCs w:val="22"/>
                <w:lang w:eastAsia="en-US"/>
              </w:rPr>
              <w:t>VIP</w:t>
            </w:r>
          </w:p>
        </w:tc>
        <w:tc>
          <w:tcPr>
            <w:tcW w:w="267" w:type="dxa"/>
            <w:shd w:val="clear" w:color="auto" w:fill="auto"/>
            <w:vAlign w:val="center"/>
            <w:hideMark/>
          </w:tcPr>
          <w:p w14:paraId="01292109" w14:textId="77777777" w:rsidR="0052178F" w:rsidRPr="0052178F" w:rsidRDefault="0052178F" w:rsidP="0052178F">
            <w:pPr>
              <w:spacing w:after="0"/>
              <w:jc w:val="left"/>
              <w:rPr>
                <w:rFonts w:ascii="Arial Narrow" w:hAnsi="Arial Narrow"/>
                <w:color w:val="000000"/>
                <w:szCs w:val="22"/>
                <w:lang w:val="en-US" w:eastAsia="en-US"/>
              </w:rPr>
            </w:pPr>
            <w:r w:rsidRPr="0052178F">
              <w:rPr>
                <w:rFonts w:ascii="Arial Narrow" w:hAnsi="Arial Narrow"/>
                <w:color w:val="000000"/>
                <w:szCs w:val="22"/>
                <w:lang w:eastAsia="en-US"/>
              </w:rPr>
              <w:t>:</w:t>
            </w:r>
          </w:p>
        </w:tc>
        <w:tc>
          <w:tcPr>
            <w:tcW w:w="7594" w:type="dxa"/>
            <w:shd w:val="clear" w:color="auto" w:fill="auto"/>
            <w:noWrap/>
            <w:vAlign w:val="center"/>
            <w:hideMark/>
          </w:tcPr>
          <w:p w14:paraId="21E4F465" w14:textId="77777777" w:rsidR="0052178F" w:rsidRPr="005209B0" w:rsidRDefault="0052178F" w:rsidP="0052178F">
            <w:pPr>
              <w:spacing w:after="0"/>
              <w:jc w:val="left"/>
              <w:rPr>
                <w:rFonts w:ascii="Arial Narrow" w:hAnsi="Arial Narrow"/>
                <w:color w:val="000000"/>
                <w:szCs w:val="22"/>
                <w:lang w:eastAsia="en-US"/>
              </w:rPr>
            </w:pPr>
            <w:r w:rsidRPr="0052178F">
              <w:rPr>
                <w:rFonts w:ascii="Arial Narrow" w:hAnsi="Arial Narrow"/>
                <w:color w:val="000000"/>
                <w:szCs w:val="22"/>
                <w:lang w:eastAsia="en-US"/>
              </w:rPr>
              <w:t>Ventilated Improved Pit (Latrine à fosses ventilées)</w:t>
            </w:r>
          </w:p>
        </w:tc>
      </w:tr>
    </w:tbl>
    <w:p w14:paraId="6889A1BA" w14:textId="04000EDB" w:rsidR="0052178F" w:rsidRPr="005209B0" w:rsidRDefault="0052178F" w:rsidP="005209B0">
      <w:pPr>
        <w:rPr>
          <w:rFonts w:ascii="Arial Narrow" w:hAnsi="Arial Narrow"/>
          <w:sz w:val="24"/>
          <w:szCs w:val="24"/>
        </w:rPr>
      </w:pPr>
    </w:p>
    <w:p w14:paraId="11469DCF" w14:textId="041FE248" w:rsidR="0052178F" w:rsidRPr="005209B0" w:rsidRDefault="0052178F" w:rsidP="005209B0">
      <w:pPr>
        <w:rPr>
          <w:rFonts w:ascii="Arial Narrow" w:hAnsi="Arial Narrow"/>
          <w:sz w:val="24"/>
          <w:szCs w:val="24"/>
        </w:rPr>
      </w:pPr>
    </w:p>
    <w:p w14:paraId="5638A0B3" w14:textId="5D56AA4C" w:rsidR="0052178F" w:rsidRPr="005209B0" w:rsidRDefault="0052178F" w:rsidP="005209B0">
      <w:pPr>
        <w:rPr>
          <w:rFonts w:ascii="Arial Narrow" w:hAnsi="Arial Narrow"/>
          <w:sz w:val="24"/>
          <w:szCs w:val="24"/>
        </w:rPr>
      </w:pPr>
    </w:p>
    <w:p w14:paraId="60D0139A" w14:textId="20C85765" w:rsidR="0052178F" w:rsidRPr="005209B0" w:rsidRDefault="0052178F" w:rsidP="005209B0">
      <w:pPr>
        <w:rPr>
          <w:rFonts w:ascii="Arial Narrow" w:hAnsi="Arial Narrow"/>
          <w:sz w:val="24"/>
          <w:szCs w:val="24"/>
        </w:rPr>
      </w:pPr>
    </w:p>
    <w:p w14:paraId="40CD6ED8" w14:textId="7ECD5327" w:rsidR="0052178F" w:rsidRDefault="0052178F">
      <w:pPr>
        <w:tabs>
          <w:tab w:val="right" w:pos="9072"/>
        </w:tabs>
        <w:rPr>
          <w:rFonts w:ascii="Arial Narrow" w:hAnsi="Arial Narrow"/>
          <w:szCs w:val="22"/>
        </w:rPr>
      </w:pPr>
    </w:p>
    <w:p w14:paraId="25FBEB5E" w14:textId="2C632181" w:rsidR="00C00C1F" w:rsidRDefault="00C00C1F">
      <w:pPr>
        <w:spacing w:after="0"/>
        <w:jc w:val="left"/>
        <w:rPr>
          <w:rFonts w:ascii="Arial Narrow" w:hAnsi="Arial Narrow"/>
          <w:szCs w:val="22"/>
        </w:rPr>
      </w:pPr>
      <w:r>
        <w:rPr>
          <w:rFonts w:ascii="Arial Narrow" w:hAnsi="Arial Narrow"/>
          <w:szCs w:val="22"/>
        </w:rPr>
        <w:br w:type="page"/>
      </w:r>
    </w:p>
    <w:p w14:paraId="720912C0" w14:textId="6BD78116" w:rsidR="0052178F" w:rsidRDefault="00C00C1F" w:rsidP="005209B0">
      <w:pPr>
        <w:pStyle w:val="Style1"/>
      </w:pPr>
      <w:r w:rsidRPr="00577884">
        <w:lastRenderedPageBreak/>
        <w:t>Résumé exécutif</w:t>
      </w:r>
    </w:p>
    <w:p w14:paraId="51053C85" w14:textId="77777777" w:rsidR="004E17DE" w:rsidRPr="006B2BB0" w:rsidRDefault="004E17DE" w:rsidP="004E17DE">
      <w:pPr>
        <w:pStyle w:val="Tableau"/>
        <w:tabs>
          <w:tab w:val="left" w:pos="444"/>
        </w:tabs>
        <w:spacing w:line="276" w:lineRule="auto"/>
        <w:jc w:val="both"/>
        <w:rPr>
          <w:rFonts w:ascii="Arial Narrow" w:hAnsi="Arial Narrow"/>
          <w:i w:val="0"/>
          <w:sz w:val="24"/>
          <w:szCs w:val="24"/>
        </w:rPr>
      </w:pPr>
      <w:r w:rsidRPr="006B2BB0">
        <w:rPr>
          <w:rFonts w:ascii="Arial Narrow" w:hAnsi="Arial Narrow"/>
          <w:i w:val="0"/>
          <w:sz w:val="24"/>
          <w:szCs w:val="24"/>
        </w:rPr>
        <w:t>Le Bilan</w:t>
      </w:r>
      <w:r w:rsidRPr="00E60A23">
        <w:rPr>
          <w:rFonts w:ascii="Arial Narrow" w:hAnsi="Arial Narrow"/>
          <w:i w:val="0"/>
          <w:sz w:val="24"/>
          <w:szCs w:val="24"/>
        </w:rPr>
        <w:t xml:space="preserve"> d’exécution des activités du programme national d’assainissement des eaux usées et excrétas au </w:t>
      </w:r>
      <w:r w:rsidRPr="006B2BB0">
        <w:rPr>
          <w:rFonts w:ascii="Arial Narrow" w:hAnsi="Arial Narrow"/>
          <w:i w:val="0"/>
          <w:sz w:val="24"/>
          <w:szCs w:val="24"/>
        </w:rPr>
        <w:t>1</w:t>
      </w:r>
      <w:r w:rsidRPr="006B2BB0">
        <w:rPr>
          <w:rFonts w:ascii="Arial Narrow" w:hAnsi="Arial Narrow"/>
          <w:i w:val="0"/>
          <w:sz w:val="24"/>
          <w:szCs w:val="24"/>
          <w:vertAlign w:val="superscript"/>
        </w:rPr>
        <w:t>er</w:t>
      </w:r>
      <w:r w:rsidRPr="006B2BB0">
        <w:rPr>
          <w:rFonts w:ascii="Arial Narrow" w:hAnsi="Arial Narrow"/>
          <w:i w:val="0"/>
          <w:sz w:val="24"/>
          <w:szCs w:val="24"/>
        </w:rPr>
        <w:t xml:space="preserve"> semestre 2019 est le suivant.</w:t>
      </w:r>
    </w:p>
    <w:p w14:paraId="50EFA9BC" w14:textId="77777777" w:rsidR="004E17DE" w:rsidRPr="006B2BB0" w:rsidRDefault="004E17DE" w:rsidP="004E17DE">
      <w:pPr>
        <w:pStyle w:val="Tableau"/>
        <w:tabs>
          <w:tab w:val="left" w:pos="444"/>
        </w:tabs>
        <w:spacing w:line="276" w:lineRule="auto"/>
        <w:jc w:val="both"/>
        <w:rPr>
          <w:rFonts w:ascii="Arial Narrow" w:hAnsi="Arial Narrow"/>
          <w:i w:val="0"/>
          <w:sz w:val="24"/>
          <w:szCs w:val="24"/>
        </w:rPr>
      </w:pPr>
    </w:p>
    <w:p w14:paraId="154F6EF6" w14:textId="36EFE3A0" w:rsidR="004E17DE" w:rsidRPr="006B2BB0" w:rsidRDefault="00CF68E5" w:rsidP="008C3E3F">
      <w:pPr>
        <w:spacing w:line="276" w:lineRule="auto"/>
        <w:rPr>
          <w:rFonts w:ascii="Arial Narrow" w:hAnsi="Arial Narrow"/>
          <w:sz w:val="24"/>
          <w:szCs w:val="24"/>
        </w:rPr>
      </w:pPr>
      <w:r>
        <w:rPr>
          <w:rFonts w:ascii="Arial Narrow" w:hAnsi="Arial Narrow" w:cs="Calibri"/>
          <w:bCs/>
          <w:color w:val="000000"/>
          <w:sz w:val="24"/>
          <w:szCs w:val="24"/>
        </w:rPr>
        <w:t xml:space="preserve">Pour l’action 1, </w:t>
      </w:r>
      <w:r w:rsidR="004E17DE" w:rsidRPr="006B2BB0">
        <w:rPr>
          <w:rFonts w:ascii="Arial Narrow" w:hAnsi="Arial Narrow" w:cs="Calibri"/>
          <w:bCs/>
          <w:color w:val="000000"/>
          <w:sz w:val="24"/>
          <w:szCs w:val="24"/>
        </w:rPr>
        <w:t>pour la fin de la défécation</w:t>
      </w:r>
      <w:r w:rsidR="008C3E3F" w:rsidRPr="006B2BB0">
        <w:rPr>
          <w:rFonts w:ascii="Arial Narrow" w:hAnsi="Arial Narrow" w:cs="Calibri"/>
          <w:bCs/>
          <w:color w:val="000000"/>
          <w:sz w:val="24"/>
          <w:szCs w:val="24"/>
        </w:rPr>
        <w:t xml:space="preserve"> à l’air libre en milieu rural</w:t>
      </w:r>
      <w:r w:rsidR="00E02912">
        <w:rPr>
          <w:rFonts w:ascii="Arial Narrow" w:hAnsi="Arial Narrow" w:cs="Calibri"/>
          <w:bCs/>
          <w:color w:val="000000"/>
          <w:sz w:val="24"/>
          <w:szCs w:val="24"/>
        </w:rPr>
        <w:t>, 42</w:t>
      </w:r>
      <w:r w:rsidR="004E17DE" w:rsidRPr="006B2BB0">
        <w:rPr>
          <w:rFonts w:ascii="Arial Narrow" w:hAnsi="Arial Narrow" w:cs="Calibri"/>
          <w:bCs/>
          <w:color w:val="000000"/>
          <w:sz w:val="24"/>
          <w:szCs w:val="24"/>
        </w:rPr>
        <w:t xml:space="preserve">6 </w:t>
      </w:r>
      <w:r w:rsidR="004E17DE" w:rsidRPr="006B2BB0">
        <w:rPr>
          <w:rFonts w:ascii="Arial Narrow" w:hAnsi="Arial Narrow"/>
          <w:sz w:val="24"/>
          <w:szCs w:val="24"/>
        </w:rPr>
        <w:t xml:space="preserve">villages sont déclenchés, </w:t>
      </w:r>
      <w:r w:rsidR="004E17DE" w:rsidRPr="006B2BB0">
        <w:rPr>
          <w:rFonts w:ascii="Arial Narrow" w:hAnsi="Arial Narrow" w:cs="Calibri"/>
          <w:bCs/>
          <w:color w:val="000000"/>
          <w:sz w:val="24"/>
          <w:szCs w:val="24"/>
        </w:rPr>
        <w:t>54</w:t>
      </w:r>
      <w:r w:rsidR="004E17DE" w:rsidRPr="006B2BB0">
        <w:rPr>
          <w:rFonts w:ascii="Arial Narrow" w:hAnsi="Arial Narrow"/>
          <w:sz w:val="24"/>
          <w:szCs w:val="24"/>
        </w:rPr>
        <w:t xml:space="preserve"> villages déclarés FDAL et </w:t>
      </w:r>
      <w:r w:rsidR="004E17DE" w:rsidRPr="006B2BB0">
        <w:rPr>
          <w:rFonts w:ascii="Arial Narrow" w:hAnsi="Arial Narrow" w:cs="Calibri"/>
          <w:bCs/>
          <w:color w:val="000000"/>
          <w:sz w:val="24"/>
          <w:szCs w:val="24"/>
        </w:rPr>
        <w:t>39</w:t>
      </w:r>
      <w:r w:rsidR="008C3E3F" w:rsidRPr="006B2BB0">
        <w:rPr>
          <w:rFonts w:ascii="Arial Narrow" w:hAnsi="Arial Narrow"/>
          <w:sz w:val="24"/>
          <w:szCs w:val="24"/>
        </w:rPr>
        <w:t xml:space="preserve"> </w:t>
      </w:r>
      <w:r w:rsidR="004E17DE" w:rsidRPr="006B2BB0">
        <w:rPr>
          <w:rFonts w:ascii="Arial Narrow" w:hAnsi="Arial Narrow"/>
          <w:sz w:val="24"/>
          <w:szCs w:val="24"/>
        </w:rPr>
        <w:t xml:space="preserve">certifiés FDAL.  </w:t>
      </w:r>
    </w:p>
    <w:p w14:paraId="236088CB" w14:textId="6F518F11" w:rsidR="004E17DE" w:rsidRDefault="004E17DE" w:rsidP="004E17DE">
      <w:pPr>
        <w:spacing w:line="276" w:lineRule="auto"/>
        <w:rPr>
          <w:rFonts w:ascii="Arial Narrow" w:hAnsi="Arial Narrow"/>
          <w:sz w:val="24"/>
          <w:szCs w:val="24"/>
        </w:rPr>
      </w:pPr>
      <w:r w:rsidRPr="006B2BB0">
        <w:rPr>
          <w:rFonts w:ascii="Arial Narrow" w:hAnsi="Arial Narrow"/>
          <w:sz w:val="24"/>
          <w:szCs w:val="24"/>
        </w:rPr>
        <w:t>En ce qui concerne les sensibilisations de masse, 416 émissions ont été réalisées à travers les mass-médias dans 7 régions sur plusieurs thèmes pertinents tels que le droit d’accès à l’assainissement, les conséquences de la défécation à l’air</w:t>
      </w:r>
      <w:r w:rsidR="008C3E3F" w:rsidRPr="006B2BB0">
        <w:rPr>
          <w:rFonts w:ascii="Arial Narrow" w:hAnsi="Arial Narrow"/>
          <w:sz w:val="24"/>
          <w:szCs w:val="24"/>
        </w:rPr>
        <w:t xml:space="preserve"> libre</w:t>
      </w:r>
      <w:r w:rsidRPr="006B2BB0">
        <w:rPr>
          <w:rFonts w:ascii="Arial Narrow" w:hAnsi="Arial Narrow"/>
          <w:sz w:val="24"/>
          <w:szCs w:val="24"/>
        </w:rPr>
        <w:t>, l’importance de la construction des latrines dans les ménages et la gestion hygiénique des menstrues. Les sensibilisations de proximité</w:t>
      </w:r>
      <w:r w:rsidRPr="006B2BB0">
        <w:rPr>
          <w:rFonts w:ascii="Arial Narrow" w:hAnsi="Arial Narrow"/>
          <w:b/>
          <w:sz w:val="24"/>
          <w:szCs w:val="24"/>
        </w:rPr>
        <w:t xml:space="preserve"> </w:t>
      </w:r>
      <w:r w:rsidRPr="006B2BB0">
        <w:rPr>
          <w:rFonts w:ascii="Arial Narrow" w:hAnsi="Arial Narrow"/>
          <w:sz w:val="24"/>
          <w:szCs w:val="24"/>
        </w:rPr>
        <w:t>ont permis de toucher 574</w:t>
      </w:r>
      <w:r w:rsidR="00E02912">
        <w:rPr>
          <w:rFonts w:ascii="Arial Narrow" w:hAnsi="Arial Narrow"/>
          <w:sz w:val="24"/>
          <w:szCs w:val="24"/>
        </w:rPr>
        <w:t> 272 personnes dont 293 16</w:t>
      </w:r>
      <w:r w:rsidRPr="006B2BB0">
        <w:rPr>
          <w:rFonts w:ascii="Arial Narrow" w:hAnsi="Arial Narrow"/>
          <w:sz w:val="24"/>
          <w:szCs w:val="24"/>
        </w:rPr>
        <w:t xml:space="preserve">2 femmes à travers les visites à domicile dans les ménages, les </w:t>
      </w:r>
      <w:r w:rsidR="00AA2400">
        <w:rPr>
          <w:rFonts w:ascii="Arial Narrow" w:hAnsi="Arial Narrow"/>
          <w:sz w:val="24"/>
          <w:szCs w:val="24"/>
        </w:rPr>
        <w:t>séances de Promotion de l’hygiène et de l’assainissement (</w:t>
      </w:r>
      <w:r w:rsidRPr="00AA2400">
        <w:rPr>
          <w:rFonts w:ascii="Arial Narrow" w:hAnsi="Arial Narrow"/>
          <w:sz w:val="24"/>
          <w:szCs w:val="24"/>
        </w:rPr>
        <w:t>PHA</w:t>
      </w:r>
      <w:r w:rsidR="00AA2400">
        <w:rPr>
          <w:rFonts w:ascii="Arial Narrow" w:hAnsi="Arial Narrow"/>
          <w:sz w:val="24"/>
          <w:szCs w:val="24"/>
        </w:rPr>
        <w:t>)</w:t>
      </w:r>
      <w:r w:rsidRPr="00E60A23">
        <w:rPr>
          <w:rFonts w:ascii="Arial Narrow" w:hAnsi="Arial Narrow"/>
          <w:sz w:val="24"/>
          <w:szCs w:val="24"/>
        </w:rPr>
        <w:t xml:space="preserve"> dans les écoles, les centres de santés et les lieux publics.</w:t>
      </w:r>
    </w:p>
    <w:p w14:paraId="430BFE4E" w14:textId="4AE29206" w:rsidR="00E02912" w:rsidRPr="006B2BB0" w:rsidRDefault="00E02912" w:rsidP="004E17DE">
      <w:pPr>
        <w:spacing w:line="276" w:lineRule="auto"/>
        <w:rPr>
          <w:rFonts w:ascii="Arial Narrow" w:hAnsi="Arial Narrow"/>
          <w:sz w:val="24"/>
          <w:szCs w:val="24"/>
        </w:rPr>
      </w:pPr>
      <w:r>
        <w:rPr>
          <w:rFonts w:ascii="Arial Narrow" w:hAnsi="Arial Narrow"/>
          <w:sz w:val="24"/>
          <w:szCs w:val="24"/>
        </w:rPr>
        <w:t>Pour cette action, les taux d’</w:t>
      </w:r>
      <w:r w:rsidR="001F5989">
        <w:rPr>
          <w:rFonts w:ascii="Arial Narrow" w:hAnsi="Arial Narrow"/>
          <w:sz w:val="24"/>
          <w:szCs w:val="24"/>
        </w:rPr>
        <w:t>avancement</w:t>
      </w:r>
      <w:r>
        <w:rPr>
          <w:rFonts w:ascii="Arial Narrow" w:hAnsi="Arial Narrow"/>
          <w:sz w:val="24"/>
          <w:szCs w:val="24"/>
        </w:rPr>
        <w:t xml:space="preserve"> physique et </w:t>
      </w:r>
      <w:r w:rsidR="001F5989">
        <w:rPr>
          <w:rFonts w:ascii="Arial Narrow" w:hAnsi="Arial Narrow"/>
          <w:sz w:val="24"/>
          <w:szCs w:val="24"/>
        </w:rPr>
        <w:t xml:space="preserve">d’exécution </w:t>
      </w:r>
      <w:r>
        <w:rPr>
          <w:rFonts w:ascii="Arial Narrow" w:hAnsi="Arial Narrow"/>
          <w:sz w:val="24"/>
          <w:szCs w:val="24"/>
        </w:rPr>
        <w:t xml:space="preserve">financière sont respectivement de </w:t>
      </w:r>
      <w:r w:rsidRPr="00ED3FCF">
        <w:rPr>
          <w:rFonts w:ascii="Arial Narrow" w:hAnsi="Arial Narrow"/>
          <w:b/>
          <w:sz w:val="24"/>
          <w:szCs w:val="24"/>
        </w:rPr>
        <w:t>65,0%</w:t>
      </w:r>
      <w:r>
        <w:rPr>
          <w:rFonts w:ascii="Arial Narrow" w:hAnsi="Arial Narrow"/>
          <w:sz w:val="24"/>
          <w:szCs w:val="24"/>
        </w:rPr>
        <w:t xml:space="preserve"> et de </w:t>
      </w:r>
      <w:r w:rsidRPr="00ED3FCF">
        <w:rPr>
          <w:rFonts w:ascii="Arial Narrow" w:hAnsi="Arial Narrow"/>
          <w:b/>
          <w:sz w:val="24"/>
          <w:szCs w:val="24"/>
        </w:rPr>
        <w:t>47,5%.</w:t>
      </w:r>
    </w:p>
    <w:p w14:paraId="4571157A" w14:textId="492A0443" w:rsidR="00E02912" w:rsidRPr="00ED3FCF" w:rsidRDefault="00CF68E5" w:rsidP="00ED3FCF">
      <w:pPr>
        <w:spacing w:line="276" w:lineRule="auto"/>
        <w:rPr>
          <w:rFonts w:ascii="Arial Narrow" w:hAnsi="Arial Narrow"/>
          <w:sz w:val="24"/>
          <w:szCs w:val="24"/>
        </w:rPr>
      </w:pPr>
      <w:r>
        <w:rPr>
          <w:rFonts w:ascii="Arial Narrow" w:hAnsi="Arial Narrow"/>
          <w:sz w:val="24"/>
          <w:szCs w:val="24"/>
        </w:rPr>
        <w:t xml:space="preserve">En ce qui concerne l’action 2, </w:t>
      </w:r>
      <w:r w:rsidR="00144C19" w:rsidRPr="00721407">
        <w:rPr>
          <w:rFonts w:ascii="Arial Narrow" w:hAnsi="Arial Narrow"/>
          <w:sz w:val="24"/>
          <w:szCs w:val="24"/>
        </w:rPr>
        <w:t xml:space="preserve">une stratégie pour mettre fin à la défécation à l’air libre </w:t>
      </w:r>
      <w:r w:rsidR="00144C19">
        <w:rPr>
          <w:rFonts w:ascii="Arial Narrow" w:hAnsi="Arial Narrow"/>
          <w:sz w:val="24"/>
          <w:szCs w:val="24"/>
        </w:rPr>
        <w:t xml:space="preserve">en milieu urbain </w:t>
      </w:r>
      <w:r w:rsidR="00094AEC">
        <w:rPr>
          <w:rFonts w:ascii="Arial Narrow" w:hAnsi="Arial Narrow"/>
          <w:sz w:val="24"/>
          <w:szCs w:val="24"/>
        </w:rPr>
        <w:t xml:space="preserve">a été élaborée en 2018 et elle </w:t>
      </w:r>
      <w:r w:rsidR="004E17DE" w:rsidRPr="00ED3FCF">
        <w:rPr>
          <w:rFonts w:ascii="Arial Narrow" w:hAnsi="Arial Narrow"/>
          <w:sz w:val="24"/>
          <w:szCs w:val="24"/>
        </w:rPr>
        <w:t>devra être testée courant deuxième semestre 2019 pour ensuite passer à la phase de mise œuvre proprement dite dans les secteurs ur</w:t>
      </w:r>
      <w:r w:rsidR="00144C19">
        <w:rPr>
          <w:rFonts w:ascii="Arial Narrow" w:hAnsi="Arial Narrow"/>
          <w:sz w:val="24"/>
          <w:szCs w:val="24"/>
        </w:rPr>
        <w:t>bains</w:t>
      </w:r>
      <w:r w:rsidR="004E17DE" w:rsidRPr="00ED3FCF">
        <w:rPr>
          <w:rFonts w:ascii="Arial Narrow" w:hAnsi="Arial Narrow"/>
          <w:sz w:val="24"/>
          <w:szCs w:val="24"/>
        </w:rPr>
        <w:t>.</w:t>
      </w:r>
      <w:r w:rsidR="00094AEC">
        <w:rPr>
          <w:rFonts w:ascii="Arial Narrow" w:hAnsi="Arial Narrow"/>
          <w:sz w:val="24"/>
          <w:szCs w:val="24"/>
        </w:rPr>
        <w:t xml:space="preserve"> D’autres activités ont été menées mais le bilan physique reste indisponible. Cependant le taux d’exécution financière est de </w:t>
      </w:r>
      <w:r w:rsidR="00094AEC" w:rsidRPr="00ED3FCF">
        <w:rPr>
          <w:rFonts w:ascii="Arial Narrow" w:hAnsi="Arial Narrow"/>
          <w:b/>
          <w:sz w:val="24"/>
          <w:szCs w:val="24"/>
        </w:rPr>
        <w:t>100%</w:t>
      </w:r>
      <w:r w:rsidR="00094AEC">
        <w:rPr>
          <w:rFonts w:ascii="Arial Narrow" w:hAnsi="Arial Narrow"/>
          <w:sz w:val="24"/>
          <w:szCs w:val="24"/>
        </w:rPr>
        <w:t>.</w:t>
      </w:r>
    </w:p>
    <w:p w14:paraId="667AA59F" w14:textId="77777777" w:rsidR="004E17DE" w:rsidRPr="006B2BB0" w:rsidRDefault="004E17DE" w:rsidP="004E17DE">
      <w:pPr>
        <w:spacing w:line="276" w:lineRule="auto"/>
        <w:rPr>
          <w:rFonts w:ascii="Arial Narrow" w:hAnsi="Arial Narrow"/>
          <w:sz w:val="24"/>
          <w:szCs w:val="24"/>
        </w:rPr>
      </w:pPr>
      <w:r w:rsidRPr="00E60A23">
        <w:rPr>
          <w:rFonts w:ascii="Arial Narrow" w:hAnsi="Arial Narrow"/>
          <w:sz w:val="24"/>
          <w:szCs w:val="24"/>
        </w:rPr>
        <w:t>Pour ce qui est de l’action 3</w:t>
      </w:r>
      <w:r w:rsidRPr="006B2BB0">
        <w:rPr>
          <w:rFonts w:ascii="Arial Narrow" w:hAnsi="Arial Narrow"/>
          <w:sz w:val="24"/>
          <w:szCs w:val="24"/>
        </w:rPr>
        <w:t> :</w:t>
      </w:r>
    </w:p>
    <w:p w14:paraId="0A30C318" w14:textId="77777777" w:rsidR="004E17DE" w:rsidRPr="006B2BB0" w:rsidRDefault="004E17DE" w:rsidP="004E17DE">
      <w:pPr>
        <w:pStyle w:val="Paragraphedeliste"/>
        <w:numPr>
          <w:ilvl w:val="0"/>
          <w:numId w:val="43"/>
        </w:numPr>
        <w:spacing w:line="276" w:lineRule="auto"/>
        <w:rPr>
          <w:rFonts w:ascii="Arial Narrow" w:hAnsi="Arial Narrow"/>
          <w:szCs w:val="24"/>
        </w:rPr>
      </w:pPr>
      <w:r w:rsidRPr="006B2BB0">
        <w:rPr>
          <w:rFonts w:ascii="Arial Narrow" w:hAnsi="Arial Narrow" w:cs="Arial"/>
          <w:szCs w:val="24"/>
        </w:rPr>
        <w:t xml:space="preserve">7 369 latrines familiales ont été réalisées ou réhabilitées sur une programmation initiale de 30 300 soit un taux de réalisation de </w:t>
      </w:r>
      <w:r w:rsidRPr="00134925">
        <w:rPr>
          <w:rFonts w:ascii="Arial Narrow" w:hAnsi="Arial Narrow" w:cs="Arial"/>
          <w:b/>
          <w:szCs w:val="24"/>
        </w:rPr>
        <w:t>24,3%</w:t>
      </w:r>
      <w:r w:rsidRPr="006B2BB0">
        <w:rPr>
          <w:rFonts w:ascii="Arial Narrow" w:hAnsi="Arial Narrow" w:cs="Arial"/>
          <w:szCs w:val="24"/>
        </w:rPr>
        <w:t xml:space="preserve"> et 1 438 latrines familiales ont été réalisées hors programmation portant le nombre à</w:t>
      </w:r>
      <w:r w:rsidRPr="006B2BB0">
        <w:rPr>
          <w:rFonts w:ascii="Arial Narrow" w:hAnsi="Arial Narrow"/>
          <w:szCs w:val="24"/>
        </w:rPr>
        <w:t xml:space="preserve"> 8 807 latrines familiales. </w:t>
      </w:r>
    </w:p>
    <w:p w14:paraId="0BB92CA4" w14:textId="77777777" w:rsidR="004E17DE" w:rsidRPr="006B2BB0" w:rsidRDefault="004E17DE" w:rsidP="004E17DE">
      <w:pPr>
        <w:pStyle w:val="Paragraphedeliste"/>
        <w:numPr>
          <w:ilvl w:val="0"/>
          <w:numId w:val="43"/>
        </w:numPr>
        <w:spacing w:line="276" w:lineRule="auto"/>
        <w:rPr>
          <w:rFonts w:ascii="Arial Narrow" w:hAnsi="Arial Narrow"/>
          <w:szCs w:val="24"/>
        </w:rPr>
      </w:pPr>
      <w:r w:rsidRPr="006B2BB0">
        <w:rPr>
          <w:rFonts w:ascii="Arial Narrow" w:hAnsi="Arial Narrow"/>
          <w:szCs w:val="24"/>
        </w:rPr>
        <w:t>5 204</w:t>
      </w:r>
      <w:r w:rsidRPr="006B2BB0">
        <w:rPr>
          <w:rFonts w:ascii="Arial Narrow" w:hAnsi="Arial Narrow" w:cs="Arial"/>
          <w:szCs w:val="24"/>
        </w:rPr>
        <w:t xml:space="preserve"> puisards ont été réalisés dont 2 128 (soit </w:t>
      </w:r>
      <w:r w:rsidRPr="006B2BB0">
        <w:rPr>
          <w:rFonts w:ascii="Arial Narrow" w:hAnsi="Arial Narrow" w:cs="Arial"/>
          <w:b/>
          <w:szCs w:val="24"/>
        </w:rPr>
        <w:t>46,5</w:t>
      </w:r>
      <w:r w:rsidRPr="006B2BB0">
        <w:rPr>
          <w:rFonts w:ascii="Arial Narrow" w:hAnsi="Arial Narrow" w:cs="Arial"/>
          <w:szCs w:val="24"/>
        </w:rPr>
        <w:t>%) issus de la programmation;</w:t>
      </w:r>
    </w:p>
    <w:p w14:paraId="59F2368A" w14:textId="77777777" w:rsidR="004E17DE" w:rsidRPr="006B2BB0" w:rsidRDefault="004E17DE" w:rsidP="004E17DE">
      <w:pPr>
        <w:pStyle w:val="Paragraphedeliste"/>
        <w:numPr>
          <w:ilvl w:val="0"/>
          <w:numId w:val="43"/>
        </w:numPr>
        <w:spacing w:line="276" w:lineRule="auto"/>
        <w:rPr>
          <w:rFonts w:ascii="Arial Narrow" w:hAnsi="Arial Narrow"/>
          <w:szCs w:val="24"/>
        </w:rPr>
      </w:pPr>
      <w:r w:rsidRPr="006B2BB0">
        <w:rPr>
          <w:rFonts w:ascii="Arial Narrow" w:hAnsi="Arial Narrow"/>
          <w:szCs w:val="24"/>
        </w:rPr>
        <w:t xml:space="preserve">200 blocs de latrines institutionnelles et publiques ont été réalisés ou réhabilitées dont 133 (soit </w:t>
      </w:r>
      <w:r w:rsidRPr="00134925">
        <w:rPr>
          <w:rFonts w:ascii="Arial Narrow" w:hAnsi="Arial Narrow"/>
          <w:b/>
          <w:szCs w:val="24"/>
        </w:rPr>
        <w:t>19,6%</w:t>
      </w:r>
      <w:r w:rsidRPr="00134925">
        <w:rPr>
          <w:rFonts w:ascii="Arial Narrow" w:hAnsi="Arial Narrow"/>
          <w:szCs w:val="24"/>
        </w:rPr>
        <w:t>)</w:t>
      </w:r>
      <w:r w:rsidRPr="006B2BB0">
        <w:rPr>
          <w:rFonts w:ascii="Arial Narrow" w:hAnsi="Arial Narrow"/>
          <w:szCs w:val="24"/>
        </w:rPr>
        <w:t xml:space="preserve"> issues de la programmation.</w:t>
      </w:r>
    </w:p>
    <w:p w14:paraId="3C23375B" w14:textId="7179B27A" w:rsidR="004E17DE" w:rsidRPr="00ED3FCF" w:rsidRDefault="004E17DE" w:rsidP="004E17DE">
      <w:pPr>
        <w:spacing w:line="276" w:lineRule="auto"/>
        <w:rPr>
          <w:rFonts w:ascii="Arial Narrow" w:hAnsi="Arial Narrow"/>
          <w:sz w:val="24"/>
          <w:szCs w:val="24"/>
        </w:rPr>
      </w:pPr>
      <w:r w:rsidRPr="00ED3FCF">
        <w:rPr>
          <w:rFonts w:ascii="Arial Narrow" w:hAnsi="Arial Narrow"/>
          <w:sz w:val="24"/>
          <w:szCs w:val="24"/>
        </w:rPr>
        <w:t>En moyen</w:t>
      </w:r>
      <w:r w:rsidR="00E02912">
        <w:rPr>
          <w:rFonts w:ascii="Arial Narrow" w:hAnsi="Arial Narrow"/>
          <w:sz w:val="24"/>
          <w:szCs w:val="24"/>
        </w:rPr>
        <w:t>ne, l’action est à</w:t>
      </w:r>
      <w:r w:rsidRPr="00ED3FCF">
        <w:rPr>
          <w:rFonts w:ascii="Arial Narrow" w:hAnsi="Arial Narrow"/>
          <w:sz w:val="24"/>
          <w:szCs w:val="24"/>
        </w:rPr>
        <w:t xml:space="preserve"> </w:t>
      </w:r>
      <w:r w:rsidR="00E02912">
        <w:rPr>
          <w:rFonts w:ascii="Arial Narrow" w:hAnsi="Arial Narrow"/>
          <w:b/>
          <w:sz w:val="24"/>
          <w:szCs w:val="24"/>
        </w:rPr>
        <w:t>20,8</w:t>
      </w:r>
      <w:r w:rsidRPr="00ED3FCF">
        <w:rPr>
          <w:rFonts w:ascii="Arial Narrow" w:hAnsi="Arial Narrow"/>
          <w:b/>
          <w:sz w:val="24"/>
          <w:szCs w:val="24"/>
        </w:rPr>
        <w:t>%</w:t>
      </w:r>
      <w:r w:rsidRPr="00ED3FCF">
        <w:rPr>
          <w:rFonts w:ascii="Arial Narrow" w:hAnsi="Arial Narrow"/>
          <w:sz w:val="24"/>
          <w:szCs w:val="24"/>
        </w:rPr>
        <w:t xml:space="preserve"> d’</w:t>
      </w:r>
      <w:r w:rsidR="00D45D04">
        <w:rPr>
          <w:rFonts w:ascii="Arial Narrow" w:hAnsi="Arial Narrow"/>
          <w:sz w:val="24"/>
          <w:szCs w:val="24"/>
        </w:rPr>
        <w:t>avancement</w:t>
      </w:r>
      <w:r w:rsidRPr="00ED3FCF">
        <w:rPr>
          <w:rFonts w:ascii="Arial Narrow" w:hAnsi="Arial Narrow"/>
          <w:sz w:val="24"/>
          <w:szCs w:val="24"/>
        </w:rPr>
        <w:t xml:space="preserve"> physique</w:t>
      </w:r>
      <w:r w:rsidR="00094AEC">
        <w:rPr>
          <w:rFonts w:ascii="Arial Narrow" w:hAnsi="Arial Narrow"/>
          <w:sz w:val="24"/>
          <w:szCs w:val="24"/>
        </w:rPr>
        <w:t xml:space="preserve"> et à </w:t>
      </w:r>
      <w:r w:rsidR="00094AEC" w:rsidRPr="00ED3FCF">
        <w:rPr>
          <w:rFonts w:ascii="Arial Narrow" w:hAnsi="Arial Narrow"/>
          <w:b/>
          <w:sz w:val="24"/>
          <w:szCs w:val="24"/>
        </w:rPr>
        <w:t>50,2%</w:t>
      </w:r>
      <w:r w:rsidR="00094AEC">
        <w:rPr>
          <w:rFonts w:ascii="Arial Narrow" w:hAnsi="Arial Narrow"/>
          <w:sz w:val="24"/>
          <w:szCs w:val="24"/>
        </w:rPr>
        <w:t xml:space="preserve"> d’exécution financière</w:t>
      </w:r>
      <w:r w:rsidRPr="00ED3FCF">
        <w:rPr>
          <w:rFonts w:ascii="Arial Narrow" w:hAnsi="Arial Narrow"/>
          <w:sz w:val="24"/>
          <w:szCs w:val="24"/>
        </w:rPr>
        <w:t>.</w:t>
      </w:r>
    </w:p>
    <w:p w14:paraId="2E0F7520" w14:textId="77777777" w:rsidR="004E17DE" w:rsidRPr="00ED3FCF" w:rsidRDefault="004E17DE" w:rsidP="004E17DE">
      <w:pPr>
        <w:spacing w:line="276" w:lineRule="auto"/>
        <w:rPr>
          <w:rFonts w:ascii="Arial Narrow" w:hAnsi="Arial Narrow"/>
          <w:sz w:val="24"/>
          <w:szCs w:val="24"/>
        </w:rPr>
      </w:pPr>
      <w:r w:rsidRPr="00ED3FCF">
        <w:rPr>
          <w:rFonts w:ascii="Arial Narrow" w:hAnsi="Arial Narrow"/>
          <w:sz w:val="24"/>
          <w:szCs w:val="24"/>
        </w:rPr>
        <w:t>Pour ce qui est de l’action 4 :</w:t>
      </w:r>
    </w:p>
    <w:p w14:paraId="220D2904" w14:textId="53CB6348" w:rsidR="004E17DE" w:rsidRPr="00ED3FCF" w:rsidRDefault="004E17DE" w:rsidP="004E17DE">
      <w:pPr>
        <w:pStyle w:val="Paragraphedeliste"/>
        <w:numPr>
          <w:ilvl w:val="0"/>
          <w:numId w:val="43"/>
        </w:numPr>
        <w:spacing w:line="276" w:lineRule="auto"/>
        <w:rPr>
          <w:rFonts w:ascii="Arial Narrow" w:hAnsi="Arial Narrow"/>
          <w:szCs w:val="24"/>
        </w:rPr>
      </w:pPr>
      <w:r w:rsidRPr="00ED3FCF">
        <w:rPr>
          <w:rFonts w:ascii="Arial Narrow" w:hAnsi="Arial Narrow" w:cs="Arial"/>
          <w:szCs w:val="24"/>
          <w:lang w:val="fr-FR"/>
        </w:rPr>
        <w:t>2</w:t>
      </w:r>
      <w:r w:rsidRPr="00ED3FCF">
        <w:rPr>
          <w:rFonts w:ascii="Arial Narrow" w:hAnsi="Arial Narrow" w:cs="Arial"/>
          <w:szCs w:val="24"/>
        </w:rPr>
        <w:t xml:space="preserve"> 298 latrines familiales ont été réalisées ou réhabilitées sur une programmation initiale de 25 000 soit un taux de réalisation de </w:t>
      </w:r>
      <w:r w:rsidRPr="00ED3FCF">
        <w:rPr>
          <w:rFonts w:ascii="Arial Narrow" w:hAnsi="Arial Narrow" w:cs="Arial"/>
          <w:b/>
          <w:szCs w:val="24"/>
        </w:rPr>
        <w:t>9</w:t>
      </w:r>
      <w:r w:rsidR="00B837A7">
        <w:rPr>
          <w:rFonts w:ascii="Arial Narrow" w:hAnsi="Arial Narrow" w:cs="Arial"/>
          <w:b/>
          <w:szCs w:val="24"/>
        </w:rPr>
        <w:t>,2</w:t>
      </w:r>
      <w:r w:rsidRPr="00ED3FCF">
        <w:rPr>
          <w:rFonts w:ascii="Arial Narrow" w:hAnsi="Arial Narrow" w:cs="Arial"/>
          <w:b/>
          <w:szCs w:val="24"/>
        </w:rPr>
        <w:t>% </w:t>
      </w:r>
      <w:r w:rsidRPr="00ED3FCF">
        <w:rPr>
          <w:rFonts w:ascii="Arial Narrow" w:hAnsi="Arial Narrow"/>
          <w:szCs w:val="24"/>
        </w:rPr>
        <w:t>;</w:t>
      </w:r>
    </w:p>
    <w:p w14:paraId="6DEB3081" w14:textId="6B205E37" w:rsidR="004E17DE" w:rsidRPr="00ED3FCF" w:rsidRDefault="004E17DE" w:rsidP="004E17DE">
      <w:pPr>
        <w:pStyle w:val="Paragraphedeliste"/>
        <w:numPr>
          <w:ilvl w:val="0"/>
          <w:numId w:val="43"/>
        </w:numPr>
        <w:spacing w:line="276" w:lineRule="auto"/>
        <w:rPr>
          <w:rFonts w:ascii="Arial Narrow" w:hAnsi="Arial Narrow"/>
          <w:szCs w:val="24"/>
        </w:rPr>
      </w:pPr>
      <w:r w:rsidRPr="00ED3FCF">
        <w:rPr>
          <w:rFonts w:ascii="Arial Narrow" w:hAnsi="Arial Narrow"/>
          <w:szCs w:val="24"/>
        </w:rPr>
        <w:t>1 569</w:t>
      </w:r>
      <w:r w:rsidRPr="00ED3FCF">
        <w:rPr>
          <w:rFonts w:ascii="Arial Narrow" w:hAnsi="Arial Narrow" w:cs="Arial"/>
          <w:szCs w:val="24"/>
        </w:rPr>
        <w:t xml:space="preserve"> puisards ont été réalisés </w:t>
      </w:r>
      <w:r w:rsidRPr="00ED3FCF">
        <w:rPr>
          <w:rFonts w:ascii="Arial Narrow" w:hAnsi="Arial Narrow"/>
          <w:szCs w:val="24"/>
        </w:rPr>
        <w:t>sur une programmation initiale</w:t>
      </w:r>
      <w:r w:rsidRPr="00ED3FCF">
        <w:rPr>
          <w:rFonts w:ascii="Arial Narrow" w:hAnsi="Arial Narrow" w:cs="Arial"/>
          <w:szCs w:val="24"/>
        </w:rPr>
        <w:t xml:space="preserve"> de 15 685 soit un taux de réalisation de </w:t>
      </w:r>
      <w:r w:rsidRPr="00ED3FCF">
        <w:rPr>
          <w:rFonts w:ascii="Arial Narrow" w:hAnsi="Arial Narrow" w:cs="Arial"/>
          <w:b/>
          <w:szCs w:val="24"/>
        </w:rPr>
        <w:t>10</w:t>
      </w:r>
      <w:r w:rsidR="00B837A7">
        <w:rPr>
          <w:rFonts w:ascii="Arial Narrow" w:hAnsi="Arial Narrow" w:cs="Arial"/>
          <w:b/>
          <w:szCs w:val="24"/>
        </w:rPr>
        <w:t>,0</w:t>
      </w:r>
      <w:r w:rsidRPr="00ED3FCF">
        <w:rPr>
          <w:rFonts w:ascii="Arial Narrow" w:hAnsi="Arial Narrow" w:cs="Arial"/>
          <w:szCs w:val="24"/>
        </w:rPr>
        <w:t>% ;</w:t>
      </w:r>
    </w:p>
    <w:p w14:paraId="72B0AB96" w14:textId="1B1AB863" w:rsidR="004E17DE" w:rsidRPr="00ED3FCF" w:rsidRDefault="004E17DE" w:rsidP="004E17DE">
      <w:pPr>
        <w:pStyle w:val="Paragraphedeliste"/>
        <w:numPr>
          <w:ilvl w:val="0"/>
          <w:numId w:val="43"/>
        </w:numPr>
        <w:spacing w:line="276" w:lineRule="auto"/>
        <w:rPr>
          <w:rFonts w:ascii="Arial Narrow" w:hAnsi="Arial Narrow"/>
          <w:szCs w:val="24"/>
        </w:rPr>
      </w:pPr>
      <w:r w:rsidRPr="00ED3FCF">
        <w:rPr>
          <w:rFonts w:ascii="Arial Narrow" w:hAnsi="Arial Narrow"/>
          <w:szCs w:val="24"/>
        </w:rPr>
        <w:t xml:space="preserve">19 blocs de latrines publiques ont été réalisés sur une programmation initiale de 162 blocs soit </w:t>
      </w:r>
      <w:r w:rsidRPr="00ED3FCF">
        <w:rPr>
          <w:rFonts w:ascii="Arial Narrow" w:hAnsi="Arial Narrow" w:cs="Arial"/>
          <w:szCs w:val="24"/>
        </w:rPr>
        <w:t xml:space="preserve">un taux de réalisation </w:t>
      </w:r>
      <w:r w:rsidR="00B837A7">
        <w:rPr>
          <w:rFonts w:ascii="Arial Narrow" w:hAnsi="Arial Narrow"/>
          <w:b/>
          <w:szCs w:val="24"/>
        </w:rPr>
        <w:t>11,7</w:t>
      </w:r>
      <w:r w:rsidRPr="00ED3FCF">
        <w:rPr>
          <w:rFonts w:ascii="Arial Narrow" w:hAnsi="Arial Narrow"/>
          <w:b/>
          <w:szCs w:val="24"/>
        </w:rPr>
        <w:t>% </w:t>
      </w:r>
      <w:r w:rsidRPr="00ED3FCF">
        <w:rPr>
          <w:rFonts w:ascii="Arial Narrow" w:hAnsi="Arial Narrow"/>
          <w:szCs w:val="24"/>
        </w:rPr>
        <w:t>;</w:t>
      </w:r>
    </w:p>
    <w:p w14:paraId="7EB39AE4" w14:textId="13084C2D" w:rsidR="004E17DE" w:rsidRPr="00ED3FCF" w:rsidRDefault="004E17DE" w:rsidP="004E17DE">
      <w:pPr>
        <w:pStyle w:val="Paragraphedeliste"/>
        <w:numPr>
          <w:ilvl w:val="0"/>
          <w:numId w:val="43"/>
        </w:numPr>
        <w:spacing w:line="276" w:lineRule="auto"/>
        <w:rPr>
          <w:rFonts w:ascii="Arial Narrow" w:hAnsi="Arial Narrow"/>
          <w:szCs w:val="24"/>
        </w:rPr>
      </w:pPr>
      <w:r w:rsidRPr="00ED3FCF">
        <w:rPr>
          <w:rFonts w:ascii="Arial Narrow" w:hAnsi="Arial Narrow"/>
          <w:szCs w:val="24"/>
        </w:rPr>
        <w:t xml:space="preserve">3 blocs de latrines scolaires ont été réalisés sur une programmation initiale de 208 blocs soit </w:t>
      </w:r>
      <w:r w:rsidRPr="00ED3FCF">
        <w:rPr>
          <w:rFonts w:ascii="Arial Narrow" w:hAnsi="Arial Narrow" w:cs="Arial"/>
          <w:szCs w:val="24"/>
        </w:rPr>
        <w:t xml:space="preserve">un taux de réalisation </w:t>
      </w:r>
      <w:r w:rsidRPr="00ED3FCF">
        <w:rPr>
          <w:rFonts w:ascii="Arial Narrow" w:hAnsi="Arial Narrow"/>
          <w:b/>
          <w:szCs w:val="24"/>
        </w:rPr>
        <w:t>1</w:t>
      </w:r>
      <w:r w:rsidR="00B837A7">
        <w:rPr>
          <w:rFonts w:ascii="Arial Narrow" w:hAnsi="Arial Narrow"/>
          <w:b/>
          <w:szCs w:val="24"/>
        </w:rPr>
        <w:t>,4</w:t>
      </w:r>
      <w:r w:rsidRPr="00ED3FCF">
        <w:rPr>
          <w:rFonts w:ascii="Arial Narrow" w:hAnsi="Arial Narrow"/>
          <w:b/>
          <w:szCs w:val="24"/>
        </w:rPr>
        <w:t>% </w:t>
      </w:r>
      <w:r w:rsidRPr="00ED3FCF">
        <w:rPr>
          <w:rFonts w:ascii="Arial Narrow" w:hAnsi="Arial Narrow"/>
          <w:szCs w:val="24"/>
        </w:rPr>
        <w:t>;</w:t>
      </w:r>
    </w:p>
    <w:p w14:paraId="4B4A1157" w14:textId="5C691E07" w:rsidR="004E17DE" w:rsidRPr="00ED3FCF" w:rsidRDefault="004E17DE" w:rsidP="004E17DE">
      <w:pPr>
        <w:pStyle w:val="Paragraphedeliste"/>
        <w:numPr>
          <w:ilvl w:val="0"/>
          <w:numId w:val="43"/>
        </w:numPr>
        <w:spacing w:line="276" w:lineRule="auto"/>
        <w:rPr>
          <w:rFonts w:ascii="Arial Narrow" w:hAnsi="Arial Narrow"/>
          <w:szCs w:val="24"/>
        </w:rPr>
      </w:pPr>
      <w:r w:rsidRPr="00ED3FCF">
        <w:rPr>
          <w:rFonts w:ascii="Arial Narrow" w:hAnsi="Arial Narrow"/>
          <w:szCs w:val="24"/>
        </w:rPr>
        <w:t xml:space="preserve">Sur 25 km d’extension de réseau prévu 1 km a été réalisé soit un taux de réalisation de </w:t>
      </w:r>
      <w:r w:rsidRPr="00ED3FCF">
        <w:rPr>
          <w:rFonts w:ascii="Arial Narrow" w:hAnsi="Arial Narrow"/>
          <w:b/>
          <w:szCs w:val="24"/>
        </w:rPr>
        <w:t>4</w:t>
      </w:r>
      <w:r w:rsidR="00B837A7">
        <w:rPr>
          <w:rFonts w:ascii="Arial Narrow" w:hAnsi="Arial Narrow"/>
          <w:b/>
          <w:szCs w:val="24"/>
        </w:rPr>
        <w:t>,0</w:t>
      </w:r>
      <w:r w:rsidRPr="00ED3FCF">
        <w:rPr>
          <w:rFonts w:ascii="Arial Narrow" w:hAnsi="Arial Narrow"/>
          <w:b/>
          <w:szCs w:val="24"/>
        </w:rPr>
        <w:t>%</w:t>
      </w:r>
      <w:r w:rsidRPr="00ED3FCF">
        <w:rPr>
          <w:rFonts w:ascii="Arial Narrow" w:hAnsi="Arial Narrow"/>
          <w:szCs w:val="24"/>
        </w:rPr>
        <w:t> ;</w:t>
      </w:r>
    </w:p>
    <w:p w14:paraId="738821D3" w14:textId="4B642841" w:rsidR="004E17DE" w:rsidRPr="00ED3FCF" w:rsidRDefault="004E17DE" w:rsidP="004E17DE">
      <w:pPr>
        <w:pStyle w:val="Paragraphedeliste"/>
        <w:numPr>
          <w:ilvl w:val="0"/>
          <w:numId w:val="43"/>
        </w:numPr>
        <w:spacing w:line="276" w:lineRule="auto"/>
        <w:rPr>
          <w:rFonts w:ascii="Arial Narrow" w:hAnsi="Arial Narrow"/>
          <w:szCs w:val="24"/>
        </w:rPr>
      </w:pPr>
      <w:r w:rsidRPr="00ED3FCF">
        <w:rPr>
          <w:rFonts w:ascii="Arial Narrow" w:hAnsi="Arial Narrow"/>
          <w:szCs w:val="24"/>
        </w:rPr>
        <w:t xml:space="preserve">Sur 300 ménages prévus être raccordé au réseau collectif 11 y ont été raccordés soit un taux de réalisation de </w:t>
      </w:r>
      <w:r w:rsidR="00B837A7">
        <w:rPr>
          <w:rFonts w:ascii="Arial Narrow" w:hAnsi="Arial Narrow"/>
          <w:b/>
          <w:szCs w:val="24"/>
        </w:rPr>
        <w:t>3,7</w:t>
      </w:r>
      <w:r w:rsidRPr="00ED3FCF">
        <w:rPr>
          <w:rFonts w:ascii="Arial Narrow" w:hAnsi="Arial Narrow"/>
          <w:b/>
          <w:szCs w:val="24"/>
        </w:rPr>
        <w:t>%.</w:t>
      </w:r>
    </w:p>
    <w:p w14:paraId="48DAD44D" w14:textId="6B4353A3" w:rsidR="00E02912" w:rsidRPr="00ED3FCF" w:rsidRDefault="00D45D04" w:rsidP="00ED3FCF">
      <w:pPr>
        <w:spacing w:line="276" w:lineRule="auto"/>
        <w:rPr>
          <w:rFonts w:ascii="Arial Narrow" w:hAnsi="Arial Narrow"/>
          <w:szCs w:val="24"/>
        </w:rPr>
      </w:pPr>
      <w:r w:rsidRPr="00ED3FCF">
        <w:rPr>
          <w:rFonts w:ascii="Arial Narrow" w:hAnsi="Arial Narrow"/>
          <w:sz w:val="24"/>
          <w:szCs w:val="24"/>
        </w:rPr>
        <w:t>Le taux d’avancement</w:t>
      </w:r>
      <w:r w:rsidR="00E02912" w:rsidRPr="00ED3FCF">
        <w:rPr>
          <w:rFonts w:ascii="Arial Narrow" w:hAnsi="Arial Narrow"/>
          <w:sz w:val="24"/>
          <w:szCs w:val="24"/>
        </w:rPr>
        <w:t xml:space="preserve"> physique global de l’action est de </w:t>
      </w:r>
      <w:r w:rsidR="00E02912" w:rsidRPr="00ED3FCF">
        <w:rPr>
          <w:rFonts w:ascii="Arial Narrow" w:hAnsi="Arial Narrow"/>
          <w:b/>
          <w:sz w:val="24"/>
          <w:szCs w:val="24"/>
        </w:rPr>
        <w:t>11,8%</w:t>
      </w:r>
      <w:r w:rsidR="00E02912" w:rsidRPr="00ED3FCF">
        <w:rPr>
          <w:rFonts w:ascii="Arial Narrow" w:hAnsi="Arial Narrow"/>
          <w:sz w:val="24"/>
          <w:szCs w:val="24"/>
        </w:rPr>
        <w:t xml:space="preserve"> et celui</w:t>
      </w:r>
      <w:r>
        <w:rPr>
          <w:rFonts w:ascii="Arial Narrow" w:hAnsi="Arial Narrow"/>
          <w:sz w:val="24"/>
          <w:szCs w:val="24"/>
        </w:rPr>
        <w:t xml:space="preserve"> d’exécution</w:t>
      </w:r>
      <w:r w:rsidRPr="00ED3FCF">
        <w:rPr>
          <w:rFonts w:ascii="Arial Narrow" w:hAnsi="Arial Narrow"/>
          <w:sz w:val="24"/>
          <w:szCs w:val="24"/>
        </w:rPr>
        <w:t xml:space="preserve"> financiè</w:t>
      </w:r>
      <w:r w:rsidR="00E02912" w:rsidRPr="00ED3FCF">
        <w:rPr>
          <w:rFonts w:ascii="Arial Narrow" w:hAnsi="Arial Narrow"/>
          <w:sz w:val="24"/>
          <w:szCs w:val="24"/>
        </w:rPr>
        <w:t>r</w:t>
      </w:r>
      <w:r>
        <w:rPr>
          <w:rFonts w:ascii="Arial Narrow" w:hAnsi="Arial Narrow"/>
          <w:sz w:val="24"/>
          <w:szCs w:val="24"/>
        </w:rPr>
        <w:t>e</w:t>
      </w:r>
      <w:r w:rsidR="00E02912" w:rsidRPr="00ED3FCF">
        <w:rPr>
          <w:rFonts w:ascii="Arial Narrow" w:hAnsi="Arial Narrow"/>
          <w:sz w:val="24"/>
          <w:szCs w:val="24"/>
        </w:rPr>
        <w:t xml:space="preserve"> est de </w:t>
      </w:r>
      <w:r w:rsidR="00E02912" w:rsidRPr="00ED3FCF">
        <w:rPr>
          <w:rFonts w:ascii="Arial Narrow" w:hAnsi="Arial Narrow"/>
          <w:b/>
          <w:sz w:val="24"/>
          <w:szCs w:val="24"/>
        </w:rPr>
        <w:t>18,6%</w:t>
      </w:r>
      <w:r w:rsidR="00E02912" w:rsidRPr="00ED3FCF">
        <w:rPr>
          <w:rFonts w:ascii="Arial Narrow" w:hAnsi="Arial Narrow"/>
          <w:sz w:val="24"/>
          <w:szCs w:val="24"/>
        </w:rPr>
        <w:t>.</w:t>
      </w:r>
    </w:p>
    <w:p w14:paraId="48869915" w14:textId="3971D4EF" w:rsidR="004E17DE" w:rsidRPr="006B2BB0" w:rsidRDefault="008C3E3F" w:rsidP="004E17DE">
      <w:pPr>
        <w:spacing w:line="276" w:lineRule="auto"/>
        <w:rPr>
          <w:rFonts w:ascii="Arial Narrow" w:hAnsi="Arial Narrow"/>
          <w:sz w:val="24"/>
          <w:szCs w:val="24"/>
        </w:rPr>
      </w:pPr>
      <w:r w:rsidRPr="006B2BB0">
        <w:rPr>
          <w:rFonts w:ascii="Arial Narrow" w:hAnsi="Arial Narrow"/>
          <w:sz w:val="24"/>
          <w:szCs w:val="24"/>
          <w:lang w:val="fr-BE"/>
        </w:rPr>
        <w:lastRenderedPageBreak/>
        <w:t>En ce qui concerne</w:t>
      </w:r>
      <w:r w:rsidR="004E17DE" w:rsidRPr="006B2BB0">
        <w:rPr>
          <w:rFonts w:ascii="Arial Narrow" w:hAnsi="Arial Narrow"/>
          <w:sz w:val="24"/>
          <w:szCs w:val="24"/>
        </w:rPr>
        <w:t xml:space="preserve"> l’action 5, un site de dépotage non encore aménagé a été identifié dans la ville de Kaya (région du Centre-Nord). Dans la région du Sahel, des études techniques ont été réalisées dans les communes de Falagountou et de Gorom-Gorom pour la construction de stations de traitement de boues de vidange. Dans la région des Hauts-Bassins, un nouveau site de dépotage a été identifié dans la commune de Orodara. </w:t>
      </w:r>
      <w:r w:rsidR="004E17DE" w:rsidRPr="00134925">
        <w:rPr>
          <w:rFonts w:ascii="Arial Narrow" w:hAnsi="Arial Narrow"/>
          <w:sz w:val="24"/>
          <w:szCs w:val="24"/>
        </w:rPr>
        <w:t xml:space="preserve">Le </w:t>
      </w:r>
      <w:r w:rsidR="00094AEC">
        <w:rPr>
          <w:rFonts w:ascii="Arial Narrow" w:hAnsi="Arial Narrow"/>
          <w:sz w:val="24"/>
          <w:szCs w:val="24"/>
        </w:rPr>
        <w:t xml:space="preserve">taux </w:t>
      </w:r>
      <w:r w:rsidR="00D45D04">
        <w:rPr>
          <w:rFonts w:ascii="Arial Narrow" w:hAnsi="Arial Narrow"/>
          <w:sz w:val="24"/>
          <w:szCs w:val="24"/>
        </w:rPr>
        <w:t>d’avancement</w:t>
      </w:r>
      <w:r w:rsidR="004E17DE" w:rsidRPr="00134925">
        <w:rPr>
          <w:rFonts w:ascii="Arial Narrow" w:hAnsi="Arial Narrow"/>
          <w:sz w:val="24"/>
          <w:szCs w:val="24"/>
        </w:rPr>
        <w:t xml:space="preserve"> physique de cette action </w:t>
      </w:r>
      <w:r w:rsidR="00094AEC">
        <w:rPr>
          <w:rFonts w:ascii="Arial Narrow" w:hAnsi="Arial Narrow"/>
          <w:sz w:val="24"/>
          <w:szCs w:val="24"/>
        </w:rPr>
        <w:t xml:space="preserve">est de </w:t>
      </w:r>
      <w:r w:rsidR="00094AEC" w:rsidRPr="00ED3FCF">
        <w:rPr>
          <w:rFonts w:ascii="Arial Narrow" w:hAnsi="Arial Narrow"/>
          <w:b/>
          <w:sz w:val="24"/>
          <w:szCs w:val="24"/>
        </w:rPr>
        <w:t>33,3</w:t>
      </w:r>
      <w:r w:rsidR="004E17DE" w:rsidRPr="00ED3FCF">
        <w:rPr>
          <w:rFonts w:ascii="Arial Narrow" w:hAnsi="Arial Narrow"/>
          <w:b/>
          <w:sz w:val="24"/>
          <w:szCs w:val="24"/>
        </w:rPr>
        <w:t>%</w:t>
      </w:r>
      <w:r w:rsidR="00094AEC">
        <w:rPr>
          <w:rFonts w:ascii="Arial Narrow" w:hAnsi="Arial Narrow"/>
          <w:b/>
          <w:sz w:val="24"/>
          <w:szCs w:val="24"/>
        </w:rPr>
        <w:t xml:space="preserve"> </w:t>
      </w:r>
      <w:r w:rsidR="00094AEC" w:rsidRPr="00ED3FCF">
        <w:rPr>
          <w:rFonts w:ascii="Arial Narrow" w:hAnsi="Arial Narrow"/>
          <w:sz w:val="24"/>
          <w:szCs w:val="24"/>
        </w:rPr>
        <w:t xml:space="preserve">et celui </w:t>
      </w:r>
      <w:r w:rsidR="00D45D04">
        <w:rPr>
          <w:rFonts w:ascii="Arial Narrow" w:hAnsi="Arial Narrow"/>
          <w:sz w:val="24"/>
          <w:szCs w:val="24"/>
        </w:rPr>
        <w:t>d’exécution</w:t>
      </w:r>
      <w:r w:rsidR="00D45D04" w:rsidRPr="00094AEC">
        <w:rPr>
          <w:rFonts w:ascii="Arial Narrow" w:hAnsi="Arial Narrow"/>
          <w:sz w:val="24"/>
          <w:szCs w:val="24"/>
        </w:rPr>
        <w:t xml:space="preserve"> </w:t>
      </w:r>
      <w:r w:rsidR="00D45D04">
        <w:rPr>
          <w:rFonts w:ascii="Arial Narrow" w:hAnsi="Arial Narrow"/>
          <w:sz w:val="24"/>
          <w:szCs w:val="24"/>
        </w:rPr>
        <w:t>financiè</w:t>
      </w:r>
      <w:r w:rsidR="00094AEC" w:rsidRPr="00ED3FCF">
        <w:rPr>
          <w:rFonts w:ascii="Arial Narrow" w:hAnsi="Arial Narrow"/>
          <w:sz w:val="24"/>
          <w:szCs w:val="24"/>
        </w:rPr>
        <w:t>r</w:t>
      </w:r>
      <w:r w:rsidR="00D45D04">
        <w:rPr>
          <w:rFonts w:ascii="Arial Narrow" w:hAnsi="Arial Narrow"/>
          <w:sz w:val="24"/>
          <w:szCs w:val="24"/>
        </w:rPr>
        <w:t>e</w:t>
      </w:r>
      <w:r w:rsidR="00094AEC" w:rsidRPr="00ED3FCF">
        <w:rPr>
          <w:rFonts w:ascii="Arial Narrow" w:hAnsi="Arial Narrow"/>
          <w:sz w:val="24"/>
          <w:szCs w:val="24"/>
        </w:rPr>
        <w:t xml:space="preserve"> est de</w:t>
      </w:r>
      <w:r w:rsidR="00094AEC">
        <w:rPr>
          <w:rFonts w:ascii="Arial Narrow" w:hAnsi="Arial Narrow"/>
          <w:b/>
          <w:sz w:val="24"/>
          <w:szCs w:val="24"/>
        </w:rPr>
        <w:t xml:space="preserve"> 74,9%</w:t>
      </w:r>
      <w:r w:rsidR="004E17DE" w:rsidRPr="00134925">
        <w:rPr>
          <w:rFonts w:ascii="Arial Narrow" w:hAnsi="Arial Narrow"/>
          <w:sz w:val="24"/>
          <w:szCs w:val="24"/>
        </w:rPr>
        <w:t>.</w:t>
      </w:r>
    </w:p>
    <w:p w14:paraId="6EAB972A" w14:textId="6329E3F2" w:rsidR="004E17DE" w:rsidRPr="00E60A23" w:rsidRDefault="004E17DE" w:rsidP="004E17DE">
      <w:pPr>
        <w:spacing w:line="276" w:lineRule="auto"/>
        <w:rPr>
          <w:rFonts w:ascii="Arial Narrow" w:hAnsi="Arial Narrow"/>
          <w:sz w:val="24"/>
          <w:szCs w:val="24"/>
        </w:rPr>
      </w:pPr>
      <w:r w:rsidRPr="00ED3FCF">
        <w:rPr>
          <w:rFonts w:ascii="Arial Narrow" w:hAnsi="Arial Narrow"/>
          <w:sz w:val="24"/>
          <w:szCs w:val="24"/>
        </w:rPr>
        <w:t xml:space="preserve">Pour ce qui </w:t>
      </w:r>
      <w:r w:rsidR="00094AEC">
        <w:rPr>
          <w:rFonts w:ascii="Arial Narrow" w:hAnsi="Arial Narrow"/>
          <w:sz w:val="24"/>
          <w:szCs w:val="24"/>
        </w:rPr>
        <w:t xml:space="preserve">est </w:t>
      </w:r>
      <w:r w:rsidRPr="00ED3FCF">
        <w:rPr>
          <w:rFonts w:ascii="Arial Narrow" w:hAnsi="Arial Narrow"/>
          <w:sz w:val="24"/>
          <w:szCs w:val="24"/>
        </w:rPr>
        <w:t xml:space="preserve">de l’action 6, dans le cadre de la prise en compte de l’AFDH, des cabines aménagées pour la gestion hygiénique des menstrues en milieu scolaire sont intégrées dans les nouvelles réalisations </w:t>
      </w:r>
      <w:r w:rsidR="0008140F">
        <w:rPr>
          <w:rFonts w:ascii="Arial Narrow" w:hAnsi="Arial Narrow"/>
          <w:sz w:val="24"/>
          <w:szCs w:val="24"/>
        </w:rPr>
        <w:t>faites par certains acteurs</w:t>
      </w:r>
      <w:r w:rsidR="00094AEC">
        <w:rPr>
          <w:rFonts w:ascii="Arial Narrow" w:hAnsi="Arial Narrow"/>
          <w:sz w:val="24"/>
          <w:szCs w:val="24"/>
        </w:rPr>
        <w:t>. Pour cette action, les taux d’</w:t>
      </w:r>
      <w:r w:rsidR="00D45D04">
        <w:rPr>
          <w:rFonts w:ascii="Arial Narrow" w:hAnsi="Arial Narrow"/>
          <w:sz w:val="24"/>
          <w:szCs w:val="24"/>
        </w:rPr>
        <w:t>avancement</w:t>
      </w:r>
      <w:r w:rsidR="00094AEC">
        <w:rPr>
          <w:rFonts w:ascii="Arial Narrow" w:hAnsi="Arial Narrow"/>
          <w:sz w:val="24"/>
          <w:szCs w:val="24"/>
        </w:rPr>
        <w:t xml:space="preserve"> physique et </w:t>
      </w:r>
      <w:r w:rsidR="00D45D04">
        <w:rPr>
          <w:rFonts w:ascii="Arial Narrow" w:hAnsi="Arial Narrow"/>
          <w:sz w:val="24"/>
          <w:szCs w:val="24"/>
        </w:rPr>
        <w:t xml:space="preserve">d’exécution </w:t>
      </w:r>
      <w:r w:rsidR="00094AEC">
        <w:rPr>
          <w:rFonts w:ascii="Arial Narrow" w:hAnsi="Arial Narrow"/>
          <w:sz w:val="24"/>
          <w:szCs w:val="24"/>
        </w:rPr>
        <w:t>financière restent indisponibles par manque de programmation</w:t>
      </w:r>
      <w:r w:rsidRPr="00ED3FCF">
        <w:rPr>
          <w:rFonts w:ascii="Arial Narrow" w:hAnsi="Arial Narrow"/>
          <w:sz w:val="24"/>
          <w:szCs w:val="24"/>
        </w:rPr>
        <w:t>.</w:t>
      </w:r>
    </w:p>
    <w:p w14:paraId="53B9AEDB" w14:textId="77777777" w:rsidR="006418FA" w:rsidRPr="006B2BB0" w:rsidRDefault="004E17DE" w:rsidP="004E17DE">
      <w:pPr>
        <w:spacing w:line="276" w:lineRule="auto"/>
        <w:rPr>
          <w:rFonts w:ascii="Arial Narrow" w:hAnsi="Arial Narrow"/>
          <w:color w:val="000000"/>
          <w:sz w:val="24"/>
          <w:szCs w:val="24"/>
        </w:rPr>
      </w:pPr>
      <w:r w:rsidRPr="006B2BB0">
        <w:rPr>
          <w:rFonts w:ascii="Arial Narrow" w:hAnsi="Arial Narrow"/>
          <w:color w:val="000000"/>
          <w:sz w:val="24"/>
          <w:szCs w:val="24"/>
        </w:rPr>
        <w:t xml:space="preserve">Pour ce qui est de l’action 7, on note l’adoption des normes, critères et indicateurs d’accès à l’assainissement par Décret n° 2019-0320/PRES/PM/MEA/MINEFID/MATDC/MEEVCC/MS du 24 avril 2019. L’objectif de ce décret est de lever tout équivoque sur la planification, la réalisation des ouvrages et la gestion des services d’assainissement en zone urbaine et rurale. </w:t>
      </w:r>
    </w:p>
    <w:p w14:paraId="54D2DB9D" w14:textId="65FC8362" w:rsidR="006418FA" w:rsidRPr="006B2BB0" w:rsidRDefault="006B2BB0" w:rsidP="004E17DE">
      <w:pPr>
        <w:spacing w:line="276" w:lineRule="auto"/>
        <w:rPr>
          <w:rFonts w:ascii="Arial Narrow" w:hAnsi="Arial Narrow"/>
          <w:sz w:val="24"/>
          <w:szCs w:val="24"/>
        </w:rPr>
      </w:pPr>
      <w:r w:rsidRPr="00ED3FCF">
        <w:rPr>
          <w:rFonts w:ascii="Arial Narrow" w:hAnsi="Arial Narrow"/>
          <w:sz w:val="24"/>
          <w:szCs w:val="24"/>
        </w:rPr>
        <w:t>En outre, d</w:t>
      </w:r>
      <w:r w:rsidR="004E17DE" w:rsidRPr="00ED3FCF">
        <w:rPr>
          <w:rFonts w:ascii="Arial Narrow" w:hAnsi="Arial Narrow"/>
          <w:sz w:val="24"/>
          <w:szCs w:val="24"/>
        </w:rPr>
        <w:t>ans le cadre de la mise en œuvre de l’ATPC, 9 352 latrines et 61 puisards ont été réalisées sur fonds propre des ménages dans les régions du Centre-Est, du Centre-Ouest, de l’Est et du Sahel.</w:t>
      </w:r>
    </w:p>
    <w:p w14:paraId="47D30C9C" w14:textId="1C0A7490" w:rsidR="004E17DE" w:rsidRPr="006B2BB0" w:rsidRDefault="004E17DE" w:rsidP="00ED3FCF">
      <w:pPr>
        <w:spacing w:after="0" w:line="276" w:lineRule="auto"/>
        <w:rPr>
          <w:rFonts w:ascii="Arial Narrow" w:hAnsi="Arial Narrow"/>
          <w:sz w:val="24"/>
          <w:szCs w:val="24"/>
        </w:rPr>
      </w:pPr>
      <w:r w:rsidRPr="006B2BB0">
        <w:rPr>
          <w:rFonts w:ascii="Arial Narrow" w:hAnsi="Arial Narrow"/>
          <w:sz w:val="24"/>
          <w:szCs w:val="24"/>
        </w:rPr>
        <w:t xml:space="preserve">En matière de renforcement des capacités des acteurs, 290 personnes ont été formées sur diverses thématiques en lien avec l’ATPC, la Gestion hygiénique des menstrues (GHM), la </w:t>
      </w:r>
      <w:r w:rsidR="007A3317">
        <w:rPr>
          <w:rFonts w:ascii="Arial Narrow" w:hAnsi="Arial Narrow"/>
          <w:sz w:val="24"/>
          <w:szCs w:val="24"/>
        </w:rPr>
        <w:t>Maîtrise d’ouvrage communal</w:t>
      </w:r>
      <w:r w:rsidR="007A3317" w:rsidRPr="00015389">
        <w:rPr>
          <w:rFonts w:ascii="Arial Narrow" w:hAnsi="Arial Narrow"/>
          <w:sz w:val="24"/>
          <w:szCs w:val="24"/>
        </w:rPr>
        <w:t xml:space="preserve"> </w:t>
      </w:r>
      <w:r w:rsidR="007A3317">
        <w:rPr>
          <w:rFonts w:ascii="Arial Narrow" w:hAnsi="Arial Narrow"/>
          <w:sz w:val="24"/>
          <w:szCs w:val="24"/>
        </w:rPr>
        <w:t>(</w:t>
      </w:r>
      <w:r w:rsidRPr="007A3317">
        <w:rPr>
          <w:rFonts w:ascii="Arial Narrow" w:hAnsi="Arial Narrow"/>
          <w:sz w:val="24"/>
          <w:szCs w:val="24"/>
        </w:rPr>
        <w:t>MOC</w:t>
      </w:r>
      <w:r w:rsidR="007A3317">
        <w:rPr>
          <w:rFonts w:ascii="Arial Narrow" w:hAnsi="Arial Narrow"/>
          <w:sz w:val="24"/>
          <w:szCs w:val="24"/>
        </w:rPr>
        <w:t>)</w:t>
      </w:r>
      <w:r w:rsidRPr="00E60A23">
        <w:rPr>
          <w:rFonts w:ascii="Arial Narrow" w:hAnsi="Arial Narrow"/>
          <w:sz w:val="24"/>
          <w:szCs w:val="24"/>
        </w:rPr>
        <w:t>,</w:t>
      </w:r>
      <w:r w:rsidR="007A3317">
        <w:rPr>
          <w:rFonts w:ascii="Arial Narrow" w:hAnsi="Arial Narrow"/>
          <w:sz w:val="24"/>
          <w:szCs w:val="24"/>
        </w:rPr>
        <w:t xml:space="preserve"> l’Assistance à la maîtrise d’ouvrage communal</w:t>
      </w:r>
      <w:r w:rsidRPr="00E60A23">
        <w:rPr>
          <w:rFonts w:ascii="Arial Narrow" w:hAnsi="Arial Narrow"/>
          <w:sz w:val="24"/>
          <w:szCs w:val="24"/>
        </w:rPr>
        <w:t xml:space="preserve"> </w:t>
      </w:r>
      <w:r w:rsidR="007A3317">
        <w:rPr>
          <w:rFonts w:ascii="Arial Narrow" w:hAnsi="Arial Narrow"/>
          <w:sz w:val="24"/>
          <w:szCs w:val="24"/>
        </w:rPr>
        <w:t>(</w:t>
      </w:r>
      <w:r w:rsidRPr="007A3317">
        <w:rPr>
          <w:rFonts w:ascii="Arial Narrow" w:hAnsi="Arial Narrow"/>
          <w:sz w:val="24"/>
          <w:szCs w:val="24"/>
        </w:rPr>
        <w:t>AMOC</w:t>
      </w:r>
      <w:r w:rsidR="007A3317">
        <w:rPr>
          <w:rFonts w:ascii="Arial Narrow" w:hAnsi="Arial Narrow"/>
          <w:sz w:val="24"/>
          <w:szCs w:val="24"/>
        </w:rPr>
        <w:t>)</w:t>
      </w:r>
      <w:r w:rsidRPr="00E60A23">
        <w:rPr>
          <w:rFonts w:ascii="Arial Narrow" w:hAnsi="Arial Narrow"/>
          <w:sz w:val="24"/>
          <w:szCs w:val="24"/>
        </w:rPr>
        <w:t xml:space="preserve"> et</w:t>
      </w:r>
      <w:r w:rsidR="0029583D">
        <w:rPr>
          <w:rFonts w:ascii="Arial Narrow" w:hAnsi="Arial Narrow"/>
          <w:sz w:val="24"/>
          <w:szCs w:val="24"/>
        </w:rPr>
        <w:t xml:space="preserve"> la réalisation de latrines.</w:t>
      </w:r>
    </w:p>
    <w:p w14:paraId="594FE9BB" w14:textId="01DFE4DE" w:rsidR="004E17DE" w:rsidRPr="00E60A23" w:rsidRDefault="004E17DE" w:rsidP="004E17DE">
      <w:pPr>
        <w:spacing w:line="276" w:lineRule="auto"/>
        <w:rPr>
          <w:rFonts w:ascii="Arial Narrow" w:hAnsi="Arial Narrow"/>
          <w:sz w:val="24"/>
          <w:szCs w:val="24"/>
        </w:rPr>
      </w:pPr>
      <w:r w:rsidRPr="00ED3FCF">
        <w:rPr>
          <w:rFonts w:ascii="Arial Narrow" w:hAnsi="Arial Narrow"/>
          <w:sz w:val="24"/>
          <w:szCs w:val="24"/>
        </w:rPr>
        <w:t xml:space="preserve">Cette action est à </w:t>
      </w:r>
      <w:r w:rsidR="00094AEC">
        <w:rPr>
          <w:rFonts w:ascii="Arial Narrow" w:hAnsi="Arial Narrow"/>
          <w:b/>
          <w:sz w:val="24"/>
          <w:szCs w:val="24"/>
        </w:rPr>
        <w:t>33,9</w:t>
      </w:r>
      <w:r w:rsidRPr="00ED3FCF">
        <w:rPr>
          <w:rFonts w:ascii="Arial Narrow" w:hAnsi="Arial Narrow"/>
          <w:b/>
          <w:sz w:val="24"/>
          <w:szCs w:val="24"/>
        </w:rPr>
        <w:t xml:space="preserve">% </w:t>
      </w:r>
      <w:r w:rsidRPr="00ED3FCF">
        <w:rPr>
          <w:rFonts w:ascii="Arial Narrow" w:hAnsi="Arial Narrow"/>
          <w:sz w:val="24"/>
          <w:szCs w:val="24"/>
        </w:rPr>
        <w:t>d’</w:t>
      </w:r>
      <w:r w:rsidR="00D45D04">
        <w:rPr>
          <w:rFonts w:ascii="Arial Narrow" w:hAnsi="Arial Narrow"/>
          <w:sz w:val="24"/>
          <w:szCs w:val="24"/>
        </w:rPr>
        <w:t>avancement</w:t>
      </w:r>
      <w:r w:rsidRPr="00ED3FCF">
        <w:rPr>
          <w:rFonts w:ascii="Arial Narrow" w:hAnsi="Arial Narrow"/>
          <w:sz w:val="24"/>
          <w:szCs w:val="24"/>
        </w:rPr>
        <w:t xml:space="preserve"> physique</w:t>
      </w:r>
      <w:r w:rsidR="00094AEC">
        <w:rPr>
          <w:rFonts w:ascii="Arial Narrow" w:hAnsi="Arial Narrow"/>
          <w:sz w:val="24"/>
          <w:szCs w:val="24"/>
        </w:rPr>
        <w:t xml:space="preserve"> et à </w:t>
      </w:r>
      <w:r w:rsidR="00094AEC" w:rsidRPr="00ED3FCF">
        <w:rPr>
          <w:rFonts w:ascii="Arial Narrow" w:hAnsi="Arial Narrow"/>
          <w:b/>
          <w:sz w:val="24"/>
          <w:szCs w:val="24"/>
        </w:rPr>
        <w:t>9,4%</w:t>
      </w:r>
      <w:r w:rsidR="00094AEC">
        <w:rPr>
          <w:rFonts w:ascii="Arial Narrow" w:hAnsi="Arial Narrow"/>
          <w:sz w:val="24"/>
          <w:szCs w:val="24"/>
        </w:rPr>
        <w:t xml:space="preserve"> d’exécution financière</w:t>
      </w:r>
      <w:r w:rsidRPr="00ED3FCF">
        <w:rPr>
          <w:rFonts w:ascii="Arial Narrow" w:hAnsi="Arial Narrow"/>
          <w:sz w:val="24"/>
          <w:szCs w:val="24"/>
        </w:rPr>
        <w:t>.</w:t>
      </w:r>
    </w:p>
    <w:p w14:paraId="69C69122" w14:textId="0E79DFE5" w:rsidR="004E17DE" w:rsidRPr="006B2BB0" w:rsidRDefault="004E17DE" w:rsidP="004E17DE">
      <w:pPr>
        <w:spacing w:line="276" w:lineRule="auto"/>
        <w:rPr>
          <w:rFonts w:ascii="Arial Narrow" w:hAnsi="Arial Narrow"/>
          <w:sz w:val="24"/>
          <w:szCs w:val="24"/>
        </w:rPr>
      </w:pPr>
      <w:r w:rsidRPr="006B2BB0">
        <w:rPr>
          <w:rFonts w:ascii="Arial Narrow" w:hAnsi="Arial Narrow"/>
          <w:sz w:val="24"/>
          <w:szCs w:val="24"/>
        </w:rPr>
        <w:t xml:space="preserve">Le taux d’engagement financier global des activités est de </w:t>
      </w:r>
      <w:r w:rsidR="0075115A">
        <w:rPr>
          <w:rFonts w:ascii="Arial Narrow" w:hAnsi="Arial Narrow"/>
          <w:b/>
          <w:sz w:val="24"/>
          <w:szCs w:val="24"/>
        </w:rPr>
        <w:t>36,9</w:t>
      </w:r>
      <w:r w:rsidRPr="006B2BB0">
        <w:rPr>
          <w:rFonts w:ascii="Arial Narrow" w:hAnsi="Arial Narrow"/>
          <w:b/>
          <w:sz w:val="24"/>
          <w:szCs w:val="24"/>
        </w:rPr>
        <w:t>%</w:t>
      </w:r>
      <w:r w:rsidR="0075115A">
        <w:rPr>
          <w:rFonts w:ascii="Arial Narrow" w:hAnsi="Arial Narrow"/>
          <w:sz w:val="24"/>
          <w:szCs w:val="24"/>
        </w:rPr>
        <w:t xml:space="preserve"> soit 4 443,650</w:t>
      </w:r>
      <w:r w:rsidRPr="006B2BB0">
        <w:rPr>
          <w:rFonts w:ascii="Arial Narrow" w:hAnsi="Arial Narrow"/>
          <w:sz w:val="24"/>
          <w:szCs w:val="24"/>
        </w:rPr>
        <w:t xml:space="preserve"> millions engagés sur</w:t>
      </w:r>
      <w:r w:rsidR="0075115A">
        <w:rPr>
          <w:rFonts w:ascii="Arial Narrow" w:hAnsi="Arial Narrow"/>
          <w:sz w:val="24"/>
          <w:szCs w:val="24"/>
        </w:rPr>
        <w:t xml:space="preserve"> une programmation de 12 055,301 millions</w:t>
      </w:r>
      <w:r w:rsidRPr="006B2BB0">
        <w:rPr>
          <w:rFonts w:ascii="Arial Narrow" w:hAnsi="Arial Narrow"/>
          <w:sz w:val="24"/>
          <w:szCs w:val="24"/>
        </w:rPr>
        <w:t>. Cette performance financière est beaucoup plus dictée pa</w:t>
      </w:r>
      <w:r w:rsidR="00FF0552">
        <w:rPr>
          <w:rFonts w:ascii="Arial Narrow" w:hAnsi="Arial Narrow"/>
          <w:sz w:val="24"/>
          <w:szCs w:val="24"/>
        </w:rPr>
        <w:t>r l’action 3 qui fait environ 50,2</w:t>
      </w:r>
      <w:r w:rsidRPr="006B2BB0">
        <w:rPr>
          <w:rFonts w:ascii="Arial Narrow" w:hAnsi="Arial Narrow"/>
          <w:sz w:val="24"/>
          <w:szCs w:val="24"/>
        </w:rPr>
        <w:t>% d’engagement.</w:t>
      </w:r>
    </w:p>
    <w:p w14:paraId="01BAC7BB" w14:textId="591A992C" w:rsidR="004E17DE" w:rsidRDefault="0075115A" w:rsidP="004E17DE">
      <w:pPr>
        <w:spacing w:line="276" w:lineRule="auto"/>
        <w:rPr>
          <w:rFonts w:ascii="Arial Narrow" w:hAnsi="Arial Narrow"/>
          <w:sz w:val="24"/>
          <w:szCs w:val="24"/>
        </w:rPr>
      </w:pPr>
      <w:r>
        <w:rPr>
          <w:rFonts w:ascii="Arial Narrow" w:hAnsi="Arial Narrow"/>
          <w:sz w:val="24"/>
          <w:szCs w:val="24"/>
        </w:rPr>
        <w:t>Au titre des marchés, 10</w:t>
      </w:r>
      <w:r w:rsidR="004E17DE" w:rsidRPr="006B2BB0">
        <w:rPr>
          <w:rFonts w:ascii="Arial Narrow" w:hAnsi="Arial Narrow"/>
          <w:sz w:val="24"/>
          <w:szCs w:val="24"/>
        </w:rPr>
        <w:t>6 marchés sont inscrits</w:t>
      </w:r>
      <w:r>
        <w:rPr>
          <w:rFonts w:ascii="Arial Narrow" w:hAnsi="Arial Narrow"/>
          <w:sz w:val="24"/>
          <w:szCs w:val="24"/>
        </w:rPr>
        <w:t xml:space="preserve"> dans le plan de passation et 59</w:t>
      </w:r>
      <w:r w:rsidR="004E17DE" w:rsidRPr="006B2BB0">
        <w:rPr>
          <w:rFonts w:ascii="Arial Narrow" w:hAnsi="Arial Narrow"/>
          <w:sz w:val="24"/>
          <w:szCs w:val="24"/>
        </w:rPr>
        <w:t xml:space="preserve"> ont été engagés</w:t>
      </w:r>
      <w:r>
        <w:rPr>
          <w:rFonts w:ascii="Arial Narrow" w:hAnsi="Arial Narrow"/>
          <w:sz w:val="24"/>
          <w:szCs w:val="24"/>
        </w:rPr>
        <w:t xml:space="preserve"> ce qui donne un taux d’exécution de </w:t>
      </w:r>
      <w:r w:rsidRPr="00ED3FCF">
        <w:rPr>
          <w:rFonts w:ascii="Arial Narrow" w:hAnsi="Arial Narrow"/>
          <w:b/>
          <w:sz w:val="24"/>
          <w:szCs w:val="24"/>
        </w:rPr>
        <w:t>55,7%</w:t>
      </w:r>
      <w:r w:rsidR="004E17DE" w:rsidRPr="00ED3FCF">
        <w:rPr>
          <w:rFonts w:ascii="Arial Narrow" w:hAnsi="Arial Narrow"/>
          <w:b/>
          <w:sz w:val="24"/>
          <w:szCs w:val="24"/>
        </w:rPr>
        <w:t>.</w:t>
      </w:r>
      <w:r w:rsidR="00D45D04">
        <w:rPr>
          <w:rFonts w:ascii="Arial Narrow" w:hAnsi="Arial Narrow"/>
          <w:b/>
          <w:sz w:val="24"/>
          <w:szCs w:val="24"/>
        </w:rPr>
        <w:t xml:space="preserve"> </w:t>
      </w:r>
    </w:p>
    <w:p w14:paraId="6C731A27" w14:textId="17272EB2" w:rsidR="00D45D04" w:rsidRPr="00D45D04" w:rsidRDefault="00D45D04" w:rsidP="004E17DE">
      <w:pPr>
        <w:spacing w:line="276" w:lineRule="auto"/>
        <w:rPr>
          <w:rFonts w:ascii="Arial Narrow" w:hAnsi="Arial Narrow"/>
          <w:sz w:val="24"/>
          <w:szCs w:val="24"/>
        </w:rPr>
      </w:pPr>
      <w:r>
        <w:rPr>
          <w:rFonts w:ascii="Arial Narrow" w:hAnsi="Arial Narrow"/>
          <w:sz w:val="24"/>
          <w:szCs w:val="24"/>
        </w:rPr>
        <w:t xml:space="preserve">Au bilan final, le taux d’avancement physique du programme est de </w:t>
      </w:r>
      <w:r w:rsidRPr="00ED3FCF">
        <w:rPr>
          <w:rFonts w:ascii="Arial Narrow" w:hAnsi="Arial Narrow"/>
          <w:b/>
          <w:sz w:val="24"/>
          <w:szCs w:val="24"/>
        </w:rPr>
        <w:t>30,0%</w:t>
      </w:r>
      <w:r>
        <w:rPr>
          <w:rFonts w:ascii="Arial Narrow" w:hAnsi="Arial Narrow"/>
          <w:sz w:val="24"/>
          <w:szCs w:val="24"/>
        </w:rPr>
        <w:t xml:space="preserve"> au premier semestre et celui de l’exécution financière est de </w:t>
      </w:r>
      <w:r w:rsidRPr="00ED3FCF">
        <w:rPr>
          <w:rFonts w:ascii="Arial Narrow" w:hAnsi="Arial Narrow"/>
          <w:b/>
          <w:sz w:val="24"/>
          <w:szCs w:val="24"/>
        </w:rPr>
        <w:t>36,9%</w:t>
      </w:r>
      <w:r>
        <w:rPr>
          <w:rFonts w:ascii="Arial Narrow" w:hAnsi="Arial Narrow"/>
          <w:sz w:val="24"/>
          <w:szCs w:val="24"/>
        </w:rPr>
        <w:t>.</w:t>
      </w:r>
    </w:p>
    <w:p w14:paraId="7A9AB68D" w14:textId="6238561B" w:rsidR="00947A2B" w:rsidRDefault="00947A2B" w:rsidP="00DD519F"/>
    <w:p w14:paraId="4F4DA173" w14:textId="77777777" w:rsidR="00F8199B" w:rsidRPr="00EA5655" w:rsidRDefault="00F8199B">
      <w:pPr>
        <w:tabs>
          <w:tab w:val="right" w:pos="9072"/>
        </w:tabs>
        <w:rPr>
          <w:rFonts w:ascii="Arial Narrow" w:hAnsi="Arial Narrow"/>
          <w:szCs w:val="22"/>
        </w:rPr>
        <w:sectPr w:rsidR="00F8199B" w:rsidRPr="00EA5655" w:rsidSect="00810603">
          <w:pgSz w:w="11907" w:h="16840" w:code="9"/>
          <w:pgMar w:top="851" w:right="1134" w:bottom="1134" w:left="1418" w:header="851" w:footer="851" w:gutter="0"/>
          <w:cols w:space="720"/>
          <w:docGrid w:linePitch="272"/>
        </w:sectPr>
      </w:pPr>
    </w:p>
    <w:p w14:paraId="3AB1B7D5" w14:textId="417B853D" w:rsidR="00166663" w:rsidRPr="00EA5655" w:rsidRDefault="00F405C3" w:rsidP="00ED3FCF">
      <w:pPr>
        <w:pStyle w:val="Titre1"/>
        <w:pBdr>
          <w:bottom w:val="threeDEmboss" w:sz="6" w:space="0" w:color="auto"/>
        </w:pBdr>
      </w:pPr>
      <w:bookmarkStart w:id="2" w:name="_Toc14261505"/>
      <w:bookmarkStart w:id="3" w:name="_Toc96939530"/>
      <w:bookmarkStart w:id="4" w:name="_Toc96939699"/>
      <w:bookmarkStart w:id="5" w:name="_Toc96939775"/>
      <w:bookmarkStart w:id="6" w:name="_Toc96939978"/>
      <w:bookmarkStart w:id="7" w:name="_Toc96939990"/>
      <w:r>
        <w:lastRenderedPageBreak/>
        <w:t>IN</w:t>
      </w:r>
      <w:r w:rsidR="00BB1066">
        <w:t>troduction</w:t>
      </w:r>
      <w:bookmarkEnd w:id="2"/>
    </w:p>
    <w:p w14:paraId="3452327F" w14:textId="5EC19E33" w:rsidR="00AC2FC4" w:rsidRDefault="00166663" w:rsidP="00166663">
      <w:pPr>
        <w:spacing w:line="276" w:lineRule="auto"/>
        <w:rPr>
          <w:rFonts w:ascii="Arial Narrow" w:hAnsi="Arial Narrow"/>
          <w:sz w:val="24"/>
          <w:szCs w:val="24"/>
        </w:rPr>
      </w:pPr>
      <w:r w:rsidRPr="00DD49D9">
        <w:rPr>
          <w:rFonts w:ascii="Arial Narrow" w:hAnsi="Arial Narrow"/>
          <w:sz w:val="24"/>
          <w:szCs w:val="24"/>
        </w:rPr>
        <w:t xml:space="preserve">Le Burkina Faso a adopté par </w:t>
      </w:r>
      <w:r w:rsidRPr="00096F77">
        <w:rPr>
          <w:rFonts w:ascii="Arial Narrow" w:hAnsi="Arial Narrow"/>
          <w:sz w:val="24"/>
          <w:szCs w:val="24"/>
        </w:rPr>
        <w:t>A</w:t>
      </w:r>
      <w:r w:rsidRPr="00DD49D9">
        <w:rPr>
          <w:rFonts w:ascii="Arial Narrow" w:hAnsi="Arial Narrow"/>
          <w:sz w:val="24"/>
          <w:szCs w:val="24"/>
        </w:rPr>
        <w:t xml:space="preserve">rrêté ministériel </w:t>
      </w:r>
      <w:r w:rsidR="00AC2FC4">
        <w:rPr>
          <w:rFonts w:ascii="Arial Narrow" w:hAnsi="Arial Narrow"/>
          <w:sz w:val="24"/>
          <w:szCs w:val="24"/>
        </w:rPr>
        <w:t>n</w:t>
      </w:r>
      <w:r w:rsidRPr="00AC2FC4">
        <w:rPr>
          <w:rFonts w:ascii="Arial Narrow" w:hAnsi="Arial Narrow"/>
          <w:sz w:val="24"/>
          <w:szCs w:val="24"/>
        </w:rPr>
        <w:t>°</w:t>
      </w:r>
      <w:r w:rsidR="00AC2FC4">
        <w:rPr>
          <w:rFonts w:ascii="Arial Narrow" w:hAnsi="Arial Narrow"/>
          <w:sz w:val="24"/>
          <w:szCs w:val="24"/>
        </w:rPr>
        <w:t xml:space="preserve"> </w:t>
      </w:r>
      <w:r w:rsidRPr="00AC2FC4">
        <w:rPr>
          <w:rFonts w:ascii="Arial Narrow" w:hAnsi="Arial Narrow"/>
          <w:sz w:val="24"/>
          <w:szCs w:val="24"/>
        </w:rPr>
        <w:t>2017-041/MEA/CAB</w:t>
      </w:r>
      <w:r w:rsidRPr="00096F77">
        <w:rPr>
          <w:rFonts w:ascii="Arial Narrow" w:hAnsi="Arial Narrow"/>
          <w:sz w:val="24"/>
          <w:szCs w:val="24"/>
        </w:rPr>
        <w:t xml:space="preserve"> </w:t>
      </w:r>
      <w:r w:rsidRPr="00DD49D9">
        <w:rPr>
          <w:rFonts w:ascii="Arial Narrow" w:hAnsi="Arial Narrow"/>
          <w:sz w:val="24"/>
          <w:szCs w:val="24"/>
        </w:rPr>
        <w:t xml:space="preserve">du 23 mars 2017, le Programme National d’Assainissement des Eaux </w:t>
      </w:r>
      <w:r w:rsidRPr="00096F77">
        <w:rPr>
          <w:rFonts w:ascii="Arial Narrow" w:hAnsi="Arial Narrow"/>
          <w:sz w:val="24"/>
          <w:szCs w:val="24"/>
        </w:rPr>
        <w:t>U</w:t>
      </w:r>
      <w:r w:rsidRPr="00DD49D9">
        <w:rPr>
          <w:rFonts w:ascii="Arial Narrow" w:hAnsi="Arial Narrow"/>
          <w:sz w:val="24"/>
          <w:szCs w:val="24"/>
        </w:rPr>
        <w:t>sées et Excréta (PN-AEUE) à l’horizon 2030</w:t>
      </w:r>
      <w:r w:rsidRPr="00096F77">
        <w:rPr>
          <w:rFonts w:ascii="Arial Narrow" w:hAnsi="Arial Narrow"/>
          <w:sz w:val="24"/>
          <w:szCs w:val="24"/>
        </w:rPr>
        <w:t>,</w:t>
      </w:r>
      <w:r w:rsidRPr="00DD49D9">
        <w:rPr>
          <w:rFonts w:ascii="Arial Narrow" w:hAnsi="Arial Narrow"/>
          <w:sz w:val="24"/>
          <w:szCs w:val="24"/>
        </w:rPr>
        <w:t xml:space="preserve"> qui </w:t>
      </w:r>
      <w:r w:rsidR="00AC2FC4">
        <w:rPr>
          <w:rFonts w:ascii="Arial Narrow" w:hAnsi="Arial Narrow"/>
          <w:sz w:val="24"/>
          <w:szCs w:val="24"/>
        </w:rPr>
        <w:t xml:space="preserve">constitue </w:t>
      </w:r>
      <w:r w:rsidRPr="00DD49D9">
        <w:rPr>
          <w:rFonts w:ascii="Arial Narrow" w:hAnsi="Arial Narrow"/>
          <w:sz w:val="24"/>
          <w:szCs w:val="24"/>
        </w:rPr>
        <w:t>le cadre programmatique de toutes les interventions en matière d’assainissement des eaux usées et excréta</w:t>
      </w:r>
      <w:r w:rsidR="00AC2FC4">
        <w:rPr>
          <w:rFonts w:ascii="Arial Narrow" w:hAnsi="Arial Narrow"/>
          <w:sz w:val="24"/>
          <w:szCs w:val="24"/>
        </w:rPr>
        <w:t>s</w:t>
      </w:r>
      <w:r w:rsidRPr="00DD49D9">
        <w:rPr>
          <w:rFonts w:ascii="Arial Narrow" w:hAnsi="Arial Narrow"/>
          <w:sz w:val="24"/>
          <w:szCs w:val="24"/>
        </w:rPr>
        <w:t xml:space="preserve">. L’objectif stratégique du </w:t>
      </w:r>
      <w:r w:rsidR="00AC2FC4">
        <w:rPr>
          <w:rFonts w:ascii="Arial Narrow" w:hAnsi="Arial Narrow"/>
          <w:sz w:val="24"/>
          <w:szCs w:val="24"/>
        </w:rPr>
        <w:t>PN AEUE</w:t>
      </w:r>
      <w:r w:rsidRPr="00DD49D9">
        <w:rPr>
          <w:rFonts w:ascii="Arial Narrow" w:hAnsi="Arial Narrow"/>
          <w:sz w:val="24"/>
          <w:szCs w:val="24"/>
        </w:rPr>
        <w:t xml:space="preserve"> est d’assurer un assainissement durable des eaux usées et excréta</w:t>
      </w:r>
      <w:r w:rsidR="00AC2FC4">
        <w:rPr>
          <w:rFonts w:ascii="Arial Narrow" w:hAnsi="Arial Narrow"/>
          <w:sz w:val="24"/>
          <w:szCs w:val="24"/>
        </w:rPr>
        <w:t>s</w:t>
      </w:r>
      <w:r w:rsidRPr="00DD49D9">
        <w:rPr>
          <w:rFonts w:ascii="Arial Narrow" w:hAnsi="Arial Narrow"/>
          <w:sz w:val="24"/>
          <w:szCs w:val="24"/>
        </w:rPr>
        <w:t>. Il comporte sept (7) actions réparties sur cinq (5) axes. La mise en œuvre du programme es</w:t>
      </w:r>
      <w:r w:rsidR="00AC2FC4">
        <w:rPr>
          <w:rFonts w:ascii="Arial Narrow" w:hAnsi="Arial Narrow"/>
          <w:sz w:val="24"/>
          <w:szCs w:val="24"/>
        </w:rPr>
        <w:t xml:space="preserve">t assurée par </w:t>
      </w:r>
      <w:r w:rsidR="00AC2FC4" w:rsidRPr="0075115A">
        <w:rPr>
          <w:rFonts w:ascii="Arial Narrow" w:hAnsi="Arial Narrow"/>
          <w:sz w:val="24"/>
          <w:szCs w:val="24"/>
        </w:rPr>
        <w:t>plusieurs acteurs</w:t>
      </w:r>
      <w:r w:rsidRPr="0075115A">
        <w:rPr>
          <w:rFonts w:ascii="Arial Narrow" w:hAnsi="Arial Narrow"/>
          <w:sz w:val="24"/>
          <w:szCs w:val="24"/>
        </w:rPr>
        <w:t>: les structures étatiques</w:t>
      </w:r>
      <w:r w:rsidR="00AA2400" w:rsidRPr="0075115A">
        <w:rPr>
          <w:rFonts w:ascii="Arial Narrow" w:hAnsi="Arial Narrow"/>
          <w:sz w:val="24"/>
          <w:szCs w:val="24"/>
        </w:rPr>
        <w:t xml:space="preserve"> telles que le Ministère de </w:t>
      </w:r>
      <w:r w:rsidR="00AA2400" w:rsidRPr="00ED3FCF">
        <w:rPr>
          <w:rFonts w:ascii="Arial Narrow" w:hAnsi="Arial Narrow"/>
          <w:color w:val="000000"/>
          <w:sz w:val="24"/>
          <w:szCs w:val="24"/>
          <w:lang w:eastAsia="en-US"/>
        </w:rPr>
        <w:t>l'Eau et de l'Assainissement</w:t>
      </w:r>
      <w:r w:rsidRPr="0075115A">
        <w:rPr>
          <w:rFonts w:ascii="Arial Narrow" w:hAnsi="Arial Narrow"/>
          <w:sz w:val="24"/>
          <w:szCs w:val="24"/>
        </w:rPr>
        <w:t xml:space="preserve"> (MEA</w:t>
      </w:r>
      <w:r w:rsidR="00AA2400" w:rsidRPr="00ED3FCF">
        <w:rPr>
          <w:rFonts w:ascii="Arial Narrow" w:hAnsi="Arial Narrow"/>
          <w:sz w:val="24"/>
          <w:szCs w:val="24"/>
        </w:rPr>
        <w:t>)</w:t>
      </w:r>
      <w:r w:rsidRPr="0075115A">
        <w:rPr>
          <w:rFonts w:ascii="Arial Narrow" w:hAnsi="Arial Narrow"/>
          <w:sz w:val="24"/>
          <w:szCs w:val="24"/>
        </w:rPr>
        <w:t xml:space="preserve">, </w:t>
      </w:r>
      <w:r w:rsidR="00AA2400" w:rsidRPr="0075115A">
        <w:rPr>
          <w:rFonts w:ascii="Arial Narrow" w:hAnsi="Arial Narrow"/>
          <w:sz w:val="24"/>
          <w:szCs w:val="24"/>
        </w:rPr>
        <w:t xml:space="preserve">le </w:t>
      </w:r>
      <w:r w:rsidR="00AA2400" w:rsidRPr="00ED3FCF">
        <w:rPr>
          <w:rFonts w:ascii="Arial Narrow" w:hAnsi="Arial Narrow"/>
          <w:color w:val="000000"/>
          <w:sz w:val="24"/>
          <w:szCs w:val="24"/>
          <w:lang w:eastAsia="en-US"/>
        </w:rPr>
        <w:t>Ministère de la Santé</w:t>
      </w:r>
      <w:r w:rsidR="00AA2400" w:rsidRPr="00ED3FCF">
        <w:rPr>
          <w:rFonts w:ascii="Arial Narrow" w:hAnsi="Arial Narrow"/>
          <w:sz w:val="24"/>
          <w:szCs w:val="24"/>
        </w:rPr>
        <w:t xml:space="preserve"> (</w:t>
      </w:r>
      <w:r w:rsidRPr="0075115A">
        <w:rPr>
          <w:rFonts w:ascii="Arial Narrow" w:hAnsi="Arial Narrow"/>
          <w:sz w:val="24"/>
          <w:szCs w:val="24"/>
        </w:rPr>
        <w:t>MS</w:t>
      </w:r>
      <w:r w:rsidR="00AA2400" w:rsidRPr="00ED3FCF">
        <w:rPr>
          <w:rFonts w:ascii="Arial Narrow" w:hAnsi="Arial Narrow"/>
          <w:sz w:val="24"/>
          <w:szCs w:val="24"/>
        </w:rPr>
        <w:t>)</w:t>
      </w:r>
      <w:r w:rsidRPr="0075115A">
        <w:rPr>
          <w:rFonts w:ascii="Arial Narrow" w:hAnsi="Arial Narrow"/>
          <w:sz w:val="24"/>
          <w:szCs w:val="24"/>
        </w:rPr>
        <w:t xml:space="preserve">, </w:t>
      </w:r>
      <w:r w:rsidR="00AA2400" w:rsidRPr="00ED3FCF">
        <w:rPr>
          <w:rFonts w:ascii="Arial Narrow" w:hAnsi="Arial Narrow"/>
          <w:sz w:val="24"/>
          <w:szCs w:val="24"/>
        </w:rPr>
        <w:t xml:space="preserve">le </w:t>
      </w:r>
      <w:r w:rsidR="00AA2400" w:rsidRPr="00ED3FCF">
        <w:rPr>
          <w:rFonts w:ascii="Arial Narrow" w:hAnsi="Arial Narrow"/>
          <w:color w:val="000000"/>
          <w:sz w:val="24"/>
          <w:szCs w:val="24"/>
          <w:lang w:eastAsia="en-US"/>
        </w:rPr>
        <w:t>Ministère de l'Education Nationale, de l'Alphabétisation et de la Promotion des Langues Nationales</w:t>
      </w:r>
      <w:r w:rsidR="00AA2400" w:rsidRPr="00ED3FCF">
        <w:rPr>
          <w:rFonts w:ascii="Arial Narrow" w:hAnsi="Arial Narrow"/>
          <w:sz w:val="24"/>
          <w:szCs w:val="24"/>
        </w:rPr>
        <w:t xml:space="preserve"> (</w:t>
      </w:r>
      <w:r w:rsidRPr="0075115A">
        <w:rPr>
          <w:rFonts w:ascii="Arial Narrow" w:hAnsi="Arial Narrow"/>
          <w:sz w:val="24"/>
          <w:szCs w:val="24"/>
        </w:rPr>
        <w:t>MENA</w:t>
      </w:r>
      <w:r w:rsidR="00AA2400" w:rsidRPr="00ED3FCF">
        <w:rPr>
          <w:rFonts w:ascii="Arial Narrow" w:hAnsi="Arial Narrow"/>
          <w:sz w:val="24"/>
          <w:szCs w:val="24"/>
        </w:rPr>
        <w:t>PLN)</w:t>
      </w:r>
      <w:r w:rsidRPr="0075115A">
        <w:rPr>
          <w:rFonts w:ascii="Arial Narrow" w:hAnsi="Arial Narrow"/>
          <w:sz w:val="24"/>
          <w:szCs w:val="24"/>
        </w:rPr>
        <w:t xml:space="preserve">, </w:t>
      </w:r>
      <w:r w:rsidR="00AA2400" w:rsidRPr="00ED3FCF">
        <w:rPr>
          <w:rFonts w:ascii="Arial Narrow" w:hAnsi="Arial Narrow"/>
          <w:sz w:val="24"/>
          <w:szCs w:val="24"/>
        </w:rPr>
        <w:t xml:space="preserve">le </w:t>
      </w:r>
      <w:r w:rsidR="00AA2400" w:rsidRPr="00ED3FCF">
        <w:rPr>
          <w:rFonts w:ascii="Arial Narrow" w:hAnsi="Arial Narrow"/>
          <w:color w:val="000000"/>
          <w:sz w:val="24"/>
          <w:szCs w:val="24"/>
          <w:lang w:eastAsia="en-US"/>
        </w:rPr>
        <w:t>Ministère de l'Urbanisme et de l'Habitat</w:t>
      </w:r>
      <w:r w:rsidR="00AA2400" w:rsidRPr="00ED3FCF">
        <w:rPr>
          <w:rFonts w:ascii="Arial Narrow" w:hAnsi="Arial Narrow"/>
          <w:sz w:val="24"/>
          <w:szCs w:val="24"/>
        </w:rPr>
        <w:t xml:space="preserve"> (</w:t>
      </w:r>
      <w:r w:rsidRPr="0075115A">
        <w:rPr>
          <w:rFonts w:ascii="Arial Narrow" w:hAnsi="Arial Narrow"/>
          <w:sz w:val="24"/>
          <w:szCs w:val="24"/>
        </w:rPr>
        <w:t>MUH</w:t>
      </w:r>
      <w:r w:rsidR="00AA2400" w:rsidRPr="00ED3FCF">
        <w:rPr>
          <w:rFonts w:ascii="Arial Narrow" w:hAnsi="Arial Narrow"/>
          <w:sz w:val="24"/>
          <w:szCs w:val="24"/>
        </w:rPr>
        <w:t>)</w:t>
      </w:r>
      <w:r w:rsidRPr="0075115A">
        <w:rPr>
          <w:rFonts w:ascii="Arial Narrow" w:hAnsi="Arial Narrow"/>
          <w:sz w:val="24"/>
          <w:szCs w:val="24"/>
        </w:rPr>
        <w:t xml:space="preserve">, </w:t>
      </w:r>
      <w:r w:rsidR="00AA2400" w:rsidRPr="00ED3FCF">
        <w:rPr>
          <w:rFonts w:ascii="Arial Narrow" w:hAnsi="Arial Narrow"/>
          <w:sz w:val="24"/>
          <w:szCs w:val="24"/>
        </w:rPr>
        <w:t xml:space="preserve">le </w:t>
      </w:r>
      <w:r w:rsidR="00AA2400" w:rsidRPr="00ED3FCF">
        <w:rPr>
          <w:rFonts w:ascii="Arial Narrow" w:hAnsi="Arial Narrow"/>
          <w:color w:val="000000"/>
          <w:sz w:val="24"/>
          <w:szCs w:val="24"/>
          <w:lang w:eastAsia="en-US"/>
        </w:rPr>
        <w:t>Ministère de l'Administration Territoriale et de la Décentralisation</w:t>
      </w:r>
      <w:r w:rsidR="00AA2400" w:rsidRPr="00ED3FCF">
        <w:rPr>
          <w:rFonts w:ascii="Arial Narrow" w:hAnsi="Arial Narrow"/>
          <w:sz w:val="24"/>
          <w:szCs w:val="24"/>
        </w:rPr>
        <w:t xml:space="preserve"> (</w:t>
      </w:r>
      <w:r w:rsidRPr="0075115A">
        <w:rPr>
          <w:rFonts w:ascii="Arial Narrow" w:hAnsi="Arial Narrow"/>
          <w:sz w:val="24"/>
          <w:szCs w:val="24"/>
        </w:rPr>
        <w:t>MATD</w:t>
      </w:r>
      <w:r w:rsidR="00AA2400" w:rsidRPr="00ED3FCF">
        <w:rPr>
          <w:rFonts w:ascii="Arial Narrow" w:hAnsi="Arial Narrow"/>
          <w:sz w:val="24"/>
          <w:szCs w:val="24"/>
        </w:rPr>
        <w:t>)</w:t>
      </w:r>
      <w:r w:rsidRPr="0075115A">
        <w:rPr>
          <w:rFonts w:ascii="Arial Narrow" w:hAnsi="Arial Narrow"/>
          <w:sz w:val="24"/>
          <w:szCs w:val="24"/>
        </w:rPr>
        <w:t xml:space="preserve">, </w:t>
      </w:r>
      <w:r w:rsidR="00AA2400" w:rsidRPr="0075115A">
        <w:rPr>
          <w:rFonts w:ascii="Arial Narrow" w:hAnsi="Arial Narrow"/>
          <w:sz w:val="24"/>
          <w:szCs w:val="24"/>
        </w:rPr>
        <w:t>l’</w:t>
      </w:r>
      <w:r w:rsidR="00AA2400" w:rsidRPr="00ED3FCF">
        <w:rPr>
          <w:rFonts w:ascii="Arial Narrow" w:hAnsi="Arial Narrow"/>
          <w:color w:val="000000"/>
          <w:sz w:val="24"/>
          <w:szCs w:val="24"/>
          <w:lang w:eastAsia="en-US"/>
        </w:rPr>
        <w:t>Office National de l’Eau et de l’Assainissement</w:t>
      </w:r>
      <w:r w:rsidR="00AA2400" w:rsidRPr="00ED3FCF">
        <w:rPr>
          <w:rFonts w:ascii="Arial Narrow" w:hAnsi="Arial Narrow"/>
          <w:sz w:val="24"/>
          <w:szCs w:val="24"/>
        </w:rPr>
        <w:t xml:space="preserve"> (</w:t>
      </w:r>
      <w:r w:rsidRPr="0075115A">
        <w:rPr>
          <w:rFonts w:ascii="Arial Narrow" w:hAnsi="Arial Narrow"/>
          <w:sz w:val="24"/>
          <w:szCs w:val="24"/>
        </w:rPr>
        <w:t>ONEA), les</w:t>
      </w:r>
      <w:r w:rsidRPr="00AA2400">
        <w:rPr>
          <w:rFonts w:ascii="Arial Narrow" w:hAnsi="Arial Narrow"/>
          <w:sz w:val="24"/>
          <w:szCs w:val="24"/>
        </w:rPr>
        <w:t xml:space="preserve"> collectivités territoriales, les partenaires techniques et financiers, les associations et ONG, le secteur privé,</w:t>
      </w:r>
      <w:r>
        <w:rPr>
          <w:rFonts w:ascii="Arial Narrow" w:hAnsi="Arial Narrow"/>
          <w:sz w:val="24"/>
          <w:szCs w:val="24"/>
        </w:rPr>
        <w:t xml:space="preserve"> etc. Le pilotage et la </w:t>
      </w:r>
      <w:r w:rsidRPr="00DD49D9">
        <w:rPr>
          <w:rFonts w:ascii="Arial Narrow" w:hAnsi="Arial Narrow"/>
          <w:sz w:val="24"/>
          <w:szCs w:val="24"/>
        </w:rPr>
        <w:t xml:space="preserve">coordination </w:t>
      </w:r>
      <w:r>
        <w:rPr>
          <w:rFonts w:ascii="Arial Narrow" w:hAnsi="Arial Narrow"/>
          <w:sz w:val="24"/>
          <w:szCs w:val="24"/>
        </w:rPr>
        <w:t xml:space="preserve">sont </w:t>
      </w:r>
      <w:r w:rsidRPr="00DD49D9">
        <w:rPr>
          <w:rFonts w:ascii="Arial Narrow" w:hAnsi="Arial Narrow"/>
          <w:sz w:val="24"/>
          <w:szCs w:val="24"/>
        </w:rPr>
        <w:t>assuré</w:t>
      </w:r>
      <w:r>
        <w:rPr>
          <w:rFonts w:ascii="Arial Narrow" w:hAnsi="Arial Narrow"/>
          <w:sz w:val="24"/>
          <w:szCs w:val="24"/>
        </w:rPr>
        <w:t>s</w:t>
      </w:r>
      <w:r w:rsidRPr="00DD49D9">
        <w:rPr>
          <w:rFonts w:ascii="Arial Narrow" w:hAnsi="Arial Narrow"/>
          <w:sz w:val="24"/>
          <w:szCs w:val="24"/>
        </w:rPr>
        <w:t xml:space="preserve"> par la Direction Générale de l’Assainissement (DGA).</w:t>
      </w:r>
      <w:r w:rsidR="00AC2FC4">
        <w:rPr>
          <w:rFonts w:ascii="Arial Narrow" w:hAnsi="Arial Narrow"/>
          <w:sz w:val="24"/>
          <w:szCs w:val="24"/>
        </w:rPr>
        <w:t xml:space="preserve"> </w:t>
      </w:r>
      <w:r w:rsidRPr="00DD49D9">
        <w:rPr>
          <w:rFonts w:ascii="Arial Narrow" w:hAnsi="Arial Narrow"/>
          <w:sz w:val="24"/>
          <w:szCs w:val="24"/>
        </w:rPr>
        <w:t xml:space="preserve">Le programme est </w:t>
      </w:r>
      <w:r>
        <w:rPr>
          <w:rFonts w:ascii="Arial Narrow" w:hAnsi="Arial Narrow"/>
          <w:sz w:val="24"/>
          <w:szCs w:val="24"/>
        </w:rPr>
        <w:t>évalué</w:t>
      </w:r>
      <w:r w:rsidRPr="00DD49D9">
        <w:rPr>
          <w:rFonts w:ascii="Arial Narrow" w:hAnsi="Arial Narrow"/>
          <w:sz w:val="24"/>
          <w:szCs w:val="24"/>
        </w:rPr>
        <w:t xml:space="preserve"> par un </w:t>
      </w:r>
      <w:r w:rsidRPr="00096F77">
        <w:rPr>
          <w:rFonts w:ascii="Arial Narrow" w:hAnsi="Arial Narrow"/>
          <w:sz w:val="24"/>
          <w:szCs w:val="24"/>
        </w:rPr>
        <w:t>C</w:t>
      </w:r>
      <w:r w:rsidRPr="00DD49D9">
        <w:rPr>
          <w:rFonts w:ascii="Arial Narrow" w:hAnsi="Arial Narrow"/>
          <w:sz w:val="24"/>
          <w:szCs w:val="24"/>
        </w:rPr>
        <w:t xml:space="preserve">omité de </w:t>
      </w:r>
      <w:r w:rsidRPr="00096F77">
        <w:rPr>
          <w:rFonts w:ascii="Arial Narrow" w:hAnsi="Arial Narrow"/>
          <w:sz w:val="24"/>
          <w:szCs w:val="24"/>
        </w:rPr>
        <w:t>R</w:t>
      </w:r>
      <w:r w:rsidRPr="00DD49D9">
        <w:rPr>
          <w:rFonts w:ascii="Arial Narrow" w:hAnsi="Arial Narrow"/>
          <w:sz w:val="24"/>
          <w:szCs w:val="24"/>
        </w:rPr>
        <w:t xml:space="preserve">evue et supervisé par un </w:t>
      </w:r>
      <w:r>
        <w:rPr>
          <w:rFonts w:ascii="Arial Narrow" w:hAnsi="Arial Narrow"/>
          <w:sz w:val="24"/>
          <w:szCs w:val="24"/>
        </w:rPr>
        <w:t>Groupe thématique n</w:t>
      </w:r>
      <w:r w:rsidRPr="00DD49D9">
        <w:rPr>
          <w:rFonts w:ascii="Arial Narrow" w:hAnsi="Arial Narrow"/>
          <w:sz w:val="24"/>
          <w:szCs w:val="24"/>
        </w:rPr>
        <w:t xml:space="preserve">ational </w:t>
      </w:r>
      <w:r>
        <w:rPr>
          <w:rFonts w:ascii="Arial Narrow" w:hAnsi="Arial Narrow"/>
          <w:sz w:val="24"/>
          <w:szCs w:val="24"/>
        </w:rPr>
        <w:t xml:space="preserve">(GTN) </w:t>
      </w:r>
      <w:r w:rsidRPr="00DD49D9">
        <w:rPr>
          <w:rFonts w:ascii="Arial Narrow" w:hAnsi="Arial Narrow"/>
          <w:sz w:val="24"/>
          <w:szCs w:val="24"/>
        </w:rPr>
        <w:t xml:space="preserve"> des Programmes de la Politique Nationale de l’Eau.</w:t>
      </w:r>
      <w:r w:rsidR="00AC2FC4">
        <w:rPr>
          <w:rFonts w:ascii="Arial Narrow" w:hAnsi="Arial Narrow"/>
          <w:sz w:val="24"/>
          <w:szCs w:val="24"/>
        </w:rPr>
        <w:t xml:space="preserve"> </w:t>
      </w:r>
    </w:p>
    <w:p w14:paraId="4EBEA573" w14:textId="120155AA" w:rsidR="006F4141" w:rsidRDefault="00166663" w:rsidP="00166663">
      <w:pPr>
        <w:spacing w:line="276" w:lineRule="auto"/>
        <w:rPr>
          <w:rFonts w:ascii="Arial Narrow" w:hAnsi="Arial Narrow"/>
          <w:sz w:val="24"/>
          <w:szCs w:val="24"/>
        </w:rPr>
      </w:pPr>
      <w:r w:rsidRPr="00DD49D9">
        <w:rPr>
          <w:rFonts w:ascii="Arial Narrow" w:hAnsi="Arial Narrow"/>
          <w:sz w:val="24"/>
          <w:szCs w:val="24"/>
        </w:rPr>
        <w:t xml:space="preserve">Le présent rapport fait le bilan de la mise en œuvre du </w:t>
      </w:r>
      <w:r w:rsidRPr="00096F77">
        <w:rPr>
          <w:rFonts w:ascii="Arial Narrow" w:hAnsi="Arial Narrow"/>
          <w:sz w:val="24"/>
          <w:szCs w:val="24"/>
        </w:rPr>
        <w:t>PN-AEUE</w:t>
      </w:r>
      <w:r w:rsidRPr="00DD49D9">
        <w:rPr>
          <w:rFonts w:ascii="Arial Narrow" w:hAnsi="Arial Narrow"/>
          <w:sz w:val="24"/>
          <w:szCs w:val="24"/>
        </w:rPr>
        <w:t xml:space="preserve"> </w:t>
      </w:r>
      <w:r w:rsidR="006B7563">
        <w:rPr>
          <w:rFonts w:ascii="Arial Narrow" w:hAnsi="Arial Narrow"/>
          <w:sz w:val="24"/>
          <w:szCs w:val="24"/>
        </w:rPr>
        <w:t xml:space="preserve">au cours du premier semestre de </w:t>
      </w:r>
      <w:r w:rsidRPr="00DD49D9">
        <w:rPr>
          <w:rFonts w:ascii="Arial Narrow" w:hAnsi="Arial Narrow"/>
          <w:sz w:val="24"/>
          <w:szCs w:val="24"/>
        </w:rPr>
        <w:t>l’année</w:t>
      </w:r>
      <w:r w:rsidR="006B7563">
        <w:rPr>
          <w:rFonts w:ascii="Arial Narrow" w:hAnsi="Arial Narrow"/>
          <w:sz w:val="24"/>
          <w:szCs w:val="24"/>
        </w:rPr>
        <w:t xml:space="preserve"> 2019</w:t>
      </w:r>
      <w:r w:rsidRPr="00DD49D9">
        <w:rPr>
          <w:rFonts w:ascii="Arial Narrow" w:hAnsi="Arial Narrow"/>
          <w:sz w:val="24"/>
          <w:szCs w:val="24"/>
        </w:rPr>
        <w:t xml:space="preserve">. </w:t>
      </w:r>
      <w:r w:rsidR="001B3E03">
        <w:rPr>
          <w:rFonts w:ascii="Arial Narrow" w:hAnsi="Arial Narrow"/>
          <w:sz w:val="24"/>
          <w:szCs w:val="24"/>
        </w:rPr>
        <w:t>Il</w:t>
      </w:r>
      <w:r w:rsidRPr="00096F77">
        <w:rPr>
          <w:rFonts w:ascii="Arial Narrow" w:hAnsi="Arial Narrow"/>
          <w:sz w:val="24"/>
          <w:szCs w:val="24"/>
        </w:rPr>
        <w:t xml:space="preserve"> </w:t>
      </w:r>
      <w:r w:rsidRPr="00DD49D9">
        <w:rPr>
          <w:rFonts w:ascii="Arial Narrow" w:hAnsi="Arial Narrow"/>
          <w:sz w:val="24"/>
          <w:szCs w:val="24"/>
        </w:rPr>
        <w:t xml:space="preserve">fait ressortir les informations relatives à l’avancement des activités sur les investissements structurants tels que défini dans le </w:t>
      </w:r>
      <w:r w:rsidRPr="00096F77">
        <w:rPr>
          <w:rFonts w:ascii="Arial Narrow" w:hAnsi="Arial Narrow"/>
          <w:sz w:val="24"/>
          <w:szCs w:val="24"/>
        </w:rPr>
        <w:t>P</w:t>
      </w:r>
      <w:r w:rsidRPr="00DD49D9">
        <w:rPr>
          <w:rFonts w:ascii="Arial Narrow" w:hAnsi="Arial Narrow"/>
          <w:sz w:val="24"/>
          <w:szCs w:val="24"/>
        </w:rPr>
        <w:t xml:space="preserve">lan Opérationnel </w:t>
      </w:r>
      <w:r w:rsidRPr="00096F77">
        <w:rPr>
          <w:rFonts w:ascii="Arial Narrow" w:hAnsi="Arial Narrow"/>
          <w:sz w:val="24"/>
          <w:szCs w:val="24"/>
        </w:rPr>
        <w:t>2016-2020</w:t>
      </w:r>
      <w:r w:rsidR="001B3E03">
        <w:rPr>
          <w:rFonts w:ascii="Arial Narrow" w:hAnsi="Arial Narrow"/>
          <w:sz w:val="24"/>
          <w:szCs w:val="24"/>
        </w:rPr>
        <w:t xml:space="preserve"> élaboré </w:t>
      </w:r>
      <w:r w:rsidRPr="00DD49D9">
        <w:rPr>
          <w:rFonts w:ascii="Arial Narrow" w:hAnsi="Arial Narrow"/>
          <w:sz w:val="24"/>
          <w:szCs w:val="24"/>
        </w:rPr>
        <w:t xml:space="preserve">en cohérence avec le PNDES. </w:t>
      </w:r>
      <w:r w:rsidR="00C6448B">
        <w:rPr>
          <w:rFonts w:ascii="Arial Narrow" w:hAnsi="Arial Narrow"/>
          <w:sz w:val="24"/>
          <w:szCs w:val="24"/>
        </w:rPr>
        <w:t>Il</w:t>
      </w:r>
      <w:r w:rsidRPr="00DD49D9">
        <w:rPr>
          <w:rFonts w:ascii="Arial Narrow" w:hAnsi="Arial Narrow"/>
          <w:sz w:val="24"/>
          <w:szCs w:val="24"/>
        </w:rPr>
        <w:t xml:space="preserve"> est établi sur la base des rapports </w:t>
      </w:r>
      <w:r w:rsidR="00AB776D" w:rsidRPr="00DD49D9">
        <w:rPr>
          <w:rFonts w:ascii="Arial Narrow" w:hAnsi="Arial Narrow"/>
          <w:sz w:val="24"/>
          <w:szCs w:val="24"/>
        </w:rPr>
        <w:t xml:space="preserve">bilans </w:t>
      </w:r>
      <w:r w:rsidR="00AB776D">
        <w:rPr>
          <w:rFonts w:ascii="Arial Narrow" w:hAnsi="Arial Narrow"/>
          <w:sz w:val="24"/>
          <w:szCs w:val="24"/>
        </w:rPr>
        <w:t>à</w:t>
      </w:r>
      <w:r w:rsidR="006B7563">
        <w:rPr>
          <w:rFonts w:ascii="Arial Narrow" w:hAnsi="Arial Narrow"/>
          <w:sz w:val="24"/>
          <w:szCs w:val="24"/>
        </w:rPr>
        <w:t xml:space="preserve"> mi-parcours</w:t>
      </w:r>
      <w:r w:rsidR="002978F5">
        <w:rPr>
          <w:rFonts w:ascii="Arial Narrow" w:hAnsi="Arial Narrow"/>
          <w:sz w:val="24"/>
          <w:szCs w:val="24"/>
        </w:rPr>
        <w:t xml:space="preserve"> des </w:t>
      </w:r>
      <w:r w:rsidR="001B3E03">
        <w:rPr>
          <w:rFonts w:ascii="Arial Narrow" w:hAnsi="Arial Narrow"/>
          <w:sz w:val="24"/>
          <w:szCs w:val="24"/>
        </w:rPr>
        <w:t>DREA</w:t>
      </w:r>
      <w:r w:rsidRPr="00DD49D9">
        <w:rPr>
          <w:rFonts w:ascii="Arial Narrow" w:hAnsi="Arial Narrow"/>
          <w:sz w:val="24"/>
          <w:szCs w:val="24"/>
        </w:rPr>
        <w:t>,</w:t>
      </w:r>
      <w:r w:rsidR="002978F5">
        <w:rPr>
          <w:rFonts w:ascii="Arial Narrow" w:hAnsi="Arial Narrow"/>
          <w:sz w:val="24"/>
          <w:szCs w:val="24"/>
        </w:rPr>
        <w:t xml:space="preserve"> de la DGA, de l’ONEA</w:t>
      </w:r>
      <w:r w:rsidR="00C6448B">
        <w:rPr>
          <w:rFonts w:ascii="Arial Narrow" w:hAnsi="Arial Narrow"/>
          <w:sz w:val="24"/>
          <w:szCs w:val="24"/>
        </w:rPr>
        <w:t>,</w:t>
      </w:r>
      <w:r w:rsidRPr="00DD49D9">
        <w:rPr>
          <w:rFonts w:ascii="Arial Narrow" w:hAnsi="Arial Narrow"/>
          <w:sz w:val="24"/>
          <w:szCs w:val="24"/>
        </w:rPr>
        <w:t xml:space="preserve"> </w:t>
      </w:r>
      <w:r w:rsidR="001B3E03">
        <w:rPr>
          <w:rFonts w:ascii="Arial Narrow" w:hAnsi="Arial Narrow"/>
          <w:sz w:val="24"/>
          <w:szCs w:val="24"/>
        </w:rPr>
        <w:t xml:space="preserve">et </w:t>
      </w:r>
      <w:r w:rsidR="002978F5">
        <w:rPr>
          <w:rFonts w:ascii="Arial Narrow" w:hAnsi="Arial Narrow"/>
          <w:sz w:val="24"/>
          <w:szCs w:val="24"/>
        </w:rPr>
        <w:t>du rapport de programmation 2019</w:t>
      </w:r>
      <w:r w:rsidR="00C6448B">
        <w:rPr>
          <w:rFonts w:ascii="Arial Narrow" w:hAnsi="Arial Narrow"/>
          <w:sz w:val="24"/>
          <w:szCs w:val="24"/>
        </w:rPr>
        <w:t xml:space="preserve"> et</w:t>
      </w:r>
      <w:r w:rsidR="00577884">
        <w:rPr>
          <w:rFonts w:ascii="Arial Narrow" w:hAnsi="Arial Narrow"/>
          <w:sz w:val="24"/>
          <w:szCs w:val="24"/>
        </w:rPr>
        <w:t xml:space="preserve"> </w:t>
      </w:r>
      <w:r w:rsidRPr="00DD49D9">
        <w:rPr>
          <w:rFonts w:ascii="Arial Narrow" w:hAnsi="Arial Narrow"/>
          <w:sz w:val="24"/>
          <w:szCs w:val="24"/>
          <w:shd w:val="clear" w:color="auto" w:fill="FFFFFF"/>
        </w:rPr>
        <w:t>du Budget Programme</w:t>
      </w:r>
      <w:r w:rsidRPr="00DD49D9">
        <w:rPr>
          <w:rFonts w:ascii="Arial Narrow" w:hAnsi="Arial Narrow"/>
          <w:sz w:val="24"/>
          <w:szCs w:val="24"/>
        </w:rPr>
        <w:t xml:space="preserve"> </w:t>
      </w:r>
      <w:r w:rsidR="002978F5">
        <w:rPr>
          <w:rFonts w:ascii="Arial Narrow" w:hAnsi="Arial Narrow"/>
          <w:sz w:val="24"/>
          <w:szCs w:val="24"/>
        </w:rPr>
        <w:t>du MEA</w:t>
      </w:r>
      <w:r w:rsidRPr="00DD49D9">
        <w:rPr>
          <w:rFonts w:ascii="Arial Narrow" w:hAnsi="Arial Narrow"/>
          <w:sz w:val="24"/>
          <w:szCs w:val="24"/>
        </w:rPr>
        <w:t>.</w:t>
      </w:r>
    </w:p>
    <w:p w14:paraId="584014D3" w14:textId="77777777" w:rsidR="006F4141" w:rsidRDefault="006F4141">
      <w:pPr>
        <w:spacing w:after="0"/>
        <w:jc w:val="left"/>
        <w:rPr>
          <w:rFonts w:ascii="Arial Narrow" w:hAnsi="Arial Narrow"/>
          <w:sz w:val="24"/>
          <w:szCs w:val="24"/>
        </w:rPr>
      </w:pPr>
      <w:r>
        <w:rPr>
          <w:rFonts w:ascii="Arial Narrow" w:hAnsi="Arial Narrow"/>
          <w:sz w:val="24"/>
          <w:szCs w:val="24"/>
        </w:rPr>
        <w:br w:type="page"/>
      </w:r>
    </w:p>
    <w:p w14:paraId="0CBBF77A" w14:textId="77777777" w:rsidR="006F4141" w:rsidRPr="00ED3FCF" w:rsidRDefault="006F4141" w:rsidP="00ED3FCF">
      <w:pPr>
        <w:pStyle w:val="Titre1"/>
        <w:spacing w:after="0" w:line="240" w:lineRule="auto"/>
        <w:ind w:left="431" w:hanging="431"/>
        <w:rPr>
          <w:b w:val="0"/>
          <w:bCs w:val="0"/>
          <w:caps w:val="0"/>
          <w:szCs w:val="22"/>
        </w:rPr>
      </w:pPr>
      <w:bookmarkStart w:id="8" w:name="_Toc14261506"/>
      <w:r w:rsidRPr="00ED3FCF">
        <w:rPr>
          <w:szCs w:val="22"/>
        </w:rPr>
        <w:lastRenderedPageBreak/>
        <w:t>Methodologie</w:t>
      </w:r>
      <w:bookmarkEnd w:id="8"/>
      <w:r w:rsidRPr="00ED3FCF">
        <w:rPr>
          <w:szCs w:val="22"/>
        </w:rPr>
        <w:t xml:space="preserve"> </w:t>
      </w:r>
    </w:p>
    <w:p w14:paraId="2211B1EE" w14:textId="77777777" w:rsidR="006F4141" w:rsidRPr="006F4141" w:rsidRDefault="006F4141" w:rsidP="006F4141">
      <w:pPr>
        <w:spacing w:after="0"/>
        <w:jc w:val="left"/>
        <w:rPr>
          <w:rFonts w:ascii="Arial Narrow" w:hAnsi="Arial Narrow"/>
          <w:szCs w:val="22"/>
        </w:rPr>
      </w:pPr>
    </w:p>
    <w:p w14:paraId="1BE3AA31" w14:textId="736319EB" w:rsidR="006F4141" w:rsidRPr="00ED3FCF" w:rsidRDefault="0032536F" w:rsidP="00ED3FCF">
      <w:pPr>
        <w:spacing w:after="0" w:line="276" w:lineRule="auto"/>
        <w:rPr>
          <w:rFonts w:ascii="Arial Narrow" w:hAnsi="Arial Narrow"/>
          <w:sz w:val="24"/>
          <w:szCs w:val="24"/>
        </w:rPr>
      </w:pPr>
      <w:r w:rsidRPr="00ED3FCF">
        <w:rPr>
          <w:rFonts w:ascii="Arial Narrow" w:hAnsi="Arial Narrow"/>
          <w:sz w:val="24"/>
          <w:szCs w:val="24"/>
        </w:rPr>
        <w:t xml:space="preserve">Le </w:t>
      </w:r>
      <w:r w:rsidR="006F4141" w:rsidRPr="00ED3FCF">
        <w:rPr>
          <w:rFonts w:ascii="Arial Narrow" w:hAnsi="Arial Narrow"/>
          <w:sz w:val="24"/>
          <w:szCs w:val="24"/>
        </w:rPr>
        <w:t xml:space="preserve">rapport </w:t>
      </w:r>
      <w:r w:rsidRPr="00ED3FCF">
        <w:rPr>
          <w:rFonts w:ascii="Arial Narrow" w:hAnsi="Arial Narrow"/>
          <w:sz w:val="24"/>
          <w:szCs w:val="24"/>
        </w:rPr>
        <w:t xml:space="preserve">bilan à mi-parcours </w:t>
      </w:r>
      <w:r w:rsidR="0031235B">
        <w:rPr>
          <w:rFonts w:ascii="Arial Narrow" w:hAnsi="Arial Narrow"/>
          <w:sz w:val="24"/>
          <w:szCs w:val="24"/>
        </w:rPr>
        <w:t xml:space="preserve">du PN-AEUE </w:t>
      </w:r>
      <w:r w:rsidR="006F4141" w:rsidRPr="00ED3FCF">
        <w:rPr>
          <w:rFonts w:ascii="Arial Narrow" w:hAnsi="Arial Narrow"/>
          <w:sz w:val="24"/>
          <w:szCs w:val="24"/>
        </w:rPr>
        <w:t>est le fruit de la</w:t>
      </w:r>
      <w:r w:rsidRPr="00ED3FCF">
        <w:rPr>
          <w:rFonts w:ascii="Arial Narrow" w:hAnsi="Arial Narrow"/>
          <w:sz w:val="24"/>
          <w:szCs w:val="24"/>
        </w:rPr>
        <w:t xml:space="preserve"> synthèse des activités menées par les différents</w:t>
      </w:r>
      <w:r w:rsidR="006F4141" w:rsidRPr="00ED3FCF">
        <w:rPr>
          <w:rFonts w:ascii="Arial Narrow" w:hAnsi="Arial Narrow"/>
          <w:sz w:val="24"/>
          <w:szCs w:val="24"/>
        </w:rPr>
        <w:t xml:space="preserve"> acteurs</w:t>
      </w:r>
      <w:r w:rsidRPr="00ED3FCF">
        <w:rPr>
          <w:rFonts w:ascii="Arial Narrow" w:hAnsi="Arial Narrow"/>
          <w:sz w:val="24"/>
          <w:szCs w:val="24"/>
        </w:rPr>
        <w:t xml:space="preserve"> </w:t>
      </w:r>
      <w:r w:rsidR="0031235B" w:rsidRPr="00ED3FCF">
        <w:rPr>
          <w:rFonts w:ascii="Arial Narrow" w:hAnsi="Arial Narrow"/>
          <w:sz w:val="24"/>
          <w:szCs w:val="24"/>
        </w:rPr>
        <w:t xml:space="preserve">dans le domaine de l’assainissement </w:t>
      </w:r>
      <w:r w:rsidRPr="00ED3FCF">
        <w:rPr>
          <w:rFonts w:ascii="Arial Narrow" w:hAnsi="Arial Narrow"/>
          <w:sz w:val="24"/>
          <w:szCs w:val="24"/>
        </w:rPr>
        <w:t>durant le premier semestre de l’année en cours</w:t>
      </w:r>
      <w:r w:rsidR="006F4141" w:rsidRPr="00ED3FCF">
        <w:rPr>
          <w:rFonts w:ascii="Arial Narrow" w:hAnsi="Arial Narrow"/>
          <w:sz w:val="24"/>
          <w:szCs w:val="24"/>
        </w:rPr>
        <w:t xml:space="preserve">. </w:t>
      </w:r>
    </w:p>
    <w:p w14:paraId="0804CC28" w14:textId="7CD132AB" w:rsidR="006F4141" w:rsidRPr="00ED3FCF" w:rsidRDefault="0032536F" w:rsidP="00ED3FCF">
      <w:pPr>
        <w:spacing w:after="0" w:line="276" w:lineRule="auto"/>
        <w:rPr>
          <w:rFonts w:ascii="Arial Narrow" w:hAnsi="Arial Narrow"/>
          <w:sz w:val="24"/>
          <w:szCs w:val="24"/>
        </w:rPr>
      </w:pPr>
      <w:r w:rsidRPr="00ED3FCF">
        <w:rPr>
          <w:rFonts w:ascii="Arial Narrow" w:hAnsi="Arial Narrow"/>
          <w:sz w:val="24"/>
          <w:szCs w:val="24"/>
        </w:rPr>
        <w:t xml:space="preserve">Son élaboration s’appuie sur une </w:t>
      </w:r>
      <w:r w:rsidR="006F4141" w:rsidRPr="00ED3FCF">
        <w:rPr>
          <w:rFonts w:ascii="Arial Narrow" w:hAnsi="Arial Narrow"/>
          <w:sz w:val="24"/>
          <w:szCs w:val="24"/>
        </w:rPr>
        <w:t xml:space="preserve">approche méthodologique </w:t>
      </w:r>
      <w:r w:rsidRPr="00ED3FCF">
        <w:rPr>
          <w:rFonts w:ascii="Arial Narrow" w:hAnsi="Arial Narrow"/>
          <w:sz w:val="24"/>
          <w:szCs w:val="24"/>
        </w:rPr>
        <w:t xml:space="preserve">qui peut être décomposée en étapes </w:t>
      </w:r>
      <w:r w:rsidR="006F4141" w:rsidRPr="00ED3FCF">
        <w:rPr>
          <w:rFonts w:ascii="Arial Narrow" w:hAnsi="Arial Narrow"/>
          <w:sz w:val="24"/>
          <w:szCs w:val="24"/>
        </w:rPr>
        <w:t>:</w:t>
      </w:r>
    </w:p>
    <w:p w14:paraId="3B18D068" w14:textId="67D50D10" w:rsidR="006F4141" w:rsidRPr="00ED3FCF" w:rsidRDefault="006F4141" w:rsidP="00ED3FCF">
      <w:pPr>
        <w:numPr>
          <w:ilvl w:val="0"/>
          <w:numId w:val="53"/>
        </w:numPr>
        <w:spacing w:after="0" w:line="276" w:lineRule="auto"/>
        <w:rPr>
          <w:rFonts w:ascii="Arial Narrow" w:eastAsia="Calibri" w:hAnsi="Arial Narrow"/>
          <w:sz w:val="24"/>
          <w:szCs w:val="24"/>
          <w:lang w:val="fr-BE" w:eastAsia="en-US"/>
        </w:rPr>
      </w:pPr>
      <w:r w:rsidRPr="003D4830">
        <w:rPr>
          <w:rFonts w:ascii="Arial Narrow" w:eastAsia="Calibri" w:hAnsi="Arial Narrow"/>
          <w:sz w:val="24"/>
          <w:szCs w:val="24"/>
          <w:lang w:val="fr-BE" w:eastAsia="en-US"/>
        </w:rPr>
        <w:t>l’élaboration du canevas des rapports bilans régionaux et sa</w:t>
      </w:r>
      <w:r w:rsidR="0031235B">
        <w:rPr>
          <w:rFonts w:ascii="Arial Narrow" w:eastAsia="Calibri" w:hAnsi="Arial Narrow"/>
          <w:sz w:val="24"/>
          <w:szCs w:val="24"/>
          <w:lang w:val="fr-BE" w:eastAsia="en-US"/>
        </w:rPr>
        <w:t xml:space="preserve"> </w:t>
      </w:r>
      <w:r w:rsidR="0031235B" w:rsidRPr="00C85B23">
        <w:rPr>
          <w:rFonts w:ascii="Arial Narrow" w:eastAsia="Calibri" w:hAnsi="Arial Narrow"/>
          <w:sz w:val="24"/>
          <w:szCs w:val="24"/>
          <w:lang w:val="fr-BE" w:eastAsia="en-US"/>
        </w:rPr>
        <w:t>transmissio</w:t>
      </w:r>
      <w:r w:rsidR="0031235B">
        <w:rPr>
          <w:rFonts w:ascii="Arial Narrow" w:eastAsia="Calibri" w:hAnsi="Arial Narrow"/>
          <w:sz w:val="24"/>
          <w:szCs w:val="24"/>
          <w:lang w:val="fr-BE" w:eastAsia="en-US"/>
        </w:rPr>
        <w:t>n</w:t>
      </w:r>
      <w:r w:rsidRPr="003D4830">
        <w:rPr>
          <w:rFonts w:ascii="Arial Narrow" w:eastAsia="Calibri" w:hAnsi="Arial Narrow"/>
          <w:sz w:val="24"/>
          <w:szCs w:val="24"/>
          <w:lang w:val="fr-BE" w:eastAsia="en-US"/>
        </w:rPr>
        <w:t xml:space="preserve"> </w:t>
      </w:r>
      <w:r w:rsidR="0031235B">
        <w:rPr>
          <w:rFonts w:ascii="Arial Narrow" w:eastAsia="Calibri" w:hAnsi="Arial Narrow"/>
          <w:sz w:val="24"/>
          <w:szCs w:val="24"/>
          <w:lang w:val="fr-BE" w:eastAsia="en-US"/>
        </w:rPr>
        <w:t xml:space="preserve">aux directions régionales de l’eau et de l’assainissement </w:t>
      </w:r>
      <w:r w:rsidR="0024602D" w:rsidRPr="003D4830">
        <w:rPr>
          <w:rFonts w:ascii="Arial Narrow" w:eastAsia="Calibri" w:hAnsi="Arial Narrow"/>
          <w:sz w:val="24"/>
          <w:szCs w:val="24"/>
          <w:lang w:val="fr-BE" w:eastAsia="en-US"/>
        </w:rPr>
        <w:t>pour remplissage</w:t>
      </w:r>
      <w:r w:rsidRPr="00ED3FCF">
        <w:rPr>
          <w:rFonts w:ascii="Arial Narrow" w:eastAsia="Calibri" w:hAnsi="Arial Narrow"/>
          <w:sz w:val="24"/>
          <w:szCs w:val="24"/>
          <w:lang w:val="fr-BE" w:eastAsia="en-US"/>
        </w:rPr>
        <w:t> ;</w:t>
      </w:r>
    </w:p>
    <w:p w14:paraId="41FFF043" w14:textId="15F25E87" w:rsidR="006F4141" w:rsidRPr="00ED3FCF" w:rsidRDefault="006F4141" w:rsidP="00ED3FCF">
      <w:pPr>
        <w:numPr>
          <w:ilvl w:val="0"/>
          <w:numId w:val="53"/>
        </w:numPr>
        <w:spacing w:after="0" w:line="276" w:lineRule="auto"/>
        <w:rPr>
          <w:rFonts w:ascii="Arial Narrow" w:eastAsia="Calibri" w:hAnsi="Arial Narrow"/>
          <w:sz w:val="24"/>
          <w:szCs w:val="24"/>
          <w:lang w:val="fr-BE" w:eastAsia="en-US"/>
        </w:rPr>
      </w:pPr>
      <w:r w:rsidRPr="00ED3FCF">
        <w:rPr>
          <w:rFonts w:ascii="Arial Narrow" w:eastAsia="Calibri" w:hAnsi="Arial Narrow"/>
          <w:sz w:val="24"/>
          <w:szCs w:val="24"/>
          <w:lang w:val="fr-BE" w:eastAsia="en-US"/>
        </w:rPr>
        <w:t>la centralisation des rapports bilans régionaux validés par les Groupes Thématiques Ré</w:t>
      </w:r>
      <w:r w:rsidR="0024602D" w:rsidRPr="00ED3FCF">
        <w:rPr>
          <w:rFonts w:ascii="Arial Narrow" w:eastAsia="Calibri" w:hAnsi="Arial Narrow"/>
          <w:sz w:val="24"/>
          <w:szCs w:val="24"/>
          <w:lang w:val="fr-BE" w:eastAsia="en-US"/>
        </w:rPr>
        <w:t xml:space="preserve">gionaux (GTR) suite à la tenue de ceux-ci </w:t>
      </w:r>
      <w:r w:rsidRPr="00ED3FCF">
        <w:rPr>
          <w:rFonts w:ascii="Arial Narrow" w:eastAsia="Calibri" w:hAnsi="Arial Narrow"/>
          <w:sz w:val="24"/>
          <w:szCs w:val="24"/>
          <w:lang w:val="fr-BE" w:eastAsia="en-US"/>
        </w:rPr>
        <w:t>;</w:t>
      </w:r>
    </w:p>
    <w:p w14:paraId="12B102F3" w14:textId="3BE636EB" w:rsidR="006F4141" w:rsidRPr="00ED3FCF" w:rsidRDefault="006F4141" w:rsidP="00ED3FCF">
      <w:pPr>
        <w:numPr>
          <w:ilvl w:val="0"/>
          <w:numId w:val="53"/>
        </w:numPr>
        <w:spacing w:after="0" w:line="276" w:lineRule="auto"/>
        <w:rPr>
          <w:rFonts w:ascii="Arial Narrow" w:eastAsia="Calibri" w:hAnsi="Arial Narrow"/>
          <w:sz w:val="24"/>
          <w:szCs w:val="24"/>
          <w:lang w:val="fr-BE" w:eastAsia="en-US"/>
        </w:rPr>
      </w:pPr>
      <w:r w:rsidRPr="00ED3FCF">
        <w:rPr>
          <w:rFonts w:ascii="Arial Narrow" w:eastAsia="Calibri" w:hAnsi="Arial Narrow"/>
          <w:sz w:val="24"/>
          <w:szCs w:val="24"/>
          <w:lang w:val="fr-BE" w:eastAsia="en-US"/>
        </w:rPr>
        <w:t>la compilation, le traitement et l’analyse des rap</w:t>
      </w:r>
      <w:r w:rsidR="0024602D" w:rsidRPr="00ED3FCF">
        <w:rPr>
          <w:rFonts w:ascii="Arial Narrow" w:eastAsia="Calibri" w:hAnsi="Arial Narrow"/>
          <w:sz w:val="24"/>
          <w:szCs w:val="24"/>
          <w:lang w:val="fr-BE" w:eastAsia="en-US"/>
        </w:rPr>
        <w:t>ports bilan régionaux du PN-AEUE</w:t>
      </w:r>
      <w:r w:rsidR="0031235B">
        <w:rPr>
          <w:rFonts w:ascii="Arial Narrow" w:eastAsia="Calibri" w:hAnsi="Arial Narrow"/>
          <w:sz w:val="24"/>
          <w:szCs w:val="24"/>
          <w:lang w:val="fr-BE" w:eastAsia="en-US"/>
        </w:rPr>
        <w:t xml:space="preserve"> </w:t>
      </w:r>
      <w:r w:rsidRPr="003D4830">
        <w:rPr>
          <w:rFonts w:ascii="Arial Narrow" w:eastAsia="Calibri" w:hAnsi="Arial Narrow"/>
          <w:sz w:val="24"/>
          <w:szCs w:val="24"/>
          <w:lang w:val="fr-BE" w:eastAsia="en-US"/>
        </w:rPr>
        <w:t>;</w:t>
      </w:r>
    </w:p>
    <w:p w14:paraId="2BCAD821" w14:textId="4CBE2854" w:rsidR="006F4141" w:rsidRPr="00ED3FCF" w:rsidRDefault="006F4141" w:rsidP="00ED3FCF">
      <w:pPr>
        <w:numPr>
          <w:ilvl w:val="0"/>
          <w:numId w:val="53"/>
        </w:numPr>
        <w:spacing w:after="0" w:line="276" w:lineRule="auto"/>
        <w:rPr>
          <w:rFonts w:ascii="Arial Narrow" w:eastAsia="Calibri" w:hAnsi="Arial Narrow"/>
          <w:sz w:val="24"/>
          <w:szCs w:val="24"/>
          <w:lang w:val="fr-BE" w:eastAsia="en-US"/>
        </w:rPr>
      </w:pPr>
      <w:r w:rsidRPr="00ED3FCF">
        <w:rPr>
          <w:rFonts w:ascii="Arial Narrow" w:eastAsia="Calibri" w:hAnsi="Arial Narrow"/>
          <w:sz w:val="24"/>
          <w:szCs w:val="24"/>
          <w:lang w:val="fr-BE" w:eastAsia="en-US"/>
        </w:rPr>
        <w:t>la rédaction de la version provisoire du rapport bilan national semestriel</w:t>
      </w:r>
      <w:r w:rsidR="0024602D" w:rsidRPr="00ED3FCF">
        <w:rPr>
          <w:rFonts w:ascii="Arial Narrow" w:eastAsia="Calibri" w:hAnsi="Arial Narrow"/>
          <w:sz w:val="24"/>
          <w:szCs w:val="24"/>
          <w:lang w:val="fr-BE" w:eastAsia="en-US"/>
        </w:rPr>
        <w:t xml:space="preserve"> </w:t>
      </w:r>
      <w:r w:rsidRPr="00ED3FCF">
        <w:rPr>
          <w:rFonts w:ascii="Arial Narrow" w:eastAsia="Calibri" w:hAnsi="Arial Narrow"/>
          <w:sz w:val="24"/>
          <w:szCs w:val="24"/>
          <w:lang w:val="fr-BE" w:eastAsia="en-US"/>
        </w:rPr>
        <w:t>;</w:t>
      </w:r>
    </w:p>
    <w:p w14:paraId="1FD23824" w14:textId="77777777" w:rsidR="006F4141" w:rsidRPr="00ED3FCF" w:rsidRDefault="006F4141" w:rsidP="00ED3FCF">
      <w:pPr>
        <w:numPr>
          <w:ilvl w:val="0"/>
          <w:numId w:val="53"/>
        </w:numPr>
        <w:spacing w:after="0" w:line="276" w:lineRule="auto"/>
        <w:rPr>
          <w:rFonts w:ascii="Arial Narrow" w:eastAsia="Calibri" w:hAnsi="Arial Narrow"/>
          <w:sz w:val="24"/>
          <w:szCs w:val="24"/>
          <w:lang w:val="fr-BE" w:eastAsia="en-US"/>
        </w:rPr>
      </w:pPr>
      <w:r w:rsidRPr="00ED3FCF">
        <w:rPr>
          <w:rFonts w:ascii="Arial Narrow" w:eastAsia="Calibri" w:hAnsi="Arial Narrow"/>
          <w:sz w:val="24"/>
          <w:szCs w:val="24"/>
          <w:lang w:val="fr-BE" w:eastAsia="en-US"/>
        </w:rPr>
        <w:t xml:space="preserve">la relecture du rapport provisoire pour son assurance-qualité avant sa transmission aux membres du comité de revue. </w:t>
      </w:r>
    </w:p>
    <w:p w14:paraId="5FB731E0" w14:textId="5834F14E" w:rsidR="00166663" w:rsidRDefault="0032536F">
      <w:pPr>
        <w:spacing w:line="276" w:lineRule="auto"/>
        <w:rPr>
          <w:rFonts w:ascii="Arial Narrow" w:hAnsi="Arial Narrow"/>
          <w:sz w:val="24"/>
          <w:szCs w:val="24"/>
          <w:lang w:val="fr-BE"/>
        </w:rPr>
      </w:pPr>
      <w:r w:rsidRPr="0031235B">
        <w:rPr>
          <w:rFonts w:ascii="Arial Narrow" w:hAnsi="Arial Narrow"/>
          <w:sz w:val="24"/>
          <w:szCs w:val="24"/>
          <w:lang w:val="fr-BE"/>
        </w:rPr>
        <w:t>Les échéances des différentes étapes</w:t>
      </w:r>
      <w:r w:rsidR="0024602D" w:rsidRPr="0031235B">
        <w:rPr>
          <w:rFonts w:ascii="Arial Narrow" w:hAnsi="Arial Narrow"/>
          <w:sz w:val="24"/>
          <w:szCs w:val="24"/>
          <w:lang w:val="fr-BE"/>
        </w:rPr>
        <w:t xml:space="preserve"> sont fonction de la feuille de route pour l’organisation des travaux et la tenue des cadres de concertation et de pilotage du sous-secteur « Eau et Assainissement » élaborée par la Direction générale des études et des statistiques sectorielles (DGESS) sur la période considérée. </w:t>
      </w:r>
    </w:p>
    <w:p w14:paraId="511729CE" w14:textId="654167A6" w:rsidR="0075115A" w:rsidRPr="001F5989" w:rsidRDefault="0075115A">
      <w:pPr>
        <w:spacing w:line="276" w:lineRule="auto"/>
        <w:rPr>
          <w:rFonts w:ascii="Arial Narrow" w:hAnsi="Arial Narrow"/>
          <w:sz w:val="24"/>
          <w:szCs w:val="24"/>
        </w:rPr>
      </w:pPr>
      <w:r w:rsidRPr="001F5989">
        <w:rPr>
          <w:rFonts w:ascii="Arial Narrow" w:hAnsi="Arial Narrow"/>
          <w:sz w:val="24"/>
          <w:szCs w:val="24"/>
        </w:rPr>
        <w:t>Spécifiquement pour le calcul des différents taux physiques, la méthode du Taux Global de Réalisation des Objectifs (TGRO) du Ministère en charge de la Fonction Publique a été adoptée. Elle consiste en une moyenne arithmétique des taux d’e</w:t>
      </w:r>
      <w:r w:rsidR="001F5989" w:rsidRPr="001F5989">
        <w:rPr>
          <w:rFonts w:ascii="Arial Narrow" w:hAnsi="Arial Narrow"/>
          <w:sz w:val="24"/>
          <w:szCs w:val="24"/>
        </w:rPr>
        <w:t xml:space="preserve">xécution physique des activités, </w:t>
      </w:r>
      <w:r w:rsidRPr="001F5989">
        <w:rPr>
          <w:rFonts w:ascii="Arial Narrow" w:hAnsi="Arial Narrow"/>
          <w:sz w:val="24"/>
          <w:szCs w:val="24"/>
        </w:rPr>
        <w:t>des produits, des actions, des programmes et du sous-secteur. Le taux d’avancement annuel calculé sur la base de la programmation physique initiale permet d’apprécié le niveau d’atteinte de l’objectif annuel.</w:t>
      </w:r>
    </w:p>
    <w:p w14:paraId="00ABB402" w14:textId="77777777" w:rsidR="0075115A" w:rsidRPr="00ED3FCF" w:rsidRDefault="0075115A">
      <w:pPr>
        <w:pStyle w:val="Style3"/>
        <w:numPr>
          <w:ilvl w:val="0"/>
          <w:numId w:val="56"/>
        </w:numPr>
        <w:spacing w:line="276" w:lineRule="auto"/>
        <w:rPr>
          <w:rFonts w:ascii="Arial Narrow" w:hAnsi="Arial Narrow" w:cs="Times New Roman"/>
          <w:u w:val="single"/>
        </w:rPr>
      </w:pPr>
      <w:r w:rsidRPr="00ED3FCF">
        <w:rPr>
          <w:rFonts w:ascii="Arial Narrow" w:hAnsi="Arial Narrow" w:cs="Times New Roman"/>
          <w:u w:val="single"/>
        </w:rPr>
        <w:t>Taux d’avancement annuel (%) </w:t>
      </w:r>
    </w:p>
    <w:p w14:paraId="562560FB" w14:textId="77777777" w:rsidR="0075115A" w:rsidRPr="00ED3FCF" w:rsidRDefault="0075115A">
      <w:pPr>
        <w:pStyle w:val="Style3"/>
        <w:numPr>
          <w:ilvl w:val="0"/>
          <w:numId w:val="54"/>
        </w:numPr>
        <w:spacing w:line="276" w:lineRule="auto"/>
        <w:rPr>
          <w:rFonts w:ascii="Arial Narrow" w:hAnsi="Arial Narrow" w:cs="Times New Roman"/>
        </w:rPr>
      </w:pPr>
      <w:r w:rsidRPr="00ED3FCF">
        <w:rPr>
          <w:rFonts w:ascii="Arial Narrow" w:hAnsi="Arial Narrow" w:cs="Times New Roman"/>
        </w:rPr>
        <w:t>Taux d’avancement annuel d’une activité</w:t>
      </w:r>
    </w:p>
    <w:p w14:paraId="35F32430" w14:textId="6050FC39" w:rsidR="0075115A" w:rsidRPr="00ED3FCF" w:rsidRDefault="0075115A" w:rsidP="00ED3FCF">
      <w:pPr>
        <w:spacing w:line="276" w:lineRule="auto"/>
        <w:rPr>
          <w:rFonts w:ascii="Arial Narrow" w:hAnsi="Arial Narrow"/>
          <w:sz w:val="24"/>
          <w:szCs w:val="24"/>
        </w:rPr>
      </w:pPr>
      <m:oMathPara>
        <m:oMath>
          <m:r>
            <m:rPr>
              <m:sty m:val="b"/>
            </m:rPr>
            <w:rPr>
              <w:rFonts w:ascii="Cambria Math" w:hAnsi="Cambria Math"/>
              <w:sz w:val="24"/>
              <w:szCs w:val="24"/>
            </w:rPr>
            <m:t>Taux</m:t>
          </m:r>
          <m:r>
            <m:rPr>
              <m:sty m:val="p"/>
            </m:rPr>
            <w:rPr>
              <w:rFonts w:ascii="Cambria Math" w:hAnsi="Cambria Math"/>
              <w:sz w:val="24"/>
              <w:szCs w:val="24"/>
            </w:rPr>
            <m:t xml:space="preserve"> </m:t>
          </m:r>
          <m:sSup>
            <m:sSupPr>
              <m:ctrlPr>
                <w:rPr>
                  <w:rFonts w:ascii="Cambria Math" w:hAnsi="Cambria Math"/>
                  <w:sz w:val="24"/>
                  <w:szCs w:val="24"/>
                </w:rPr>
              </m:ctrlPr>
            </m:sSupPr>
            <m:e>
              <m:r>
                <m:rPr>
                  <m:sty m:val="b"/>
                </m:rPr>
                <w:rPr>
                  <w:rFonts w:ascii="Cambria Math" w:hAnsi="Cambria Math"/>
                  <w:sz w:val="24"/>
                  <w:szCs w:val="24"/>
                </w:rPr>
                <m:t>d</m:t>
              </m:r>
            </m:e>
            <m:sup>
              <m:r>
                <m:rPr>
                  <m:sty m:val="p"/>
                </m:rPr>
                <w:rPr>
                  <w:rFonts w:ascii="Cambria Math" w:hAnsi="Cambria Math"/>
                  <w:sz w:val="24"/>
                  <w:szCs w:val="24"/>
                </w:rPr>
                <m:t>'</m:t>
              </m:r>
            </m:sup>
          </m:sSup>
          <m:r>
            <m:rPr>
              <m:sty m:val="b"/>
            </m:rPr>
            <w:rPr>
              <w:rFonts w:ascii="Cambria Math" w:hAnsi="Cambria Math"/>
              <w:sz w:val="24"/>
              <w:szCs w:val="24"/>
            </w:rPr>
            <m:t xml:space="preserve">avancement </m:t>
          </m:r>
          <m:r>
            <m:rPr>
              <m:sty m:val="p"/>
            </m:rPr>
            <w:rPr>
              <w:rFonts w:ascii="Cambria Math" w:hAnsi="Cambria Math"/>
              <w:sz w:val="24"/>
              <w:szCs w:val="24"/>
            </w:rPr>
            <m:t xml:space="preserve"> </m:t>
          </m:r>
          <m:d>
            <m:dPr>
              <m:ctrlPr>
                <w:rPr>
                  <w:rFonts w:ascii="Cambria Math" w:hAnsi="Cambria Math"/>
                  <w:sz w:val="24"/>
                  <w:szCs w:val="24"/>
                </w:rPr>
              </m:ctrlPr>
            </m:dPr>
            <m:e>
              <m:r>
                <m:rPr>
                  <m:sty m:val="b"/>
                </m:rPr>
                <w:rPr>
                  <w:rFonts w:ascii="Cambria Math" w:hAnsi="Cambria Math"/>
                  <w:sz w:val="24"/>
                  <w:szCs w:val="24"/>
                </w:rPr>
                <m:t>activit</m:t>
              </m:r>
              <m:r>
                <m:rPr>
                  <m:sty m:val="b"/>
                </m:rPr>
                <w:rPr>
                  <w:rFonts w:ascii="Cambria Math" w:hAnsi="Cambria Math" w:hint="eastAsia"/>
                  <w:sz w:val="24"/>
                  <w:szCs w:val="24"/>
                </w:rPr>
                <m:t>é</m:t>
              </m:r>
            </m:e>
          </m:d>
          <m:r>
            <m:rPr>
              <m:sty m:val="p"/>
            </m:rPr>
            <w:rPr>
              <w:rFonts w:ascii="Cambria Math" w:hAnsi="Cambria Math"/>
              <w:sz w:val="24"/>
              <w:szCs w:val="24"/>
            </w:rPr>
            <m:t>=</m:t>
          </m:r>
          <m:f>
            <m:fPr>
              <m:ctrlPr>
                <w:rPr>
                  <w:rFonts w:ascii="Cambria Math" w:hAnsi="Cambria Math"/>
                  <w:sz w:val="24"/>
                  <w:szCs w:val="24"/>
                </w:rPr>
              </m:ctrlPr>
            </m:fPr>
            <m:num>
              <m:r>
                <m:rPr>
                  <m:sty m:val="b"/>
                </m:rPr>
                <w:rPr>
                  <w:rFonts w:ascii="Cambria Math" w:hAnsi="Cambria Math"/>
                  <w:sz w:val="24"/>
                  <w:szCs w:val="24"/>
                </w:rPr>
                <m:t>r</m:t>
              </m:r>
              <m:r>
                <m:rPr>
                  <m:sty m:val="p"/>
                </m:rPr>
                <w:rPr>
                  <w:rFonts w:ascii="Cambria Math" w:hAnsi="Cambria Math" w:hint="eastAsia"/>
                  <w:sz w:val="24"/>
                  <w:szCs w:val="24"/>
                </w:rPr>
                <m:t>é</m:t>
              </m:r>
              <m:r>
                <m:rPr>
                  <m:sty m:val="b"/>
                </m:rPr>
                <w:rPr>
                  <w:rFonts w:ascii="Cambria Math" w:hAnsi="Cambria Math"/>
                  <w:sz w:val="24"/>
                  <w:szCs w:val="24"/>
                </w:rPr>
                <m:t>alisation</m:t>
              </m:r>
              <m:r>
                <m:rPr>
                  <m:sty m:val="p"/>
                </m:rPr>
                <w:rPr>
                  <w:rFonts w:ascii="Cambria Math" w:hAnsi="Cambria Math"/>
                  <w:sz w:val="24"/>
                  <w:szCs w:val="24"/>
                </w:rPr>
                <m:t xml:space="preserve"> </m:t>
              </m:r>
              <m:r>
                <m:rPr>
                  <m:sty m:val="b"/>
                </m:rPr>
                <w:rPr>
                  <w:rFonts w:ascii="Cambria Math" w:hAnsi="Cambria Math"/>
                  <w:sz w:val="24"/>
                  <w:szCs w:val="24"/>
                </w:rPr>
                <m:t>physique</m:t>
              </m:r>
              <m:r>
                <m:rPr>
                  <m:sty m:val="p"/>
                </m:rPr>
                <w:rPr>
                  <w:rFonts w:ascii="Cambria Math" w:hAnsi="Cambria Math"/>
                  <w:sz w:val="24"/>
                  <w:szCs w:val="24"/>
                </w:rPr>
                <m:t xml:space="preserve">  </m:t>
              </m:r>
              <m:r>
                <m:rPr>
                  <m:sty m:val="b"/>
                </m:rPr>
                <w:rPr>
                  <w:rFonts w:ascii="Cambria Math" w:hAnsi="Cambria Math"/>
                  <w:sz w:val="24"/>
                  <w:szCs w:val="24"/>
                </w:rPr>
                <m:t>du</m:t>
              </m:r>
              <m:r>
                <m:rPr>
                  <m:sty m:val="p"/>
                </m:rPr>
                <w:rPr>
                  <w:rFonts w:ascii="Cambria Math" w:hAnsi="Cambria Math"/>
                  <w:sz w:val="24"/>
                  <w:szCs w:val="24"/>
                </w:rPr>
                <m:t xml:space="preserve"> </m:t>
              </m:r>
              <m:r>
                <m:rPr>
                  <m:sty m:val="b"/>
                </m:rPr>
                <w:rPr>
                  <w:rFonts w:ascii="Cambria Math" w:hAnsi="Cambria Math"/>
                  <w:sz w:val="24"/>
                  <w:szCs w:val="24"/>
                </w:rPr>
                <m:t>semestre</m:t>
              </m:r>
            </m:num>
            <m:den>
              <m:r>
                <m:rPr>
                  <m:sty m:val="b"/>
                </m:rPr>
                <w:rPr>
                  <w:rFonts w:ascii="Cambria Math" w:hAnsi="Cambria Math"/>
                  <w:sz w:val="24"/>
                  <w:szCs w:val="24"/>
                </w:rPr>
                <m:t>programmation</m:t>
              </m:r>
              <m:r>
                <m:rPr>
                  <m:sty m:val="p"/>
                </m:rPr>
                <w:rPr>
                  <w:rFonts w:ascii="Cambria Math" w:hAnsi="Cambria Math"/>
                  <w:sz w:val="24"/>
                  <w:szCs w:val="24"/>
                </w:rPr>
                <m:t xml:space="preserve"> </m:t>
              </m:r>
              <m:r>
                <m:rPr>
                  <m:sty m:val="b"/>
                </m:rPr>
                <w:rPr>
                  <w:rFonts w:ascii="Cambria Math" w:hAnsi="Cambria Math"/>
                  <w:sz w:val="24"/>
                  <w:szCs w:val="24"/>
                </w:rPr>
                <m:t>physique  annuelle initiale</m:t>
              </m:r>
            </m:den>
          </m:f>
          <m:r>
            <m:rPr>
              <m:sty m:val="p"/>
            </m:rPr>
            <w:rPr>
              <w:rFonts w:ascii="Cambria Math" w:hAnsi="Cambria Math" w:hint="eastAsia"/>
              <w:sz w:val="24"/>
              <w:szCs w:val="24"/>
            </w:rPr>
            <m:t>×</m:t>
          </m:r>
          <m:r>
            <m:rPr>
              <m:sty m:val="b"/>
            </m:rPr>
            <w:rPr>
              <w:rFonts w:ascii="Cambria Math" w:hAnsi="Cambria Math"/>
              <w:sz w:val="24"/>
              <w:szCs w:val="24"/>
            </w:rPr>
            <m:t>100</m:t>
          </m:r>
        </m:oMath>
      </m:oMathPara>
    </w:p>
    <w:p w14:paraId="4BC0056D" w14:textId="77777777" w:rsidR="0075115A" w:rsidRPr="00ED3FCF" w:rsidRDefault="0075115A">
      <w:pPr>
        <w:pStyle w:val="Style3"/>
        <w:numPr>
          <w:ilvl w:val="0"/>
          <w:numId w:val="54"/>
        </w:numPr>
        <w:spacing w:line="276" w:lineRule="auto"/>
        <w:rPr>
          <w:rFonts w:ascii="Arial Narrow" w:hAnsi="Arial Narrow" w:cs="Times New Roman"/>
        </w:rPr>
      </w:pPr>
      <w:r w:rsidRPr="00ED3FCF">
        <w:rPr>
          <w:rFonts w:ascii="Arial Narrow" w:hAnsi="Arial Narrow" w:cs="Times New Roman"/>
        </w:rPr>
        <w:t>Taux d’avancement physique annuel de l’action/programme/sous-secteur</w:t>
      </w:r>
    </w:p>
    <w:p w14:paraId="209D0516" w14:textId="77777777" w:rsidR="0075115A" w:rsidRPr="00ED3FCF" w:rsidRDefault="0075115A" w:rsidP="00ED3FCF">
      <w:pPr>
        <w:spacing w:line="276" w:lineRule="auto"/>
        <w:rPr>
          <w:rFonts w:ascii="Arial Narrow" w:hAnsi="Arial Narrow"/>
          <w:sz w:val="24"/>
          <w:szCs w:val="24"/>
        </w:rPr>
      </w:pPr>
      <m:oMathPara>
        <m:oMath>
          <m:r>
            <m:rPr>
              <m:sty m:val="b"/>
            </m:rPr>
            <w:rPr>
              <w:rFonts w:ascii="Cambria Math" w:eastAsia="Palatino Linotype" w:hAnsi="Cambria Math"/>
              <w:sz w:val="24"/>
              <w:szCs w:val="24"/>
            </w:rPr>
            <m:t>Taux</m:t>
          </m:r>
          <m:r>
            <m:rPr>
              <m:sty m:val="p"/>
            </m:rPr>
            <w:rPr>
              <w:rFonts w:ascii="Cambria Math" w:eastAsia="Palatino Linotype" w:hAnsi="Cambria Math"/>
              <w:sz w:val="24"/>
              <w:szCs w:val="24"/>
            </w:rPr>
            <m:t xml:space="preserve"> </m:t>
          </m:r>
          <m:sSup>
            <m:sSupPr>
              <m:ctrlPr>
                <w:rPr>
                  <w:rFonts w:ascii="Cambria Math" w:eastAsia="Palatino Linotype" w:hAnsi="Cambria Math"/>
                  <w:sz w:val="24"/>
                  <w:szCs w:val="24"/>
                </w:rPr>
              </m:ctrlPr>
            </m:sSupPr>
            <m:e>
              <m:r>
                <m:rPr>
                  <m:sty m:val="b"/>
                </m:rPr>
                <w:rPr>
                  <w:rFonts w:ascii="Cambria Math" w:eastAsia="Palatino Linotype" w:hAnsi="Cambria Math"/>
                  <w:sz w:val="24"/>
                  <w:szCs w:val="24"/>
                </w:rPr>
                <m:t>d</m:t>
              </m:r>
            </m:e>
            <m:sup>
              <m:r>
                <m:rPr>
                  <m:sty m:val="p"/>
                </m:rPr>
                <w:rPr>
                  <w:rFonts w:ascii="Cambria Math" w:eastAsia="Palatino Linotype" w:hAnsi="Cambria Math"/>
                  <w:sz w:val="24"/>
                  <w:szCs w:val="24"/>
                </w:rPr>
                <m:t>'</m:t>
              </m:r>
            </m:sup>
          </m:sSup>
          <m:r>
            <m:rPr>
              <m:sty m:val="b"/>
            </m:rPr>
            <w:rPr>
              <w:rFonts w:ascii="Cambria Math" w:eastAsia="Palatino Linotype" w:hAnsi="Cambria Math"/>
              <w:sz w:val="24"/>
              <w:szCs w:val="24"/>
            </w:rPr>
            <m:t>avancement  annuel</m:t>
          </m:r>
          <m:r>
            <m:rPr>
              <m:sty m:val="p"/>
            </m:rPr>
            <w:rPr>
              <w:rFonts w:ascii="Cambria Math" w:eastAsia="Palatino Linotype" w:hAnsi="Cambria Math"/>
              <w:sz w:val="24"/>
              <w:szCs w:val="24"/>
            </w:rPr>
            <m:t xml:space="preserve"> </m:t>
          </m:r>
          <m:d>
            <m:dPr>
              <m:ctrlPr>
                <w:rPr>
                  <w:rFonts w:ascii="Cambria Math" w:eastAsia="Palatino Linotype" w:hAnsi="Cambria Math"/>
                  <w:sz w:val="24"/>
                  <w:szCs w:val="24"/>
                </w:rPr>
              </m:ctrlPr>
            </m:dPr>
            <m:e>
              <m:r>
                <m:rPr>
                  <m:sty m:val="b"/>
                </m:rPr>
                <w:rPr>
                  <w:rFonts w:ascii="Cambria Math" w:eastAsia="Palatino Linotype" w:hAnsi="Cambria Math"/>
                  <w:sz w:val="24"/>
                  <w:szCs w:val="24"/>
                </w:rPr>
                <m:t>action/programme/sous-secteur</m:t>
              </m:r>
            </m:e>
          </m:d>
          <m:r>
            <m:rPr>
              <m:sty m:val="p"/>
            </m:rPr>
            <w:rPr>
              <w:rFonts w:ascii="Cambria Math" w:eastAsia="Palatino Linotype" w:hAnsi="Cambria Math"/>
              <w:sz w:val="24"/>
              <w:szCs w:val="24"/>
            </w:rPr>
            <m:t xml:space="preserve">= </m:t>
          </m:r>
          <m:f>
            <m:fPr>
              <m:ctrlPr>
                <w:rPr>
                  <w:rFonts w:ascii="Cambria Math" w:eastAsia="Palatino Linotype" w:hAnsi="Cambria Math"/>
                  <w:sz w:val="24"/>
                  <w:szCs w:val="24"/>
                </w:rPr>
              </m:ctrlPr>
            </m:fPr>
            <m:num>
              <m:r>
                <m:rPr>
                  <m:sty m:val="b"/>
                </m:rPr>
                <w:rPr>
                  <w:rFonts w:ascii="Cambria Math" w:eastAsia="Palatino Linotype" w:hAnsi="Cambria Math"/>
                  <w:sz w:val="24"/>
                  <w:szCs w:val="24"/>
                </w:rPr>
                <m:t>1</m:t>
              </m:r>
            </m:num>
            <m:den>
              <m:r>
                <m:rPr>
                  <m:sty m:val="b"/>
                </m:rPr>
                <w:rPr>
                  <w:rFonts w:ascii="Cambria Math" w:eastAsia="Palatino Linotype" w:hAnsi="Cambria Math"/>
                  <w:sz w:val="24"/>
                  <w:szCs w:val="24"/>
                </w:rPr>
                <m:t>n</m:t>
              </m:r>
            </m:den>
          </m:f>
          <m:nary>
            <m:naryPr>
              <m:chr m:val="∑"/>
              <m:limLoc m:val="undOvr"/>
              <m:ctrlPr>
                <w:rPr>
                  <w:rFonts w:ascii="Cambria Math" w:eastAsia="Palatino Linotype" w:hAnsi="Cambria Math"/>
                  <w:sz w:val="24"/>
                  <w:szCs w:val="24"/>
                </w:rPr>
              </m:ctrlPr>
            </m:naryPr>
            <m:sub>
              <m:r>
                <m:rPr>
                  <m:sty m:val="b"/>
                </m:rPr>
                <w:rPr>
                  <w:rFonts w:ascii="Cambria Math" w:eastAsia="Palatino Linotype" w:hAnsi="Cambria Math"/>
                  <w:sz w:val="24"/>
                  <w:szCs w:val="24"/>
                </w:rPr>
                <m:t>i</m:t>
              </m:r>
              <m:r>
                <m:rPr>
                  <m:sty m:val="p"/>
                </m:rPr>
                <w:rPr>
                  <w:rFonts w:ascii="Cambria Math" w:eastAsia="Palatino Linotype" w:hAnsi="Cambria Math"/>
                  <w:sz w:val="24"/>
                  <w:szCs w:val="24"/>
                </w:rPr>
                <m:t>=</m:t>
              </m:r>
              <m:r>
                <m:rPr>
                  <m:sty m:val="b"/>
                </m:rPr>
                <w:rPr>
                  <w:rFonts w:ascii="Cambria Math" w:eastAsia="Palatino Linotype" w:hAnsi="Cambria Math"/>
                  <w:sz w:val="24"/>
                  <w:szCs w:val="24"/>
                </w:rPr>
                <m:t>1</m:t>
              </m:r>
            </m:sub>
            <m:sup>
              <m:r>
                <m:rPr>
                  <m:sty m:val="b"/>
                </m:rPr>
                <w:rPr>
                  <w:rFonts w:ascii="Cambria Math" w:eastAsia="Palatino Linotype" w:hAnsi="Cambria Math"/>
                  <w:sz w:val="24"/>
                  <w:szCs w:val="24"/>
                </w:rPr>
                <m:t>n</m:t>
              </m:r>
            </m:sup>
            <m:e>
              <m:sSub>
                <m:sSubPr>
                  <m:ctrlPr>
                    <w:rPr>
                      <w:rFonts w:ascii="Cambria Math" w:eastAsia="Palatino Linotype" w:hAnsi="Cambria Math"/>
                      <w:sz w:val="24"/>
                      <w:szCs w:val="24"/>
                    </w:rPr>
                  </m:ctrlPr>
                </m:sSubPr>
                <m:e>
                  <m:r>
                    <m:rPr>
                      <m:sty m:val="b"/>
                    </m:rPr>
                    <w:rPr>
                      <w:rFonts w:ascii="Cambria Math" w:eastAsia="Palatino Linotype" w:hAnsi="Cambria Math"/>
                      <w:sz w:val="24"/>
                      <w:szCs w:val="24"/>
                    </w:rPr>
                    <m:t>T</m:t>
                  </m:r>
                  <m:sSub>
                    <m:sSubPr>
                      <m:ctrlPr>
                        <w:rPr>
                          <w:rFonts w:ascii="Cambria Math" w:eastAsia="Palatino Linotype" w:hAnsi="Cambria Math"/>
                          <w:sz w:val="24"/>
                          <w:szCs w:val="24"/>
                        </w:rPr>
                      </m:ctrlPr>
                    </m:sSubPr>
                    <m:e>
                      <m:r>
                        <m:rPr>
                          <m:sty m:val="b"/>
                        </m:rPr>
                        <w:rPr>
                          <w:rFonts w:ascii="Cambria Math" w:eastAsia="Palatino Linotype" w:hAnsi="Cambria Math"/>
                          <w:sz w:val="24"/>
                          <w:szCs w:val="24"/>
                        </w:rPr>
                        <m:t>x</m:t>
                      </m:r>
                    </m:e>
                    <m:sub>
                      <m:r>
                        <m:rPr>
                          <m:sty m:val="b"/>
                        </m:rPr>
                        <w:rPr>
                          <w:rFonts w:ascii="Cambria Math" w:eastAsia="Palatino Linotype" w:hAnsi="Cambria Math"/>
                          <w:sz w:val="24"/>
                          <w:szCs w:val="24"/>
                        </w:rPr>
                        <m:t>activit</m:t>
                      </m:r>
                      <m:r>
                        <m:rPr>
                          <m:sty m:val="p"/>
                        </m:rPr>
                        <w:rPr>
                          <w:rFonts w:ascii="Cambria Math" w:eastAsia="Palatino Linotype" w:hAnsi="Cambria Math" w:hint="eastAsia"/>
                          <w:sz w:val="24"/>
                          <w:szCs w:val="24"/>
                        </w:rPr>
                        <m:t>é</m:t>
                      </m:r>
                    </m:sub>
                  </m:sSub>
                </m:e>
                <m:sub>
                  <m:r>
                    <m:rPr>
                      <m:sty m:val="b"/>
                    </m:rPr>
                    <w:rPr>
                      <w:rFonts w:ascii="Cambria Math" w:eastAsia="Palatino Linotype" w:hAnsi="Cambria Math"/>
                      <w:sz w:val="24"/>
                      <w:szCs w:val="24"/>
                    </w:rPr>
                    <m:t>i</m:t>
                  </m:r>
                </m:sub>
              </m:sSub>
            </m:e>
          </m:nary>
        </m:oMath>
      </m:oMathPara>
    </w:p>
    <w:p w14:paraId="42D8D257" w14:textId="77777777" w:rsidR="0075115A" w:rsidRPr="001F5989" w:rsidRDefault="0075115A" w:rsidP="00ED3FCF">
      <w:pPr>
        <w:spacing w:line="276" w:lineRule="auto"/>
        <w:ind w:left="360" w:hanging="360"/>
        <w:rPr>
          <w:rFonts w:ascii="Arial Narrow" w:eastAsiaTheme="minorEastAsia" w:hAnsi="Arial Narrow"/>
          <w:sz w:val="24"/>
          <w:szCs w:val="24"/>
        </w:rPr>
      </w:pPr>
      <w:r w:rsidRPr="001F5989">
        <w:rPr>
          <w:rFonts w:ascii="Arial Narrow" w:eastAsiaTheme="minorEastAsia" w:hAnsi="Arial Narrow"/>
          <w:sz w:val="24"/>
          <w:szCs w:val="24"/>
        </w:rPr>
        <w:t>Où :</w:t>
      </w:r>
    </w:p>
    <w:p w14:paraId="130A3A09" w14:textId="77777777" w:rsidR="0075115A" w:rsidRPr="001F5989" w:rsidRDefault="0075115A" w:rsidP="00ED3FCF">
      <w:pPr>
        <w:spacing w:after="0" w:line="276" w:lineRule="auto"/>
        <w:rPr>
          <w:rFonts w:ascii="Arial Narrow" w:eastAsiaTheme="minorEastAsia" w:hAnsi="Arial Narrow"/>
          <w:b/>
          <w:sz w:val="24"/>
          <w:szCs w:val="24"/>
        </w:rPr>
      </w:pPr>
      <m:oMath>
        <m:r>
          <m:rPr>
            <m:sty m:val="bi"/>
          </m:rPr>
          <w:rPr>
            <w:rFonts w:ascii="Cambria Math" w:eastAsiaTheme="minorEastAsia" w:hAnsi="Cambria Math"/>
            <w:sz w:val="24"/>
            <w:szCs w:val="24"/>
          </w:rPr>
          <m:t>n</m:t>
        </m:r>
      </m:oMath>
      <w:r w:rsidRPr="001F5989">
        <w:rPr>
          <w:rFonts w:ascii="Arial Narrow" w:eastAsiaTheme="minorEastAsia" w:hAnsi="Arial Narrow"/>
          <w:b/>
          <w:sz w:val="24"/>
          <w:szCs w:val="24"/>
        </w:rPr>
        <w:t xml:space="preserve"> </w:t>
      </w:r>
      <w:r w:rsidRPr="001F5989">
        <w:rPr>
          <w:rFonts w:ascii="Arial Narrow" w:eastAsiaTheme="minorEastAsia" w:hAnsi="Arial Narrow"/>
          <w:sz w:val="24"/>
          <w:szCs w:val="24"/>
        </w:rPr>
        <w:t>représente le nombre d’activités programmées au cours de l’année au titre de l’action/programme/sous-secteur ;</w:t>
      </w:r>
    </w:p>
    <w:p w14:paraId="0A612A5D" w14:textId="77777777" w:rsidR="0075115A" w:rsidRPr="001F5989" w:rsidRDefault="00365D6F" w:rsidP="00ED3FCF">
      <w:pPr>
        <w:spacing w:line="276" w:lineRule="auto"/>
        <w:rPr>
          <w:rFonts w:ascii="Arial Narrow" w:hAnsi="Arial Narrow"/>
          <w:sz w:val="24"/>
          <w:szCs w:val="24"/>
        </w:rPr>
      </w:pPr>
      <m:oMath>
        <m:sSub>
          <m:sSubPr>
            <m:ctrlPr>
              <w:rPr>
                <w:rFonts w:ascii="Cambria Math" w:eastAsiaTheme="minorEastAsia" w:hAnsi="Cambria Math"/>
                <w:b/>
                <w:sz w:val="24"/>
                <w:szCs w:val="24"/>
              </w:rPr>
            </m:ctrlPr>
          </m:sSubPr>
          <m:e>
            <m:r>
              <m:rPr>
                <m:sty m:val="b"/>
              </m:rPr>
              <w:rPr>
                <w:rFonts w:ascii="Cambria Math" w:eastAsiaTheme="minorEastAsia" w:hAnsi="Cambria Math"/>
                <w:sz w:val="24"/>
                <w:szCs w:val="24"/>
              </w:rPr>
              <m:t>T</m:t>
            </m:r>
            <m:sSub>
              <m:sSubPr>
                <m:ctrlPr>
                  <w:rPr>
                    <w:rFonts w:ascii="Cambria Math" w:eastAsiaTheme="minorEastAsia" w:hAnsi="Cambria Math"/>
                    <w:b/>
                    <w:sz w:val="24"/>
                    <w:szCs w:val="24"/>
                  </w:rPr>
                </m:ctrlPr>
              </m:sSubPr>
              <m:e>
                <m:r>
                  <m:rPr>
                    <m:sty m:val="b"/>
                  </m:rPr>
                  <w:rPr>
                    <w:rFonts w:ascii="Cambria Math" w:eastAsiaTheme="minorEastAsia" w:hAnsi="Cambria Math"/>
                    <w:sz w:val="24"/>
                    <w:szCs w:val="24"/>
                  </w:rPr>
                  <m:t>x</m:t>
                </m:r>
              </m:e>
              <m:sub>
                <m:r>
                  <m:rPr>
                    <m:sty m:val="b"/>
                  </m:rPr>
                  <w:rPr>
                    <w:rFonts w:ascii="Cambria Math" w:eastAsiaTheme="minorEastAsia" w:hAnsi="Cambria Math"/>
                    <w:sz w:val="24"/>
                    <w:szCs w:val="24"/>
                  </w:rPr>
                  <m:t>activit</m:t>
                </m:r>
                <m:r>
                  <m:rPr>
                    <m:sty m:val="b"/>
                  </m:rPr>
                  <w:rPr>
                    <w:rFonts w:ascii="Cambria Math" w:eastAsiaTheme="minorEastAsia" w:hAnsi="Cambria Math" w:hint="eastAsia"/>
                    <w:sz w:val="24"/>
                    <w:szCs w:val="24"/>
                  </w:rPr>
                  <m:t>é</m:t>
                </m:r>
              </m:sub>
            </m:sSub>
          </m:e>
          <m:sub>
            <m:r>
              <m:rPr>
                <m:sty m:val="b"/>
              </m:rPr>
              <w:rPr>
                <w:rFonts w:ascii="Cambria Math" w:eastAsiaTheme="minorEastAsia" w:hAnsi="Cambria Math"/>
                <w:sz w:val="24"/>
                <w:szCs w:val="24"/>
              </w:rPr>
              <m:t>i</m:t>
            </m:r>
          </m:sub>
        </m:sSub>
      </m:oMath>
      <w:r w:rsidR="0075115A" w:rsidRPr="001F5989">
        <w:rPr>
          <w:rFonts w:ascii="Arial Narrow" w:eastAsiaTheme="minorEastAsia" w:hAnsi="Arial Narrow"/>
          <w:b/>
          <w:sz w:val="24"/>
          <w:szCs w:val="24"/>
        </w:rPr>
        <w:t xml:space="preserve"> </w:t>
      </w:r>
      <w:r w:rsidR="0075115A" w:rsidRPr="001F5989">
        <w:rPr>
          <w:rFonts w:ascii="Arial Narrow" w:eastAsiaTheme="minorEastAsia" w:hAnsi="Arial Narrow"/>
          <w:sz w:val="24"/>
          <w:szCs w:val="24"/>
        </w:rPr>
        <w:t xml:space="preserve">représente le taux d’avancement annuel de l’activité </w:t>
      </w:r>
      <m:oMath>
        <m:r>
          <w:rPr>
            <w:rFonts w:ascii="Cambria Math" w:eastAsiaTheme="minorEastAsia" w:hAnsi="Cambria Math"/>
            <w:sz w:val="24"/>
            <w:szCs w:val="24"/>
          </w:rPr>
          <m:t>i</m:t>
        </m:r>
      </m:oMath>
      <w:r w:rsidR="0075115A" w:rsidRPr="001F5989">
        <w:rPr>
          <w:rFonts w:ascii="Arial Narrow" w:eastAsiaTheme="minorEastAsia" w:hAnsi="Arial Narrow"/>
          <w:sz w:val="24"/>
          <w:szCs w:val="24"/>
        </w:rPr>
        <w:t xml:space="preserve"> de l’action/programme/sous-secteur.</w:t>
      </w:r>
    </w:p>
    <w:p w14:paraId="4CA2E303" w14:textId="77777777" w:rsidR="0075115A" w:rsidRPr="001F5989" w:rsidRDefault="0075115A" w:rsidP="00ED3FCF">
      <w:pPr>
        <w:spacing w:line="276" w:lineRule="auto"/>
        <w:rPr>
          <w:rFonts w:ascii="Arial Narrow" w:hAnsi="Arial Narrow"/>
          <w:sz w:val="24"/>
          <w:szCs w:val="24"/>
        </w:rPr>
      </w:pPr>
      <w:r w:rsidRPr="001F5989">
        <w:rPr>
          <w:rFonts w:ascii="Arial Narrow" w:hAnsi="Arial Narrow"/>
          <w:sz w:val="24"/>
          <w:szCs w:val="24"/>
        </w:rPr>
        <w:t>Pour l’exécution financière, la méthode suivante a été suivie :</w:t>
      </w:r>
    </w:p>
    <w:p w14:paraId="1FEBD0E5" w14:textId="77777777" w:rsidR="0075115A" w:rsidRPr="00ED3FCF" w:rsidRDefault="0075115A">
      <w:pPr>
        <w:pStyle w:val="Style3"/>
        <w:numPr>
          <w:ilvl w:val="0"/>
          <w:numId w:val="56"/>
        </w:numPr>
        <w:spacing w:line="276" w:lineRule="auto"/>
        <w:rPr>
          <w:rFonts w:ascii="Arial Narrow" w:hAnsi="Arial Narrow" w:cs="Times New Roman"/>
          <w:u w:val="single"/>
        </w:rPr>
      </w:pPr>
      <w:r w:rsidRPr="00ED3FCF">
        <w:rPr>
          <w:rFonts w:ascii="Arial Narrow" w:hAnsi="Arial Narrow" w:cs="Times New Roman"/>
          <w:u w:val="single"/>
        </w:rPr>
        <w:t>Le taux d’exécution financière global</w:t>
      </w:r>
    </w:p>
    <w:p w14:paraId="34B99CC3" w14:textId="77777777" w:rsidR="0075115A" w:rsidRPr="00ED3FCF" w:rsidRDefault="0075115A">
      <w:pPr>
        <w:pStyle w:val="Style3"/>
        <w:numPr>
          <w:ilvl w:val="1"/>
          <w:numId w:val="56"/>
        </w:numPr>
        <w:spacing w:line="276" w:lineRule="auto"/>
        <w:rPr>
          <w:rFonts w:ascii="Arial Narrow" w:hAnsi="Arial Narrow" w:cs="Times New Roman"/>
          <w:i/>
        </w:rPr>
      </w:pPr>
      <w:r w:rsidRPr="00ED3FCF">
        <w:rPr>
          <w:rFonts w:ascii="Arial Narrow" w:hAnsi="Arial Narrow" w:cs="Times New Roman"/>
          <w:i/>
        </w:rPr>
        <w:t>Taux d’exécution financière d’une activité</w:t>
      </w:r>
    </w:p>
    <w:p w14:paraId="06963255" w14:textId="700DB2E4" w:rsidR="0075115A" w:rsidRPr="00ED3FCF" w:rsidRDefault="0075115A" w:rsidP="00ED3FCF">
      <w:pPr>
        <w:spacing w:line="276" w:lineRule="auto"/>
        <w:rPr>
          <w:rFonts w:ascii="Arial Narrow" w:hAnsi="Arial Narrow"/>
          <w:sz w:val="24"/>
          <w:szCs w:val="24"/>
        </w:rPr>
      </w:pPr>
      <m:oMathPara>
        <m:oMath>
          <m:r>
            <m:rPr>
              <m:sty m:val="b"/>
            </m:rPr>
            <w:rPr>
              <w:rFonts w:ascii="Cambria Math" w:hAnsi="Cambria Math"/>
              <w:sz w:val="24"/>
              <w:szCs w:val="24"/>
            </w:rPr>
            <w:lastRenderedPageBreak/>
            <m:t>Taux</m:t>
          </m:r>
          <m:r>
            <m:rPr>
              <m:sty m:val="p"/>
            </m:rPr>
            <w:rPr>
              <w:rFonts w:ascii="Cambria Math" w:hAnsi="Cambria Math"/>
              <w:sz w:val="24"/>
              <w:szCs w:val="24"/>
            </w:rPr>
            <m:t xml:space="preserve"> </m:t>
          </m:r>
          <m:sSup>
            <m:sSupPr>
              <m:ctrlPr>
                <w:rPr>
                  <w:rFonts w:ascii="Cambria Math" w:hAnsi="Cambria Math"/>
                  <w:sz w:val="24"/>
                  <w:szCs w:val="24"/>
                </w:rPr>
              </m:ctrlPr>
            </m:sSupPr>
            <m:e>
              <m:r>
                <m:rPr>
                  <m:sty m:val="b"/>
                </m:rPr>
                <w:rPr>
                  <w:rFonts w:ascii="Cambria Math" w:hAnsi="Cambria Math"/>
                  <w:sz w:val="24"/>
                  <w:szCs w:val="24"/>
                </w:rPr>
                <m:t>d</m:t>
              </m:r>
            </m:e>
            <m:sup>
              <m:r>
                <m:rPr>
                  <m:sty m:val="p"/>
                </m:rPr>
                <w:rPr>
                  <w:rFonts w:ascii="Cambria Math" w:hAnsi="Cambria Math"/>
                  <w:sz w:val="24"/>
                  <w:szCs w:val="24"/>
                </w:rPr>
                <m:t>'</m:t>
              </m:r>
            </m:sup>
          </m:sSup>
          <m:r>
            <m:rPr>
              <m:sty m:val="b"/>
            </m:rPr>
            <w:rPr>
              <w:rFonts w:ascii="Cambria Math" w:hAnsi="Cambria Math"/>
              <w:sz w:val="24"/>
              <w:szCs w:val="24"/>
            </w:rPr>
            <m:t>ex</m:t>
          </m:r>
          <m:r>
            <m:rPr>
              <m:sty m:val="p"/>
            </m:rPr>
            <w:rPr>
              <w:rFonts w:ascii="Cambria Math" w:hAnsi="Cambria Math" w:hint="eastAsia"/>
              <w:sz w:val="24"/>
              <w:szCs w:val="24"/>
            </w:rPr>
            <m:t>é</m:t>
          </m:r>
          <m:r>
            <m:rPr>
              <m:sty m:val="b"/>
            </m:rPr>
            <w:rPr>
              <w:rFonts w:ascii="Cambria Math" w:hAnsi="Cambria Math"/>
              <w:sz w:val="24"/>
              <w:szCs w:val="24"/>
            </w:rPr>
            <m:t>cution</m:t>
          </m:r>
          <m:r>
            <m:rPr>
              <m:sty m:val="p"/>
            </m:rPr>
            <w:rPr>
              <w:rFonts w:ascii="Cambria Math" w:hAnsi="Cambria Math"/>
              <w:sz w:val="24"/>
              <w:szCs w:val="24"/>
            </w:rPr>
            <m:t xml:space="preserve"> </m:t>
          </m:r>
          <m:r>
            <m:rPr>
              <m:sty m:val="b"/>
            </m:rPr>
            <w:rPr>
              <w:rFonts w:ascii="Cambria Math" w:hAnsi="Cambria Math"/>
              <w:sz w:val="24"/>
              <w:szCs w:val="24"/>
            </w:rPr>
            <m:t>financi</m:t>
          </m:r>
          <m:r>
            <m:rPr>
              <m:sty m:val="p"/>
            </m:rPr>
            <w:rPr>
              <w:rFonts w:ascii="Cambria Math" w:hAnsi="Cambria Math" w:hint="eastAsia"/>
              <w:sz w:val="24"/>
              <w:szCs w:val="24"/>
            </w:rPr>
            <m:t>è</m:t>
          </m:r>
          <m:r>
            <m:rPr>
              <m:sty m:val="b"/>
            </m:rPr>
            <w:rPr>
              <w:rFonts w:ascii="Cambria Math" w:hAnsi="Cambria Math"/>
              <w:sz w:val="24"/>
              <w:szCs w:val="24"/>
            </w:rPr>
            <m:t xml:space="preserve">re </m:t>
          </m:r>
          <m:r>
            <m:rPr>
              <m:sty m:val="p"/>
            </m:rPr>
            <w:rPr>
              <w:rFonts w:ascii="Cambria Math" w:hAnsi="Cambria Math"/>
              <w:sz w:val="24"/>
              <w:szCs w:val="24"/>
            </w:rPr>
            <m:t>(</m:t>
          </m:r>
          <m:r>
            <m:rPr>
              <m:sty m:val="b"/>
            </m:rPr>
            <w:rPr>
              <w:rFonts w:ascii="Cambria Math" w:hAnsi="Cambria Math"/>
              <w:sz w:val="24"/>
              <w:szCs w:val="24"/>
            </w:rPr>
            <m:t>activit</m:t>
          </m:r>
          <m:r>
            <m:rPr>
              <m:sty m:val="p"/>
            </m:rPr>
            <w:rPr>
              <w:rFonts w:ascii="Cambria Math" w:hAnsi="Cambria Math" w:hint="eastAsia"/>
              <w:sz w:val="24"/>
              <w:szCs w:val="24"/>
            </w:rPr>
            <m:t>é</m:t>
          </m:r>
          <m:r>
            <m:rPr>
              <m:sty m:val="p"/>
            </m:rPr>
            <w:rPr>
              <w:rFonts w:ascii="Cambria Math" w:hAnsi="Cambria Math"/>
              <w:sz w:val="24"/>
              <w:szCs w:val="24"/>
            </w:rPr>
            <m:t>)=</m:t>
          </m:r>
          <m:f>
            <m:fPr>
              <m:ctrlPr>
                <w:rPr>
                  <w:rFonts w:ascii="Cambria Math" w:eastAsia="Palatino Linotype" w:hAnsi="Cambria Math"/>
                  <w:sz w:val="24"/>
                  <w:szCs w:val="24"/>
                </w:rPr>
              </m:ctrlPr>
            </m:fPr>
            <m:num>
              <m:r>
                <m:rPr>
                  <m:sty m:val="p"/>
                </m:rPr>
                <w:rPr>
                  <w:rFonts w:ascii="Cambria Math" w:hAnsi="Cambria Math"/>
                  <w:sz w:val="24"/>
                  <w:szCs w:val="24"/>
                </w:rPr>
                <m:t>(</m:t>
              </m:r>
              <m:r>
                <m:rPr>
                  <m:sty m:val="b"/>
                </m:rPr>
                <w:rPr>
                  <w:rFonts w:ascii="Cambria Math" w:hAnsi="Cambria Math"/>
                  <w:sz w:val="24"/>
                  <w:szCs w:val="24"/>
                </w:rPr>
                <m:t>r</m:t>
              </m:r>
              <m:r>
                <m:rPr>
                  <m:sty m:val="p"/>
                </m:rPr>
                <w:rPr>
                  <w:rFonts w:ascii="Cambria Math" w:hAnsi="Cambria Math" w:hint="eastAsia"/>
                  <w:sz w:val="24"/>
                  <w:szCs w:val="24"/>
                </w:rPr>
                <m:t>é</m:t>
              </m:r>
              <m:r>
                <m:rPr>
                  <m:sty m:val="b"/>
                </m:rPr>
                <w:rPr>
                  <w:rFonts w:ascii="Cambria Math" w:hAnsi="Cambria Math"/>
                  <w:sz w:val="24"/>
                  <w:szCs w:val="24"/>
                </w:rPr>
                <m:t>alisation</m:t>
              </m:r>
              <m:r>
                <m:rPr>
                  <m:sty m:val="p"/>
                </m:rPr>
                <w:rPr>
                  <w:rFonts w:ascii="Cambria Math" w:hAnsi="Cambria Math"/>
                  <w:sz w:val="24"/>
                  <w:szCs w:val="24"/>
                </w:rPr>
                <m:t xml:space="preserve"> </m:t>
              </m:r>
              <m:r>
                <m:rPr>
                  <m:sty m:val="b"/>
                </m:rPr>
                <w:rPr>
                  <w:rFonts w:ascii="Cambria Math" w:hAnsi="Cambria Math"/>
                  <w:sz w:val="24"/>
                  <w:szCs w:val="24"/>
                </w:rPr>
                <m:t>financi</m:t>
              </m:r>
              <m:r>
                <m:rPr>
                  <m:sty m:val="p"/>
                </m:rPr>
                <w:rPr>
                  <w:rFonts w:ascii="Cambria Math" w:hAnsi="Cambria Math" w:hint="eastAsia"/>
                  <w:sz w:val="24"/>
                  <w:szCs w:val="24"/>
                </w:rPr>
                <m:t>è</m:t>
              </m:r>
              <m:r>
                <m:rPr>
                  <m:sty m:val="b"/>
                </m:rPr>
                <w:rPr>
                  <w:rFonts w:ascii="Cambria Math" w:hAnsi="Cambria Math"/>
                  <w:sz w:val="24"/>
                  <w:szCs w:val="24"/>
                </w:rPr>
                <m:t>re</m:t>
              </m:r>
              <m:r>
                <m:rPr>
                  <m:sty m:val="p"/>
                </m:rPr>
                <w:rPr>
                  <w:rFonts w:ascii="Cambria Math" w:hAnsi="Cambria Math"/>
                  <w:sz w:val="24"/>
                  <w:szCs w:val="24"/>
                </w:rPr>
                <m:t xml:space="preserve"> </m:t>
              </m:r>
              <m:r>
                <m:rPr>
                  <m:sty m:val="b"/>
                </m:rPr>
                <w:rPr>
                  <w:rFonts w:ascii="Cambria Math" w:hAnsi="Cambria Math"/>
                  <w:sz w:val="24"/>
                  <w:szCs w:val="24"/>
                </w:rPr>
                <m:t>du</m:t>
              </m:r>
              <m:r>
                <m:rPr>
                  <m:sty m:val="p"/>
                </m:rPr>
                <w:rPr>
                  <w:rFonts w:ascii="Cambria Math" w:hAnsi="Cambria Math"/>
                  <w:sz w:val="24"/>
                  <w:szCs w:val="24"/>
                </w:rPr>
                <m:t xml:space="preserve"> </m:t>
              </m:r>
              <m:r>
                <m:rPr>
                  <m:sty m:val="b"/>
                </m:rPr>
                <w:rPr>
                  <w:rFonts w:ascii="Cambria Math" w:hAnsi="Cambria Math"/>
                  <w:sz w:val="24"/>
                  <w:szCs w:val="24"/>
                </w:rPr>
                <m:t>semestre</m:t>
              </m:r>
              <m:r>
                <m:rPr>
                  <m:sty m:val="p"/>
                </m:rPr>
                <w:rPr>
                  <w:rFonts w:ascii="Cambria Math" w:hAnsi="Cambria Math"/>
                  <w:sz w:val="24"/>
                  <w:szCs w:val="24"/>
                </w:rPr>
                <m:t xml:space="preserve"> (</m:t>
              </m:r>
              <m:r>
                <m:rPr>
                  <m:sty m:val="b"/>
                </m:rPr>
                <w:rPr>
                  <w:rFonts w:ascii="Cambria Math" w:hAnsi="Cambria Math"/>
                  <w:sz w:val="24"/>
                  <w:szCs w:val="24"/>
                </w:rPr>
                <m:t>engag</m:t>
              </m:r>
              <m:r>
                <m:rPr>
                  <m:sty m:val="p"/>
                </m:rPr>
                <w:rPr>
                  <w:rFonts w:ascii="Cambria Math" w:hAnsi="Cambria Math" w:hint="eastAsia"/>
                  <w:sz w:val="24"/>
                  <w:szCs w:val="24"/>
                </w:rPr>
                <m:t>é</m:t>
              </m:r>
              <m:r>
                <m:rPr>
                  <m:sty m:val="p"/>
                </m:rPr>
                <w:rPr>
                  <w:rFonts w:ascii="Cambria Math" w:hAnsi="Cambria Math"/>
                  <w:sz w:val="24"/>
                  <w:szCs w:val="24"/>
                </w:rPr>
                <m:t xml:space="preserve"> </m:t>
              </m:r>
              <m:r>
                <m:rPr>
                  <m:sty m:val="b"/>
                </m:rPr>
                <w:rPr>
                  <w:rFonts w:ascii="Cambria Math" w:hAnsi="Cambria Math"/>
                  <w:sz w:val="24"/>
                  <w:szCs w:val="24"/>
                </w:rPr>
                <m:t>vis</m:t>
              </m:r>
              <m:r>
                <m:rPr>
                  <m:sty m:val="p"/>
                </m:rPr>
                <w:rPr>
                  <w:rFonts w:ascii="Cambria Math" w:hAnsi="Cambria Math" w:hint="eastAsia"/>
                  <w:sz w:val="24"/>
                  <w:szCs w:val="24"/>
                </w:rPr>
                <m:t>é</m:t>
              </m:r>
              <m:r>
                <m:rPr>
                  <m:sty m:val="p"/>
                </m:rPr>
                <w:rPr>
                  <w:rFonts w:ascii="Cambria Math" w:hAnsi="Cambria Math"/>
                  <w:sz w:val="24"/>
                  <w:szCs w:val="24"/>
                </w:rPr>
                <m:t>))</m:t>
              </m:r>
            </m:num>
            <m:den>
              <m:r>
                <m:rPr>
                  <m:sty m:val="p"/>
                </m:rPr>
                <w:rPr>
                  <w:rFonts w:ascii="Cambria Math" w:hAnsi="Cambria Math"/>
                  <w:sz w:val="24"/>
                  <w:szCs w:val="24"/>
                </w:rPr>
                <m:t>(</m:t>
              </m:r>
              <m:r>
                <m:rPr>
                  <m:sty m:val="b"/>
                </m:rPr>
                <w:rPr>
                  <w:rFonts w:ascii="Cambria Math" w:hAnsi="Cambria Math"/>
                  <w:sz w:val="24"/>
                  <w:szCs w:val="24"/>
                </w:rPr>
                <m:t>programmation</m:t>
              </m:r>
              <m:r>
                <m:rPr>
                  <m:sty m:val="p"/>
                </m:rPr>
                <w:rPr>
                  <w:rFonts w:ascii="Cambria Math" w:hAnsi="Cambria Math"/>
                  <w:sz w:val="24"/>
                  <w:szCs w:val="24"/>
                </w:rPr>
                <m:t xml:space="preserve"> </m:t>
              </m:r>
              <m:r>
                <m:rPr>
                  <m:sty m:val="b"/>
                </m:rPr>
                <w:rPr>
                  <w:rFonts w:ascii="Cambria Math" w:hAnsi="Cambria Math"/>
                  <w:sz w:val="24"/>
                  <w:szCs w:val="24"/>
                </w:rPr>
                <m:t>financi</m:t>
              </m:r>
              <m:r>
                <m:rPr>
                  <m:sty m:val="p"/>
                </m:rPr>
                <w:rPr>
                  <w:rFonts w:ascii="Cambria Math" w:hAnsi="Cambria Math" w:hint="eastAsia"/>
                  <w:sz w:val="24"/>
                  <w:szCs w:val="24"/>
                </w:rPr>
                <m:t>è</m:t>
              </m:r>
              <m:r>
                <m:rPr>
                  <m:sty m:val="b"/>
                </m:rPr>
                <w:rPr>
                  <w:rFonts w:ascii="Cambria Math" w:hAnsi="Cambria Math"/>
                  <w:sz w:val="24"/>
                  <w:szCs w:val="24"/>
                </w:rPr>
                <m:t>re</m:t>
              </m:r>
              <m:r>
                <m:rPr>
                  <m:sty m:val="p"/>
                </m:rPr>
                <w:rPr>
                  <w:rFonts w:ascii="Cambria Math" w:hAnsi="Cambria Math"/>
                  <w:sz w:val="24"/>
                  <w:szCs w:val="24"/>
                </w:rPr>
                <m:t xml:space="preserve"> </m:t>
              </m:r>
              <m:r>
                <m:rPr>
                  <m:sty m:val="b"/>
                </m:rPr>
                <w:rPr>
                  <w:rFonts w:ascii="Cambria Math" w:hAnsi="Cambria Math"/>
                  <w:sz w:val="24"/>
                  <w:szCs w:val="24"/>
                </w:rPr>
                <m:t>annuelle</m:t>
              </m:r>
              <m:r>
                <m:rPr>
                  <m:sty m:val="p"/>
                </m:rPr>
                <w:rPr>
                  <w:rFonts w:ascii="Cambria Math" w:hAnsi="Cambria Math"/>
                  <w:sz w:val="24"/>
                  <w:szCs w:val="24"/>
                </w:rPr>
                <m:t>)</m:t>
              </m:r>
            </m:den>
          </m:f>
          <m:r>
            <m:rPr>
              <m:sty m:val="p"/>
            </m:rPr>
            <w:rPr>
              <w:rFonts w:ascii="Cambria Math" w:hAnsi="Cambria Math" w:hint="eastAsia"/>
              <w:sz w:val="24"/>
              <w:szCs w:val="24"/>
            </w:rPr>
            <m:t>×</m:t>
          </m:r>
          <m:r>
            <m:rPr>
              <m:sty m:val="b"/>
            </m:rPr>
            <w:rPr>
              <w:rFonts w:ascii="Cambria Math" w:hAnsi="Cambria Math"/>
              <w:sz w:val="24"/>
              <w:szCs w:val="24"/>
            </w:rPr>
            <m:t>100</m:t>
          </m:r>
        </m:oMath>
      </m:oMathPara>
    </w:p>
    <w:p w14:paraId="4B1590D7" w14:textId="77777777" w:rsidR="0075115A" w:rsidRPr="00ED3FCF" w:rsidRDefault="0075115A">
      <w:pPr>
        <w:pStyle w:val="Style3"/>
        <w:numPr>
          <w:ilvl w:val="1"/>
          <w:numId w:val="56"/>
        </w:numPr>
        <w:spacing w:line="276" w:lineRule="auto"/>
        <w:rPr>
          <w:rFonts w:ascii="Arial Narrow" w:hAnsi="Arial Narrow" w:cs="Times New Roman"/>
        </w:rPr>
      </w:pPr>
      <w:r w:rsidRPr="00ED3FCF">
        <w:rPr>
          <w:rFonts w:ascii="Arial Narrow" w:hAnsi="Arial Narrow" w:cs="Times New Roman"/>
        </w:rPr>
        <w:t>Taux d’exécution financière de l’action/programme/sous-secteur</w:t>
      </w:r>
    </w:p>
    <w:p w14:paraId="78B66535" w14:textId="537FFCAF" w:rsidR="0075115A" w:rsidRPr="00ED3FCF" w:rsidRDefault="0075115A" w:rsidP="00ED3FCF">
      <w:pPr>
        <w:spacing w:line="276" w:lineRule="auto"/>
        <w:rPr>
          <w:rFonts w:ascii="Arial Narrow" w:hAnsi="Arial Narrow"/>
          <w:b/>
          <w:sz w:val="24"/>
          <w:szCs w:val="24"/>
        </w:rPr>
      </w:pPr>
      <m:oMathPara>
        <m:oMath>
          <m:r>
            <m:rPr>
              <m:sty m:val="b"/>
            </m:rPr>
            <w:rPr>
              <w:rFonts w:ascii="Cambria Math" w:eastAsia="Palatino Linotype" w:hAnsi="Cambria Math"/>
              <w:sz w:val="24"/>
              <w:szCs w:val="24"/>
            </w:rPr>
            <m:t>Taux</m:t>
          </m:r>
          <m:r>
            <m:rPr>
              <m:sty m:val="p"/>
            </m:rPr>
            <w:rPr>
              <w:rFonts w:ascii="Cambria Math" w:eastAsia="Palatino Linotype" w:hAnsi="Cambria Math"/>
              <w:sz w:val="24"/>
              <w:szCs w:val="24"/>
            </w:rPr>
            <m:t xml:space="preserve"> </m:t>
          </m:r>
          <m:sSup>
            <m:sSupPr>
              <m:ctrlPr>
                <w:rPr>
                  <w:rFonts w:ascii="Cambria Math" w:eastAsia="Palatino Linotype" w:hAnsi="Cambria Math"/>
                  <w:sz w:val="24"/>
                  <w:szCs w:val="24"/>
                </w:rPr>
              </m:ctrlPr>
            </m:sSupPr>
            <m:e>
              <m:r>
                <m:rPr>
                  <m:sty m:val="b"/>
                </m:rPr>
                <w:rPr>
                  <w:rFonts w:ascii="Cambria Math" w:eastAsia="Palatino Linotype" w:hAnsi="Cambria Math"/>
                  <w:sz w:val="24"/>
                  <w:szCs w:val="24"/>
                </w:rPr>
                <m:t>d</m:t>
              </m:r>
            </m:e>
            <m:sup>
              <m:r>
                <m:rPr>
                  <m:sty m:val="p"/>
                </m:rPr>
                <w:rPr>
                  <w:rFonts w:ascii="Cambria Math" w:eastAsia="Palatino Linotype" w:hAnsi="Cambria Math"/>
                  <w:sz w:val="24"/>
                  <w:szCs w:val="24"/>
                </w:rPr>
                <m:t>'</m:t>
              </m:r>
            </m:sup>
          </m:sSup>
          <m:r>
            <m:rPr>
              <m:sty m:val="b"/>
            </m:rPr>
            <w:rPr>
              <w:rFonts w:ascii="Cambria Math" w:eastAsia="Palatino Linotype" w:hAnsi="Cambria Math"/>
              <w:sz w:val="24"/>
              <w:szCs w:val="24"/>
            </w:rPr>
            <m:t>execution</m:t>
          </m:r>
          <m:r>
            <m:rPr>
              <m:sty m:val="p"/>
            </m:rPr>
            <w:rPr>
              <w:rFonts w:ascii="Cambria Math" w:eastAsia="Palatino Linotype" w:hAnsi="Cambria Math"/>
              <w:sz w:val="24"/>
              <w:szCs w:val="24"/>
            </w:rPr>
            <m:t xml:space="preserve"> </m:t>
          </m:r>
          <m:r>
            <m:rPr>
              <m:sty m:val="b"/>
            </m:rPr>
            <w:rPr>
              <w:rFonts w:ascii="Cambria Math" w:eastAsia="Palatino Linotype" w:hAnsi="Cambria Math"/>
              <w:sz w:val="24"/>
              <w:szCs w:val="24"/>
            </w:rPr>
            <m:t>financi</m:t>
          </m:r>
          <m:r>
            <m:rPr>
              <m:sty m:val="b"/>
            </m:rPr>
            <w:rPr>
              <w:rFonts w:ascii="Cambria Math" w:eastAsia="Palatino Linotype" w:hAnsi="Cambria Math" w:hint="eastAsia"/>
              <w:sz w:val="24"/>
              <w:szCs w:val="24"/>
            </w:rPr>
            <m:t>è</m:t>
          </m:r>
          <m:r>
            <m:rPr>
              <m:sty m:val="b"/>
            </m:rPr>
            <w:rPr>
              <w:rFonts w:ascii="Cambria Math" w:eastAsia="Palatino Linotype" w:hAnsi="Cambria Math"/>
              <w:sz w:val="24"/>
              <w:szCs w:val="24"/>
            </w:rPr>
            <m:t>re  (action</m:t>
          </m:r>
          <m:r>
            <m:rPr>
              <m:sty m:val="p"/>
            </m:rPr>
            <w:rPr>
              <w:rFonts w:ascii="Cambria Math" w:eastAsia="Palatino Linotype" w:hAnsi="Cambria Math"/>
              <w:sz w:val="24"/>
              <w:szCs w:val="24"/>
            </w:rPr>
            <m:t>/</m:t>
          </m:r>
          <m:r>
            <m:rPr>
              <m:sty m:val="b"/>
            </m:rPr>
            <w:rPr>
              <w:rFonts w:ascii="Cambria Math" w:eastAsia="Palatino Linotype" w:hAnsi="Cambria Math"/>
              <w:sz w:val="24"/>
              <w:szCs w:val="24"/>
            </w:rPr>
            <m:t>programme/sous-secteur</m:t>
          </m:r>
          <m:r>
            <m:rPr>
              <m:sty m:val="p"/>
            </m:rPr>
            <w:rPr>
              <w:rFonts w:ascii="Cambria Math" w:eastAsia="Palatino Linotype" w:hAnsi="Cambria Math"/>
              <w:sz w:val="24"/>
              <w:szCs w:val="24"/>
            </w:rPr>
            <m:t>)=</m:t>
          </m:r>
          <m:f>
            <m:fPr>
              <m:ctrlPr>
                <w:rPr>
                  <w:rFonts w:ascii="Cambria Math" w:eastAsia="Palatino Linotype" w:hAnsi="Cambria Math"/>
                  <w:sz w:val="24"/>
                  <w:szCs w:val="24"/>
                </w:rPr>
              </m:ctrlPr>
            </m:fPr>
            <m:num>
              <m:nary>
                <m:naryPr>
                  <m:chr m:val="∑"/>
                  <m:limLoc m:val="undOvr"/>
                  <m:ctrlPr>
                    <w:rPr>
                      <w:rFonts w:ascii="Cambria Math" w:eastAsia="Palatino Linotype" w:hAnsi="Cambria Math"/>
                      <w:sz w:val="24"/>
                      <w:szCs w:val="24"/>
                    </w:rPr>
                  </m:ctrlPr>
                </m:naryPr>
                <m:sub>
                  <m:r>
                    <m:rPr>
                      <m:sty m:val="bi"/>
                    </m:rPr>
                    <w:rPr>
                      <w:rFonts w:ascii="Cambria Math" w:eastAsia="Palatino Linotype" w:hAnsi="Cambria Math"/>
                      <w:sz w:val="24"/>
                      <w:szCs w:val="24"/>
                    </w:rPr>
                    <m:t>i</m:t>
                  </m:r>
                  <m:r>
                    <m:rPr>
                      <m:sty m:val="p"/>
                    </m:rPr>
                    <w:rPr>
                      <w:rFonts w:ascii="Cambria Math" w:eastAsia="Palatino Linotype" w:hAnsi="Cambria Math"/>
                      <w:sz w:val="24"/>
                      <w:szCs w:val="24"/>
                    </w:rPr>
                    <m:t>=</m:t>
                  </m:r>
                  <m:r>
                    <m:rPr>
                      <m:sty m:val="b"/>
                    </m:rPr>
                    <w:rPr>
                      <w:rFonts w:ascii="Cambria Math" w:eastAsia="Palatino Linotype" w:hAnsi="Cambria Math"/>
                      <w:sz w:val="24"/>
                      <w:szCs w:val="24"/>
                    </w:rPr>
                    <m:t>1</m:t>
                  </m:r>
                </m:sub>
                <m:sup>
                  <m:r>
                    <m:rPr>
                      <m:sty m:val="bi"/>
                    </m:rPr>
                    <w:rPr>
                      <w:rFonts w:ascii="Cambria Math" w:eastAsia="Palatino Linotype" w:hAnsi="Cambria Math"/>
                      <w:sz w:val="24"/>
                      <w:szCs w:val="24"/>
                    </w:rPr>
                    <m:t>n</m:t>
                  </m:r>
                </m:sup>
                <m:e>
                  <m:r>
                    <m:rPr>
                      <m:sty m:val="bi"/>
                    </m:rPr>
                    <w:rPr>
                      <w:rFonts w:ascii="Cambria Math" w:eastAsia="Palatino Linotype" w:hAnsi="Cambria Math"/>
                      <w:sz w:val="24"/>
                      <w:szCs w:val="24"/>
                    </w:rPr>
                    <m:t>r</m:t>
                  </m:r>
                  <m:r>
                    <m:rPr>
                      <m:sty m:val="p"/>
                    </m:rPr>
                    <w:rPr>
                      <w:rFonts w:ascii="Cambria Math" w:eastAsia="Palatino Linotype" w:hAnsi="Cambria Math" w:hint="eastAsia"/>
                      <w:sz w:val="24"/>
                      <w:szCs w:val="24"/>
                    </w:rPr>
                    <m:t>é</m:t>
                  </m:r>
                  <m:r>
                    <m:rPr>
                      <m:sty m:val="bi"/>
                    </m:rPr>
                    <w:rPr>
                      <w:rFonts w:ascii="Cambria Math" w:eastAsia="Palatino Linotype" w:hAnsi="Cambria Math"/>
                      <w:sz w:val="24"/>
                      <w:szCs w:val="24"/>
                    </w:rPr>
                    <m:t>alisation</m:t>
                  </m:r>
                  <m:r>
                    <m:rPr>
                      <m:sty m:val="p"/>
                    </m:rPr>
                    <w:rPr>
                      <w:rFonts w:ascii="Cambria Math" w:eastAsia="Palatino Linotype" w:hAnsi="Cambria Math"/>
                      <w:sz w:val="24"/>
                      <w:szCs w:val="24"/>
                    </w:rPr>
                    <m:t xml:space="preserve"> </m:t>
                  </m:r>
                  <m:r>
                    <m:rPr>
                      <m:sty m:val="bi"/>
                    </m:rPr>
                    <w:rPr>
                      <w:rFonts w:ascii="Cambria Math" w:eastAsia="Palatino Linotype" w:hAnsi="Cambria Math"/>
                      <w:sz w:val="24"/>
                      <w:szCs w:val="24"/>
                    </w:rPr>
                    <m:t>financi</m:t>
                  </m:r>
                  <m:r>
                    <m:rPr>
                      <m:sty m:val="p"/>
                    </m:rPr>
                    <w:rPr>
                      <w:rFonts w:ascii="Cambria Math" w:eastAsia="Palatino Linotype" w:hAnsi="Cambria Math" w:hint="eastAsia"/>
                      <w:sz w:val="24"/>
                      <w:szCs w:val="24"/>
                    </w:rPr>
                    <m:t>è</m:t>
                  </m:r>
                  <m:r>
                    <m:rPr>
                      <m:sty m:val="bi"/>
                    </m:rPr>
                    <w:rPr>
                      <w:rFonts w:ascii="Cambria Math" w:eastAsia="Palatino Linotype" w:hAnsi="Cambria Math"/>
                      <w:sz w:val="24"/>
                      <w:szCs w:val="24"/>
                    </w:rPr>
                    <m:t>re</m:t>
                  </m:r>
                  <m:r>
                    <m:rPr>
                      <m:sty m:val="p"/>
                    </m:rPr>
                    <w:rPr>
                      <w:rFonts w:ascii="Cambria Math" w:eastAsia="Palatino Linotype" w:hAnsi="Cambria Math"/>
                      <w:sz w:val="24"/>
                      <w:szCs w:val="24"/>
                    </w:rPr>
                    <m:t xml:space="preserve"> </m:t>
                  </m:r>
                </m:e>
              </m:nary>
              <m:r>
                <m:rPr>
                  <m:sty m:val="p"/>
                </m:rPr>
                <w:rPr>
                  <w:rFonts w:ascii="Cambria Math" w:hAnsi="Cambria Math"/>
                  <w:sz w:val="24"/>
                  <w:szCs w:val="24"/>
                </w:rPr>
                <m:t>(</m:t>
              </m:r>
              <m:r>
                <m:rPr>
                  <m:sty m:val="b"/>
                </m:rPr>
                <w:rPr>
                  <w:rFonts w:ascii="Cambria Math" w:hAnsi="Cambria Math"/>
                  <w:sz w:val="24"/>
                  <w:szCs w:val="24"/>
                </w:rPr>
                <m:t>engag</m:t>
              </m:r>
              <m:r>
                <m:rPr>
                  <m:sty m:val="p"/>
                </m:rPr>
                <w:rPr>
                  <w:rFonts w:ascii="Cambria Math" w:hAnsi="Cambria Math" w:hint="eastAsia"/>
                  <w:sz w:val="24"/>
                  <w:szCs w:val="24"/>
                </w:rPr>
                <m:t>é</m:t>
              </m:r>
              <m:r>
                <m:rPr>
                  <m:sty m:val="p"/>
                </m:rPr>
                <w:rPr>
                  <w:rFonts w:ascii="Cambria Math" w:hAnsi="Cambria Math"/>
                  <w:sz w:val="24"/>
                  <w:szCs w:val="24"/>
                </w:rPr>
                <m:t xml:space="preserve"> </m:t>
              </m:r>
              <m:r>
                <m:rPr>
                  <m:sty m:val="b"/>
                </m:rPr>
                <w:rPr>
                  <w:rFonts w:ascii="Cambria Math" w:hAnsi="Cambria Math"/>
                  <w:sz w:val="24"/>
                  <w:szCs w:val="24"/>
                </w:rPr>
                <m:t>vis</m:t>
              </m:r>
              <m:r>
                <m:rPr>
                  <m:sty m:val="p"/>
                </m:rPr>
                <w:rPr>
                  <w:rFonts w:ascii="Cambria Math" w:hAnsi="Cambria Math" w:hint="eastAsia"/>
                  <w:sz w:val="24"/>
                  <w:szCs w:val="24"/>
                </w:rPr>
                <m:t>é</m:t>
              </m:r>
              <m:r>
                <m:rPr>
                  <m:sty m:val="p"/>
                </m:rPr>
                <w:rPr>
                  <w:rFonts w:ascii="Cambria Math" w:hAnsi="Cambria Math"/>
                  <w:sz w:val="24"/>
                  <w:szCs w:val="24"/>
                </w:rPr>
                <m:t>)</m:t>
              </m:r>
            </m:num>
            <m:den>
              <m:nary>
                <m:naryPr>
                  <m:chr m:val="∑"/>
                  <m:limLoc m:val="undOvr"/>
                  <m:ctrlPr>
                    <w:rPr>
                      <w:rFonts w:ascii="Cambria Math" w:eastAsia="Palatino Linotype" w:hAnsi="Cambria Math"/>
                      <w:sz w:val="24"/>
                      <w:szCs w:val="24"/>
                    </w:rPr>
                  </m:ctrlPr>
                </m:naryPr>
                <m:sub>
                  <m:r>
                    <m:rPr>
                      <m:sty m:val="bi"/>
                    </m:rPr>
                    <w:rPr>
                      <w:rFonts w:ascii="Cambria Math" w:eastAsia="Palatino Linotype" w:hAnsi="Cambria Math"/>
                      <w:sz w:val="24"/>
                      <w:szCs w:val="24"/>
                    </w:rPr>
                    <m:t>i</m:t>
                  </m:r>
                  <m:r>
                    <m:rPr>
                      <m:sty m:val="p"/>
                    </m:rPr>
                    <w:rPr>
                      <w:rFonts w:ascii="Cambria Math" w:eastAsia="Palatino Linotype" w:hAnsi="Cambria Math"/>
                      <w:sz w:val="24"/>
                      <w:szCs w:val="24"/>
                    </w:rPr>
                    <m:t>=</m:t>
                  </m:r>
                  <m:r>
                    <m:rPr>
                      <m:sty m:val="b"/>
                    </m:rPr>
                    <w:rPr>
                      <w:rFonts w:ascii="Cambria Math" w:eastAsia="Palatino Linotype" w:hAnsi="Cambria Math"/>
                      <w:sz w:val="24"/>
                      <w:szCs w:val="24"/>
                    </w:rPr>
                    <m:t>1</m:t>
                  </m:r>
                </m:sub>
                <m:sup>
                  <m:r>
                    <m:rPr>
                      <m:sty m:val="bi"/>
                    </m:rPr>
                    <w:rPr>
                      <w:rFonts w:ascii="Cambria Math" w:eastAsia="Palatino Linotype" w:hAnsi="Cambria Math"/>
                      <w:sz w:val="24"/>
                      <w:szCs w:val="24"/>
                    </w:rPr>
                    <m:t>n</m:t>
                  </m:r>
                </m:sup>
                <m:e>
                  <m:r>
                    <m:rPr>
                      <m:sty m:val="bi"/>
                    </m:rPr>
                    <w:rPr>
                      <w:rFonts w:ascii="Cambria Math" w:eastAsia="Palatino Linotype" w:hAnsi="Cambria Math"/>
                      <w:sz w:val="24"/>
                      <w:szCs w:val="24"/>
                    </w:rPr>
                    <m:t>programmation</m:t>
                  </m:r>
                  <m:r>
                    <m:rPr>
                      <m:sty m:val="p"/>
                    </m:rPr>
                    <w:rPr>
                      <w:rFonts w:ascii="Cambria Math" w:eastAsia="Palatino Linotype" w:hAnsi="Cambria Math"/>
                      <w:sz w:val="24"/>
                      <w:szCs w:val="24"/>
                    </w:rPr>
                    <m:t xml:space="preserve"> </m:t>
                  </m:r>
                  <m:r>
                    <m:rPr>
                      <m:sty m:val="bi"/>
                    </m:rPr>
                    <w:rPr>
                      <w:rFonts w:ascii="Cambria Math" w:eastAsia="Palatino Linotype" w:hAnsi="Cambria Math"/>
                      <w:sz w:val="24"/>
                      <w:szCs w:val="24"/>
                    </w:rPr>
                    <m:t>financi</m:t>
                  </m:r>
                  <m:r>
                    <m:rPr>
                      <m:sty m:val="p"/>
                    </m:rPr>
                    <w:rPr>
                      <w:rFonts w:ascii="Cambria Math" w:eastAsia="Palatino Linotype" w:hAnsi="Cambria Math" w:hint="eastAsia"/>
                      <w:sz w:val="24"/>
                      <w:szCs w:val="24"/>
                    </w:rPr>
                    <m:t>è</m:t>
                  </m:r>
                  <m:r>
                    <m:rPr>
                      <m:sty m:val="bi"/>
                    </m:rPr>
                    <w:rPr>
                      <w:rFonts w:ascii="Cambria Math" w:eastAsia="Palatino Linotype" w:hAnsi="Cambria Math"/>
                      <w:sz w:val="24"/>
                      <w:szCs w:val="24"/>
                    </w:rPr>
                    <m:t>re</m:t>
                  </m:r>
                  <m:r>
                    <m:rPr>
                      <m:sty m:val="p"/>
                    </m:rPr>
                    <w:rPr>
                      <w:rFonts w:ascii="Cambria Math" w:eastAsia="Palatino Linotype" w:hAnsi="Cambria Math"/>
                      <w:sz w:val="24"/>
                      <w:szCs w:val="24"/>
                    </w:rPr>
                    <m:t xml:space="preserve"> annuelle</m:t>
                  </m:r>
                </m:e>
              </m:nary>
            </m:den>
          </m:f>
          <m:r>
            <m:rPr>
              <m:sty m:val="p"/>
            </m:rPr>
            <w:rPr>
              <w:rFonts w:ascii="Cambria Math" w:eastAsia="Palatino Linotype" w:hAnsi="Cambria Math"/>
              <w:sz w:val="24"/>
              <w:szCs w:val="24"/>
            </w:rPr>
            <m:t>*</m:t>
          </m:r>
          <m:r>
            <m:rPr>
              <m:sty m:val="b"/>
            </m:rPr>
            <w:rPr>
              <w:rFonts w:ascii="Cambria Math" w:eastAsia="Palatino Linotype" w:hAnsi="Cambria Math"/>
              <w:sz w:val="24"/>
              <w:szCs w:val="24"/>
            </w:rPr>
            <m:t>100</m:t>
          </m:r>
        </m:oMath>
      </m:oMathPara>
    </w:p>
    <w:p w14:paraId="08558DA1" w14:textId="77777777" w:rsidR="0075115A" w:rsidRPr="00ED3FCF" w:rsidRDefault="0075115A" w:rsidP="00ED3FCF">
      <w:pPr>
        <w:spacing w:line="276" w:lineRule="auto"/>
        <w:rPr>
          <w:rFonts w:ascii="Arial Narrow" w:hAnsi="Arial Narrow"/>
          <w:sz w:val="24"/>
          <w:szCs w:val="24"/>
        </w:rPr>
      </w:pPr>
      <w:r w:rsidRPr="00ED3FCF">
        <w:rPr>
          <w:rFonts w:ascii="Arial Narrow" w:hAnsi="Arial Narrow"/>
          <w:sz w:val="24"/>
          <w:szCs w:val="24"/>
        </w:rPr>
        <w:t xml:space="preserve">Avec </w:t>
      </w:r>
      <m:oMath>
        <m:r>
          <m:rPr>
            <m:sty m:val="bi"/>
          </m:rPr>
          <w:rPr>
            <w:rFonts w:ascii="Cambria Math" w:eastAsiaTheme="minorEastAsia" w:hAnsi="Cambria Math"/>
            <w:sz w:val="24"/>
            <w:szCs w:val="24"/>
          </w:rPr>
          <m:t>n</m:t>
        </m:r>
      </m:oMath>
      <w:r w:rsidRPr="00ED3FCF">
        <w:rPr>
          <w:rFonts w:ascii="Arial Narrow" w:eastAsiaTheme="minorEastAsia" w:hAnsi="Arial Narrow"/>
          <w:b/>
          <w:sz w:val="24"/>
          <w:szCs w:val="24"/>
        </w:rPr>
        <w:t xml:space="preserve"> </w:t>
      </w:r>
      <w:r w:rsidRPr="00ED3FCF">
        <w:rPr>
          <w:rFonts w:ascii="Arial Narrow" w:eastAsiaTheme="minorEastAsia" w:hAnsi="Arial Narrow"/>
          <w:sz w:val="24"/>
          <w:szCs w:val="24"/>
        </w:rPr>
        <w:t>le nombre d’activités programmées au cours de l’année au titre de l’action/programme/sous-secteur.</w:t>
      </w:r>
    </w:p>
    <w:p w14:paraId="229B2169" w14:textId="77777777" w:rsidR="0075115A" w:rsidRPr="00ED3FCF" w:rsidRDefault="0075115A" w:rsidP="00ED3FCF">
      <w:pPr>
        <w:spacing w:line="276" w:lineRule="auto"/>
        <w:rPr>
          <w:rFonts w:ascii="Arial Narrow" w:hAnsi="Arial Narrow"/>
          <w:sz w:val="24"/>
          <w:szCs w:val="24"/>
        </w:rPr>
      </w:pPr>
      <w:r w:rsidRPr="00ED3FCF">
        <w:rPr>
          <w:rFonts w:ascii="Arial Narrow" w:hAnsi="Arial Narrow"/>
          <w:sz w:val="24"/>
          <w:szCs w:val="24"/>
        </w:rPr>
        <w:t>Le rapport comporte deux (02) parties, la première partie traite des performances physiques à mi-parcours 2019 des différentes actions du PN-AEUE et la seconde, des performances financières.</w:t>
      </w:r>
    </w:p>
    <w:p w14:paraId="032B53DB" w14:textId="77777777" w:rsidR="0075115A" w:rsidRPr="0075115A" w:rsidRDefault="0075115A">
      <w:pPr>
        <w:spacing w:line="276" w:lineRule="auto"/>
        <w:rPr>
          <w:rFonts w:ascii="Arial Narrow" w:hAnsi="Arial Narrow"/>
          <w:sz w:val="24"/>
          <w:szCs w:val="24"/>
        </w:rPr>
      </w:pPr>
    </w:p>
    <w:p w14:paraId="0BD85D3F" w14:textId="16EC4A01" w:rsidR="00EC7A50" w:rsidRPr="00ED3FCF" w:rsidRDefault="00EC7A50" w:rsidP="00290088">
      <w:pPr>
        <w:spacing w:line="276" w:lineRule="auto"/>
        <w:rPr>
          <w:rFonts w:ascii="Arial Narrow" w:hAnsi="Arial Narrow"/>
          <w:color w:val="FF0000"/>
          <w:sz w:val="24"/>
          <w:szCs w:val="24"/>
        </w:rPr>
      </w:pPr>
    </w:p>
    <w:p w14:paraId="067DF41C" w14:textId="77777777" w:rsidR="004F3637" w:rsidRPr="00EA5655" w:rsidRDefault="004F3637" w:rsidP="00290088">
      <w:pPr>
        <w:spacing w:line="276" w:lineRule="auto"/>
        <w:rPr>
          <w:rFonts w:ascii="Arial Narrow" w:hAnsi="Arial Narrow"/>
          <w:color w:val="FF0000"/>
          <w:szCs w:val="22"/>
        </w:rPr>
      </w:pPr>
    </w:p>
    <w:bookmarkEnd w:id="3"/>
    <w:bookmarkEnd w:id="4"/>
    <w:bookmarkEnd w:id="5"/>
    <w:bookmarkEnd w:id="6"/>
    <w:bookmarkEnd w:id="7"/>
    <w:p w14:paraId="406A85AF" w14:textId="77777777" w:rsidR="00384FE4" w:rsidRPr="00EA5655" w:rsidRDefault="00384FE4" w:rsidP="00290088">
      <w:pPr>
        <w:spacing w:line="276" w:lineRule="auto"/>
        <w:rPr>
          <w:rFonts w:ascii="Arial Narrow" w:hAnsi="Arial Narrow"/>
          <w:szCs w:val="22"/>
        </w:rPr>
      </w:pPr>
    </w:p>
    <w:p w14:paraId="51975FC4" w14:textId="1215F52F" w:rsidR="00C10C87" w:rsidRPr="00EA5655" w:rsidRDefault="00C10C87" w:rsidP="00290088">
      <w:pPr>
        <w:spacing w:line="276" w:lineRule="auto"/>
        <w:rPr>
          <w:rFonts w:ascii="Arial Narrow" w:hAnsi="Arial Narrow"/>
          <w:szCs w:val="22"/>
        </w:rPr>
      </w:pPr>
    </w:p>
    <w:p w14:paraId="6F6BC1DF" w14:textId="77777777" w:rsidR="00C10C87" w:rsidRPr="00EA5655" w:rsidRDefault="00C10C87">
      <w:pPr>
        <w:spacing w:after="0"/>
        <w:jc w:val="left"/>
        <w:rPr>
          <w:rFonts w:ascii="Arial Narrow" w:hAnsi="Arial Narrow"/>
          <w:szCs w:val="22"/>
        </w:rPr>
      </w:pPr>
      <w:r w:rsidRPr="00EA5655">
        <w:rPr>
          <w:rFonts w:ascii="Arial Narrow" w:hAnsi="Arial Narrow"/>
          <w:szCs w:val="22"/>
        </w:rPr>
        <w:br w:type="page"/>
      </w:r>
    </w:p>
    <w:p w14:paraId="6392DE44" w14:textId="77777777" w:rsidR="00384FE4" w:rsidRPr="00EA5655" w:rsidRDefault="00384FE4" w:rsidP="00290088">
      <w:pPr>
        <w:spacing w:line="276" w:lineRule="auto"/>
        <w:rPr>
          <w:rFonts w:ascii="Arial Narrow" w:hAnsi="Arial Narrow"/>
          <w:szCs w:val="22"/>
        </w:rPr>
        <w:sectPr w:rsidR="00384FE4" w:rsidRPr="00EA5655" w:rsidSect="00810603">
          <w:pgSz w:w="11907" w:h="16840" w:code="9"/>
          <w:pgMar w:top="851" w:right="1134" w:bottom="1134" w:left="1418" w:header="851" w:footer="851" w:gutter="0"/>
          <w:cols w:space="720"/>
          <w:docGrid w:linePitch="272"/>
        </w:sectPr>
      </w:pPr>
    </w:p>
    <w:p w14:paraId="3741D033" w14:textId="77777777" w:rsidR="001E63E8" w:rsidRPr="00ED3FCF" w:rsidRDefault="00B04756" w:rsidP="001B3E03">
      <w:pPr>
        <w:pStyle w:val="Titre1"/>
        <w:spacing w:after="0" w:line="240" w:lineRule="auto"/>
        <w:ind w:left="431" w:hanging="431"/>
        <w:rPr>
          <w:szCs w:val="22"/>
        </w:rPr>
      </w:pPr>
      <w:bookmarkStart w:id="9" w:name="_Toc14261507"/>
      <w:r w:rsidRPr="00ED3FCF">
        <w:rPr>
          <w:szCs w:val="22"/>
        </w:rPr>
        <w:lastRenderedPageBreak/>
        <w:t>Présentation du programme</w:t>
      </w:r>
      <w:bookmarkEnd w:id="9"/>
    </w:p>
    <w:p w14:paraId="2D890DD8" w14:textId="77777777" w:rsidR="001B3E03" w:rsidRDefault="001B3E03" w:rsidP="001B3E03">
      <w:pPr>
        <w:pStyle w:val="Titre2"/>
        <w:numPr>
          <w:ilvl w:val="0"/>
          <w:numId w:val="0"/>
        </w:numPr>
        <w:spacing w:after="0"/>
        <w:ind w:left="1145"/>
        <w:rPr>
          <w:rFonts w:ascii="Arial Narrow" w:hAnsi="Arial Narrow"/>
          <w:color w:val="auto"/>
          <w:sz w:val="22"/>
          <w:szCs w:val="22"/>
        </w:rPr>
      </w:pPr>
    </w:p>
    <w:p w14:paraId="72DD00E0" w14:textId="0CAD86FA" w:rsidR="00CD35EB" w:rsidRPr="001B3E03" w:rsidRDefault="001E030C" w:rsidP="001E030C">
      <w:pPr>
        <w:pStyle w:val="Titre2"/>
        <w:rPr>
          <w:rFonts w:ascii="Arial Narrow" w:hAnsi="Arial Narrow"/>
          <w:color w:val="auto"/>
          <w:sz w:val="22"/>
          <w:szCs w:val="22"/>
        </w:rPr>
      </w:pPr>
      <w:bookmarkStart w:id="10" w:name="_Toc14261508"/>
      <w:r w:rsidRPr="001B3E03">
        <w:rPr>
          <w:rFonts w:ascii="Arial Narrow" w:hAnsi="Arial Narrow"/>
          <w:color w:val="auto"/>
          <w:sz w:val="22"/>
          <w:szCs w:val="22"/>
        </w:rPr>
        <w:t>Objectif</w:t>
      </w:r>
      <w:r w:rsidR="001B3E03" w:rsidRPr="001B3E03">
        <w:rPr>
          <w:rFonts w:ascii="Arial Narrow" w:hAnsi="Arial Narrow"/>
          <w:color w:val="auto"/>
          <w:sz w:val="22"/>
          <w:szCs w:val="22"/>
        </w:rPr>
        <w:t>s</w:t>
      </w:r>
      <w:bookmarkEnd w:id="10"/>
    </w:p>
    <w:p w14:paraId="2377951A" w14:textId="355F152A" w:rsidR="00DE6E25" w:rsidRPr="005209B0" w:rsidRDefault="00CD35EB" w:rsidP="00290088">
      <w:pPr>
        <w:spacing w:line="276" w:lineRule="auto"/>
        <w:rPr>
          <w:rFonts w:ascii="Arial Narrow" w:hAnsi="Arial Narrow"/>
          <w:sz w:val="24"/>
          <w:szCs w:val="24"/>
        </w:rPr>
      </w:pPr>
      <w:r w:rsidRPr="005209B0">
        <w:rPr>
          <w:rFonts w:ascii="Arial Narrow" w:hAnsi="Arial Narrow"/>
          <w:sz w:val="24"/>
          <w:szCs w:val="24"/>
        </w:rPr>
        <w:t>L’objectif stratégique du PN-AE</w:t>
      </w:r>
      <w:r w:rsidR="00F272D0" w:rsidRPr="005209B0">
        <w:rPr>
          <w:rFonts w:ascii="Arial Narrow" w:hAnsi="Arial Narrow"/>
          <w:sz w:val="24"/>
          <w:szCs w:val="24"/>
        </w:rPr>
        <w:t>UE</w:t>
      </w:r>
      <w:r w:rsidRPr="005209B0">
        <w:rPr>
          <w:rFonts w:ascii="Arial Narrow" w:hAnsi="Arial Narrow"/>
          <w:sz w:val="24"/>
          <w:szCs w:val="24"/>
        </w:rPr>
        <w:t xml:space="preserve"> </w:t>
      </w:r>
      <w:r w:rsidR="00DE6E25" w:rsidRPr="005209B0">
        <w:rPr>
          <w:rFonts w:ascii="Arial Narrow" w:hAnsi="Arial Narrow"/>
          <w:sz w:val="24"/>
          <w:szCs w:val="24"/>
        </w:rPr>
        <w:t>est d’assurer un assainissement</w:t>
      </w:r>
      <w:r w:rsidR="001B3E03">
        <w:rPr>
          <w:rFonts w:ascii="Arial Narrow" w:hAnsi="Arial Narrow"/>
          <w:sz w:val="24"/>
          <w:szCs w:val="24"/>
        </w:rPr>
        <w:t xml:space="preserve"> durable des eaux usées et excré</w:t>
      </w:r>
      <w:r w:rsidR="00DE6E25" w:rsidRPr="005209B0">
        <w:rPr>
          <w:rFonts w:ascii="Arial Narrow" w:hAnsi="Arial Narrow"/>
          <w:sz w:val="24"/>
          <w:szCs w:val="24"/>
        </w:rPr>
        <w:t>ta</w:t>
      </w:r>
      <w:r w:rsidR="001B3E03">
        <w:rPr>
          <w:rFonts w:ascii="Arial Narrow" w:hAnsi="Arial Narrow"/>
          <w:sz w:val="24"/>
          <w:szCs w:val="24"/>
        </w:rPr>
        <w:t>s</w:t>
      </w:r>
      <w:r w:rsidR="00290088" w:rsidRPr="005209B0">
        <w:rPr>
          <w:rFonts w:ascii="Arial Narrow" w:hAnsi="Arial Narrow"/>
          <w:sz w:val="24"/>
          <w:szCs w:val="24"/>
        </w:rPr>
        <w:t>.</w:t>
      </w:r>
    </w:p>
    <w:p w14:paraId="3D9FC682" w14:textId="77777777" w:rsidR="00DE6E25" w:rsidRPr="005209B0" w:rsidRDefault="00DE6E25" w:rsidP="00DE6E25">
      <w:pPr>
        <w:spacing w:line="276" w:lineRule="auto"/>
        <w:rPr>
          <w:rFonts w:ascii="Arial Narrow" w:hAnsi="Arial Narrow"/>
          <w:sz w:val="24"/>
          <w:szCs w:val="24"/>
        </w:rPr>
      </w:pPr>
      <w:r w:rsidRPr="005209B0">
        <w:rPr>
          <w:rFonts w:ascii="Arial Narrow" w:hAnsi="Arial Narrow"/>
          <w:sz w:val="24"/>
          <w:szCs w:val="24"/>
        </w:rPr>
        <w:t>Les objectifs spécifiques du PN-AEUE sont les suivants :</w:t>
      </w:r>
    </w:p>
    <w:p w14:paraId="358F4EAE" w14:textId="19ABC5A7" w:rsidR="00DE6E25" w:rsidRPr="005209B0" w:rsidRDefault="001B3E03" w:rsidP="001B3E03">
      <w:pPr>
        <w:numPr>
          <w:ilvl w:val="0"/>
          <w:numId w:val="12"/>
        </w:numPr>
        <w:spacing w:line="276" w:lineRule="auto"/>
        <w:ind w:left="709" w:hanging="283"/>
        <w:rPr>
          <w:rFonts w:ascii="Arial Narrow" w:hAnsi="Arial Narrow"/>
          <w:sz w:val="24"/>
          <w:szCs w:val="24"/>
        </w:rPr>
      </w:pPr>
      <w:r>
        <w:rPr>
          <w:rFonts w:ascii="Arial Narrow" w:hAnsi="Arial Narrow"/>
          <w:sz w:val="24"/>
          <w:szCs w:val="24"/>
        </w:rPr>
        <w:t>é</w:t>
      </w:r>
      <w:r w:rsidR="00DE6E25" w:rsidRPr="005209B0">
        <w:rPr>
          <w:rFonts w:ascii="Arial Narrow" w:hAnsi="Arial Narrow"/>
          <w:sz w:val="24"/>
          <w:szCs w:val="24"/>
        </w:rPr>
        <w:t>radiquer la défécation à l’air libre (DAL) dans un contexte de changement de comportement;</w:t>
      </w:r>
    </w:p>
    <w:p w14:paraId="55CA40CD" w14:textId="08DEEC02" w:rsidR="00DE6E25" w:rsidRPr="005209B0" w:rsidRDefault="001B3E03" w:rsidP="001B3E03">
      <w:pPr>
        <w:numPr>
          <w:ilvl w:val="0"/>
          <w:numId w:val="12"/>
        </w:numPr>
        <w:spacing w:line="276" w:lineRule="auto"/>
        <w:ind w:left="709" w:hanging="283"/>
        <w:rPr>
          <w:rFonts w:ascii="Arial Narrow" w:hAnsi="Arial Narrow"/>
          <w:sz w:val="24"/>
          <w:szCs w:val="24"/>
        </w:rPr>
      </w:pPr>
      <w:r>
        <w:rPr>
          <w:rFonts w:ascii="Arial Narrow" w:hAnsi="Arial Narrow"/>
          <w:sz w:val="24"/>
          <w:szCs w:val="24"/>
        </w:rPr>
        <w:t>a</w:t>
      </w:r>
      <w:r w:rsidR="00DE6E25" w:rsidRPr="005209B0">
        <w:rPr>
          <w:rFonts w:ascii="Arial Narrow" w:hAnsi="Arial Narrow"/>
          <w:sz w:val="24"/>
          <w:szCs w:val="24"/>
        </w:rPr>
        <w:t>ssurer un accès universel et continu des populations aux services d’assainissement conformément à l'approche fondée sur les droits humains (AFDH) ;</w:t>
      </w:r>
    </w:p>
    <w:p w14:paraId="4B24DF46" w14:textId="7C3EE67D" w:rsidR="00DE6E25" w:rsidRPr="005209B0" w:rsidRDefault="001B3E03" w:rsidP="001B3E03">
      <w:pPr>
        <w:numPr>
          <w:ilvl w:val="0"/>
          <w:numId w:val="12"/>
        </w:numPr>
        <w:spacing w:line="276" w:lineRule="auto"/>
        <w:ind w:left="709" w:hanging="283"/>
        <w:rPr>
          <w:rFonts w:ascii="Arial Narrow" w:hAnsi="Arial Narrow"/>
          <w:sz w:val="24"/>
          <w:szCs w:val="24"/>
        </w:rPr>
      </w:pPr>
      <w:r>
        <w:rPr>
          <w:rFonts w:ascii="Arial Narrow" w:hAnsi="Arial Narrow"/>
          <w:sz w:val="24"/>
          <w:szCs w:val="24"/>
        </w:rPr>
        <w:t>o</w:t>
      </w:r>
      <w:r w:rsidR="00DE6E25" w:rsidRPr="005209B0">
        <w:rPr>
          <w:rFonts w:ascii="Arial Narrow" w:hAnsi="Arial Narrow"/>
          <w:sz w:val="24"/>
          <w:szCs w:val="24"/>
        </w:rPr>
        <w:t>ptimiser la gestion et la valorisation des eaux usées et boues de vidange dans une perspective de protection environnementale et sociale ;</w:t>
      </w:r>
    </w:p>
    <w:p w14:paraId="6096625C" w14:textId="5B33AD1F" w:rsidR="00DE6E25" w:rsidRPr="005209B0" w:rsidRDefault="001B3E03" w:rsidP="001B3E03">
      <w:pPr>
        <w:numPr>
          <w:ilvl w:val="0"/>
          <w:numId w:val="12"/>
        </w:numPr>
        <w:spacing w:line="276" w:lineRule="auto"/>
        <w:ind w:left="709" w:hanging="283"/>
        <w:rPr>
          <w:rFonts w:ascii="Arial Narrow" w:hAnsi="Arial Narrow"/>
          <w:sz w:val="24"/>
          <w:szCs w:val="24"/>
        </w:rPr>
      </w:pPr>
      <w:r>
        <w:rPr>
          <w:rFonts w:ascii="Arial Narrow" w:hAnsi="Arial Narrow"/>
          <w:sz w:val="24"/>
          <w:szCs w:val="24"/>
        </w:rPr>
        <w:t>d</w:t>
      </w:r>
      <w:r w:rsidR="00DE6E25" w:rsidRPr="005209B0">
        <w:rPr>
          <w:rFonts w:ascii="Arial Narrow" w:hAnsi="Arial Narrow"/>
          <w:sz w:val="24"/>
          <w:szCs w:val="24"/>
        </w:rPr>
        <w:t>évelopper la recherche dans le domaine de l’assain</w:t>
      </w:r>
      <w:r>
        <w:rPr>
          <w:rFonts w:ascii="Arial Narrow" w:hAnsi="Arial Narrow"/>
          <w:sz w:val="24"/>
          <w:szCs w:val="24"/>
        </w:rPr>
        <w:t>issement des eaux usées et excré</w:t>
      </w:r>
      <w:r w:rsidR="00DE6E25" w:rsidRPr="005209B0">
        <w:rPr>
          <w:rFonts w:ascii="Arial Narrow" w:hAnsi="Arial Narrow"/>
          <w:sz w:val="24"/>
          <w:szCs w:val="24"/>
        </w:rPr>
        <w:t>ta</w:t>
      </w:r>
      <w:r>
        <w:rPr>
          <w:rFonts w:ascii="Arial Narrow" w:hAnsi="Arial Narrow"/>
          <w:sz w:val="24"/>
          <w:szCs w:val="24"/>
        </w:rPr>
        <w:t>s</w:t>
      </w:r>
      <w:r w:rsidR="00DE6E25" w:rsidRPr="005209B0">
        <w:rPr>
          <w:rFonts w:ascii="Arial Narrow" w:hAnsi="Arial Narrow"/>
          <w:sz w:val="24"/>
          <w:szCs w:val="24"/>
        </w:rPr>
        <w:t xml:space="preserve"> en soutien à l’amélioration de l’offre technologique et des pratiques ;</w:t>
      </w:r>
    </w:p>
    <w:p w14:paraId="04484CC6" w14:textId="60AB99F1" w:rsidR="00DE6E25" w:rsidRPr="005209B0" w:rsidRDefault="001B3E03" w:rsidP="001B3E03">
      <w:pPr>
        <w:numPr>
          <w:ilvl w:val="0"/>
          <w:numId w:val="12"/>
        </w:numPr>
        <w:spacing w:line="276" w:lineRule="auto"/>
        <w:ind w:left="709" w:hanging="283"/>
        <w:rPr>
          <w:rFonts w:ascii="Arial Narrow" w:hAnsi="Arial Narrow"/>
          <w:sz w:val="24"/>
          <w:szCs w:val="24"/>
        </w:rPr>
      </w:pPr>
      <w:r>
        <w:rPr>
          <w:rFonts w:ascii="Arial Narrow" w:hAnsi="Arial Narrow"/>
          <w:sz w:val="24"/>
          <w:szCs w:val="24"/>
        </w:rPr>
        <w:t>r</w:t>
      </w:r>
      <w:r w:rsidR="00DE6E25" w:rsidRPr="005209B0">
        <w:rPr>
          <w:rFonts w:ascii="Arial Narrow" w:hAnsi="Arial Narrow"/>
          <w:sz w:val="24"/>
          <w:szCs w:val="24"/>
        </w:rPr>
        <w:t>enforcer les capacités de financement, de gestion et de pilotage du sous-secteur.</w:t>
      </w:r>
    </w:p>
    <w:p w14:paraId="17CED1BA" w14:textId="77777777" w:rsidR="00033AAA" w:rsidRDefault="00AC1090">
      <w:pPr>
        <w:spacing w:after="0"/>
        <w:jc w:val="left"/>
        <w:rPr>
          <w:rFonts w:ascii="Arial Narrow" w:hAnsi="Arial Narrow"/>
          <w:szCs w:val="22"/>
        </w:rPr>
      </w:pPr>
      <w:r w:rsidRPr="005209B0">
        <w:rPr>
          <w:rFonts w:ascii="Arial Narrow" w:hAnsi="Arial Narrow"/>
          <w:sz w:val="24"/>
          <w:szCs w:val="24"/>
        </w:rPr>
        <w:t>L’objectif stratégique sera atteint à travers la réalisation des actions mentionnées dans le présent rapport</w:t>
      </w:r>
      <w:r>
        <w:rPr>
          <w:rFonts w:ascii="Arial Narrow" w:hAnsi="Arial Narrow"/>
          <w:szCs w:val="22"/>
        </w:rPr>
        <w:t>.</w:t>
      </w:r>
    </w:p>
    <w:p w14:paraId="4194E4DF" w14:textId="77777777" w:rsidR="00315852" w:rsidRPr="001B3E03" w:rsidRDefault="00315852" w:rsidP="001B3E03">
      <w:pPr>
        <w:spacing w:after="0" w:line="360" w:lineRule="auto"/>
        <w:jc w:val="left"/>
        <w:rPr>
          <w:rFonts w:ascii="Arial Narrow" w:hAnsi="Arial Narrow"/>
          <w:sz w:val="24"/>
          <w:szCs w:val="24"/>
        </w:rPr>
      </w:pPr>
    </w:p>
    <w:p w14:paraId="3A59F2ED" w14:textId="77777777" w:rsidR="00126051" w:rsidRPr="00D65CEC" w:rsidRDefault="00126051" w:rsidP="00126051">
      <w:pPr>
        <w:pStyle w:val="Titre2"/>
        <w:tabs>
          <w:tab w:val="num" w:pos="576"/>
        </w:tabs>
        <w:ind w:left="576"/>
        <w:rPr>
          <w:rFonts w:ascii="Arial Narrow" w:hAnsi="Arial Narrow"/>
          <w:color w:val="auto"/>
          <w:sz w:val="22"/>
          <w:szCs w:val="22"/>
        </w:rPr>
      </w:pPr>
      <w:bookmarkStart w:id="11" w:name="_Toc181976280"/>
      <w:r w:rsidRPr="00D65CEC">
        <w:rPr>
          <w:rFonts w:ascii="Arial Narrow" w:hAnsi="Arial Narrow"/>
          <w:color w:val="auto"/>
          <w:sz w:val="22"/>
          <w:szCs w:val="22"/>
        </w:rPr>
        <w:t xml:space="preserve">  </w:t>
      </w:r>
      <w:bookmarkStart w:id="12" w:name="_Toc14261509"/>
      <w:r w:rsidRPr="00D65CEC">
        <w:rPr>
          <w:rFonts w:ascii="Arial Narrow" w:hAnsi="Arial Narrow"/>
          <w:color w:val="auto"/>
          <w:sz w:val="22"/>
          <w:szCs w:val="22"/>
        </w:rPr>
        <w:t>POINTS CLES DE LA DERNIERE SESSION</w:t>
      </w:r>
      <w:bookmarkEnd w:id="12"/>
    </w:p>
    <w:p w14:paraId="3306232F" w14:textId="0CE3990B" w:rsidR="00771110" w:rsidRDefault="00771110" w:rsidP="00C4425E">
      <w:pPr>
        <w:pStyle w:val="Lgende"/>
      </w:pPr>
      <w:bookmarkStart w:id="13" w:name="_Toc14261061"/>
      <w:r w:rsidRPr="00EA5655">
        <w:t xml:space="preserve">Tableau </w:t>
      </w:r>
      <w:r w:rsidR="0069020C">
        <w:rPr>
          <w:noProof/>
        </w:rPr>
        <w:fldChar w:fldCharType="begin"/>
      </w:r>
      <w:r w:rsidR="0069020C">
        <w:rPr>
          <w:noProof/>
        </w:rPr>
        <w:instrText xml:space="preserve"> SEQ Tableau \* ARABIC </w:instrText>
      </w:r>
      <w:r w:rsidR="0069020C">
        <w:rPr>
          <w:noProof/>
        </w:rPr>
        <w:fldChar w:fldCharType="separate"/>
      </w:r>
      <w:r w:rsidR="00517C67">
        <w:rPr>
          <w:noProof/>
        </w:rPr>
        <w:t>1</w:t>
      </w:r>
      <w:r w:rsidR="0069020C">
        <w:rPr>
          <w:noProof/>
        </w:rPr>
        <w:fldChar w:fldCharType="end"/>
      </w:r>
      <w:r w:rsidR="00124E0F">
        <w:t>: R</w:t>
      </w:r>
      <w:r w:rsidRPr="00EA5655">
        <w:t>écapitulatif des résultats de la dernière session</w:t>
      </w:r>
      <w:bookmarkEnd w:id="13"/>
    </w:p>
    <w:p w14:paraId="0EE0B2C9" w14:textId="77777777" w:rsidR="00315852" w:rsidRPr="0094476D" w:rsidRDefault="00315852" w:rsidP="005209B0">
      <w:pPr>
        <w:pStyle w:val="Tableau"/>
      </w:pPr>
    </w:p>
    <w:tbl>
      <w:tblPr>
        <w:tblStyle w:val="Grilledutableau1"/>
        <w:tblW w:w="5079" w:type="pct"/>
        <w:tblLook w:val="04A0" w:firstRow="1" w:lastRow="0" w:firstColumn="1" w:lastColumn="0" w:noHBand="0" w:noVBand="1"/>
      </w:tblPr>
      <w:tblGrid>
        <w:gridCol w:w="2972"/>
        <w:gridCol w:w="1702"/>
        <w:gridCol w:w="1715"/>
        <w:gridCol w:w="1405"/>
        <w:gridCol w:w="1699"/>
      </w:tblGrid>
      <w:tr w:rsidR="007D4461" w:rsidRPr="00252E89" w14:paraId="77CE5EFF" w14:textId="77777777" w:rsidTr="007D4461">
        <w:trPr>
          <w:trHeight w:val="335"/>
        </w:trPr>
        <w:tc>
          <w:tcPr>
            <w:tcW w:w="1565" w:type="pct"/>
            <w:vMerge w:val="restart"/>
            <w:vAlign w:val="center"/>
          </w:tcPr>
          <w:p w14:paraId="0D8096D2" w14:textId="77777777" w:rsidR="007D4461" w:rsidRPr="00CC0763" w:rsidRDefault="007D4461" w:rsidP="00577884">
            <w:pPr>
              <w:jc w:val="center"/>
              <w:rPr>
                <w:rFonts w:ascii="Arial Narrow" w:hAnsi="Arial Narrow"/>
                <w:sz w:val="24"/>
                <w:szCs w:val="24"/>
                <w:lang w:val="fr-FR"/>
              </w:rPr>
            </w:pPr>
            <w:r w:rsidRPr="00CC0763">
              <w:rPr>
                <w:rFonts w:ascii="Arial Narrow" w:hAnsi="Arial Narrow"/>
                <w:sz w:val="24"/>
                <w:szCs w:val="24"/>
              </w:rPr>
              <w:t>Désignation</w:t>
            </w:r>
          </w:p>
        </w:tc>
        <w:tc>
          <w:tcPr>
            <w:tcW w:w="1799" w:type="pct"/>
            <w:gridSpan w:val="2"/>
            <w:vAlign w:val="center"/>
          </w:tcPr>
          <w:p w14:paraId="15EAB9ED" w14:textId="6F8E0E5E" w:rsidR="007D4461" w:rsidRPr="00CC0763" w:rsidRDefault="007D4461" w:rsidP="007D4461">
            <w:pPr>
              <w:spacing w:after="0"/>
              <w:jc w:val="center"/>
              <w:rPr>
                <w:rFonts w:ascii="Arial Narrow" w:hAnsi="Arial Narrow"/>
                <w:sz w:val="24"/>
                <w:szCs w:val="24"/>
                <w:lang w:val="fr-FR"/>
              </w:rPr>
            </w:pPr>
            <w:r>
              <w:rPr>
                <w:rFonts w:ascii="Arial Narrow" w:hAnsi="Arial Narrow"/>
                <w:sz w:val="24"/>
                <w:szCs w:val="24"/>
                <w:lang w:val="fr-FR"/>
              </w:rPr>
              <w:t xml:space="preserve">Bilan  </w:t>
            </w:r>
            <w:r w:rsidRPr="005209B0">
              <w:rPr>
                <w:rFonts w:ascii="Arial Narrow" w:hAnsi="Arial Narrow"/>
                <w:sz w:val="24"/>
                <w:szCs w:val="24"/>
                <w:lang w:val="fr-FR"/>
              </w:rPr>
              <w:t xml:space="preserve">au 31 décembre 2018 </w:t>
            </w:r>
          </w:p>
        </w:tc>
        <w:tc>
          <w:tcPr>
            <w:tcW w:w="1635" w:type="pct"/>
            <w:gridSpan w:val="2"/>
            <w:vAlign w:val="center"/>
          </w:tcPr>
          <w:p w14:paraId="2D17C962" w14:textId="120FDA69" w:rsidR="007D4461" w:rsidRPr="00CC0763" w:rsidRDefault="007D4461" w:rsidP="007D4461">
            <w:pPr>
              <w:spacing w:after="0"/>
              <w:jc w:val="center"/>
              <w:rPr>
                <w:rFonts w:ascii="Arial Narrow" w:hAnsi="Arial Narrow"/>
                <w:sz w:val="24"/>
                <w:szCs w:val="24"/>
                <w:lang w:val="fr-FR"/>
              </w:rPr>
            </w:pPr>
            <w:r w:rsidRPr="005209B0">
              <w:rPr>
                <w:rFonts w:ascii="Arial Narrow" w:hAnsi="Arial Narrow"/>
                <w:sz w:val="24"/>
                <w:szCs w:val="24"/>
                <w:lang w:val="fr-FR"/>
              </w:rPr>
              <w:t xml:space="preserve">Programmation initiale 2019 </w:t>
            </w:r>
          </w:p>
        </w:tc>
      </w:tr>
      <w:tr w:rsidR="007D4461" w:rsidRPr="00252E89" w14:paraId="52C7D26E" w14:textId="77777777" w:rsidTr="007D4461">
        <w:trPr>
          <w:trHeight w:val="713"/>
        </w:trPr>
        <w:tc>
          <w:tcPr>
            <w:tcW w:w="1565" w:type="pct"/>
            <w:vMerge/>
            <w:vAlign w:val="center"/>
          </w:tcPr>
          <w:p w14:paraId="6EC0355B" w14:textId="77777777" w:rsidR="007D4461" w:rsidRPr="00CC0763" w:rsidRDefault="007D4461" w:rsidP="00577884">
            <w:pPr>
              <w:jc w:val="center"/>
              <w:rPr>
                <w:rFonts w:ascii="Arial Narrow" w:hAnsi="Arial Narrow"/>
                <w:sz w:val="24"/>
                <w:szCs w:val="24"/>
              </w:rPr>
            </w:pPr>
          </w:p>
        </w:tc>
        <w:tc>
          <w:tcPr>
            <w:tcW w:w="896" w:type="pct"/>
            <w:vAlign w:val="center"/>
          </w:tcPr>
          <w:p w14:paraId="5ECBE981" w14:textId="2E50F95E" w:rsidR="007D4461" w:rsidRPr="00CC0763" w:rsidRDefault="007D4461" w:rsidP="007D4461">
            <w:pPr>
              <w:spacing w:after="0"/>
              <w:jc w:val="center"/>
              <w:rPr>
                <w:rFonts w:ascii="Arial Narrow" w:hAnsi="Arial Narrow"/>
                <w:sz w:val="24"/>
                <w:szCs w:val="24"/>
              </w:rPr>
            </w:pPr>
            <w:r w:rsidRPr="00CC0763">
              <w:rPr>
                <w:rFonts w:ascii="Arial Narrow" w:hAnsi="Arial Narrow"/>
                <w:sz w:val="24"/>
                <w:szCs w:val="24"/>
              </w:rPr>
              <w:t>Réalisations physiques</w:t>
            </w:r>
          </w:p>
        </w:tc>
        <w:tc>
          <w:tcPr>
            <w:tcW w:w="903" w:type="pct"/>
            <w:vAlign w:val="center"/>
          </w:tcPr>
          <w:p w14:paraId="4FC9E708" w14:textId="27E4713D" w:rsidR="007D4461" w:rsidRPr="007D4461" w:rsidRDefault="007D4461" w:rsidP="007D4461">
            <w:pPr>
              <w:spacing w:after="0"/>
              <w:jc w:val="center"/>
              <w:rPr>
                <w:rFonts w:ascii="Arial Narrow" w:hAnsi="Arial Narrow"/>
                <w:sz w:val="24"/>
                <w:szCs w:val="24"/>
                <w:lang w:val="fr-FR"/>
              </w:rPr>
            </w:pPr>
            <w:r w:rsidRPr="005209B0">
              <w:rPr>
                <w:rFonts w:ascii="Arial Narrow" w:hAnsi="Arial Narrow"/>
                <w:sz w:val="24"/>
                <w:szCs w:val="24"/>
                <w:lang w:val="fr-FR"/>
              </w:rPr>
              <w:t>Montant</w:t>
            </w:r>
            <w:r>
              <w:rPr>
                <w:rFonts w:ascii="Arial Narrow" w:hAnsi="Arial Narrow"/>
                <w:sz w:val="24"/>
                <w:szCs w:val="24"/>
                <w:lang w:val="fr-FR"/>
              </w:rPr>
              <w:t>s</w:t>
            </w:r>
            <w:r w:rsidRPr="005209B0">
              <w:rPr>
                <w:rFonts w:ascii="Arial Narrow" w:hAnsi="Arial Narrow"/>
                <w:sz w:val="24"/>
                <w:szCs w:val="24"/>
                <w:lang w:val="fr-FR"/>
              </w:rPr>
              <w:t xml:space="preserve"> exécuté</w:t>
            </w:r>
            <w:r>
              <w:rPr>
                <w:rFonts w:ascii="Arial Narrow" w:hAnsi="Arial Narrow"/>
                <w:sz w:val="24"/>
                <w:szCs w:val="24"/>
                <w:lang w:val="fr-FR"/>
              </w:rPr>
              <w:t xml:space="preserve">s </w:t>
            </w:r>
            <w:r w:rsidRPr="005209B0">
              <w:rPr>
                <w:rFonts w:ascii="Arial Narrow" w:hAnsi="Arial Narrow"/>
                <w:sz w:val="24"/>
                <w:szCs w:val="24"/>
                <w:lang w:val="fr-FR"/>
              </w:rPr>
              <w:t>(en millions FCFA)</w:t>
            </w:r>
          </w:p>
        </w:tc>
        <w:tc>
          <w:tcPr>
            <w:tcW w:w="740" w:type="pct"/>
            <w:vAlign w:val="center"/>
          </w:tcPr>
          <w:p w14:paraId="0FB110B3" w14:textId="1EAE6A71" w:rsidR="007D4461" w:rsidRPr="007D4461" w:rsidRDefault="007D4461" w:rsidP="007D4461">
            <w:pPr>
              <w:spacing w:after="0"/>
              <w:jc w:val="center"/>
              <w:rPr>
                <w:rFonts w:ascii="Arial Narrow" w:hAnsi="Arial Narrow"/>
                <w:sz w:val="24"/>
                <w:szCs w:val="24"/>
                <w:lang w:val="fr-FR"/>
              </w:rPr>
            </w:pPr>
            <w:r>
              <w:rPr>
                <w:rFonts w:ascii="Arial Narrow" w:hAnsi="Arial Narrow"/>
                <w:sz w:val="24"/>
                <w:szCs w:val="24"/>
              </w:rPr>
              <w:t xml:space="preserve">Quantités </w:t>
            </w:r>
            <w:r w:rsidRPr="00CC0763">
              <w:rPr>
                <w:rFonts w:ascii="Arial Narrow" w:hAnsi="Arial Narrow"/>
                <w:sz w:val="24"/>
                <w:szCs w:val="24"/>
              </w:rPr>
              <w:t>physique</w:t>
            </w:r>
            <w:r>
              <w:rPr>
                <w:rFonts w:ascii="Arial Narrow" w:hAnsi="Arial Narrow"/>
                <w:sz w:val="24"/>
                <w:szCs w:val="24"/>
              </w:rPr>
              <w:t>s</w:t>
            </w:r>
          </w:p>
        </w:tc>
        <w:tc>
          <w:tcPr>
            <w:tcW w:w="895" w:type="pct"/>
            <w:vAlign w:val="center"/>
          </w:tcPr>
          <w:p w14:paraId="16DA60FF" w14:textId="1E0F8927" w:rsidR="007D4461" w:rsidRPr="007D4461" w:rsidRDefault="007D4461" w:rsidP="007D4461">
            <w:pPr>
              <w:spacing w:after="0"/>
              <w:jc w:val="center"/>
              <w:rPr>
                <w:rFonts w:ascii="Arial Narrow" w:hAnsi="Arial Narrow"/>
                <w:sz w:val="24"/>
                <w:szCs w:val="24"/>
                <w:lang w:val="fr-FR"/>
              </w:rPr>
            </w:pPr>
            <w:r>
              <w:rPr>
                <w:rFonts w:ascii="Arial Narrow" w:hAnsi="Arial Narrow"/>
                <w:sz w:val="24"/>
                <w:szCs w:val="24"/>
                <w:lang w:val="fr-FR"/>
              </w:rPr>
              <w:t xml:space="preserve">Montant </w:t>
            </w:r>
            <w:r w:rsidRPr="005209B0">
              <w:rPr>
                <w:rFonts w:ascii="Arial Narrow" w:hAnsi="Arial Narrow"/>
                <w:sz w:val="24"/>
                <w:szCs w:val="24"/>
                <w:lang w:val="fr-FR"/>
              </w:rPr>
              <w:t>(en millions FCFA)</w:t>
            </w:r>
          </w:p>
        </w:tc>
      </w:tr>
      <w:tr w:rsidR="0052784D" w:rsidRPr="00252E89" w14:paraId="755F636D" w14:textId="77777777" w:rsidTr="007D4461">
        <w:tc>
          <w:tcPr>
            <w:tcW w:w="1565" w:type="pct"/>
            <w:vAlign w:val="center"/>
          </w:tcPr>
          <w:p w14:paraId="431F5798" w14:textId="77777777" w:rsidR="000719A7" w:rsidRPr="00CC0763" w:rsidRDefault="000719A7" w:rsidP="001B3E03">
            <w:pPr>
              <w:spacing w:before="60" w:after="60"/>
              <w:jc w:val="left"/>
              <w:rPr>
                <w:rFonts w:ascii="Arial Narrow" w:hAnsi="Arial Narrow"/>
                <w:sz w:val="24"/>
                <w:szCs w:val="24"/>
                <w:lang w:val="fr-FR"/>
              </w:rPr>
            </w:pPr>
            <w:r w:rsidRPr="00CC0763">
              <w:rPr>
                <w:rFonts w:ascii="Arial Narrow" w:hAnsi="Arial Narrow"/>
                <w:sz w:val="24"/>
                <w:szCs w:val="24"/>
              </w:rPr>
              <w:t>Latrines familiales neuves</w:t>
            </w:r>
          </w:p>
        </w:tc>
        <w:tc>
          <w:tcPr>
            <w:tcW w:w="896" w:type="pct"/>
            <w:vAlign w:val="center"/>
          </w:tcPr>
          <w:p w14:paraId="709527D7" w14:textId="71581F76" w:rsidR="000719A7" w:rsidRPr="005209B0" w:rsidRDefault="000719A7" w:rsidP="001B3E03">
            <w:pPr>
              <w:spacing w:before="60" w:after="60"/>
              <w:jc w:val="center"/>
              <w:rPr>
                <w:rFonts w:ascii="Arial Narrow" w:hAnsi="Arial Narrow"/>
              </w:rPr>
            </w:pPr>
            <w:r w:rsidRPr="005209B0">
              <w:rPr>
                <w:rFonts w:ascii="Arial Narrow" w:hAnsi="Arial Narrow"/>
              </w:rPr>
              <w:t>28 708</w:t>
            </w:r>
          </w:p>
        </w:tc>
        <w:tc>
          <w:tcPr>
            <w:tcW w:w="903" w:type="pct"/>
            <w:vAlign w:val="center"/>
          </w:tcPr>
          <w:p w14:paraId="2A43D9FD" w14:textId="5CBBDAB1" w:rsidR="000719A7" w:rsidRPr="005209B0" w:rsidRDefault="000719A7" w:rsidP="001B3E03">
            <w:pPr>
              <w:spacing w:before="60" w:after="60"/>
              <w:jc w:val="center"/>
              <w:rPr>
                <w:rFonts w:ascii="Arial Narrow" w:hAnsi="Arial Narrow"/>
              </w:rPr>
            </w:pPr>
            <w:r w:rsidRPr="005209B0">
              <w:rPr>
                <w:rFonts w:ascii="Arial Narrow" w:hAnsi="Arial Narrow"/>
              </w:rPr>
              <w:t>3 883,4</w:t>
            </w:r>
          </w:p>
        </w:tc>
        <w:tc>
          <w:tcPr>
            <w:tcW w:w="740" w:type="pct"/>
            <w:vAlign w:val="center"/>
          </w:tcPr>
          <w:p w14:paraId="24703EE8" w14:textId="2DC196A3" w:rsidR="000719A7" w:rsidRPr="005209B0" w:rsidRDefault="000719A7" w:rsidP="001B3E03">
            <w:pPr>
              <w:spacing w:before="60" w:after="60"/>
              <w:jc w:val="center"/>
              <w:rPr>
                <w:rFonts w:ascii="Arial Narrow" w:hAnsi="Arial Narrow"/>
              </w:rPr>
            </w:pPr>
            <w:r w:rsidRPr="005209B0">
              <w:rPr>
                <w:rFonts w:ascii="Arial Narrow" w:hAnsi="Arial Narrow"/>
              </w:rPr>
              <w:t>54 365</w:t>
            </w:r>
          </w:p>
        </w:tc>
        <w:tc>
          <w:tcPr>
            <w:tcW w:w="895" w:type="pct"/>
            <w:vAlign w:val="center"/>
          </w:tcPr>
          <w:p w14:paraId="46EF7F7F" w14:textId="76BCB8FD" w:rsidR="000719A7" w:rsidRPr="005209B0" w:rsidRDefault="000719A7" w:rsidP="001B3E03">
            <w:pPr>
              <w:spacing w:before="60" w:after="60"/>
              <w:jc w:val="center"/>
              <w:rPr>
                <w:rFonts w:ascii="Arial Narrow" w:hAnsi="Arial Narrow"/>
              </w:rPr>
            </w:pPr>
            <w:r w:rsidRPr="005209B0">
              <w:rPr>
                <w:rFonts w:ascii="Arial Narrow" w:hAnsi="Arial Narrow"/>
              </w:rPr>
              <w:t>4 993,2</w:t>
            </w:r>
          </w:p>
        </w:tc>
      </w:tr>
      <w:tr w:rsidR="0052784D" w:rsidRPr="00252E89" w14:paraId="3209950A" w14:textId="77777777" w:rsidTr="007D4461">
        <w:tc>
          <w:tcPr>
            <w:tcW w:w="1565" w:type="pct"/>
            <w:vAlign w:val="center"/>
          </w:tcPr>
          <w:p w14:paraId="67764DB2" w14:textId="77777777" w:rsidR="000719A7" w:rsidRPr="00CC0763" w:rsidRDefault="000719A7" w:rsidP="001B3E03">
            <w:pPr>
              <w:spacing w:before="60" w:after="60"/>
              <w:jc w:val="left"/>
              <w:rPr>
                <w:rFonts w:ascii="Arial Narrow" w:hAnsi="Arial Narrow"/>
                <w:sz w:val="24"/>
                <w:szCs w:val="24"/>
                <w:lang w:val="fr-FR"/>
              </w:rPr>
            </w:pPr>
            <w:r w:rsidRPr="00CC0763">
              <w:rPr>
                <w:rFonts w:ascii="Arial Narrow" w:hAnsi="Arial Narrow"/>
                <w:sz w:val="24"/>
                <w:szCs w:val="24"/>
              </w:rPr>
              <w:t>Latrines familiales réhabilitées</w:t>
            </w:r>
          </w:p>
        </w:tc>
        <w:tc>
          <w:tcPr>
            <w:tcW w:w="896" w:type="pct"/>
            <w:vAlign w:val="center"/>
          </w:tcPr>
          <w:p w14:paraId="4C4F645C" w14:textId="4111B094" w:rsidR="000719A7" w:rsidRPr="005209B0" w:rsidRDefault="000719A7" w:rsidP="001B3E03">
            <w:pPr>
              <w:spacing w:before="60" w:after="60"/>
              <w:jc w:val="center"/>
              <w:rPr>
                <w:rFonts w:ascii="Arial Narrow" w:hAnsi="Arial Narrow"/>
              </w:rPr>
            </w:pPr>
            <w:r w:rsidRPr="005209B0">
              <w:rPr>
                <w:rFonts w:ascii="Arial Narrow" w:hAnsi="Arial Narrow"/>
              </w:rPr>
              <w:t>372</w:t>
            </w:r>
          </w:p>
        </w:tc>
        <w:tc>
          <w:tcPr>
            <w:tcW w:w="903" w:type="pct"/>
            <w:vAlign w:val="center"/>
          </w:tcPr>
          <w:p w14:paraId="336E4AC4" w14:textId="5EB0028B" w:rsidR="000719A7" w:rsidRPr="005209B0" w:rsidRDefault="000719A7" w:rsidP="001B3E03">
            <w:pPr>
              <w:spacing w:before="60" w:after="60"/>
              <w:jc w:val="center"/>
              <w:rPr>
                <w:rFonts w:ascii="Arial Narrow" w:hAnsi="Arial Narrow"/>
              </w:rPr>
            </w:pPr>
            <w:r w:rsidRPr="005209B0">
              <w:rPr>
                <w:rFonts w:ascii="Arial Narrow" w:hAnsi="Arial Narrow"/>
              </w:rPr>
              <w:t>2,3</w:t>
            </w:r>
          </w:p>
        </w:tc>
        <w:tc>
          <w:tcPr>
            <w:tcW w:w="740" w:type="pct"/>
            <w:vAlign w:val="center"/>
          </w:tcPr>
          <w:p w14:paraId="408FA4AB" w14:textId="215E741A" w:rsidR="000719A7" w:rsidRPr="005209B0" w:rsidRDefault="000719A7" w:rsidP="001B3E03">
            <w:pPr>
              <w:spacing w:before="60" w:after="60"/>
              <w:jc w:val="center"/>
              <w:rPr>
                <w:rFonts w:ascii="Arial Narrow" w:hAnsi="Arial Narrow"/>
              </w:rPr>
            </w:pPr>
            <w:r w:rsidRPr="005209B0">
              <w:rPr>
                <w:rFonts w:ascii="Arial Narrow" w:hAnsi="Arial Narrow"/>
              </w:rPr>
              <w:t>935</w:t>
            </w:r>
          </w:p>
        </w:tc>
        <w:tc>
          <w:tcPr>
            <w:tcW w:w="895" w:type="pct"/>
            <w:vAlign w:val="center"/>
          </w:tcPr>
          <w:p w14:paraId="464E0FEE" w14:textId="3F98C89C" w:rsidR="000719A7" w:rsidRPr="005209B0" w:rsidRDefault="000719A7" w:rsidP="001B3E03">
            <w:pPr>
              <w:spacing w:before="60" w:after="60"/>
              <w:jc w:val="center"/>
              <w:rPr>
                <w:rFonts w:ascii="Arial Narrow" w:hAnsi="Arial Narrow"/>
              </w:rPr>
            </w:pPr>
            <w:r w:rsidRPr="005209B0">
              <w:rPr>
                <w:rFonts w:ascii="Arial Narrow" w:hAnsi="Arial Narrow"/>
              </w:rPr>
              <w:t>27,5</w:t>
            </w:r>
          </w:p>
        </w:tc>
      </w:tr>
      <w:tr w:rsidR="0052784D" w:rsidRPr="00252E89" w14:paraId="6C9A7CCA" w14:textId="77777777" w:rsidTr="007D4461">
        <w:tc>
          <w:tcPr>
            <w:tcW w:w="1565" w:type="pct"/>
            <w:vAlign w:val="center"/>
          </w:tcPr>
          <w:p w14:paraId="34A75D07" w14:textId="77777777" w:rsidR="000719A7" w:rsidRPr="00CC0763" w:rsidRDefault="000719A7" w:rsidP="001B3E03">
            <w:pPr>
              <w:spacing w:before="60" w:after="60"/>
              <w:jc w:val="left"/>
              <w:rPr>
                <w:rFonts w:ascii="Arial Narrow" w:hAnsi="Arial Narrow"/>
                <w:sz w:val="24"/>
                <w:szCs w:val="24"/>
                <w:lang w:val="fr-FR"/>
              </w:rPr>
            </w:pPr>
            <w:r w:rsidRPr="00CC0763">
              <w:rPr>
                <w:rFonts w:ascii="Arial Narrow" w:hAnsi="Arial Narrow"/>
                <w:sz w:val="24"/>
                <w:szCs w:val="24"/>
              </w:rPr>
              <w:t>Latrines écoles neuves</w:t>
            </w:r>
          </w:p>
        </w:tc>
        <w:tc>
          <w:tcPr>
            <w:tcW w:w="896" w:type="pct"/>
            <w:vAlign w:val="center"/>
          </w:tcPr>
          <w:p w14:paraId="0C926655" w14:textId="6354E73B" w:rsidR="000719A7" w:rsidRPr="005209B0" w:rsidRDefault="000719A7" w:rsidP="001B3E03">
            <w:pPr>
              <w:spacing w:before="60" w:after="60"/>
              <w:jc w:val="center"/>
              <w:rPr>
                <w:rFonts w:ascii="Arial Narrow" w:hAnsi="Arial Narrow"/>
              </w:rPr>
            </w:pPr>
            <w:r w:rsidRPr="005209B0">
              <w:rPr>
                <w:rFonts w:ascii="Arial Narrow" w:hAnsi="Arial Narrow"/>
              </w:rPr>
              <w:t>687</w:t>
            </w:r>
          </w:p>
        </w:tc>
        <w:tc>
          <w:tcPr>
            <w:tcW w:w="903" w:type="pct"/>
            <w:vAlign w:val="center"/>
          </w:tcPr>
          <w:p w14:paraId="42C77EA6" w14:textId="4B37A51D" w:rsidR="000719A7" w:rsidRPr="005209B0" w:rsidRDefault="000719A7" w:rsidP="001B3E03">
            <w:pPr>
              <w:spacing w:before="60" w:after="60"/>
              <w:jc w:val="center"/>
              <w:rPr>
                <w:rFonts w:ascii="Arial Narrow" w:hAnsi="Arial Narrow"/>
              </w:rPr>
            </w:pPr>
            <w:r w:rsidRPr="005209B0">
              <w:rPr>
                <w:rFonts w:ascii="Arial Narrow" w:hAnsi="Arial Narrow"/>
              </w:rPr>
              <w:t>866,6</w:t>
            </w:r>
          </w:p>
        </w:tc>
        <w:tc>
          <w:tcPr>
            <w:tcW w:w="740" w:type="pct"/>
            <w:vAlign w:val="center"/>
          </w:tcPr>
          <w:p w14:paraId="13A89875" w14:textId="30C62BD8" w:rsidR="000719A7" w:rsidRPr="005209B0" w:rsidRDefault="000719A7" w:rsidP="001B3E03">
            <w:pPr>
              <w:spacing w:before="60" w:after="60"/>
              <w:jc w:val="center"/>
              <w:rPr>
                <w:rFonts w:ascii="Arial Narrow" w:hAnsi="Arial Narrow"/>
              </w:rPr>
            </w:pPr>
            <w:r w:rsidRPr="005209B0">
              <w:rPr>
                <w:rFonts w:ascii="Arial Narrow" w:hAnsi="Arial Narrow"/>
              </w:rPr>
              <w:t>680</w:t>
            </w:r>
          </w:p>
        </w:tc>
        <w:tc>
          <w:tcPr>
            <w:tcW w:w="895" w:type="pct"/>
            <w:vAlign w:val="center"/>
          </w:tcPr>
          <w:p w14:paraId="42B50847" w14:textId="3D8CBCEF" w:rsidR="000719A7" w:rsidRPr="005209B0" w:rsidRDefault="000719A7" w:rsidP="001B3E03">
            <w:pPr>
              <w:spacing w:before="60" w:after="60"/>
              <w:jc w:val="center"/>
              <w:rPr>
                <w:rFonts w:ascii="Arial Narrow" w:hAnsi="Arial Narrow"/>
              </w:rPr>
            </w:pPr>
            <w:r w:rsidRPr="005209B0">
              <w:rPr>
                <w:rFonts w:ascii="Arial Narrow" w:hAnsi="Arial Narrow"/>
              </w:rPr>
              <w:t>1 588,7</w:t>
            </w:r>
          </w:p>
        </w:tc>
      </w:tr>
      <w:tr w:rsidR="0052784D" w:rsidRPr="00252E89" w14:paraId="63692C5A" w14:textId="77777777" w:rsidTr="007D4461">
        <w:tc>
          <w:tcPr>
            <w:tcW w:w="1565" w:type="pct"/>
            <w:vAlign w:val="center"/>
          </w:tcPr>
          <w:p w14:paraId="7DB2515B" w14:textId="77777777" w:rsidR="000719A7" w:rsidRPr="00CC0763" w:rsidRDefault="000719A7" w:rsidP="001B3E03">
            <w:pPr>
              <w:spacing w:before="60" w:after="60"/>
              <w:jc w:val="left"/>
              <w:rPr>
                <w:rFonts w:ascii="Arial Narrow" w:hAnsi="Arial Narrow"/>
                <w:sz w:val="24"/>
                <w:szCs w:val="24"/>
                <w:lang w:val="fr-FR"/>
              </w:rPr>
            </w:pPr>
            <w:r w:rsidRPr="00CC0763">
              <w:rPr>
                <w:rFonts w:ascii="Arial Narrow" w:hAnsi="Arial Narrow"/>
                <w:sz w:val="24"/>
                <w:szCs w:val="24"/>
              </w:rPr>
              <w:t>Latrines écoles réhabilitées</w:t>
            </w:r>
          </w:p>
        </w:tc>
        <w:tc>
          <w:tcPr>
            <w:tcW w:w="896" w:type="pct"/>
            <w:vAlign w:val="center"/>
          </w:tcPr>
          <w:p w14:paraId="48F8D211" w14:textId="5B38F0E4" w:rsidR="000719A7" w:rsidRPr="005209B0" w:rsidRDefault="000719A7" w:rsidP="001B3E03">
            <w:pPr>
              <w:spacing w:before="60" w:after="60"/>
              <w:jc w:val="center"/>
              <w:rPr>
                <w:rFonts w:ascii="Arial Narrow" w:hAnsi="Arial Narrow"/>
              </w:rPr>
            </w:pPr>
            <w:r w:rsidRPr="005209B0">
              <w:rPr>
                <w:rFonts w:ascii="Arial Narrow" w:hAnsi="Arial Narrow"/>
              </w:rPr>
              <w:t>9</w:t>
            </w:r>
          </w:p>
        </w:tc>
        <w:tc>
          <w:tcPr>
            <w:tcW w:w="903" w:type="pct"/>
            <w:vAlign w:val="center"/>
          </w:tcPr>
          <w:p w14:paraId="4BEDC763" w14:textId="327E5364" w:rsidR="000719A7" w:rsidRPr="005209B0" w:rsidRDefault="000719A7" w:rsidP="001B3E03">
            <w:pPr>
              <w:spacing w:before="60" w:after="60"/>
              <w:jc w:val="center"/>
              <w:rPr>
                <w:rFonts w:ascii="Arial Narrow" w:hAnsi="Arial Narrow"/>
              </w:rPr>
            </w:pPr>
            <w:r w:rsidRPr="005209B0">
              <w:rPr>
                <w:rFonts w:ascii="Arial Narrow" w:hAnsi="Arial Narrow"/>
              </w:rPr>
              <w:t>1,4</w:t>
            </w:r>
          </w:p>
        </w:tc>
        <w:tc>
          <w:tcPr>
            <w:tcW w:w="740" w:type="pct"/>
            <w:vAlign w:val="center"/>
          </w:tcPr>
          <w:p w14:paraId="3CE8198D" w14:textId="3351E0C5" w:rsidR="000719A7" w:rsidRPr="005209B0" w:rsidRDefault="000719A7" w:rsidP="001B3E03">
            <w:pPr>
              <w:spacing w:before="60" w:after="60"/>
              <w:jc w:val="center"/>
              <w:rPr>
                <w:rFonts w:ascii="Arial Narrow" w:hAnsi="Arial Narrow"/>
              </w:rPr>
            </w:pPr>
            <w:r w:rsidRPr="005209B0">
              <w:rPr>
                <w:rFonts w:ascii="Arial Narrow" w:hAnsi="Arial Narrow"/>
              </w:rPr>
              <w:t>17</w:t>
            </w:r>
          </w:p>
        </w:tc>
        <w:tc>
          <w:tcPr>
            <w:tcW w:w="895" w:type="pct"/>
            <w:vAlign w:val="center"/>
          </w:tcPr>
          <w:p w14:paraId="5725F2CB" w14:textId="6728BD4E" w:rsidR="000719A7" w:rsidRPr="005209B0" w:rsidRDefault="000719A7" w:rsidP="001B3E03">
            <w:pPr>
              <w:spacing w:before="60" w:after="60"/>
              <w:jc w:val="center"/>
              <w:rPr>
                <w:rFonts w:ascii="Arial Narrow" w:hAnsi="Arial Narrow"/>
              </w:rPr>
            </w:pPr>
            <w:r w:rsidRPr="005209B0">
              <w:rPr>
                <w:rFonts w:ascii="Arial Narrow" w:hAnsi="Arial Narrow"/>
              </w:rPr>
              <w:t>22,0</w:t>
            </w:r>
          </w:p>
        </w:tc>
      </w:tr>
      <w:tr w:rsidR="0052784D" w:rsidRPr="00252E89" w14:paraId="4CC4788E" w14:textId="77777777" w:rsidTr="007D4461">
        <w:tc>
          <w:tcPr>
            <w:tcW w:w="1565" w:type="pct"/>
            <w:vAlign w:val="center"/>
          </w:tcPr>
          <w:p w14:paraId="54D776CC" w14:textId="77777777" w:rsidR="000719A7" w:rsidRPr="00CC0763" w:rsidRDefault="000719A7" w:rsidP="001B3E03">
            <w:pPr>
              <w:spacing w:before="60" w:after="60"/>
              <w:jc w:val="left"/>
              <w:rPr>
                <w:rFonts w:ascii="Arial Narrow" w:hAnsi="Arial Narrow"/>
                <w:sz w:val="24"/>
                <w:szCs w:val="24"/>
                <w:lang w:val="fr-FR"/>
              </w:rPr>
            </w:pPr>
            <w:r w:rsidRPr="00CC0763">
              <w:rPr>
                <w:rFonts w:ascii="Arial Narrow" w:hAnsi="Arial Narrow"/>
                <w:sz w:val="24"/>
                <w:szCs w:val="24"/>
              </w:rPr>
              <w:t>Latrines CSPS neuves</w:t>
            </w:r>
          </w:p>
        </w:tc>
        <w:tc>
          <w:tcPr>
            <w:tcW w:w="896" w:type="pct"/>
            <w:vAlign w:val="center"/>
          </w:tcPr>
          <w:p w14:paraId="63FCC8F6" w14:textId="20F34E14" w:rsidR="000719A7" w:rsidRPr="005209B0" w:rsidRDefault="000719A7" w:rsidP="001B3E03">
            <w:pPr>
              <w:spacing w:before="60" w:after="60"/>
              <w:jc w:val="center"/>
              <w:rPr>
                <w:rFonts w:ascii="Arial Narrow" w:hAnsi="Arial Narrow"/>
              </w:rPr>
            </w:pPr>
            <w:r w:rsidRPr="005209B0">
              <w:rPr>
                <w:rFonts w:ascii="Arial Narrow" w:hAnsi="Arial Narrow"/>
              </w:rPr>
              <w:t>189</w:t>
            </w:r>
          </w:p>
        </w:tc>
        <w:tc>
          <w:tcPr>
            <w:tcW w:w="903" w:type="pct"/>
            <w:vAlign w:val="center"/>
          </w:tcPr>
          <w:p w14:paraId="32800621" w14:textId="31070898" w:rsidR="000719A7" w:rsidRPr="005209B0" w:rsidRDefault="000719A7" w:rsidP="001B3E03">
            <w:pPr>
              <w:spacing w:before="60" w:after="60"/>
              <w:jc w:val="center"/>
              <w:rPr>
                <w:rFonts w:ascii="Arial Narrow" w:hAnsi="Arial Narrow"/>
              </w:rPr>
            </w:pPr>
            <w:r w:rsidRPr="005209B0">
              <w:rPr>
                <w:rFonts w:ascii="Arial Narrow" w:hAnsi="Arial Narrow"/>
              </w:rPr>
              <w:t>195,1</w:t>
            </w:r>
          </w:p>
        </w:tc>
        <w:tc>
          <w:tcPr>
            <w:tcW w:w="740" w:type="pct"/>
            <w:vAlign w:val="center"/>
          </w:tcPr>
          <w:p w14:paraId="68F564D8" w14:textId="75E172F3" w:rsidR="000719A7" w:rsidRPr="005209B0" w:rsidRDefault="000719A7" w:rsidP="001B3E03">
            <w:pPr>
              <w:spacing w:before="60" w:after="60"/>
              <w:jc w:val="center"/>
              <w:rPr>
                <w:rFonts w:ascii="Arial Narrow" w:hAnsi="Arial Narrow"/>
              </w:rPr>
            </w:pPr>
            <w:r w:rsidRPr="005209B0">
              <w:rPr>
                <w:rFonts w:ascii="Arial Narrow" w:hAnsi="Arial Narrow"/>
              </w:rPr>
              <w:t>77</w:t>
            </w:r>
          </w:p>
        </w:tc>
        <w:tc>
          <w:tcPr>
            <w:tcW w:w="895" w:type="pct"/>
            <w:vAlign w:val="center"/>
          </w:tcPr>
          <w:p w14:paraId="660F826A" w14:textId="6503DC45" w:rsidR="000719A7" w:rsidRPr="005209B0" w:rsidRDefault="000719A7" w:rsidP="001B3E03">
            <w:pPr>
              <w:spacing w:before="60" w:after="60"/>
              <w:jc w:val="center"/>
              <w:rPr>
                <w:rFonts w:ascii="Arial Narrow" w:hAnsi="Arial Narrow"/>
              </w:rPr>
            </w:pPr>
            <w:r w:rsidRPr="005209B0">
              <w:rPr>
                <w:rFonts w:ascii="Arial Narrow" w:hAnsi="Arial Narrow"/>
              </w:rPr>
              <w:t>250,1</w:t>
            </w:r>
          </w:p>
        </w:tc>
      </w:tr>
      <w:tr w:rsidR="0052784D" w:rsidRPr="00252E89" w14:paraId="65869F85" w14:textId="77777777" w:rsidTr="007D4461">
        <w:tc>
          <w:tcPr>
            <w:tcW w:w="1565" w:type="pct"/>
            <w:vAlign w:val="center"/>
          </w:tcPr>
          <w:p w14:paraId="2851B289" w14:textId="77777777" w:rsidR="000719A7" w:rsidRPr="00CC0763" w:rsidRDefault="000719A7" w:rsidP="001B3E03">
            <w:pPr>
              <w:spacing w:before="60" w:after="60"/>
              <w:jc w:val="left"/>
              <w:rPr>
                <w:rFonts w:ascii="Arial Narrow" w:hAnsi="Arial Narrow"/>
                <w:sz w:val="24"/>
                <w:szCs w:val="24"/>
                <w:lang w:val="fr-FR"/>
              </w:rPr>
            </w:pPr>
            <w:r w:rsidRPr="00CC0763">
              <w:rPr>
                <w:rFonts w:ascii="Arial Narrow" w:hAnsi="Arial Narrow"/>
                <w:sz w:val="24"/>
                <w:szCs w:val="24"/>
              </w:rPr>
              <w:t>Latrines CSPS réhabilitées</w:t>
            </w:r>
          </w:p>
        </w:tc>
        <w:tc>
          <w:tcPr>
            <w:tcW w:w="896" w:type="pct"/>
            <w:vAlign w:val="center"/>
          </w:tcPr>
          <w:p w14:paraId="393545FC" w14:textId="602636FB" w:rsidR="000719A7" w:rsidRPr="005209B0" w:rsidRDefault="000719A7" w:rsidP="001B3E03">
            <w:pPr>
              <w:spacing w:before="60" w:after="60"/>
              <w:jc w:val="center"/>
              <w:rPr>
                <w:rFonts w:ascii="Arial Narrow" w:hAnsi="Arial Narrow"/>
              </w:rPr>
            </w:pPr>
            <w:r w:rsidRPr="005209B0">
              <w:rPr>
                <w:rFonts w:ascii="Arial Narrow" w:hAnsi="Arial Narrow"/>
              </w:rPr>
              <w:t>2</w:t>
            </w:r>
          </w:p>
        </w:tc>
        <w:tc>
          <w:tcPr>
            <w:tcW w:w="903" w:type="pct"/>
            <w:vAlign w:val="center"/>
          </w:tcPr>
          <w:p w14:paraId="39B80BB0" w14:textId="351814F3" w:rsidR="000719A7" w:rsidRPr="005209B0" w:rsidRDefault="000719A7" w:rsidP="001B3E03">
            <w:pPr>
              <w:spacing w:before="60" w:after="60"/>
              <w:jc w:val="center"/>
              <w:rPr>
                <w:rFonts w:ascii="Arial Narrow" w:hAnsi="Arial Narrow"/>
              </w:rPr>
            </w:pPr>
            <w:r w:rsidRPr="005209B0">
              <w:rPr>
                <w:rFonts w:ascii="Arial Narrow" w:hAnsi="Arial Narrow"/>
              </w:rPr>
              <w:t>-</w:t>
            </w:r>
          </w:p>
        </w:tc>
        <w:tc>
          <w:tcPr>
            <w:tcW w:w="740" w:type="pct"/>
            <w:vAlign w:val="center"/>
          </w:tcPr>
          <w:p w14:paraId="613AE82A" w14:textId="77E878FA" w:rsidR="000719A7" w:rsidRPr="005209B0" w:rsidRDefault="000719A7" w:rsidP="001B3E03">
            <w:pPr>
              <w:spacing w:before="60" w:after="60"/>
              <w:jc w:val="center"/>
              <w:rPr>
                <w:rFonts w:ascii="Arial Narrow" w:hAnsi="Arial Narrow"/>
              </w:rPr>
            </w:pPr>
            <w:r w:rsidRPr="005209B0">
              <w:rPr>
                <w:rFonts w:ascii="Arial Narrow" w:hAnsi="Arial Narrow"/>
              </w:rPr>
              <w:t>19</w:t>
            </w:r>
          </w:p>
        </w:tc>
        <w:tc>
          <w:tcPr>
            <w:tcW w:w="895" w:type="pct"/>
            <w:vAlign w:val="center"/>
          </w:tcPr>
          <w:p w14:paraId="3A0D3013" w14:textId="2C7612B2" w:rsidR="000719A7" w:rsidRPr="005209B0" w:rsidRDefault="000719A7" w:rsidP="001B3E03">
            <w:pPr>
              <w:spacing w:before="60" w:after="60"/>
              <w:jc w:val="center"/>
              <w:rPr>
                <w:rFonts w:ascii="Arial Narrow" w:hAnsi="Arial Narrow"/>
              </w:rPr>
            </w:pPr>
            <w:r w:rsidRPr="005209B0">
              <w:rPr>
                <w:rFonts w:ascii="Arial Narrow" w:hAnsi="Arial Narrow"/>
              </w:rPr>
              <w:t>47,4</w:t>
            </w:r>
          </w:p>
        </w:tc>
      </w:tr>
      <w:tr w:rsidR="0052784D" w:rsidRPr="00252E89" w14:paraId="44A0ADEA" w14:textId="77777777" w:rsidTr="007D4461">
        <w:tc>
          <w:tcPr>
            <w:tcW w:w="1565" w:type="pct"/>
            <w:vAlign w:val="center"/>
          </w:tcPr>
          <w:p w14:paraId="78A2A5AD" w14:textId="77777777" w:rsidR="000719A7" w:rsidRPr="00CC0763" w:rsidRDefault="000719A7" w:rsidP="001B3E03">
            <w:pPr>
              <w:spacing w:before="60" w:after="60"/>
              <w:jc w:val="left"/>
              <w:rPr>
                <w:rFonts w:ascii="Arial Narrow" w:hAnsi="Arial Narrow"/>
                <w:sz w:val="24"/>
                <w:szCs w:val="24"/>
                <w:lang w:val="fr-FR"/>
              </w:rPr>
            </w:pPr>
            <w:r w:rsidRPr="00CC0763">
              <w:rPr>
                <w:rFonts w:ascii="Arial Narrow" w:hAnsi="Arial Narrow"/>
                <w:sz w:val="24"/>
                <w:szCs w:val="24"/>
              </w:rPr>
              <w:t>Latrines publiques neuves</w:t>
            </w:r>
          </w:p>
        </w:tc>
        <w:tc>
          <w:tcPr>
            <w:tcW w:w="896" w:type="pct"/>
            <w:vAlign w:val="center"/>
          </w:tcPr>
          <w:p w14:paraId="3671C197" w14:textId="48B80484" w:rsidR="000719A7" w:rsidRPr="005209B0" w:rsidRDefault="000719A7" w:rsidP="001B3E03">
            <w:pPr>
              <w:spacing w:before="60" w:after="60"/>
              <w:jc w:val="center"/>
              <w:rPr>
                <w:rFonts w:ascii="Arial Narrow" w:hAnsi="Arial Narrow"/>
              </w:rPr>
            </w:pPr>
            <w:r w:rsidRPr="005209B0">
              <w:rPr>
                <w:rFonts w:ascii="Arial Narrow" w:hAnsi="Arial Narrow"/>
              </w:rPr>
              <w:t>189</w:t>
            </w:r>
          </w:p>
        </w:tc>
        <w:tc>
          <w:tcPr>
            <w:tcW w:w="903" w:type="pct"/>
            <w:vAlign w:val="center"/>
          </w:tcPr>
          <w:p w14:paraId="31747C7C" w14:textId="56920B3A" w:rsidR="000719A7" w:rsidRPr="005209B0" w:rsidRDefault="000719A7" w:rsidP="001B3E03">
            <w:pPr>
              <w:spacing w:before="60" w:after="60"/>
              <w:jc w:val="center"/>
              <w:rPr>
                <w:rFonts w:ascii="Arial Narrow" w:hAnsi="Arial Narrow"/>
              </w:rPr>
            </w:pPr>
            <w:r w:rsidRPr="005209B0">
              <w:rPr>
                <w:rFonts w:ascii="Arial Narrow" w:hAnsi="Arial Narrow"/>
              </w:rPr>
              <w:t>375,4</w:t>
            </w:r>
          </w:p>
        </w:tc>
        <w:tc>
          <w:tcPr>
            <w:tcW w:w="740" w:type="pct"/>
            <w:vAlign w:val="center"/>
          </w:tcPr>
          <w:p w14:paraId="12BAE16D" w14:textId="3BC590A7" w:rsidR="000719A7" w:rsidRPr="005209B0" w:rsidRDefault="000719A7" w:rsidP="001B3E03">
            <w:pPr>
              <w:spacing w:before="60" w:after="60"/>
              <w:jc w:val="center"/>
              <w:rPr>
                <w:rFonts w:ascii="Arial Narrow" w:hAnsi="Arial Narrow"/>
              </w:rPr>
            </w:pPr>
            <w:r w:rsidRPr="005209B0">
              <w:rPr>
                <w:rFonts w:ascii="Arial Narrow" w:hAnsi="Arial Narrow"/>
              </w:rPr>
              <w:t>245</w:t>
            </w:r>
          </w:p>
        </w:tc>
        <w:tc>
          <w:tcPr>
            <w:tcW w:w="895" w:type="pct"/>
            <w:vAlign w:val="center"/>
          </w:tcPr>
          <w:p w14:paraId="4F901B29" w14:textId="254B35AE" w:rsidR="000719A7" w:rsidRPr="005209B0" w:rsidRDefault="000719A7" w:rsidP="001B3E03">
            <w:pPr>
              <w:spacing w:before="60" w:after="60"/>
              <w:jc w:val="center"/>
              <w:rPr>
                <w:rFonts w:ascii="Arial Narrow" w:hAnsi="Arial Narrow"/>
              </w:rPr>
            </w:pPr>
            <w:r w:rsidRPr="005209B0">
              <w:rPr>
                <w:rFonts w:ascii="Arial Narrow" w:hAnsi="Arial Narrow"/>
              </w:rPr>
              <w:t>529,1</w:t>
            </w:r>
          </w:p>
        </w:tc>
      </w:tr>
      <w:tr w:rsidR="0052784D" w:rsidRPr="00252E89" w14:paraId="72CD5A84" w14:textId="77777777" w:rsidTr="007D4461">
        <w:tc>
          <w:tcPr>
            <w:tcW w:w="1565" w:type="pct"/>
            <w:vAlign w:val="center"/>
          </w:tcPr>
          <w:p w14:paraId="633CD5D4" w14:textId="77777777" w:rsidR="000719A7" w:rsidRPr="00CC0763" w:rsidRDefault="000719A7" w:rsidP="001B3E03">
            <w:pPr>
              <w:spacing w:before="60" w:after="60"/>
              <w:jc w:val="left"/>
              <w:rPr>
                <w:rFonts w:ascii="Arial Narrow" w:hAnsi="Arial Narrow"/>
                <w:sz w:val="24"/>
                <w:szCs w:val="24"/>
                <w:lang w:val="fr-FR"/>
              </w:rPr>
            </w:pPr>
            <w:r w:rsidRPr="00CC0763">
              <w:rPr>
                <w:rFonts w:ascii="Arial Narrow" w:hAnsi="Arial Narrow"/>
                <w:sz w:val="24"/>
                <w:szCs w:val="24"/>
              </w:rPr>
              <w:t>Latrines publiques réhabilitées</w:t>
            </w:r>
          </w:p>
        </w:tc>
        <w:tc>
          <w:tcPr>
            <w:tcW w:w="896" w:type="pct"/>
            <w:vAlign w:val="center"/>
          </w:tcPr>
          <w:p w14:paraId="7419E329" w14:textId="515713F9" w:rsidR="000719A7" w:rsidRPr="005209B0" w:rsidRDefault="000719A7" w:rsidP="001B3E03">
            <w:pPr>
              <w:spacing w:before="60" w:after="60"/>
              <w:jc w:val="center"/>
              <w:rPr>
                <w:rFonts w:ascii="Arial Narrow" w:hAnsi="Arial Narrow"/>
              </w:rPr>
            </w:pPr>
            <w:r w:rsidRPr="005209B0">
              <w:rPr>
                <w:rFonts w:ascii="Arial Narrow" w:hAnsi="Arial Narrow"/>
              </w:rPr>
              <w:t>3</w:t>
            </w:r>
          </w:p>
        </w:tc>
        <w:tc>
          <w:tcPr>
            <w:tcW w:w="903" w:type="pct"/>
            <w:vAlign w:val="center"/>
          </w:tcPr>
          <w:p w14:paraId="74968EAC" w14:textId="14A62767" w:rsidR="000719A7" w:rsidRPr="005209B0" w:rsidRDefault="000719A7" w:rsidP="001B3E03">
            <w:pPr>
              <w:spacing w:before="60" w:after="60"/>
              <w:jc w:val="center"/>
              <w:rPr>
                <w:rFonts w:ascii="Arial Narrow" w:hAnsi="Arial Narrow"/>
              </w:rPr>
            </w:pPr>
            <w:r w:rsidRPr="005209B0">
              <w:rPr>
                <w:rFonts w:ascii="Arial Narrow" w:hAnsi="Arial Narrow"/>
              </w:rPr>
              <w:t>2,0</w:t>
            </w:r>
          </w:p>
        </w:tc>
        <w:tc>
          <w:tcPr>
            <w:tcW w:w="740" w:type="pct"/>
            <w:vAlign w:val="center"/>
          </w:tcPr>
          <w:p w14:paraId="2FE40E78" w14:textId="45425C21" w:rsidR="000719A7" w:rsidRPr="005209B0" w:rsidRDefault="000719A7" w:rsidP="001B3E03">
            <w:pPr>
              <w:spacing w:before="60" w:after="60"/>
              <w:jc w:val="center"/>
              <w:rPr>
                <w:rFonts w:ascii="Arial Narrow" w:hAnsi="Arial Narrow"/>
              </w:rPr>
            </w:pPr>
            <w:r w:rsidRPr="005209B0">
              <w:rPr>
                <w:rFonts w:ascii="Arial Narrow" w:hAnsi="Arial Narrow"/>
              </w:rPr>
              <w:t>10</w:t>
            </w:r>
          </w:p>
        </w:tc>
        <w:tc>
          <w:tcPr>
            <w:tcW w:w="895" w:type="pct"/>
            <w:vAlign w:val="center"/>
          </w:tcPr>
          <w:p w14:paraId="6EC4C780" w14:textId="1DD5434B" w:rsidR="000719A7" w:rsidRPr="005209B0" w:rsidRDefault="000719A7" w:rsidP="001B3E03">
            <w:pPr>
              <w:spacing w:before="60" w:after="60"/>
              <w:jc w:val="center"/>
              <w:rPr>
                <w:rFonts w:ascii="Arial Narrow" w:hAnsi="Arial Narrow"/>
              </w:rPr>
            </w:pPr>
            <w:r w:rsidRPr="005209B0">
              <w:rPr>
                <w:rFonts w:ascii="Arial Narrow" w:hAnsi="Arial Narrow"/>
              </w:rPr>
              <w:t>27,1</w:t>
            </w:r>
          </w:p>
        </w:tc>
      </w:tr>
      <w:tr w:rsidR="0052784D" w:rsidRPr="00252E89" w14:paraId="487F57C0" w14:textId="77777777" w:rsidTr="007D4461">
        <w:tc>
          <w:tcPr>
            <w:tcW w:w="1565" w:type="pct"/>
            <w:vAlign w:val="center"/>
          </w:tcPr>
          <w:p w14:paraId="4B167D61" w14:textId="77777777" w:rsidR="000719A7" w:rsidRPr="00CC0763" w:rsidRDefault="000719A7" w:rsidP="001B3E03">
            <w:pPr>
              <w:spacing w:before="60" w:after="60"/>
              <w:jc w:val="left"/>
              <w:rPr>
                <w:rFonts w:ascii="Arial Narrow" w:hAnsi="Arial Narrow"/>
                <w:sz w:val="24"/>
                <w:szCs w:val="24"/>
                <w:lang w:val="fr-FR"/>
              </w:rPr>
            </w:pPr>
            <w:r w:rsidRPr="00CC0763">
              <w:rPr>
                <w:rFonts w:ascii="Arial Narrow" w:hAnsi="Arial Narrow"/>
                <w:sz w:val="24"/>
                <w:szCs w:val="24"/>
              </w:rPr>
              <w:t>Puisards domestiques neufs</w:t>
            </w:r>
          </w:p>
        </w:tc>
        <w:tc>
          <w:tcPr>
            <w:tcW w:w="896" w:type="pct"/>
            <w:vAlign w:val="center"/>
          </w:tcPr>
          <w:p w14:paraId="6B4D72BD" w14:textId="19835DE7" w:rsidR="000719A7" w:rsidRPr="005209B0" w:rsidRDefault="000719A7" w:rsidP="001B3E03">
            <w:pPr>
              <w:spacing w:before="60" w:after="60"/>
              <w:jc w:val="center"/>
              <w:rPr>
                <w:rFonts w:ascii="Arial Narrow" w:hAnsi="Arial Narrow"/>
              </w:rPr>
            </w:pPr>
            <w:r w:rsidRPr="005209B0">
              <w:rPr>
                <w:rFonts w:ascii="Arial Narrow" w:hAnsi="Arial Narrow"/>
              </w:rPr>
              <w:t>4 257,0</w:t>
            </w:r>
          </w:p>
        </w:tc>
        <w:tc>
          <w:tcPr>
            <w:tcW w:w="903" w:type="pct"/>
            <w:vAlign w:val="center"/>
          </w:tcPr>
          <w:p w14:paraId="5CAC9DAF" w14:textId="5FB62F99" w:rsidR="000719A7" w:rsidRPr="005209B0" w:rsidRDefault="000719A7" w:rsidP="001B3E03">
            <w:pPr>
              <w:spacing w:before="60" w:after="60"/>
              <w:jc w:val="center"/>
              <w:rPr>
                <w:rFonts w:ascii="Arial Narrow" w:hAnsi="Arial Narrow"/>
              </w:rPr>
            </w:pPr>
            <w:r w:rsidRPr="005209B0">
              <w:rPr>
                <w:rFonts w:ascii="Arial Narrow" w:hAnsi="Arial Narrow"/>
              </w:rPr>
              <w:t>30,2</w:t>
            </w:r>
          </w:p>
        </w:tc>
        <w:tc>
          <w:tcPr>
            <w:tcW w:w="740" w:type="pct"/>
            <w:vAlign w:val="center"/>
          </w:tcPr>
          <w:p w14:paraId="38D4BCCB" w14:textId="6B4CE1C3" w:rsidR="000719A7" w:rsidRPr="005209B0" w:rsidRDefault="000719A7" w:rsidP="001B3E03">
            <w:pPr>
              <w:spacing w:before="60" w:after="60"/>
              <w:jc w:val="center"/>
              <w:rPr>
                <w:rFonts w:ascii="Arial Narrow" w:hAnsi="Arial Narrow"/>
              </w:rPr>
            </w:pPr>
            <w:r w:rsidRPr="005209B0">
              <w:rPr>
                <w:rFonts w:ascii="Arial Narrow" w:hAnsi="Arial Narrow"/>
              </w:rPr>
              <w:t>20 264</w:t>
            </w:r>
          </w:p>
        </w:tc>
        <w:tc>
          <w:tcPr>
            <w:tcW w:w="895" w:type="pct"/>
            <w:vAlign w:val="center"/>
          </w:tcPr>
          <w:p w14:paraId="56632AE1" w14:textId="7F7DE63B" w:rsidR="000719A7" w:rsidRPr="005209B0" w:rsidRDefault="000719A7" w:rsidP="001B3E03">
            <w:pPr>
              <w:spacing w:before="60" w:after="60"/>
              <w:jc w:val="center"/>
              <w:rPr>
                <w:rFonts w:ascii="Arial Narrow" w:hAnsi="Arial Narrow"/>
              </w:rPr>
            </w:pPr>
            <w:r w:rsidRPr="005209B0">
              <w:rPr>
                <w:rFonts w:ascii="Arial Narrow" w:hAnsi="Arial Narrow"/>
              </w:rPr>
              <w:t>378,3</w:t>
            </w:r>
          </w:p>
        </w:tc>
      </w:tr>
      <w:tr w:rsidR="0052784D" w:rsidRPr="00252E89" w14:paraId="733BE8FD" w14:textId="77777777" w:rsidTr="007D4461">
        <w:tc>
          <w:tcPr>
            <w:tcW w:w="1565" w:type="pct"/>
            <w:vAlign w:val="center"/>
          </w:tcPr>
          <w:p w14:paraId="04168F3D" w14:textId="4EFE3DE3" w:rsidR="000719A7" w:rsidRPr="00CC0763" w:rsidRDefault="001B3E03" w:rsidP="001B3E03">
            <w:pPr>
              <w:spacing w:before="60" w:after="60"/>
              <w:jc w:val="left"/>
              <w:rPr>
                <w:rFonts w:ascii="Arial Narrow" w:hAnsi="Arial Narrow"/>
                <w:sz w:val="24"/>
                <w:szCs w:val="24"/>
              </w:rPr>
            </w:pPr>
            <w:r>
              <w:rPr>
                <w:rFonts w:ascii="Arial Narrow" w:hAnsi="Arial Narrow"/>
                <w:b/>
                <w:bCs/>
                <w:color w:val="000000"/>
              </w:rPr>
              <w:t>Population t</w:t>
            </w:r>
            <w:r w:rsidR="000719A7">
              <w:rPr>
                <w:rFonts w:ascii="Arial Narrow" w:hAnsi="Arial Narrow"/>
                <w:b/>
                <w:bCs/>
                <w:color w:val="000000"/>
              </w:rPr>
              <w:t>otal</w:t>
            </w:r>
            <w:r>
              <w:rPr>
                <w:rFonts w:ascii="Arial Narrow" w:hAnsi="Arial Narrow"/>
                <w:b/>
                <w:bCs/>
                <w:color w:val="000000"/>
              </w:rPr>
              <w:t>e</w:t>
            </w:r>
            <w:r w:rsidR="000719A7">
              <w:rPr>
                <w:rFonts w:ascii="Arial Narrow" w:hAnsi="Arial Narrow"/>
                <w:b/>
                <w:bCs/>
                <w:color w:val="000000"/>
              </w:rPr>
              <w:t xml:space="preserve"> desservie</w:t>
            </w:r>
          </w:p>
        </w:tc>
        <w:tc>
          <w:tcPr>
            <w:tcW w:w="1799" w:type="pct"/>
            <w:gridSpan w:val="2"/>
            <w:vAlign w:val="center"/>
          </w:tcPr>
          <w:p w14:paraId="3C873510" w14:textId="63C99F80" w:rsidR="000719A7" w:rsidRPr="00BE138F" w:rsidRDefault="000719A7" w:rsidP="001B3E03">
            <w:pPr>
              <w:spacing w:before="60" w:after="60"/>
              <w:jc w:val="center"/>
            </w:pPr>
            <w:r>
              <w:rPr>
                <w:rFonts w:ascii="Arial Narrow" w:hAnsi="Arial Narrow"/>
                <w:b/>
                <w:bCs/>
                <w:color w:val="000000"/>
                <w:lang w:val="fr-FR"/>
              </w:rPr>
              <w:t>4 468 907</w:t>
            </w:r>
          </w:p>
        </w:tc>
        <w:tc>
          <w:tcPr>
            <w:tcW w:w="740" w:type="pct"/>
            <w:vAlign w:val="center"/>
          </w:tcPr>
          <w:p w14:paraId="2A0B7710" w14:textId="77777777" w:rsidR="000719A7" w:rsidRPr="00BE138F" w:rsidRDefault="000719A7" w:rsidP="001B3E03">
            <w:pPr>
              <w:jc w:val="center"/>
            </w:pPr>
          </w:p>
        </w:tc>
        <w:tc>
          <w:tcPr>
            <w:tcW w:w="895" w:type="pct"/>
            <w:vAlign w:val="center"/>
          </w:tcPr>
          <w:p w14:paraId="14E368E5" w14:textId="77777777" w:rsidR="000719A7" w:rsidRPr="00BE138F" w:rsidRDefault="000719A7" w:rsidP="001B3E03">
            <w:pPr>
              <w:jc w:val="center"/>
            </w:pPr>
          </w:p>
        </w:tc>
      </w:tr>
      <w:tr w:rsidR="0052784D" w:rsidRPr="00252E89" w14:paraId="352339EA" w14:textId="77777777" w:rsidTr="007D4461">
        <w:tc>
          <w:tcPr>
            <w:tcW w:w="1565" w:type="pct"/>
            <w:vAlign w:val="center"/>
          </w:tcPr>
          <w:p w14:paraId="0643A50A" w14:textId="0A990A28" w:rsidR="000719A7" w:rsidRPr="00441DCC" w:rsidRDefault="000719A7" w:rsidP="001B3E03">
            <w:pPr>
              <w:spacing w:before="60" w:after="60"/>
              <w:jc w:val="left"/>
              <w:rPr>
                <w:rFonts w:ascii="Arial Narrow" w:hAnsi="Arial Narrow"/>
                <w:sz w:val="24"/>
                <w:szCs w:val="24"/>
                <w:lang w:val="fr-FR"/>
              </w:rPr>
            </w:pPr>
            <w:r>
              <w:rPr>
                <w:rFonts w:ascii="Arial Narrow" w:hAnsi="Arial Narrow"/>
                <w:b/>
                <w:bCs/>
                <w:color w:val="000000"/>
                <w:lang w:val="fr-FR"/>
              </w:rPr>
              <w:t>Taux d’accès national de l’année 2018</w:t>
            </w:r>
          </w:p>
        </w:tc>
        <w:tc>
          <w:tcPr>
            <w:tcW w:w="1799" w:type="pct"/>
            <w:gridSpan w:val="2"/>
            <w:vAlign w:val="center"/>
          </w:tcPr>
          <w:p w14:paraId="7EF8D786" w14:textId="0BDA7C5A" w:rsidR="000719A7" w:rsidRPr="00F54F76" w:rsidRDefault="000719A7">
            <w:pPr>
              <w:jc w:val="center"/>
              <w:rPr>
                <w:rFonts w:ascii="Arial Narrow" w:hAnsi="Arial Narrow"/>
                <w:sz w:val="24"/>
                <w:szCs w:val="24"/>
              </w:rPr>
            </w:pPr>
            <w:r>
              <w:rPr>
                <w:rFonts w:ascii="Arial Narrow" w:hAnsi="Arial Narrow"/>
                <w:b/>
                <w:bCs/>
                <w:color w:val="000000"/>
              </w:rPr>
              <w:t>22,6%</w:t>
            </w:r>
          </w:p>
        </w:tc>
        <w:tc>
          <w:tcPr>
            <w:tcW w:w="740" w:type="pct"/>
            <w:vAlign w:val="center"/>
          </w:tcPr>
          <w:p w14:paraId="2B713BB9" w14:textId="77777777" w:rsidR="000719A7" w:rsidRPr="00A21DD3" w:rsidRDefault="000719A7">
            <w:pPr>
              <w:jc w:val="center"/>
              <w:rPr>
                <w:rFonts w:ascii="Arial Narrow" w:hAnsi="Arial Narrow"/>
                <w:sz w:val="24"/>
                <w:szCs w:val="24"/>
              </w:rPr>
            </w:pPr>
          </w:p>
        </w:tc>
        <w:tc>
          <w:tcPr>
            <w:tcW w:w="895" w:type="pct"/>
            <w:vAlign w:val="center"/>
          </w:tcPr>
          <w:p w14:paraId="320CEE6B" w14:textId="77777777" w:rsidR="000719A7" w:rsidRPr="00A21DD3" w:rsidRDefault="000719A7">
            <w:pPr>
              <w:jc w:val="center"/>
              <w:rPr>
                <w:rFonts w:ascii="Arial Narrow" w:hAnsi="Arial Narrow"/>
                <w:sz w:val="24"/>
                <w:szCs w:val="24"/>
              </w:rPr>
            </w:pPr>
          </w:p>
        </w:tc>
      </w:tr>
    </w:tbl>
    <w:p w14:paraId="2CFCDE40" w14:textId="271C1907" w:rsidR="00771110" w:rsidRPr="00ED3FCF" w:rsidRDefault="00771110" w:rsidP="00ED3FCF">
      <w:pPr>
        <w:rPr>
          <w:rFonts w:ascii="Arial Narrow" w:hAnsi="Arial Narrow"/>
          <w:sz w:val="24"/>
        </w:rPr>
      </w:pPr>
      <w:r w:rsidRPr="00ED3FCF">
        <w:rPr>
          <w:rFonts w:ascii="Arial Narrow" w:hAnsi="Arial Narrow"/>
          <w:i/>
          <w:sz w:val="24"/>
          <w:szCs w:val="24"/>
        </w:rPr>
        <w:t>Source</w:t>
      </w:r>
      <w:r w:rsidRPr="00ED3FCF">
        <w:rPr>
          <w:rFonts w:ascii="Arial Narrow" w:hAnsi="Arial Narrow"/>
          <w:sz w:val="24"/>
          <w:szCs w:val="24"/>
        </w:rPr>
        <w:t xml:space="preserve"> : </w:t>
      </w:r>
      <w:r w:rsidRPr="00ED3FCF">
        <w:rPr>
          <w:rFonts w:ascii="Arial Narrow" w:hAnsi="Arial Narrow"/>
          <w:i/>
          <w:sz w:val="24"/>
          <w:szCs w:val="24"/>
        </w:rPr>
        <w:t>Rapport bilan PN-AEUE</w:t>
      </w:r>
      <w:r w:rsidR="00A21DD3" w:rsidRPr="00ED3FCF">
        <w:rPr>
          <w:rFonts w:ascii="Arial Narrow" w:hAnsi="Arial Narrow"/>
          <w:i/>
          <w:sz w:val="24"/>
          <w:szCs w:val="24"/>
        </w:rPr>
        <w:t xml:space="preserve"> 2018, Rapport de programmation</w:t>
      </w:r>
      <w:r w:rsidRPr="00ED3FCF">
        <w:rPr>
          <w:rFonts w:ascii="Arial Narrow" w:hAnsi="Arial Narrow"/>
          <w:i/>
          <w:sz w:val="24"/>
          <w:szCs w:val="24"/>
        </w:rPr>
        <w:t xml:space="preserve"> </w:t>
      </w:r>
      <w:r w:rsidR="00A21DD3" w:rsidRPr="00ED3FCF">
        <w:rPr>
          <w:rFonts w:ascii="Arial Narrow" w:hAnsi="Arial Narrow"/>
          <w:i/>
          <w:sz w:val="24"/>
          <w:szCs w:val="24"/>
        </w:rPr>
        <w:t>2019</w:t>
      </w:r>
    </w:p>
    <w:p w14:paraId="5D9BF788" w14:textId="6154AA16" w:rsidR="001B3E03" w:rsidRDefault="001B3E03" w:rsidP="001B3E03"/>
    <w:p w14:paraId="4DC7D838" w14:textId="77777777" w:rsidR="007D4461" w:rsidRPr="001B3E03" w:rsidRDefault="007D4461" w:rsidP="001B3E03"/>
    <w:p w14:paraId="57FA0352" w14:textId="3E52E815" w:rsidR="00B04756" w:rsidRPr="00ED3FCF" w:rsidRDefault="006061BF" w:rsidP="00ED3FCF">
      <w:pPr>
        <w:pStyle w:val="Titre1"/>
        <w:spacing w:after="0" w:line="240" w:lineRule="auto"/>
        <w:ind w:left="431" w:hanging="431"/>
        <w:rPr>
          <w:szCs w:val="22"/>
        </w:rPr>
      </w:pPr>
      <w:bookmarkStart w:id="14" w:name="_Toc14261510"/>
      <w:bookmarkEnd w:id="11"/>
      <w:r w:rsidRPr="00ED3FCF">
        <w:rPr>
          <w:szCs w:val="22"/>
        </w:rPr>
        <w:lastRenderedPageBreak/>
        <w:t>bilan physique</w:t>
      </w:r>
      <w:bookmarkEnd w:id="14"/>
    </w:p>
    <w:p w14:paraId="3BD994F6" w14:textId="77777777" w:rsidR="004279C0" w:rsidRDefault="004279C0" w:rsidP="004279C0">
      <w:pPr>
        <w:spacing w:after="0"/>
        <w:rPr>
          <w:rFonts w:ascii="Arial Narrow" w:hAnsi="Arial Narrow"/>
          <w:sz w:val="24"/>
          <w:szCs w:val="24"/>
        </w:rPr>
      </w:pPr>
    </w:p>
    <w:p w14:paraId="10A1694F" w14:textId="46DD21C5" w:rsidR="00AA1338" w:rsidRPr="004279C0" w:rsidRDefault="00B17F20" w:rsidP="004279C0">
      <w:pPr>
        <w:spacing w:after="0"/>
        <w:rPr>
          <w:i/>
          <w:sz w:val="24"/>
          <w:szCs w:val="24"/>
        </w:rPr>
      </w:pPr>
      <w:r w:rsidRPr="004279C0">
        <w:rPr>
          <w:rFonts w:ascii="Arial Narrow" w:hAnsi="Arial Narrow"/>
          <w:sz w:val="24"/>
          <w:szCs w:val="24"/>
        </w:rPr>
        <w:t xml:space="preserve">Le bilan physique de mise en œuvre du PN-AEUE au cours du premier semestre 2019 </w:t>
      </w:r>
      <w:r w:rsidR="007D4461">
        <w:rPr>
          <w:rFonts w:ascii="Arial Narrow" w:hAnsi="Arial Narrow"/>
          <w:sz w:val="24"/>
          <w:szCs w:val="24"/>
        </w:rPr>
        <w:t>e</w:t>
      </w:r>
      <w:r w:rsidRPr="004279C0">
        <w:rPr>
          <w:rFonts w:ascii="Arial Narrow" w:hAnsi="Arial Narrow"/>
          <w:sz w:val="24"/>
          <w:szCs w:val="24"/>
        </w:rPr>
        <w:t>s</w:t>
      </w:r>
      <w:r w:rsidR="007D4461">
        <w:rPr>
          <w:rFonts w:ascii="Arial Narrow" w:hAnsi="Arial Narrow"/>
          <w:sz w:val="24"/>
          <w:szCs w:val="24"/>
        </w:rPr>
        <w:t xml:space="preserve">t présenté </w:t>
      </w:r>
      <w:r w:rsidR="004279C0">
        <w:rPr>
          <w:rFonts w:ascii="Arial Narrow" w:hAnsi="Arial Narrow"/>
          <w:sz w:val="24"/>
          <w:szCs w:val="24"/>
        </w:rPr>
        <w:t>dans le tableau ci-dessous.</w:t>
      </w:r>
      <w:r w:rsidRPr="004279C0">
        <w:rPr>
          <w:rFonts w:ascii="Arial Narrow" w:hAnsi="Arial Narrow"/>
          <w:sz w:val="24"/>
          <w:szCs w:val="24"/>
        </w:rPr>
        <w:t xml:space="preserve"> </w:t>
      </w:r>
    </w:p>
    <w:p w14:paraId="253476CA" w14:textId="77777777" w:rsidR="004279C0" w:rsidRDefault="004279C0">
      <w:pPr>
        <w:pStyle w:val="Lgende"/>
      </w:pPr>
      <w:bookmarkStart w:id="15" w:name="_Toc528235590"/>
      <w:bookmarkStart w:id="16" w:name="_Toc528235768"/>
    </w:p>
    <w:p w14:paraId="1B51B087" w14:textId="595135B7" w:rsidR="00AA1338" w:rsidRDefault="00AA1338" w:rsidP="00C4425E">
      <w:pPr>
        <w:pStyle w:val="Lgende"/>
      </w:pPr>
      <w:bookmarkStart w:id="17" w:name="_Toc14261062"/>
      <w:r w:rsidRPr="004279C0">
        <w:t xml:space="preserve">Tableau </w:t>
      </w:r>
      <w:r w:rsidR="00A377FA" w:rsidRPr="004279C0">
        <w:rPr>
          <w:noProof/>
        </w:rPr>
        <w:fldChar w:fldCharType="begin"/>
      </w:r>
      <w:r w:rsidR="00A377FA" w:rsidRPr="004279C0">
        <w:rPr>
          <w:noProof/>
        </w:rPr>
        <w:instrText xml:space="preserve"> SEQ Tableau \* ARABIC </w:instrText>
      </w:r>
      <w:r w:rsidR="00A377FA" w:rsidRPr="004279C0">
        <w:rPr>
          <w:noProof/>
        </w:rPr>
        <w:fldChar w:fldCharType="separate"/>
      </w:r>
      <w:r w:rsidR="00517C67">
        <w:rPr>
          <w:noProof/>
        </w:rPr>
        <w:t>2</w:t>
      </w:r>
      <w:r w:rsidR="00A377FA" w:rsidRPr="004279C0">
        <w:rPr>
          <w:noProof/>
        </w:rPr>
        <w:fldChar w:fldCharType="end"/>
      </w:r>
      <w:r w:rsidRPr="004279C0">
        <w:t>: Synthèse de l’exécution physique et financière  du programme</w:t>
      </w:r>
      <w:bookmarkEnd w:id="15"/>
      <w:bookmarkEnd w:id="16"/>
      <w:r w:rsidR="007A4F5D" w:rsidRPr="004279C0">
        <w:t xml:space="preserve"> au 1</w:t>
      </w:r>
      <w:r w:rsidR="007A4F5D" w:rsidRPr="004279C0">
        <w:rPr>
          <w:vertAlign w:val="superscript"/>
        </w:rPr>
        <w:t>er</w:t>
      </w:r>
      <w:r w:rsidR="007A4F5D" w:rsidRPr="004279C0">
        <w:t xml:space="preserve"> semestre</w:t>
      </w:r>
      <w:bookmarkEnd w:id="17"/>
    </w:p>
    <w:p w14:paraId="14FE8C1C" w14:textId="77777777" w:rsidR="004279C0" w:rsidRPr="004279C0" w:rsidRDefault="004279C0" w:rsidP="004279C0">
      <w:pPr>
        <w:pStyle w:val="Tableau"/>
        <w:rPr>
          <w:i w:val="0"/>
        </w:rPr>
      </w:pPr>
    </w:p>
    <w:tbl>
      <w:tblPr>
        <w:tblStyle w:val="Grilledutableau"/>
        <w:tblW w:w="5000" w:type="pct"/>
        <w:tblLook w:val="04A0" w:firstRow="1" w:lastRow="0" w:firstColumn="1" w:lastColumn="0" w:noHBand="0" w:noVBand="1"/>
      </w:tblPr>
      <w:tblGrid>
        <w:gridCol w:w="1692"/>
        <w:gridCol w:w="1247"/>
        <w:gridCol w:w="1533"/>
        <w:gridCol w:w="1398"/>
        <w:gridCol w:w="1247"/>
        <w:gridCol w:w="987"/>
        <w:gridCol w:w="1241"/>
      </w:tblGrid>
      <w:tr w:rsidR="003F3411" w:rsidRPr="00D45D04" w14:paraId="17850A5B" w14:textId="61B2FAB5" w:rsidTr="00ED3FCF">
        <w:trPr>
          <w:trHeight w:val="20"/>
        </w:trPr>
        <w:tc>
          <w:tcPr>
            <w:tcW w:w="905" w:type="pct"/>
            <w:shd w:val="clear" w:color="auto" w:fill="auto"/>
            <w:vAlign w:val="center"/>
          </w:tcPr>
          <w:p w14:paraId="27EDE0B2" w14:textId="437415A4" w:rsidR="00AD2B6D" w:rsidRPr="00ED3FCF" w:rsidRDefault="00AD2B6D">
            <w:pPr>
              <w:spacing w:after="0"/>
              <w:jc w:val="center"/>
              <w:rPr>
                <w:rFonts w:ascii="Arial Narrow" w:hAnsi="Arial Narrow"/>
                <w:szCs w:val="22"/>
              </w:rPr>
            </w:pPr>
            <w:r w:rsidRPr="00ED3FCF">
              <w:rPr>
                <w:rFonts w:ascii="Arial Narrow" w:hAnsi="Arial Narrow"/>
                <w:szCs w:val="22"/>
              </w:rPr>
              <w:t>Actions mise</w:t>
            </w:r>
            <w:r w:rsidR="001B3E03" w:rsidRPr="00ED3FCF">
              <w:rPr>
                <w:rFonts w:ascii="Arial Narrow" w:hAnsi="Arial Narrow"/>
                <w:szCs w:val="22"/>
              </w:rPr>
              <w:t>s</w:t>
            </w:r>
            <w:r w:rsidRPr="00ED3FCF">
              <w:rPr>
                <w:rFonts w:ascii="Arial Narrow" w:hAnsi="Arial Narrow"/>
                <w:szCs w:val="22"/>
              </w:rPr>
              <w:t xml:space="preserve"> en œuvre en région</w:t>
            </w:r>
          </w:p>
        </w:tc>
        <w:tc>
          <w:tcPr>
            <w:tcW w:w="667" w:type="pct"/>
            <w:shd w:val="clear" w:color="auto" w:fill="auto"/>
            <w:vAlign w:val="center"/>
          </w:tcPr>
          <w:p w14:paraId="6BD1C23C" w14:textId="77777777" w:rsidR="00AD2B6D" w:rsidRPr="00ED3FCF" w:rsidRDefault="00AD2B6D">
            <w:pPr>
              <w:spacing w:after="0"/>
              <w:jc w:val="center"/>
              <w:rPr>
                <w:rFonts w:ascii="Arial Narrow" w:hAnsi="Arial Narrow"/>
                <w:szCs w:val="22"/>
              </w:rPr>
            </w:pPr>
            <w:r w:rsidRPr="00ED3FCF">
              <w:rPr>
                <w:rFonts w:ascii="Arial Narrow" w:hAnsi="Arial Narrow"/>
                <w:szCs w:val="22"/>
              </w:rPr>
              <w:t>Taux d’exécution physique</w:t>
            </w:r>
          </w:p>
        </w:tc>
        <w:tc>
          <w:tcPr>
            <w:tcW w:w="820" w:type="pct"/>
            <w:shd w:val="clear" w:color="auto" w:fill="auto"/>
            <w:vAlign w:val="center"/>
          </w:tcPr>
          <w:p w14:paraId="69157320" w14:textId="544ECC3C" w:rsidR="00AD2B6D" w:rsidRPr="00ED3FCF" w:rsidRDefault="00AD2B6D">
            <w:pPr>
              <w:spacing w:after="0"/>
              <w:jc w:val="center"/>
              <w:rPr>
                <w:rFonts w:ascii="Arial Narrow" w:hAnsi="Arial Narrow"/>
                <w:szCs w:val="22"/>
              </w:rPr>
            </w:pPr>
            <w:r w:rsidRPr="00ED3FCF">
              <w:rPr>
                <w:rFonts w:ascii="Arial Narrow" w:hAnsi="Arial Narrow"/>
                <w:szCs w:val="22"/>
              </w:rPr>
              <w:t>Montant prévu</w:t>
            </w:r>
            <w:r w:rsidR="003F3411" w:rsidRPr="00ED3FCF">
              <w:rPr>
                <w:rFonts w:ascii="Arial Narrow" w:hAnsi="Arial Narrow"/>
                <w:szCs w:val="22"/>
              </w:rPr>
              <w:t xml:space="preserve"> en </w:t>
            </w:r>
            <w:r w:rsidR="0069020C" w:rsidRPr="00ED3FCF">
              <w:rPr>
                <w:rFonts w:ascii="Arial Narrow" w:hAnsi="Arial Narrow"/>
                <w:szCs w:val="22"/>
              </w:rPr>
              <w:t>millions</w:t>
            </w:r>
          </w:p>
        </w:tc>
        <w:tc>
          <w:tcPr>
            <w:tcW w:w="748" w:type="pct"/>
            <w:shd w:val="clear" w:color="auto" w:fill="auto"/>
            <w:vAlign w:val="center"/>
          </w:tcPr>
          <w:p w14:paraId="76EE923A" w14:textId="05099288" w:rsidR="00AD2B6D" w:rsidRPr="00ED3FCF" w:rsidRDefault="00AD2B6D">
            <w:pPr>
              <w:spacing w:after="0"/>
              <w:jc w:val="center"/>
              <w:rPr>
                <w:rFonts w:ascii="Arial Narrow" w:hAnsi="Arial Narrow"/>
                <w:szCs w:val="22"/>
              </w:rPr>
            </w:pPr>
            <w:r w:rsidRPr="00ED3FCF">
              <w:rPr>
                <w:rFonts w:ascii="Arial Narrow" w:hAnsi="Arial Narrow"/>
                <w:szCs w:val="22"/>
              </w:rPr>
              <w:t xml:space="preserve">Montant réalisé </w:t>
            </w:r>
            <w:r w:rsidRPr="00D45D04">
              <w:rPr>
                <w:rFonts w:ascii="Arial Narrow" w:hAnsi="Arial Narrow"/>
                <w:szCs w:val="22"/>
              </w:rPr>
              <w:t>(engagé visé)</w:t>
            </w:r>
          </w:p>
        </w:tc>
        <w:tc>
          <w:tcPr>
            <w:tcW w:w="667" w:type="pct"/>
            <w:shd w:val="clear" w:color="auto" w:fill="auto"/>
            <w:vAlign w:val="center"/>
          </w:tcPr>
          <w:p w14:paraId="396CA1B9" w14:textId="54ABFC6D" w:rsidR="00AD2B6D" w:rsidRPr="00ED3FCF" w:rsidRDefault="00AD2B6D">
            <w:pPr>
              <w:spacing w:after="0"/>
              <w:jc w:val="center"/>
              <w:rPr>
                <w:rFonts w:ascii="Arial Narrow" w:hAnsi="Arial Narrow"/>
                <w:szCs w:val="22"/>
              </w:rPr>
            </w:pPr>
            <w:r w:rsidRPr="00ED3FCF">
              <w:rPr>
                <w:rFonts w:ascii="Arial Narrow" w:hAnsi="Arial Narrow"/>
                <w:szCs w:val="22"/>
              </w:rPr>
              <w:t xml:space="preserve">Taux d’exécution financier </w:t>
            </w:r>
            <w:r w:rsidRPr="00D45D04">
              <w:rPr>
                <w:rFonts w:ascii="Arial Narrow" w:hAnsi="Arial Narrow"/>
                <w:szCs w:val="22"/>
              </w:rPr>
              <w:t>(engagé visé)</w:t>
            </w:r>
          </w:p>
        </w:tc>
        <w:tc>
          <w:tcPr>
            <w:tcW w:w="528" w:type="pct"/>
            <w:shd w:val="clear" w:color="auto" w:fill="auto"/>
            <w:vAlign w:val="center"/>
          </w:tcPr>
          <w:p w14:paraId="4FD2DDB7" w14:textId="64FFB8E3" w:rsidR="00AD2B6D" w:rsidRPr="00ED3FCF" w:rsidRDefault="00AD2B6D">
            <w:pPr>
              <w:spacing w:after="0"/>
              <w:jc w:val="center"/>
              <w:rPr>
                <w:rFonts w:ascii="Arial Narrow" w:hAnsi="Arial Narrow"/>
                <w:szCs w:val="22"/>
              </w:rPr>
            </w:pPr>
            <w:r w:rsidRPr="00ED3FCF">
              <w:rPr>
                <w:rFonts w:ascii="Arial Narrow" w:hAnsi="Arial Narrow"/>
                <w:szCs w:val="22"/>
              </w:rPr>
              <w:t xml:space="preserve">Montant réalisé </w:t>
            </w:r>
            <w:r w:rsidRPr="00D45D04">
              <w:rPr>
                <w:rFonts w:ascii="Arial Narrow" w:hAnsi="Arial Narrow"/>
                <w:szCs w:val="22"/>
              </w:rPr>
              <w:t>(liquidé)</w:t>
            </w:r>
          </w:p>
        </w:tc>
        <w:tc>
          <w:tcPr>
            <w:tcW w:w="664" w:type="pct"/>
            <w:shd w:val="clear" w:color="auto" w:fill="auto"/>
            <w:vAlign w:val="center"/>
          </w:tcPr>
          <w:p w14:paraId="2A48E346" w14:textId="4164CDC2" w:rsidR="00AD2B6D" w:rsidRPr="00ED3FCF" w:rsidRDefault="00AD2B6D">
            <w:pPr>
              <w:spacing w:after="0"/>
              <w:jc w:val="center"/>
              <w:rPr>
                <w:rFonts w:ascii="Arial Narrow" w:hAnsi="Arial Narrow"/>
                <w:szCs w:val="22"/>
              </w:rPr>
            </w:pPr>
            <w:r w:rsidRPr="00ED3FCF">
              <w:rPr>
                <w:rFonts w:ascii="Arial Narrow" w:hAnsi="Arial Narrow"/>
                <w:szCs w:val="22"/>
              </w:rPr>
              <w:t xml:space="preserve">Taux d’exécution financier </w:t>
            </w:r>
            <w:r w:rsidRPr="00D45D04">
              <w:rPr>
                <w:rFonts w:ascii="Arial Narrow" w:hAnsi="Arial Narrow"/>
                <w:szCs w:val="22"/>
              </w:rPr>
              <w:t>(liquidé)</w:t>
            </w:r>
          </w:p>
        </w:tc>
      </w:tr>
      <w:tr w:rsidR="00D45D04" w:rsidRPr="00D45D04" w14:paraId="7460C5F9" w14:textId="4943AF06" w:rsidTr="00ED3FCF">
        <w:trPr>
          <w:trHeight w:val="269"/>
        </w:trPr>
        <w:tc>
          <w:tcPr>
            <w:tcW w:w="905" w:type="pct"/>
            <w:shd w:val="clear" w:color="auto" w:fill="auto"/>
          </w:tcPr>
          <w:p w14:paraId="65EAF7DC" w14:textId="24F77F7D" w:rsidR="00D45D04" w:rsidRPr="00D45D04" w:rsidRDefault="00D45D04" w:rsidP="00ED3FCF">
            <w:pPr>
              <w:spacing w:after="0"/>
              <w:jc w:val="left"/>
              <w:rPr>
                <w:rFonts w:ascii="Arial Narrow" w:hAnsi="Arial Narrow"/>
                <w:szCs w:val="22"/>
              </w:rPr>
            </w:pPr>
            <w:r w:rsidRPr="00D45D04">
              <w:rPr>
                <w:rFonts w:ascii="Arial Narrow" w:hAnsi="Arial Narrow"/>
                <w:szCs w:val="22"/>
              </w:rPr>
              <w:t>Action 1</w:t>
            </w:r>
          </w:p>
        </w:tc>
        <w:tc>
          <w:tcPr>
            <w:tcW w:w="667" w:type="pct"/>
            <w:shd w:val="clear" w:color="auto" w:fill="auto"/>
            <w:vAlign w:val="center"/>
          </w:tcPr>
          <w:p w14:paraId="0233929C" w14:textId="536DCD3B" w:rsidR="00D45D04" w:rsidRPr="00D45D04" w:rsidRDefault="00D45D04">
            <w:pPr>
              <w:spacing w:after="0"/>
              <w:jc w:val="center"/>
              <w:rPr>
                <w:rFonts w:ascii="Arial Narrow" w:hAnsi="Arial Narrow"/>
                <w:szCs w:val="22"/>
              </w:rPr>
            </w:pPr>
            <w:r w:rsidRPr="00ED3FCF">
              <w:rPr>
                <w:rFonts w:ascii="Arial Narrow" w:hAnsi="Arial Narrow"/>
                <w:szCs w:val="22"/>
              </w:rPr>
              <w:t>65,0</w:t>
            </w:r>
          </w:p>
        </w:tc>
        <w:tc>
          <w:tcPr>
            <w:tcW w:w="820" w:type="pct"/>
            <w:shd w:val="clear" w:color="auto" w:fill="auto"/>
            <w:vAlign w:val="center"/>
          </w:tcPr>
          <w:p w14:paraId="0F8C1C6D" w14:textId="36673596" w:rsidR="00D45D04" w:rsidRPr="00D45D04" w:rsidRDefault="00D45D04">
            <w:pPr>
              <w:spacing w:after="0"/>
              <w:jc w:val="center"/>
              <w:rPr>
                <w:rFonts w:ascii="Arial Narrow" w:hAnsi="Arial Narrow"/>
                <w:szCs w:val="22"/>
              </w:rPr>
            </w:pPr>
            <w:r w:rsidRPr="00ED3FCF">
              <w:rPr>
                <w:rFonts w:ascii="Arial Narrow" w:hAnsi="Arial Narrow"/>
                <w:szCs w:val="22"/>
              </w:rPr>
              <w:t>6 79,786</w:t>
            </w:r>
          </w:p>
        </w:tc>
        <w:tc>
          <w:tcPr>
            <w:tcW w:w="748" w:type="pct"/>
            <w:shd w:val="clear" w:color="auto" w:fill="auto"/>
            <w:vAlign w:val="center"/>
          </w:tcPr>
          <w:p w14:paraId="0D2B4C75" w14:textId="307F9D93" w:rsidR="00D45D04" w:rsidRPr="00D45D04" w:rsidRDefault="00D45D04">
            <w:pPr>
              <w:spacing w:after="0"/>
              <w:jc w:val="center"/>
              <w:rPr>
                <w:rFonts w:ascii="Arial Narrow" w:hAnsi="Arial Narrow"/>
                <w:szCs w:val="22"/>
              </w:rPr>
            </w:pPr>
            <w:r w:rsidRPr="00ED3FCF">
              <w:rPr>
                <w:rFonts w:ascii="Arial Narrow" w:hAnsi="Arial Narrow"/>
                <w:szCs w:val="22"/>
              </w:rPr>
              <w:t>322,8</w:t>
            </w:r>
            <w:r>
              <w:rPr>
                <w:rFonts w:ascii="Arial Narrow" w:hAnsi="Arial Narrow"/>
                <w:szCs w:val="22"/>
              </w:rPr>
              <w:t>31</w:t>
            </w:r>
          </w:p>
        </w:tc>
        <w:tc>
          <w:tcPr>
            <w:tcW w:w="667" w:type="pct"/>
            <w:shd w:val="clear" w:color="auto" w:fill="auto"/>
            <w:vAlign w:val="center"/>
          </w:tcPr>
          <w:p w14:paraId="5120DA3A" w14:textId="2ACCE154" w:rsidR="00D45D04" w:rsidRPr="00D45D04" w:rsidRDefault="00D45D04">
            <w:pPr>
              <w:spacing w:after="0"/>
              <w:jc w:val="center"/>
              <w:rPr>
                <w:rFonts w:ascii="Arial Narrow" w:hAnsi="Arial Narrow"/>
                <w:szCs w:val="22"/>
              </w:rPr>
            </w:pPr>
            <w:r w:rsidRPr="00ED3FCF">
              <w:rPr>
                <w:rFonts w:ascii="Arial Narrow" w:hAnsi="Arial Narrow"/>
                <w:szCs w:val="22"/>
              </w:rPr>
              <w:t>47,5</w:t>
            </w:r>
          </w:p>
        </w:tc>
        <w:tc>
          <w:tcPr>
            <w:tcW w:w="528" w:type="pct"/>
            <w:shd w:val="clear" w:color="auto" w:fill="auto"/>
            <w:vAlign w:val="center"/>
          </w:tcPr>
          <w:p w14:paraId="2EF9B86C" w14:textId="10ED0D97" w:rsidR="00D45D04" w:rsidRPr="00D45D04" w:rsidRDefault="00D45D04">
            <w:pPr>
              <w:spacing w:after="0"/>
              <w:jc w:val="center"/>
              <w:rPr>
                <w:rFonts w:ascii="Arial Narrow" w:hAnsi="Arial Narrow"/>
                <w:szCs w:val="22"/>
              </w:rPr>
            </w:pPr>
            <w:r w:rsidRPr="00ED3FCF">
              <w:rPr>
                <w:rFonts w:ascii="Arial Narrow" w:hAnsi="Arial Narrow"/>
                <w:szCs w:val="22"/>
              </w:rPr>
              <w:t>136,729</w:t>
            </w:r>
          </w:p>
        </w:tc>
        <w:tc>
          <w:tcPr>
            <w:tcW w:w="664" w:type="pct"/>
            <w:shd w:val="clear" w:color="auto" w:fill="auto"/>
            <w:vAlign w:val="center"/>
          </w:tcPr>
          <w:p w14:paraId="449E54AB" w14:textId="712F0490" w:rsidR="00D45D04" w:rsidRPr="00D45D04" w:rsidRDefault="00D45D04">
            <w:pPr>
              <w:spacing w:after="0"/>
              <w:jc w:val="center"/>
              <w:rPr>
                <w:rFonts w:ascii="Arial Narrow" w:hAnsi="Arial Narrow"/>
                <w:szCs w:val="22"/>
              </w:rPr>
            </w:pPr>
            <w:r w:rsidRPr="00ED3FCF">
              <w:rPr>
                <w:rFonts w:ascii="Arial Narrow" w:hAnsi="Arial Narrow"/>
                <w:szCs w:val="22"/>
              </w:rPr>
              <w:t>20,1</w:t>
            </w:r>
          </w:p>
        </w:tc>
      </w:tr>
      <w:tr w:rsidR="00D45D04" w:rsidRPr="00D45D04" w14:paraId="273F750F" w14:textId="0922F5A6" w:rsidTr="00ED3FCF">
        <w:trPr>
          <w:trHeight w:val="287"/>
        </w:trPr>
        <w:tc>
          <w:tcPr>
            <w:tcW w:w="905" w:type="pct"/>
            <w:shd w:val="clear" w:color="auto" w:fill="auto"/>
          </w:tcPr>
          <w:p w14:paraId="3F97D8AB" w14:textId="45E2A24C" w:rsidR="00D45D04" w:rsidRPr="00D45D04" w:rsidRDefault="00D45D04" w:rsidP="00ED3FCF">
            <w:pPr>
              <w:spacing w:after="0"/>
              <w:jc w:val="left"/>
              <w:rPr>
                <w:rFonts w:ascii="Arial Narrow" w:hAnsi="Arial Narrow"/>
                <w:szCs w:val="22"/>
              </w:rPr>
            </w:pPr>
            <w:r w:rsidRPr="00D45D04">
              <w:rPr>
                <w:rFonts w:ascii="Arial Narrow" w:hAnsi="Arial Narrow"/>
                <w:szCs w:val="22"/>
              </w:rPr>
              <w:t>Action 2</w:t>
            </w:r>
          </w:p>
        </w:tc>
        <w:tc>
          <w:tcPr>
            <w:tcW w:w="667" w:type="pct"/>
            <w:shd w:val="clear" w:color="auto" w:fill="auto"/>
            <w:vAlign w:val="center"/>
          </w:tcPr>
          <w:p w14:paraId="3F5FF1A9" w14:textId="33CEF6AF" w:rsidR="00D45D04" w:rsidRPr="00D45D04" w:rsidRDefault="00D45D04">
            <w:pPr>
              <w:spacing w:after="0"/>
              <w:jc w:val="center"/>
              <w:rPr>
                <w:rFonts w:ascii="Arial Narrow" w:hAnsi="Arial Narrow"/>
                <w:szCs w:val="22"/>
              </w:rPr>
            </w:pPr>
            <w:r w:rsidRPr="00ED3FCF">
              <w:rPr>
                <w:rFonts w:ascii="Arial Narrow" w:hAnsi="Arial Narrow"/>
                <w:szCs w:val="22"/>
              </w:rPr>
              <w:t>-</w:t>
            </w:r>
          </w:p>
        </w:tc>
        <w:tc>
          <w:tcPr>
            <w:tcW w:w="820" w:type="pct"/>
            <w:shd w:val="clear" w:color="auto" w:fill="auto"/>
            <w:vAlign w:val="center"/>
          </w:tcPr>
          <w:p w14:paraId="5EC6BC8E" w14:textId="25DA607B" w:rsidR="00D45D04" w:rsidRPr="00D45D04" w:rsidRDefault="00D45D04">
            <w:pPr>
              <w:spacing w:after="0"/>
              <w:jc w:val="center"/>
              <w:rPr>
                <w:rFonts w:ascii="Arial Narrow" w:hAnsi="Arial Narrow"/>
                <w:szCs w:val="22"/>
              </w:rPr>
            </w:pPr>
            <w:r w:rsidRPr="00ED3FCF">
              <w:rPr>
                <w:rFonts w:ascii="Arial Narrow" w:hAnsi="Arial Narrow"/>
                <w:szCs w:val="22"/>
              </w:rPr>
              <w:t>22,000</w:t>
            </w:r>
          </w:p>
        </w:tc>
        <w:tc>
          <w:tcPr>
            <w:tcW w:w="748" w:type="pct"/>
            <w:shd w:val="clear" w:color="auto" w:fill="auto"/>
            <w:vAlign w:val="center"/>
          </w:tcPr>
          <w:p w14:paraId="093C7D77" w14:textId="45B41E68" w:rsidR="00D45D04" w:rsidRPr="00D45D04" w:rsidRDefault="00D45D04">
            <w:pPr>
              <w:spacing w:after="0"/>
              <w:jc w:val="center"/>
              <w:rPr>
                <w:rFonts w:ascii="Arial Narrow" w:hAnsi="Arial Narrow"/>
                <w:szCs w:val="22"/>
              </w:rPr>
            </w:pPr>
            <w:r w:rsidRPr="00ED3FCF">
              <w:rPr>
                <w:rFonts w:ascii="Arial Narrow" w:hAnsi="Arial Narrow"/>
                <w:szCs w:val="22"/>
              </w:rPr>
              <w:t>414,3</w:t>
            </w:r>
            <w:r>
              <w:rPr>
                <w:rFonts w:ascii="Arial Narrow" w:hAnsi="Arial Narrow"/>
                <w:szCs w:val="22"/>
              </w:rPr>
              <w:t>00</w:t>
            </w:r>
          </w:p>
        </w:tc>
        <w:tc>
          <w:tcPr>
            <w:tcW w:w="667" w:type="pct"/>
            <w:shd w:val="clear" w:color="auto" w:fill="auto"/>
            <w:vAlign w:val="center"/>
          </w:tcPr>
          <w:p w14:paraId="70A5E497" w14:textId="29FF5FD0" w:rsidR="00D45D04" w:rsidRPr="00D45D04" w:rsidRDefault="00D45D04">
            <w:pPr>
              <w:spacing w:after="0"/>
              <w:jc w:val="center"/>
              <w:rPr>
                <w:rFonts w:ascii="Arial Narrow" w:hAnsi="Arial Narrow"/>
                <w:szCs w:val="22"/>
              </w:rPr>
            </w:pPr>
            <w:r w:rsidRPr="00ED3FCF">
              <w:rPr>
                <w:rFonts w:ascii="Arial Narrow" w:hAnsi="Arial Narrow"/>
                <w:szCs w:val="22"/>
              </w:rPr>
              <w:t>100,</w:t>
            </w:r>
          </w:p>
        </w:tc>
        <w:tc>
          <w:tcPr>
            <w:tcW w:w="528" w:type="pct"/>
            <w:shd w:val="clear" w:color="auto" w:fill="auto"/>
            <w:vAlign w:val="center"/>
          </w:tcPr>
          <w:p w14:paraId="4699F897" w14:textId="450B74D8" w:rsidR="00D45D04" w:rsidRPr="00D45D04" w:rsidRDefault="00D45D04">
            <w:pPr>
              <w:spacing w:after="0"/>
              <w:jc w:val="center"/>
              <w:rPr>
                <w:rFonts w:ascii="Arial Narrow" w:hAnsi="Arial Narrow"/>
                <w:szCs w:val="22"/>
              </w:rPr>
            </w:pPr>
            <w:r w:rsidRPr="00ED3FCF">
              <w:rPr>
                <w:rFonts w:ascii="Arial Narrow" w:hAnsi="Arial Narrow"/>
                <w:szCs w:val="22"/>
              </w:rPr>
              <w:t>0,000</w:t>
            </w:r>
          </w:p>
        </w:tc>
        <w:tc>
          <w:tcPr>
            <w:tcW w:w="664" w:type="pct"/>
            <w:shd w:val="clear" w:color="auto" w:fill="auto"/>
            <w:vAlign w:val="center"/>
          </w:tcPr>
          <w:p w14:paraId="1D368666" w14:textId="638E6AD8" w:rsidR="00D45D04" w:rsidRPr="00D45D04" w:rsidRDefault="00D45D04">
            <w:pPr>
              <w:spacing w:after="0"/>
              <w:jc w:val="center"/>
              <w:rPr>
                <w:rFonts w:ascii="Arial Narrow" w:hAnsi="Arial Narrow"/>
                <w:szCs w:val="22"/>
              </w:rPr>
            </w:pPr>
            <w:r w:rsidRPr="00ED3FCF">
              <w:rPr>
                <w:rFonts w:ascii="Arial Narrow" w:hAnsi="Arial Narrow"/>
                <w:szCs w:val="22"/>
              </w:rPr>
              <w:t>0,0</w:t>
            </w:r>
          </w:p>
        </w:tc>
      </w:tr>
      <w:tr w:rsidR="00D45D04" w:rsidRPr="00D45D04" w14:paraId="1D52E99F" w14:textId="4FCEA728" w:rsidTr="00ED3FCF">
        <w:trPr>
          <w:trHeight w:val="20"/>
        </w:trPr>
        <w:tc>
          <w:tcPr>
            <w:tcW w:w="905" w:type="pct"/>
            <w:shd w:val="clear" w:color="auto" w:fill="auto"/>
          </w:tcPr>
          <w:p w14:paraId="487A9232" w14:textId="227906D1" w:rsidR="00D45D04" w:rsidRPr="00D45D04" w:rsidRDefault="00D45D04" w:rsidP="00ED3FCF">
            <w:pPr>
              <w:spacing w:after="0"/>
              <w:jc w:val="left"/>
              <w:rPr>
                <w:rFonts w:ascii="Arial Narrow" w:hAnsi="Arial Narrow"/>
                <w:szCs w:val="22"/>
              </w:rPr>
            </w:pPr>
            <w:r w:rsidRPr="00D45D04">
              <w:rPr>
                <w:rFonts w:ascii="Arial Narrow" w:hAnsi="Arial Narrow"/>
                <w:szCs w:val="22"/>
              </w:rPr>
              <w:t>Action 3</w:t>
            </w:r>
          </w:p>
        </w:tc>
        <w:tc>
          <w:tcPr>
            <w:tcW w:w="667" w:type="pct"/>
            <w:shd w:val="clear" w:color="auto" w:fill="auto"/>
            <w:vAlign w:val="center"/>
          </w:tcPr>
          <w:p w14:paraId="21476886" w14:textId="69A5BB48" w:rsidR="00D45D04" w:rsidRPr="00D45D04" w:rsidRDefault="00D45D04">
            <w:pPr>
              <w:spacing w:after="0"/>
              <w:jc w:val="center"/>
              <w:rPr>
                <w:rFonts w:ascii="Arial Narrow" w:hAnsi="Arial Narrow"/>
                <w:szCs w:val="22"/>
              </w:rPr>
            </w:pPr>
            <w:r w:rsidRPr="00ED3FCF">
              <w:rPr>
                <w:rFonts w:ascii="Arial Narrow" w:hAnsi="Arial Narrow"/>
                <w:szCs w:val="22"/>
              </w:rPr>
              <w:t>20,8</w:t>
            </w:r>
          </w:p>
        </w:tc>
        <w:tc>
          <w:tcPr>
            <w:tcW w:w="820" w:type="pct"/>
            <w:shd w:val="clear" w:color="auto" w:fill="auto"/>
            <w:vAlign w:val="center"/>
          </w:tcPr>
          <w:p w14:paraId="4B81A6C9" w14:textId="160E98B1" w:rsidR="00D45D04" w:rsidRPr="00D45D04" w:rsidRDefault="00D45D04">
            <w:pPr>
              <w:spacing w:after="0"/>
              <w:jc w:val="center"/>
              <w:rPr>
                <w:rFonts w:ascii="Arial Narrow" w:hAnsi="Arial Narrow"/>
                <w:szCs w:val="22"/>
              </w:rPr>
            </w:pPr>
            <w:r w:rsidRPr="00ED3FCF">
              <w:rPr>
                <w:rFonts w:ascii="Arial Narrow" w:hAnsi="Arial Narrow"/>
                <w:szCs w:val="22"/>
              </w:rPr>
              <w:t>4 995,763</w:t>
            </w:r>
          </w:p>
        </w:tc>
        <w:tc>
          <w:tcPr>
            <w:tcW w:w="748" w:type="pct"/>
            <w:shd w:val="clear" w:color="auto" w:fill="auto"/>
            <w:vAlign w:val="center"/>
          </w:tcPr>
          <w:p w14:paraId="47E83926" w14:textId="4904887B" w:rsidR="00D45D04" w:rsidRPr="00D45D04" w:rsidRDefault="00D45D04">
            <w:pPr>
              <w:spacing w:after="0"/>
              <w:jc w:val="center"/>
              <w:rPr>
                <w:rFonts w:ascii="Arial Narrow" w:hAnsi="Arial Narrow"/>
                <w:szCs w:val="22"/>
              </w:rPr>
            </w:pPr>
            <w:r w:rsidRPr="00ED3FCF">
              <w:rPr>
                <w:rFonts w:ascii="Arial Narrow" w:hAnsi="Arial Narrow"/>
                <w:szCs w:val="22"/>
              </w:rPr>
              <w:t>2 506,7</w:t>
            </w:r>
            <w:r>
              <w:rPr>
                <w:rFonts w:ascii="Arial Narrow" w:hAnsi="Arial Narrow"/>
                <w:szCs w:val="22"/>
              </w:rPr>
              <w:t>08</w:t>
            </w:r>
          </w:p>
        </w:tc>
        <w:tc>
          <w:tcPr>
            <w:tcW w:w="667" w:type="pct"/>
            <w:shd w:val="clear" w:color="auto" w:fill="auto"/>
            <w:vAlign w:val="center"/>
          </w:tcPr>
          <w:p w14:paraId="32E52F43" w14:textId="4DF4A9C7" w:rsidR="00D45D04" w:rsidRPr="00D45D04" w:rsidRDefault="00D45D04">
            <w:pPr>
              <w:spacing w:after="0"/>
              <w:jc w:val="center"/>
              <w:rPr>
                <w:rFonts w:ascii="Arial Narrow" w:hAnsi="Arial Narrow"/>
                <w:szCs w:val="22"/>
              </w:rPr>
            </w:pPr>
            <w:r w:rsidRPr="00ED3FCF">
              <w:rPr>
                <w:rFonts w:ascii="Arial Narrow" w:hAnsi="Arial Narrow"/>
                <w:szCs w:val="22"/>
              </w:rPr>
              <w:t>50,2</w:t>
            </w:r>
          </w:p>
        </w:tc>
        <w:tc>
          <w:tcPr>
            <w:tcW w:w="528" w:type="pct"/>
            <w:shd w:val="clear" w:color="auto" w:fill="auto"/>
            <w:vAlign w:val="center"/>
          </w:tcPr>
          <w:p w14:paraId="5C6ABC1F" w14:textId="3E2221FE" w:rsidR="00D45D04" w:rsidRPr="00D45D04" w:rsidRDefault="00D45D04">
            <w:pPr>
              <w:spacing w:after="0"/>
              <w:jc w:val="center"/>
              <w:rPr>
                <w:rFonts w:ascii="Arial Narrow" w:hAnsi="Arial Narrow"/>
                <w:szCs w:val="22"/>
              </w:rPr>
            </w:pPr>
            <w:r w:rsidRPr="00ED3FCF">
              <w:rPr>
                <w:rFonts w:ascii="Arial Narrow" w:hAnsi="Arial Narrow"/>
                <w:szCs w:val="22"/>
              </w:rPr>
              <w:t>1 026,954</w:t>
            </w:r>
          </w:p>
        </w:tc>
        <w:tc>
          <w:tcPr>
            <w:tcW w:w="664" w:type="pct"/>
            <w:shd w:val="clear" w:color="auto" w:fill="auto"/>
            <w:vAlign w:val="center"/>
          </w:tcPr>
          <w:p w14:paraId="45EF9AE6" w14:textId="3E7ED9ED" w:rsidR="00D45D04" w:rsidRPr="00D45D04" w:rsidRDefault="00D45D04">
            <w:pPr>
              <w:spacing w:after="0"/>
              <w:jc w:val="center"/>
              <w:rPr>
                <w:rFonts w:ascii="Arial Narrow" w:hAnsi="Arial Narrow"/>
                <w:szCs w:val="22"/>
              </w:rPr>
            </w:pPr>
            <w:r w:rsidRPr="00ED3FCF">
              <w:rPr>
                <w:rFonts w:ascii="Arial Narrow" w:hAnsi="Arial Narrow"/>
                <w:szCs w:val="22"/>
              </w:rPr>
              <w:t>20,6</w:t>
            </w:r>
          </w:p>
        </w:tc>
      </w:tr>
      <w:tr w:rsidR="00D45D04" w:rsidRPr="00D45D04" w14:paraId="6D4319AB" w14:textId="14163C94" w:rsidTr="00ED3FCF">
        <w:trPr>
          <w:trHeight w:val="20"/>
        </w:trPr>
        <w:tc>
          <w:tcPr>
            <w:tcW w:w="905" w:type="pct"/>
            <w:shd w:val="clear" w:color="auto" w:fill="auto"/>
          </w:tcPr>
          <w:p w14:paraId="10D928CB" w14:textId="1807452A" w:rsidR="00D45D04" w:rsidRPr="00D45D04" w:rsidRDefault="00D45D04" w:rsidP="00ED3FCF">
            <w:pPr>
              <w:spacing w:after="0"/>
              <w:jc w:val="left"/>
              <w:rPr>
                <w:rFonts w:ascii="Arial Narrow" w:hAnsi="Arial Narrow"/>
                <w:szCs w:val="22"/>
              </w:rPr>
            </w:pPr>
            <w:r w:rsidRPr="00D45D04">
              <w:rPr>
                <w:rFonts w:ascii="Arial Narrow" w:hAnsi="Arial Narrow"/>
                <w:szCs w:val="22"/>
              </w:rPr>
              <w:t>Action 4</w:t>
            </w:r>
          </w:p>
        </w:tc>
        <w:tc>
          <w:tcPr>
            <w:tcW w:w="667" w:type="pct"/>
            <w:shd w:val="clear" w:color="auto" w:fill="auto"/>
            <w:vAlign w:val="center"/>
          </w:tcPr>
          <w:p w14:paraId="75FEB7C7" w14:textId="237B2BF8" w:rsidR="00D45D04" w:rsidRPr="00D45D04" w:rsidRDefault="00D45D04">
            <w:pPr>
              <w:spacing w:after="0"/>
              <w:jc w:val="center"/>
              <w:rPr>
                <w:rFonts w:ascii="Arial Narrow" w:hAnsi="Arial Narrow"/>
                <w:szCs w:val="22"/>
              </w:rPr>
            </w:pPr>
            <w:r w:rsidRPr="00ED3FCF">
              <w:rPr>
                <w:rFonts w:ascii="Arial Narrow" w:hAnsi="Arial Narrow"/>
                <w:szCs w:val="22"/>
              </w:rPr>
              <w:t>11,8</w:t>
            </w:r>
          </w:p>
        </w:tc>
        <w:tc>
          <w:tcPr>
            <w:tcW w:w="820" w:type="pct"/>
            <w:shd w:val="clear" w:color="auto" w:fill="auto"/>
            <w:vAlign w:val="center"/>
          </w:tcPr>
          <w:p w14:paraId="47DD4ACC" w14:textId="47529EE3" w:rsidR="00D45D04" w:rsidRPr="00D45D04" w:rsidRDefault="00D45D04">
            <w:pPr>
              <w:spacing w:after="0"/>
              <w:jc w:val="center"/>
              <w:rPr>
                <w:rFonts w:ascii="Arial Narrow" w:hAnsi="Arial Narrow"/>
                <w:szCs w:val="22"/>
              </w:rPr>
            </w:pPr>
            <w:r w:rsidRPr="00ED3FCF">
              <w:rPr>
                <w:rFonts w:ascii="Arial Narrow" w:hAnsi="Arial Narrow"/>
                <w:szCs w:val="22"/>
              </w:rPr>
              <w:t>5 911,355</w:t>
            </w:r>
          </w:p>
        </w:tc>
        <w:tc>
          <w:tcPr>
            <w:tcW w:w="748" w:type="pct"/>
            <w:shd w:val="clear" w:color="auto" w:fill="auto"/>
            <w:vAlign w:val="center"/>
          </w:tcPr>
          <w:p w14:paraId="0F8B578B" w14:textId="47A6437B" w:rsidR="00D45D04" w:rsidRPr="00D45D04" w:rsidRDefault="00D45D04">
            <w:pPr>
              <w:spacing w:after="0"/>
              <w:jc w:val="center"/>
              <w:rPr>
                <w:rFonts w:ascii="Arial Narrow" w:hAnsi="Arial Narrow"/>
                <w:szCs w:val="22"/>
              </w:rPr>
            </w:pPr>
            <w:r w:rsidRPr="00ED3FCF">
              <w:rPr>
                <w:rFonts w:ascii="Arial Narrow" w:hAnsi="Arial Narrow"/>
                <w:szCs w:val="22"/>
              </w:rPr>
              <w:t>1 100,4</w:t>
            </w:r>
            <w:r>
              <w:rPr>
                <w:rFonts w:ascii="Arial Narrow" w:hAnsi="Arial Narrow"/>
                <w:szCs w:val="22"/>
              </w:rPr>
              <w:t>00</w:t>
            </w:r>
          </w:p>
        </w:tc>
        <w:tc>
          <w:tcPr>
            <w:tcW w:w="667" w:type="pct"/>
            <w:shd w:val="clear" w:color="auto" w:fill="auto"/>
            <w:vAlign w:val="center"/>
          </w:tcPr>
          <w:p w14:paraId="6FAA2465" w14:textId="5077976E" w:rsidR="00D45D04" w:rsidRPr="00D45D04" w:rsidRDefault="00D45D04">
            <w:pPr>
              <w:spacing w:after="0"/>
              <w:jc w:val="center"/>
              <w:rPr>
                <w:rFonts w:ascii="Arial Narrow" w:hAnsi="Arial Narrow"/>
                <w:szCs w:val="22"/>
              </w:rPr>
            </w:pPr>
            <w:r w:rsidRPr="00ED3FCF">
              <w:rPr>
                <w:rFonts w:ascii="Arial Narrow" w:hAnsi="Arial Narrow"/>
                <w:szCs w:val="22"/>
              </w:rPr>
              <w:t>18,6</w:t>
            </w:r>
          </w:p>
        </w:tc>
        <w:tc>
          <w:tcPr>
            <w:tcW w:w="528" w:type="pct"/>
            <w:shd w:val="clear" w:color="auto" w:fill="auto"/>
            <w:vAlign w:val="center"/>
          </w:tcPr>
          <w:p w14:paraId="2C4F3A0E" w14:textId="16F93752" w:rsidR="00D45D04" w:rsidRPr="00D45D04" w:rsidRDefault="00D45D04">
            <w:pPr>
              <w:spacing w:after="0"/>
              <w:jc w:val="center"/>
              <w:rPr>
                <w:rFonts w:ascii="Arial Narrow" w:hAnsi="Arial Narrow"/>
                <w:szCs w:val="22"/>
              </w:rPr>
            </w:pPr>
            <w:r w:rsidRPr="00ED3FCF">
              <w:rPr>
                <w:rFonts w:ascii="Arial Narrow" w:hAnsi="Arial Narrow"/>
                <w:szCs w:val="22"/>
              </w:rPr>
              <w:t>0,000</w:t>
            </w:r>
          </w:p>
        </w:tc>
        <w:tc>
          <w:tcPr>
            <w:tcW w:w="664" w:type="pct"/>
            <w:shd w:val="clear" w:color="auto" w:fill="auto"/>
            <w:vAlign w:val="center"/>
          </w:tcPr>
          <w:p w14:paraId="341EB722" w14:textId="71CC0EE4" w:rsidR="00D45D04" w:rsidRPr="00D45D04" w:rsidRDefault="00D45D04">
            <w:pPr>
              <w:spacing w:after="0"/>
              <w:jc w:val="center"/>
              <w:rPr>
                <w:rFonts w:ascii="Arial Narrow" w:hAnsi="Arial Narrow"/>
                <w:szCs w:val="22"/>
              </w:rPr>
            </w:pPr>
            <w:r w:rsidRPr="00ED3FCF">
              <w:rPr>
                <w:rFonts w:ascii="Arial Narrow" w:hAnsi="Arial Narrow"/>
                <w:szCs w:val="22"/>
              </w:rPr>
              <w:t>0,0</w:t>
            </w:r>
          </w:p>
        </w:tc>
      </w:tr>
      <w:tr w:rsidR="00D45D04" w:rsidRPr="00D45D04" w14:paraId="4260D2CC" w14:textId="19646420" w:rsidTr="00ED3FCF">
        <w:trPr>
          <w:trHeight w:val="20"/>
        </w:trPr>
        <w:tc>
          <w:tcPr>
            <w:tcW w:w="905" w:type="pct"/>
            <w:shd w:val="clear" w:color="auto" w:fill="auto"/>
          </w:tcPr>
          <w:p w14:paraId="423CB360" w14:textId="69F50970" w:rsidR="00D45D04" w:rsidRPr="00D45D04" w:rsidRDefault="00D45D04" w:rsidP="00ED3FCF">
            <w:pPr>
              <w:spacing w:after="0"/>
              <w:jc w:val="left"/>
              <w:rPr>
                <w:rFonts w:ascii="Arial Narrow" w:hAnsi="Arial Narrow"/>
                <w:szCs w:val="22"/>
              </w:rPr>
            </w:pPr>
            <w:r w:rsidRPr="00D45D04">
              <w:rPr>
                <w:rFonts w:ascii="Arial Narrow" w:hAnsi="Arial Narrow"/>
                <w:szCs w:val="22"/>
              </w:rPr>
              <w:t>Action 5</w:t>
            </w:r>
          </w:p>
        </w:tc>
        <w:tc>
          <w:tcPr>
            <w:tcW w:w="667" w:type="pct"/>
            <w:shd w:val="clear" w:color="auto" w:fill="auto"/>
            <w:vAlign w:val="center"/>
          </w:tcPr>
          <w:p w14:paraId="2DBA4643" w14:textId="3C643352" w:rsidR="00D45D04" w:rsidRPr="00D45D04" w:rsidRDefault="00D45D04">
            <w:pPr>
              <w:spacing w:after="0"/>
              <w:jc w:val="center"/>
              <w:rPr>
                <w:rFonts w:ascii="Arial Narrow" w:hAnsi="Arial Narrow"/>
                <w:szCs w:val="22"/>
              </w:rPr>
            </w:pPr>
            <w:r w:rsidRPr="00ED3FCF">
              <w:rPr>
                <w:rFonts w:ascii="Arial Narrow" w:hAnsi="Arial Narrow"/>
                <w:szCs w:val="22"/>
              </w:rPr>
              <w:t>33,3</w:t>
            </w:r>
          </w:p>
        </w:tc>
        <w:tc>
          <w:tcPr>
            <w:tcW w:w="820" w:type="pct"/>
            <w:shd w:val="clear" w:color="auto" w:fill="auto"/>
            <w:vAlign w:val="center"/>
          </w:tcPr>
          <w:p w14:paraId="5E2650C1" w14:textId="6B11993E" w:rsidR="00D45D04" w:rsidRPr="00D45D04" w:rsidRDefault="00D45D04">
            <w:pPr>
              <w:spacing w:after="0"/>
              <w:jc w:val="center"/>
              <w:rPr>
                <w:rFonts w:ascii="Arial Narrow" w:hAnsi="Arial Narrow"/>
                <w:szCs w:val="22"/>
              </w:rPr>
            </w:pPr>
            <w:r w:rsidRPr="00ED3FCF">
              <w:rPr>
                <w:rFonts w:ascii="Arial Narrow" w:hAnsi="Arial Narrow"/>
                <w:szCs w:val="22"/>
              </w:rPr>
              <w:t>74,759</w:t>
            </w:r>
          </w:p>
        </w:tc>
        <w:tc>
          <w:tcPr>
            <w:tcW w:w="748" w:type="pct"/>
            <w:shd w:val="clear" w:color="auto" w:fill="auto"/>
            <w:vAlign w:val="center"/>
          </w:tcPr>
          <w:p w14:paraId="7EF4E2D6" w14:textId="1D30D22B" w:rsidR="00D45D04" w:rsidRPr="00D45D04" w:rsidRDefault="00D45D04">
            <w:pPr>
              <w:spacing w:after="0"/>
              <w:jc w:val="center"/>
              <w:rPr>
                <w:rFonts w:ascii="Arial Narrow" w:hAnsi="Arial Narrow"/>
                <w:szCs w:val="22"/>
              </w:rPr>
            </w:pPr>
            <w:r w:rsidRPr="00ED3FCF">
              <w:rPr>
                <w:rFonts w:ascii="Arial Narrow" w:hAnsi="Arial Narrow"/>
                <w:szCs w:val="22"/>
              </w:rPr>
              <w:t>56,0</w:t>
            </w:r>
            <w:r>
              <w:rPr>
                <w:rFonts w:ascii="Arial Narrow" w:hAnsi="Arial Narrow"/>
                <w:szCs w:val="22"/>
              </w:rPr>
              <w:t>00</w:t>
            </w:r>
          </w:p>
        </w:tc>
        <w:tc>
          <w:tcPr>
            <w:tcW w:w="667" w:type="pct"/>
            <w:shd w:val="clear" w:color="auto" w:fill="auto"/>
            <w:vAlign w:val="center"/>
          </w:tcPr>
          <w:p w14:paraId="13AF2D12" w14:textId="74FB6BCC" w:rsidR="00D45D04" w:rsidRPr="00D45D04" w:rsidRDefault="00D45D04">
            <w:pPr>
              <w:spacing w:after="0"/>
              <w:jc w:val="center"/>
              <w:rPr>
                <w:rFonts w:ascii="Arial Narrow" w:hAnsi="Arial Narrow"/>
                <w:szCs w:val="22"/>
              </w:rPr>
            </w:pPr>
            <w:r w:rsidRPr="00ED3FCF">
              <w:rPr>
                <w:rFonts w:ascii="Arial Narrow" w:hAnsi="Arial Narrow"/>
                <w:szCs w:val="22"/>
              </w:rPr>
              <w:t>74,9</w:t>
            </w:r>
          </w:p>
        </w:tc>
        <w:tc>
          <w:tcPr>
            <w:tcW w:w="528" w:type="pct"/>
            <w:shd w:val="clear" w:color="auto" w:fill="auto"/>
            <w:vAlign w:val="center"/>
          </w:tcPr>
          <w:p w14:paraId="33B67F1C" w14:textId="6C636971" w:rsidR="00D45D04" w:rsidRPr="00D45D04" w:rsidRDefault="00D45D04">
            <w:pPr>
              <w:spacing w:after="0"/>
              <w:jc w:val="center"/>
              <w:rPr>
                <w:rFonts w:ascii="Arial Narrow" w:hAnsi="Arial Narrow"/>
                <w:szCs w:val="22"/>
              </w:rPr>
            </w:pPr>
            <w:r w:rsidRPr="00ED3FCF">
              <w:rPr>
                <w:rFonts w:ascii="Arial Narrow" w:hAnsi="Arial Narrow"/>
                <w:szCs w:val="22"/>
              </w:rPr>
              <w:t>0,000</w:t>
            </w:r>
          </w:p>
        </w:tc>
        <w:tc>
          <w:tcPr>
            <w:tcW w:w="664" w:type="pct"/>
            <w:shd w:val="clear" w:color="auto" w:fill="auto"/>
            <w:vAlign w:val="center"/>
          </w:tcPr>
          <w:p w14:paraId="3B61F21F" w14:textId="3CD10977" w:rsidR="00D45D04" w:rsidRPr="00D45D04" w:rsidRDefault="00D45D04">
            <w:pPr>
              <w:spacing w:after="0"/>
              <w:jc w:val="center"/>
              <w:rPr>
                <w:rFonts w:ascii="Arial Narrow" w:hAnsi="Arial Narrow"/>
                <w:szCs w:val="22"/>
              </w:rPr>
            </w:pPr>
            <w:r w:rsidRPr="00ED3FCF">
              <w:rPr>
                <w:rFonts w:ascii="Arial Narrow" w:hAnsi="Arial Narrow"/>
                <w:szCs w:val="22"/>
              </w:rPr>
              <w:t>0,0</w:t>
            </w:r>
          </w:p>
        </w:tc>
      </w:tr>
      <w:tr w:rsidR="00D45D04" w:rsidRPr="00D45D04" w14:paraId="1CF3186A" w14:textId="37926894" w:rsidTr="00ED3FCF">
        <w:trPr>
          <w:trHeight w:val="20"/>
        </w:trPr>
        <w:tc>
          <w:tcPr>
            <w:tcW w:w="905" w:type="pct"/>
            <w:shd w:val="clear" w:color="auto" w:fill="auto"/>
          </w:tcPr>
          <w:p w14:paraId="1783ABFC" w14:textId="7877FBD4" w:rsidR="00D45D04" w:rsidRPr="00D45D04" w:rsidRDefault="00D45D04" w:rsidP="00ED3FCF">
            <w:pPr>
              <w:spacing w:after="0"/>
              <w:jc w:val="left"/>
              <w:rPr>
                <w:rFonts w:ascii="Arial Narrow" w:hAnsi="Arial Narrow"/>
                <w:szCs w:val="22"/>
              </w:rPr>
            </w:pPr>
            <w:r w:rsidRPr="00D45D04">
              <w:rPr>
                <w:rFonts w:ascii="Arial Narrow" w:hAnsi="Arial Narrow"/>
                <w:szCs w:val="22"/>
              </w:rPr>
              <w:t>Action 6</w:t>
            </w:r>
          </w:p>
        </w:tc>
        <w:tc>
          <w:tcPr>
            <w:tcW w:w="667" w:type="pct"/>
            <w:shd w:val="clear" w:color="auto" w:fill="auto"/>
            <w:vAlign w:val="center"/>
          </w:tcPr>
          <w:p w14:paraId="3169AE27" w14:textId="3A64E5FC" w:rsidR="00D45D04" w:rsidRPr="00D45D04" w:rsidRDefault="00D45D04">
            <w:pPr>
              <w:spacing w:after="0"/>
              <w:jc w:val="center"/>
              <w:rPr>
                <w:rFonts w:ascii="Arial Narrow" w:hAnsi="Arial Narrow"/>
                <w:szCs w:val="22"/>
              </w:rPr>
            </w:pPr>
            <w:r w:rsidRPr="00ED3FCF">
              <w:rPr>
                <w:rFonts w:ascii="Arial Narrow" w:hAnsi="Arial Narrow"/>
                <w:szCs w:val="22"/>
              </w:rPr>
              <w:t>-</w:t>
            </w:r>
          </w:p>
        </w:tc>
        <w:tc>
          <w:tcPr>
            <w:tcW w:w="820" w:type="pct"/>
            <w:shd w:val="clear" w:color="auto" w:fill="auto"/>
            <w:vAlign w:val="center"/>
          </w:tcPr>
          <w:p w14:paraId="3E4ACC36" w14:textId="4BD7C086" w:rsidR="00D45D04" w:rsidRPr="00D45D04" w:rsidRDefault="00D45D04">
            <w:pPr>
              <w:spacing w:after="0"/>
              <w:jc w:val="center"/>
              <w:rPr>
                <w:rFonts w:ascii="Arial Narrow" w:hAnsi="Arial Narrow"/>
                <w:szCs w:val="22"/>
              </w:rPr>
            </w:pPr>
            <w:r w:rsidRPr="00ED3FCF">
              <w:rPr>
                <w:rFonts w:ascii="Arial Narrow" w:hAnsi="Arial Narrow"/>
                <w:szCs w:val="22"/>
              </w:rPr>
              <w:t>0,000</w:t>
            </w:r>
          </w:p>
        </w:tc>
        <w:tc>
          <w:tcPr>
            <w:tcW w:w="748" w:type="pct"/>
            <w:shd w:val="clear" w:color="auto" w:fill="auto"/>
            <w:vAlign w:val="center"/>
          </w:tcPr>
          <w:p w14:paraId="5688F661" w14:textId="2F01B590" w:rsidR="00D45D04" w:rsidRPr="00D45D04" w:rsidRDefault="00D45D04">
            <w:pPr>
              <w:spacing w:after="0"/>
              <w:jc w:val="center"/>
              <w:rPr>
                <w:rFonts w:ascii="Arial Narrow" w:hAnsi="Arial Narrow"/>
                <w:szCs w:val="22"/>
              </w:rPr>
            </w:pPr>
            <w:r w:rsidRPr="00ED3FCF">
              <w:rPr>
                <w:rFonts w:ascii="Arial Narrow" w:hAnsi="Arial Narrow"/>
                <w:szCs w:val="22"/>
              </w:rPr>
              <w:t>8,5</w:t>
            </w:r>
            <w:r>
              <w:rPr>
                <w:rFonts w:ascii="Arial Narrow" w:hAnsi="Arial Narrow"/>
                <w:szCs w:val="22"/>
              </w:rPr>
              <w:t>00</w:t>
            </w:r>
          </w:p>
        </w:tc>
        <w:tc>
          <w:tcPr>
            <w:tcW w:w="667" w:type="pct"/>
            <w:shd w:val="clear" w:color="auto" w:fill="auto"/>
            <w:vAlign w:val="center"/>
          </w:tcPr>
          <w:p w14:paraId="5F60BB02" w14:textId="590E7838" w:rsidR="00D45D04" w:rsidRPr="00D45D04" w:rsidRDefault="00D45D04">
            <w:pPr>
              <w:spacing w:after="0"/>
              <w:jc w:val="center"/>
              <w:rPr>
                <w:rFonts w:ascii="Arial Narrow" w:hAnsi="Arial Narrow"/>
                <w:szCs w:val="22"/>
              </w:rPr>
            </w:pPr>
            <w:r w:rsidRPr="00ED3FCF">
              <w:rPr>
                <w:rFonts w:ascii="Arial Narrow" w:hAnsi="Arial Narrow"/>
                <w:szCs w:val="22"/>
              </w:rPr>
              <w:t>-</w:t>
            </w:r>
          </w:p>
        </w:tc>
        <w:tc>
          <w:tcPr>
            <w:tcW w:w="528" w:type="pct"/>
            <w:shd w:val="clear" w:color="auto" w:fill="auto"/>
            <w:vAlign w:val="center"/>
          </w:tcPr>
          <w:p w14:paraId="0D6FAAA6" w14:textId="6F9F29D4" w:rsidR="00D45D04" w:rsidRPr="00D45D04" w:rsidRDefault="00D45D04">
            <w:pPr>
              <w:spacing w:after="0"/>
              <w:jc w:val="center"/>
              <w:rPr>
                <w:rFonts w:ascii="Arial Narrow" w:hAnsi="Arial Narrow"/>
                <w:szCs w:val="22"/>
              </w:rPr>
            </w:pPr>
            <w:r w:rsidRPr="00ED3FCF">
              <w:rPr>
                <w:rFonts w:ascii="Arial Narrow" w:hAnsi="Arial Narrow"/>
                <w:szCs w:val="22"/>
              </w:rPr>
              <w:t>8,500</w:t>
            </w:r>
          </w:p>
        </w:tc>
        <w:tc>
          <w:tcPr>
            <w:tcW w:w="664" w:type="pct"/>
            <w:shd w:val="clear" w:color="auto" w:fill="auto"/>
            <w:vAlign w:val="center"/>
          </w:tcPr>
          <w:p w14:paraId="06C2BD07" w14:textId="05150FF2" w:rsidR="00D45D04" w:rsidRPr="00D45D04" w:rsidRDefault="00D45D04">
            <w:pPr>
              <w:spacing w:after="0"/>
              <w:jc w:val="center"/>
              <w:rPr>
                <w:rFonts w:ascii="Arial Narrow" w:hAnsi="Arial Narrow"/>
                <w:szCs w:val="22"/>
              </w:rPr>
            </w:pPr>
            <w:r w:rsidRPr="00ED3FCF">
              <w:rPr>
                <w:rFonts w:ascii="Arial Narrow" w:hAnsi="Arial Narrow"/>
                <w:szCs w:val="22"/>
              </w:rPr>
              <w:t>-</w:t>
            </w:r>
          </w:p>
        </w:tc>
      </w:tr>
      <w:tr w:rsidR="00D45D04" w:rsidRPr="00D45D04" w14:paraId="067F7947" w14:textId="77DA5F0D" w:rsidTr="00ED3FCF">
        <w:trPr>
          <w:trHeight w:val="20"/>
        </w:trPr>
        <w:tc>
          <w:tcPr>
            <w:tcW w:w="905" w:type="pct"/>
            <w:shd w:val="clear" w:color="auto" w:fill="auto"/>
          </w:tcPr>
          <w:p w14:paraId="34FC686F" w14:textId="2E04F4AB" w:rsidR="00D45D04" w:rsidRPr="00D45D04" w:rsidRDefault="00D45D04" w:rsidP="00ED3FCF">
            <w:pPr>
              <w:spacing w:after="0"/>
              <w:jc w:val="left"/>
              <w:rPr>
                <w:rFonts w:ascii="Arial Narrow" w:hAnsi="Arial Narrow"/>
                <w:szCs w:val="22"/>
              </w:rPr>
            </w:pPr>
            <w:r w:rsidRPr="00D45D04">
              <w:rPr>
                <w:rFonts w:ascii="Arial Narrow" w:hAnsi="Arial Narrow"/>
                <w:szCs w:val="22"/>
              </w:rPr>
              <w:t>Action 7</w:t>
            </w:r>
          </w:p>
        </w:tc>
        <w:tc>
          <w:tcPr>
            <w:tcW w:w="667" w:type="pct"/>
            <w:shd w:val="clear" w:color="auto" w:fill="auto"/>
            <w:vAlign w:val="center"/>
          </w:tcPr>
          <w:p w14:paraId="523F4091" w14:textId="4814A606" w:rsidR="00D45D04" w:rsidRPr="00D45D04" w:rsidRDefault="00D45D04">
            <w:pPr>
              <w:spacing w:after="0"/>
              <w:jc w:val="center"/>
              <w:rPr>
                <w:rFonts w:ascii="Arial Narrow" w:hAnsi="Arial Narrow"/>
                <w:szCs w:val="22"/>
              </w:rPr>
            </w:pPr>
            <w:r w:rsidRPr="00ED3FCF">
              <w:rPr>
                <w:rFonts w:ascii="Arial Narrow" w:hAnsi="Arial Narrow"/>
                <w:szCs w:val="22"/>
              </w:rPr>
              <w:t>33,9</w:t>
            </w:r>
          </w:p>
        </w:tc>
        <w:tc>
          <w:tcPr>
            <w:tcW w:w="820" w:type="pct"/>
            <w:shd w:val="clear" w:color="auto" w:fill="auto"/>
            <w:vAlign w:val="center"/>
          </w:tcPr>
          <w:p w14:paraId="5F9CD723" w14:textId="5B31FF55" w:rsidR="00D45D04" w:rsidRPr="00D45D04" w:rsidRDefault="00D45D04">
            <w:pPr>
              <w:spacing w:after="0"/>
              <w:jc w:val="center"/>
              <w:rPr>
                <w:rFonts w:ascii="Arial Narrow" w:hAnsi="Arial Narrow"/>
                <w:szCs w:val="22"/>
              </w:rPr>
            </w:pPr>
            <w:r w:rsidRPr="00ED3FCF">
              <w:rPr>
                <w:rFonts w:ascii="Arial Narrow" w:hAnsi="Arial Narrow"/>
                <w:szCs w:val="22"/>
              </w:rPr>
              <w:t>371,638</w:t>
            </w:r>
          </w:p>
        </w:tc>
        <w:tc>
          <w:tcPr>
            <w:tcW w:w="748" w:type="pct"/>
            <w:shd w:val="clear" w:color="auto" w:fill="auto"/>
            <w:vAlign w:val="center"/>
          </w:tcPr>
          <w:p w14:paraId="1EF6391A" w14:textId="281D40D7" w:rsidR="00D45D04" w:rsidRPr="00D45D04" w:rsidRDefault="00D45D04">
            <w:pPr>
              <w:spacing w:after="0"/>
              <w:jc w:val="center"/>
              <w:rPr>
                <w:rFonts w:ascii="Arial Narrow" w:hAnsi="Arial Narrow"/>
                <w:szCs w:val="22"/>
              </w:rPr>
            </w:pPr>
            <w:r w:rsidRPr="00ED3FCF">
              <w:rPr>
                <w:rFonts w:ascii="Arial Narrow" w:hAnsi="Arial Narrow"/>
                <w:szCs w:val="22"/>
              </w:rPr>
              <w:t>34,9</w:t>
            </w:r>
            <w:r>
              <w:rPr>
                <w:rFonts w:ascii="Arial Narrow" w:hAnsi="Arial Narrow"/>
                <w:szCs w:val="22"/>
              </w:rPr>
              <w:t>12</w:t>
            </w:r>
          </w:p>
        </w:tc>
        <w:tc>
          <w:tcPr>
            <w:tcW w:w="667" w:type="pct"/>
            <w:shd w:val="clear" w:color="auto" w:fill="auto"/>
            <w:vAlign w:val="center"/>
          </w:tcPr>
          <w:p w14:paraId="66F956B0" w14:textId="054D2D3C" w:rsidR="00D45D04" w:rsidRPr="00D45D04" w:rsidRDefault="00D45D04">
            <w:pPr>
              <w:spacing w:after="0"/>
              <w:jc w:val="center"/>
              <w:rPr>
                <w:rFonts w:ascii="Arial Narrow" w:hAnsi="Arial Narrow"/>
                <w:szCs w:val="22"/>
              </w:rPr>
            </w:pPr>
            <w:r w:rsidRPr="00ED3FCF">
              <w:rPr>
                <w:rFonts w:ascii="Arial Narrow" w:hAnsi="Arial Narrow"/>
                <w:szCs w:val="22"/>
              </w:rPr>
              <w:t>9,4</w:t>
            </w:r>
          </w:p>
        </w:tc>
        <w:tc>
          <w:tcPr>
            <w:tcW w:w="528" w:type="pct"/>
            <w:shd w:val="clear" w:color="auto" w:fill="auto"/>
            <w:vAlign w:val="center"/>
          </w:tcPr>
          <w:p w14:paraId="5CEEC10E" w14:textId="7CCD01F4" w:rsidR="00D45D04" w:rsidRPr="00D45D04" w:rsidRDefault="00D45D04">
            <w:pPr>
              <w:spacing w:after="0"/>
              <w:jc w:val="center"/>
              <w:rPr>
                <w:rFonts w:ascii="Arial Narrow" w:hAnsi="Arial Narrow"/>
                <w:szCs w:val="22"/>
              </w:rPr>
            </w:pPr>
            <w:r w:rsidRPr="00ED3FCF">
              <w:rPr>
                <w:rFonts w:ascii="Arial Narrow" w:hAnsi="Arial Narrow"/>
                <w:szCs w:val="22"/>
              </w:rPr>
              <w:t>28,752</w:t>
            </w:r>
          </w:p>
        </w:tc>
        <w:tc>
          <w:tcPr>
            <w:tcW w:w="664" w:type="pct"/>
            <w:shd w:val="clear" w:color="auto" w:fill="auto"/>
            <w:vAlign w:val="center"/>
          </w:tcPr>
          <w:p w14:paraId="0F7D67B1" w14:textId="5FD0DF75" w:rsidR="00D45D04" w:rsidRPr="00D45D04" w:rsidRDefault="00D45D04">
            <w:pPr>
              <w:spacing w:after="0"/>
              <w:jc w:val="center"/>
              <w:rPr>
                <w:rFonts w:ascii="Arial Narrow" w:hAnsi="Arial Narrow"/>
                <w:szCs w:val="22"/>
              </w:rPr>
            </w:pPr>
            <w:r w:rsidRPr="00ED3FCF">
              <w:rPr>
                <w:rFonts w:ascii="Arial Narrow" w:hAnsi="Arial Narrow"/>
                <w:szCs w:val="22"/>
              </w:rPr>
              <w:t>7,7</w:t>
            </w:r>
          </w:p>
        </w:tc>
      </w:tr>
      <w:tr w:rsidR="00D45D04" w:rsidRPr="00D45D04" w14:paraId="4B996DC5" w14:textId="58FFAF6A" w:rsidTr="00ED3FCF">
        <w:trPr>
          <w:trHeight w:val="409"/>
        </w:trPr>
        <w:tc>
          <w:tcPr>
            <w:tcW w:w="905" w:type="pct"/>
            <w:shd w:val="clear" w:color="auto" w:fill="auto"/>
          </w:tcPr>
          <w:p w14:paraId="635C5C60" w14:textId="6DFDF98E" w:rsidR="00D45D04" w:rsidRPr="00D45D04" w:rsidRDefault="00D45D04" w:rsidP="00ED3FCF">
            <w:pPr>
              <w:spacing w:after="0"/>
              <w:jc w:val="left"/>
              <w:rPr>
                <w:rFonts w:ascii="Arial Narrow" w:hAnsi="Arial Narrow"/>
                <w:b/>
                <w:szCs w:val="22"/>
              </w:rPr>
            </w:pPr>
            <w:r w:rsidRPr="00D45D04">
              <w:rPr>
                <w:rFonts w:ascii="Arial Narrow" w:hAnsi="Arial Narrow"/>
                <w:b/>
                <w:szCs w:val="22"/>
              </w:rPr>
              <w:t>Total programme</w:t>
            </w:r>
          </w:p>
        </w:tc>
        <w:tc>
          <w:tcPr>
            <w:tcW w:w="667" w:type="pct"/>
            <w:shd w:val="clear" w:color="auto" w:fill="auto"/>
            <w:vAlign w:val="center"/>
          </w:tcPr>
          <w:p w14:paraId="6950C8EE" w14:textId="6B19620B" w:rsidR="00D45D04" w:rsidRPr="00D45D04" w:rsidRDefault="00D45D04">
            <w:pPr>
              <w:spacing w:after="0"/>
              <w:jc w:val="center"/>
              <w:rPr>
                <w:rFonts w:ascii="Arial Narrow" w:hAnsi="Arial Narrow"/>
                <w:szCs w:val="22"/>
              </w:rPr>
            </w:pPr>
            <w:r w:rsidRPr="00ED3FCF">
              <w:rPr>
                <w:rFonts w:ascii="Arial Narrow" w:hAnsi="Arial Narrow"/>
                <w:szCs w:val="22"/>
              </w:rPr>
              <w:t>30,0</w:t>
            </w:r>
          </w:p>
        </w:tc>
        <w:tc>
          <w:tcPr>
            <w:tcW w:w="820" w:type="pct"/>
            <w:shd w:val="clear" w:color="auto" w:fill="auto"/>
            <w:vAlign w:val="center"/>
          </w:tcPr>
          <w:p w14:paraId="5B394E8A" w14:textId="0D24E3EF" w:rsidR="00D45D04" w:rsidRPr="00D45D04" w:rsidRDefault="00D45D04">
            <w:pPr>
              <w:spacing w:after="0"/>
              <w:jc w:val="center"/>
              <w:rPr>
                <w:rFonts w:ascii="Arial Narrow" w:hAnsi="Arial Narrow"/>
                <w:szCs w:val="22"/>
              </w:rPr>
            </w:pPr>
            <w:r w:rsidRPr="00ED3FCF">
              <w:rPr>
                <w:rFonts w:ascii="Arial Narrow" w:hAnsi="Arial Narrow"/>
                <w:szCs w:val="22"/>
              </w:rPr>
              <w:t>12 055,301</w:t>
            </w:r>
          </w:p>
        </w:tc>
        <w:tc>
          <w:tcPr>
            <w:tcW w:w="748" w:type="pct"/>
            <w:shd w:val="clear" w:color="auto" w:fill="auto"/>
            <w:vAlign w:val="center"/>
          </w:tcPr>
          <w:p w14:paraId="4086FC8B" w14:textId="5B48ED23" w:rsidR="00D45D04" w:rsidRPr="00D45D04" w:rsidRDefault="00D45D04">
            <w:pPr>
              <w:spacing w:after="0"/>
              <w:jc w:val="center"/>
              <w:rPr>
                <w:rFonts w:ascii="Arial Narrow" w:hAnsi="Arial Narrow"/>
                <w:szCs w:val="22"/>
              </w:rPr>
            </w:pPr>
            <w:r w:rsidRPr="00ED3FCF">
              <w:rPr>
                <w:rFonts w:ascii="Arial Narrow" w:hAnsi="Arial Narrow"/>
                <w:szCs w:val="22"/>
              </w:rPr>
              <w:t>4 443,</w:t>
            </w:r>
            <w:r>
              <w:rPr>
                <w:rFonts w:ascii="Arial Narrow" w:hAnsi="Arial Narrow"/>
                <w:szCs w:val="22"/>
              </w:rPr>
              <w:t>650</w:t>
            </w:r>
          </w:p>
        </w:tc>
        <w:tc>
          <w:tcPr>
            <w:tcW w:w="667" w:type="pct"/>
            <w:shd w:val="clear" w:color="auto" w:fill="auto"/>
            <w:vAlign w:val="center"/>
          </w:tcPr>
          <w:p w14:paraId="1593365E" w14:textId="17BE4317" w:rsidR="00D45D04" w:rsidRPr="00D45D04" w:rsidRDefault="00D45D04">
            <w:pPr>
              <w:spacing w:after="0"/>
              <w:jc w:val="center"/>
              <w:rPr>
                <w:rFonts w:ascii="Arial Narrow" w:hAnsi="Arial Narrow"/>
                <w:szCs w:val="22"/>
              </w:rPr>
            </w:pPr>
            <w:r w:rsidRPr="00ED3FCF">
              <w:rPr>
                <w:rFonts w:ascii="Arial Narrow" w:hAnsi="Arial Narrow"/>
                <w:szCs w:val="22"/>
              </w:rPr>
              <w:t>36,9</w:t>
            </w:r>
          </w:p>
        </w:tc>
        <w:tc>
          <w:tcPr>
            <w:tcW w:w="528" w:type="pct"/>
            <w:shd w:val="clear" w:color="auto" w:fill="auto"/>
            <w:vAlign w:val="center"/>
          </w:tcPr>
          <w:p w14:paraId="62B08671" w14:textId="792087FE" w:rsidR="00D45D04" w:rsidRPr="00D45D04" w:rsidRDefault="00D45D04">
            <w:pPr>
              <w:spacing w:after="0"/>
              <w:jc w:val="center"/>
              <w:rPr>
                <w:rFonts w:ascii="Arial Narrow" w:hAnsi="Arial Narrow"/>
                <w:szCs w:val="22"/>
              </w:rPr>
            </w:pPr>
            <w:r w:rsidRPr="00ED3FCF">
              <w:rPr>
                <w:rFonts w:ascii="Arial Narrow" w:hAnsi="Arial Narrow"/>
                <w:szCs w:val="22"/>
              </w:rPr>
              <w:t>1200,935</w:t>
            </w:r>
          </w:p>
        </w:tc>
        <w:tc>
          <w:tcPr>
            <w:tcW w:w="664" w:type="pct"/>
            <w:shd w:val="clear" w:color="auto" w:fill="auto"/>
            <w:vAlign w:val="center"/>
          </w:tcPr>
          <w:p w14:paraId="63F96599" w14:textId="700E15C7" w:rsidR="00D45D04" w:rsidRPr="00D45D04" w:rsidRDefault="00D45D04">
            <w:pPr>
              <w:spacing w:after="0"/>
              <w:jc w:val="center"/>
              <w:rPr>
                <w:rFonts w:ascii="Arial Narrow" w:hAnsi="Arial Narrow"/>
                <w:szCs w:val="22"/>
              </w:rPr>
            </w:pPr>
            <w:r w:rsidRPr="00ED3FCF">
              <w:rPr>
                <w:rFonts w:ascii="Arial Narrow" w:hAnsi="Arial Narrow"/>
                <w:szCs w:val="22"/>
              </w:rPr>
              <w:t>10,0</w:t>
            </w:r>
          </w:p>
        </w:tc>
      </w:tr>
    </w:tbl>
    <w:p w14:paraId="5814EC31" w14:textId="676672E5" w:rsidR="00AA1338" w:rsidRPr="005209B0" w:rsidRDefault="00AA1338" w:rsidP="004279C0">
      <w:pPr>
        <w:spacing w:before="120" w:after="0"/>
        <w:rPr>
          <w:rFonts w:ascii="Arial Narrow" w:hAnsi="Arial Narrow"/>
        </w:rPr>
      </w:pPr>
      <w:r w:rsidRPr="00ED3FCF">
        <w:rPr>
          <w:rFonts w:ascii="Arial Narrow" w:hAnsi="Arial Narrow"/>
          <w:i/>
        </w:rPr>
        <w:t>Source</w:t>
      </w:r>
      <w:r w:rsidRPr="005209B0">
        <w:rPr>
          <w:rFonts w:ascii="Arial Narrow" w:hAnsi="Arial Narrow"/>
        </w:rPr>
        <w:t xml:space="preserve"> : </w:t>
      </w:r>
      <w:r w:rsidR="003313DD" w:rsidRPr="00ED3FCF">
        <w:rPr>
          <w:rFonts w:ascii="Arial Narrow" w:hAnsi="Arial Narrow"/>
          <w:i/>
          <w:szCs w:val="22"/>
        </w:rPr>
        <w:t>Rapports bilan</w:t>
      </w:r>
      <w:r w:rsidR="007A4F5D" w:rsidRPr="00ED3FCF">
        <w:rPr>
          <w:rFonts w:ascii="Arial Narrow" w:hAnsi="Arial Narrow"/>
          <w:i/>
          <w:szCs w:val="22"/>
        </w:rPr>
        <w:t xml:space="preserve"> semestriel 2019</w:t>
      </w:r>
    </w:p>
    <w:p w14:paraId="275B123D" w14:textId="77777777" w:rsidR="004279C0" w:rsidRDefault="004279C0" w:rsidP="004279C0">
      <w:pPr>
        <w:spacing w:after="0"/>
        <w:rPr>
          <w:rFonts w:ascii="Arial Narrow" w:hAnsi="Arial Narrow"/>
          <w:sz w:val="24"/>
          <w:szCs w:val="24"/>
        </w:rPr>
      </w:pPr>
    </w:p>
    <w:p w14:paraId="03B234C5" w14:textId="7AF5F328" w:rsidR="00FF6652" w:rsidRPr="00AE5EF1" w:rsidRDefault="00FF6652" w:rsidP="00FF6652">
      <w:pPr>
        <w:spacing w:after="0" w:line="276" w:lineRule="auto"/>
        <w:rPr>
          <w:rFonts w:ascii="Arial Narrow" w:hAnsi="Arial Narrow"/>
          <w:i/>
          <w:sz w:val="24"/>
          <w:szCs w:val="24"/>
        </w:rPr>
      </w:pPr>
      <w:r w:rsidRPr="00AE5EF1">
        <w:rPr>
          <w:rFonts w:ascii="Arial Narrow" w:hAnsi="Arial Narrow"/>
          <w:b/>
          <w:i/>
          <w:sz w:val="24"/>
          <w:szCs w:val="24"/>
        </w:rPr>
        <w:t>NB </w:t>
      </w:r>
      <w:r w:rsidRPr="00AE5EF1">
        <w:rPr>
          <w:rFonts w:ascii="Arial Narrow" w:hAnsi="Arial Narrow"/>
          <w:i/>
          <w:sz w:val="24"/>
          <w:szCs w:val="24"/>
        </w:rPr>
        <w:t>: les taux calculées dans ce tableau sont des t</w:t>
      </w:r>
      <w:r>
        <w:rPr>
          <w:rFonts w:ascii="Arial Narrow" w:hAnsi="Arial Narrow"/>
          <w:i/>
          <w:sz w:val="24"/>
          <w:szCs w:val="24"/>
        </w:rPr>
        <w:t>aux d’avancement du programme</w:t>
      </w:r>
      <w:r w:rsidRPr="00AE5EF1">
        <w:rPr>
          <w:rFonts w:ascii="Arial Narrow" w:hAnsi="Arial Narrow"/>
          <w:i/>
          <w:sz w:val="24"/>
          <w:szCs w:val="24"/>
        </w:rPr>
        <w:t xml:space="preserve"> intégrant toutes les réalisations y compris celles qui ont exécutées hors programmation</w:t>
      </w:r>
      <w:r>
        <w:rPr>
          <w:rFonts w:ascii="Arial Narrow" w:hAnsi="Arial Narrow"/>
          <w:i/>
          <w:sz w:val="24"/>
          <w:szCs w:val="24"/>
        </w:rPr>
        <w:t xml:space="preserve"> qui sont différents de ceux calculés en utilisant seulement les réalisations issues de la programmation initiale.</w:t>
      </w:r>
    </w:p>
    <w:p w14:paraId="3957FBEF" w14:textId="77777777" w:rsidR="00527CC4" w:rsidRPr="004279C0" w:rsidRDefault="00527CC4" w:rsidP="008C48AB">
      <w:pPr>
        <w:spacing w:after="0" w:line="276" w:lineRule="auto"/>
        <w:rPr>
          <w:rFonts w:ascii="Arial Narrow" w:hAnsi="Arial Narrow"/>
          <w:color w:val="FF0000"/>
          <w:sz w:val="24"/>
          <w:szCs w:val="24"/>
          <w:lang w:val="fr-BE"/>
        </w:rPr>
      </w:pPr>
    </w:p>
    <w:p w14:paraId="5A70A42B" w14:textId="407EF720" w:rsidR="004279C0" w:rsidRPr="004279C0" w:rsidRDefault="00575DE4" w:rsidP="004279C0">
      <w:pPr>
        <w:pStyle w:val="Titre2"/>
        <w:tabs>
          <w:tab w:val="clear" w:pos="1144"/>
        </w:tabs>
        <w:spacing w:after="0" w:line="240" w:lineRule="auto"/>
        <w:ind w:left="1134" w:hanging="567"/>
        <w:rPr>
          <w:rFonts w:ascii="Arial Narrow" w:hAnsi="Arial Narrow"/>
          <w:color w:val="auto"/>
          <w:sz w:val="24"/>
        </w:rPr>
      </w:pPr>
      <w:bookmarkStart w:id="18" w:name="_Toc14261511"/>
      <w:r w:rsidRPr="004279C0">
        <w:rPr>
          <w:rFonts w:ascii="Arial Narrow" w:hAnsi="Arial Narrow"/>
          <w:color w:val="auto"/>
          <w:sz w:val="24"/>
        </w:rPr>
        <w:t xml:space="preserve">Action 1 : </w:t>
      </w:r>
      <w:r w:rsidR="004279C0">
        <w:rPr>
          <w:rFonts w:ascii="Arial Narrow" w:hAnsi="Arial Narrow"/>
          <w:color w:val="auto"/>
          <w:sz w:val="24"/>
        </w:rPr>
        <w:tab/>
      </w:r>
      <w:r w:rsidRPr="004279C0">
        <w:rPr>
          <w:rFonts w:ascii="Arial Narrow" w:hAnsi="Arial Narrow"/>
          <w:color w:val="auto"/>
          <w:sz w:val="24"/>
        </w:rPr>
        <w:t>Eradication de la défécation à l’air libre et promotion des pratiques adéquates</w:t>
      </w:r>
      <w:bookmarkEnd w:id="18"/>
    </w:p>
    <w:p w14:paraId="7F68CECC" w14:textId="28491C11" w:rsidR="00575DE4" w:rsidRPr="004279C0" w:rsidRDefault="00575DE4" w:rsidP="004279C0">
      <w:pPr>
        <w:pStyle w:val="Titre2"/>
        <w:numPr>
          <w:ilvl w:val="0"/>
          <w:numId w:val="0"/>
        </w:numPr>
        <w:ind w:left="2127" w:hanging="3"/>
        <w:rPr>
          <w:rFonts w:ascii="Arial Narrow" w:hAnsi="Arial Narrow"/>
          <w:color w:val="auto"/>
          <w:sz w:val="24"/>
        </w:rPr>
      </w:pPr>
      <w:bookmarkStart w:id="19" w:name="_Toc14261512"/>
      <w:r w:rsidRPr="004279C0">
        <w:rPr>
          <w:rFonts w:ascii="Arial Narrow" w:hAnsi="Arial Narrow"/>
          <w:color w:val="auto"/>
          <w:sz w:val="24"/>
        </w:rPr>
        <w:t>d’hygiène et d’assainissement en milieu rural</w:t>
      </w:r>
      <w:bookmarkEnd w:id="19"/>
      <w:r w:rsidRPr="004279C0">
        <w:rPr>
          <w:rFonts w:ascii="Arial Narrow" w:hAnsi="Arial Narrow"/>
          <w:color w:val="auto"/>
          <w:sz w:val="24"/>
        </w:rPr>
        <w:t xml:space="preserve"> </w:t>
      </w:r>
    </w:p>
    <w:p w14:paraId="7AC8F934" w14:textId="2CD0A7A8" w:rsidR="005144A9" w:rsidRPr="004279C0" w:rsidRDefault="005144A9" w:rsidP="004279C0">
      <w:pPr>
        <w:spacing w:after="0" w:line="276" w:lineRule="auto"/>
        <w:rPr>
          <w:rFonts w:ascii="Arial Narrow" w:hAnsi="Arial Narrow"/>
          <w:sz w:val="24"/>
          <w:szCs w:val="24"/>
        </w:rPr>
      </w:pPr>
      <w:r w:rsidRPr="004279C0">
        <w:rPr>
          <w:rFonts w:ascii="Arial Narrow" w:hAnsi="Arial Narrow"/>
          <w:sz w:val="24"/>
          <w:szCs w:val="24"/>
        </w:rPr>
        <w:t>Pour l’atteinte des objectifs fixés pour cette action, les acteurs ont mené des activités de promotion de bonnes pratiques en matière d’hygiène et d’assainissement et pour l’abandon de la DAL.</w:t>
      </w:r>
    </w:p>
    <w:p w14:paraId="5BBC94A6" w14:textId="77777777" w:rsidR="005144A9" w:rsidRPr="004279C0" w:rsidRDefault="005144A9" w:rsidP="005209B0">
      <w:pPr>
        <w:spacing w:after="0"/>
        <w:rPr>
          <w:sz w:val="24"/>
          <w:szCs w:val="24"/>
        </w:rPr>
      </w:pPr>
    </w:p>
    <w:p w14:paraId="09CDFB48" w14:textId="2E464FD0" w:rsidR="00945B2F" w:rsidRPr="004279C0" w:rsidRDefault="00575DE4" w:rsidP="004279C0">
      <w:pPr>
        <w:pStyle w:val="Titre3"/>
        <w:spacing w:after="0" w:afterAutospacing="0"/>
        <w:rPr>
          <w:sz w:val="24"/>
          <w:szCs w:val="24"/>
        </w:rPr>
      </w:pPr>
      <w:bookmarkStart w:id="20" w:name="_Toc14261513"/>
      <w:r w:rsidRPr="004279C0">
        <w:rPr>
          <w:sz w:val="24"/>
          <w:szCs w:val="24"/>
        </w:rPr>
        <w:t>Produit</w:t>
      </w:r>
      <w:r w:rsidR="00F36AB5" w:rsidRPr="004279C0">
        <w:rPr>
          <w:sz w:val="24"/>
          <w:szCs w:val="24"/>
        </w:rPr>
        <w:t xml:space="preserve"> </w:t>
      </w:r>
      <w:r w:rsidR="00771110" w:rsidRPr="004279C0">
        <w:rPr>
          <w:sz w:val="24"/>
          <w:szCs w:val="24"/>
        </w:rPr>
        <w:t>1 :</w:t>
      </w:r>
      <w:r w:rsidRPr="004279C0">
        <w:rPr>
          <w:sz w:val="24"/>
          <w:szCs w:val="24"/>
        </w:rPr>
        <w:t xml:space="preserve"> La défécation à l’air </w:t>
      </w:r>
      <w:r w:rsidR="005144A9" w:rsidRPr="004279C0">
        <w:rPr>
          <w:sz w:val="24"/>
          <w:szCs w:val="24"/>
        </w:rPr>
        <w:t>libre est</w:t>
      </w:r>
      <w:r w:rsidRPr="004279C0">
        <w:rPr>
          <w:sz w:val="24"/>
          <w:szCs w:val="24"/>
        </w:rPr>
        <w:t xml:space="preserve"> abandonnée dans l’ensemble des villages</w:t>
      </w:r>
      <w:bookmarkEnd w:id="20"/>
    </w:p>
    <w:p w14:paraId="61816642" w14:textId="77777777" w:rsidR="004279C0" w:rsidRDefault="004279C0">
      <w:pPr>
        <w:pStyle w:val="Lgende"/>
      </w:pPr>
      <w:bookmarkStart w:id="21" w:name="_Toc499120052"/>
    </w:p>
    <w:p w14:paraId="13D4EFD1" w14:textId="2F3BDD91" w:rsidR="002B7E6D" w:rsidRDefault="002B7E6D" w:rsidP="00C4425E">
      <w:pPr>
        <w:pStyle w:val="Lgende"/>
      </w:pPr>
      <w:bookmarkStart w:id="22" w:name="_Toc14261063"/>
      <w:r w:rsidRPr="004279C0">
        <w:t xml:space="preserve">Tableau </w:t>
      </w:r>
      <w:r w:rsidR="0069020C" w:rsidRPr="004279C0">
        <w:rPr>
          <w:noProof/>
        </w:rPr>
        <w:fldChar w:fldCharType="begin"/>
      </w:r>
      <w:r w:rsidR="0069020C" w:rsidRPr="004279C0">
        <w:rPr>
          <w:noProof/>
        </w:rPr>
        <w:instrText xml:space="preserve"> SEQ Tableau \* ARABIC </w:instrText>
      </w:r>
      <w:r w:rsidR="0069020C" w:rsidRPr="004279C0">
        <w:rPr>
          <w:noProof/>
        </w:rPr>
        <w:fldChar w:fldCharType="separate"/>
      </w:r>
      <w:r w:rsidR="00517C67">
        <w:rPr>
          <w:noProof/>
        </w:rPr>
        <w:t>3</w:t>
      </w:r>
      <w:r w:rsidR="0069020C" w:rsidRPr="004279C0">
        <w:rPr>
          <w:noProof/>
        </w:rPr>
        <w:fldChar w:fldCharType="end"/>
      </w:r>
      <w:r w:rsidRPr="004279C0">
        <w:t xml:space="preserve"> : Suivi des activités de promotion de l’abandon de la DAL </w:t>
      </w:r>
      <w:r w:rsidR="005144A9" w:rsidRPr="004279C0">
        <w:t>dans les régions</w:t>
      </w:r>
      <w:bookmarkEnd w:id="21"/>
      <w:bookmarkEnd w:id="22"/>
    </w:p>
    <w:p w14:paraId="0CDB1982" w14:textId="77777777" w:rsidR="004279C0" w:rsidRPr="004279C0" w:rsidRDefault="004279C0" w:rsidP="004279C0">
      <w:pPr>
        <w:pStyle w:val="Tableau"/>
      </w:pPr>
    </w:p>
    <w:tbl>
      <w:tblPr>
        <w:tblW w:w="5000" w:type="pct"/>
        <w:jc w:val="center"/>
        <w:tblLayout w:type="fixed"/>
        <w:tblCellMar>
          <w:left w:w="70" w:type="dxa"/>
          <w:right w:w="70" w:type="dxa"/>
        </w:tblCellMar>
        <w:tblLook w:val="04A0" w:firstRow="1" w:lastRow="0" w:firstColumn="1" w:lastColumn="0" w:noHBand="0" w:noVBand="1"/>
      </w:tblPr>
      <w:tblGrid>
        <w:gridCol w:w="2021"/>
        <w:gridCol w:w="1125"/>
        <w:gridCol w:w="1253"/>
        <w:gridCol w:w="1135"/>
        <w:gridCol w:w="1264"/>
        <w:gridCol w:w="1264"/>
        <w:gridCol w:w="1273"/>
      </w:tblGrid>
      <w:tr w:rsidR="001644F9" w:rsidRPr="00503802" w14:paraId="6F3076A6" w14:textId="77777777" w:rsidTr="005209B0">
        <w:trPr>
          <w:trHeight w:val="1020"/>
          <w:tblHeader/>
          <w:jc w:val="center"/>
        </w:trPr>
        <w:tc>
          <w:tcPr>
            <w:tcW w:w="108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7AE7159" w14:textId="77777777" w:rsidR="001644F9" w:rsidRPr="00ED3FCF" w:rsidRDefault="001644F9" w:rsidP="00577884">
            <w:pPr>
              <w:spacing w:after="0"/>
              <w:jc w:val="center"/>
              <w:rPr>
                <w:rFonts w:ascii="Arial Narrow" w:hAnsi="Arial Narrow" w:cs="Calibri"/>
                <w:bCs/>
                <w:color w:val="000000"/>
                <w:szCs w:val="22"/>
              </w:rPr>
            </w:pPr>
            <w:r w:rsidRPr="00ED3FCF">
              <w:rPr>
                <w:rFonts w:ascii="Arial Narrow" w:hAnsi="Arial Narrow" w:cs="Calibri"/>
                <w:bCs/>
                <w:color w:val="000000"/>
                <w:szCs w:val="22"/>
              </w:rPr>
              <w:t>Régions</w:t>
            </w:r>
          </w:p>
        </w:tc>
        <w:tc>
          <w:tcPr>
            <w:tcW w:w="602" w:type="pct"/>
            <w:tcBorders>
              <w:top w:val="single" w:sz="8" w:space="0" w:color="auto"/>
              <w:left w:val="nil"/>
              <w:bottom w:val="single" w:sz="8" w:space="0" w:color="auto"/>
              <w:right w:val="single" w:sz="8" w:space="0" w:color="auto"/>
            </w:tcBorders>
            <w:shd w:val="clear" w:color="auto" w:fill="auto"/>
            <w:vAlign w:val="center"/>
            <w:hideMark/>
          </w:tcPr>
          <w:p w14:paraId="6A3F2A10" w14:textId="77777777" w:rsidR="001644F9" w:rsidRPr="00ED3FCF" w:rsidRDefault="001644F9" w:rsidP="0094476D">
            <w:pPr>
              <w:spacing w:after="0"/>
              <w:jc w:val="center"/>
              <w:rPr>
                <w:rFonts w:ascii="Arial Narrow" w:hAnsi="Arial Narrow" w:cs="Calibri"/>
                <w:bCs/>
                <w:color w:val="000000"/>
                <w:szCs w:val="22"/>
              </w:rPr>
            </w:pPr>
            <w:r w:rsidRPr="00ED3FCF">
              <w:rPr>
                <w:rFonts w:ascii="Arial Narrow" w:hAnsi="Arial Narrow" w:cs="Calibri"/>
                <w:bCs/>
                <w:color w:val="000000"/>
                <w:szCs w:val="22"/>
              </w:rPr>
              <w:t>Nombre de village total</w:t>
            </w:r>
          </w:p>
        </w:tc>
        <w:tc>
          <w:tcPr>
            <w:tcW w:w="671" w:type="pct"/>
            <w:tcBorders>
              <w:top w:val="single" w:sz="8" w:space="0" w:color="auto"/>
              <w:left w:val="nil"/>
              <w:bottom w:val="single" w:sz="8" w:space="0" w:color="auto"/>
              <w:right w:val="single" w:sz="8" w:space="0" w:color="auto"/>
            </w:tcBorders>
            <w:shd w:val="clear" w:color="auto" w:fill="auto"/>
            <w:vAlign w:val="center"/>
            <w:hideMark/>
          </w:tcPr>
          <w:p w14:paraId="143D93A3" w14:textId="77777777" w:rsidR="001644F9" w:rsidRPr="00ED3FCF" w:rsidRDefault="001644F9">
            <w:pPr>
              <w:spacing w:after="0"/>
              <w:jc w:val="center"/>
              <w:rPr>
                <w:rFonts w:ascii="Arial Narrow" w:hAnsi="Arial Narrow" w:cs="Calibri"/>
                <w:bCs/>
                <w:color w:val="000000"/>
                <w:szCs w:val="22"/>
              </w:rPr>
            </w:pPr>
            <w:r w:rsidRPr="00ED3FCF">
              <w:rPr>
                <w:rFonts w:ascii="Arial Narrow" w:hAnsi="Arial Narrow" w:cs="Calibri"/>
                <w:bCs/>
                <w:color w:val="000000"/>
                <w:szCs w:val="22"/>
              </w:rPr>
              <w:t>Nombre de villages déclenchés</w:t>
            </w:r>
          </w:p>
        </w:tc>
        <w:tc>
          <w:tcPr>
            <w:tcW w:w="608" w:type="pct"/>
            <w:tcBorders>
              <w:top w:val="single" w:sz="8" w:space="0" w:color="auto"/>
              <w:left w:val="nil"/>
              <w:bottom w:val="single" w:sz="8" w:space="0" w:color="auto"/>
              <w:right w:val="single" w:sz="8" w:space="0" w:color="auto"/>
            </w:tcBorders>
            <w:shd w:val="clear" w:color="auto" w:fill="auto"/>
            <w:vAlign w:val="center"/>
            <w:hideMark/>
          </w:tcPr>
          <w:p w14:paraId="1955964E" w14:textId="77777777" w:rsidR="001644F9" w:rsidRPr="00ED3FCF" w:rsidRDefault="001644F9">
            <w:pPr>
              <w:spacing w:after="0"/>
              <w:jc w:val="center"/>
              <w:rPr>
                <w:rFonts w:ascii="Arial Narrow" w:hAnsi="Arial Narrow" w:cs="Calibri"/>
                <w:bCs/>
                <w:color w:val="000000"/>
                <w:szCs w:val="22"/>
              </w:rPr>
            </w:pPr>
            <w:r w:rsidRPr="00ED3FCF">
              <w:rPr>
                <w:rFonts w:ascii="Arial Narrow" w:hAnsi="Arial Narrow" w:cs="Calibri"/>
                <w:bCs/>
                <w:color w:val="000000"/>
                <w:szCs w:val="22"/>
              </w:rPr>
              <w:t>Nombre de villages déclarés FDAL</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0373E9C2" w14:textId="77777777" w:rsidR="001644F9" w:rsidRPr="00ED3FCF" w:rsidRDefault="001644F9">
            <w:pPr>
              <w:spacing w:after="0"/>
              <w:jc w:val="center"/>
              <w:rPr>
                <w:rFonts w:ascii="Arial Narrow" w:hAnsi="Arial Narrow" w:cs="Calibri"/>
                <w:bCs/>
                <w:color w:val="000000"/>
                <w:szCs w:val="22"/>
              </w:rPr>
            </w:pPr>
            <w:r w:rsidRPr="00ED3FCF">
              <w:rPr>
                <w:rFonts w:ascii="Arial Narrow" w:hAnsi="Arial Narrow" w:cs="Calibri"/>
                <w:bCs/>
                <w:color w:val="000000"/>
                <w:szCs w:val="22"/>
              </w:rPr>
              <w:t>Nombre de village certifiés FDAL</w:t>
            </w:r>
          </w:p>
        </w:tc>
        <w:tc>
          <w:tcPr>
            <w:tcW w:w="677" w:type="pct"/>
            <w:tcBorders>
              <w:top w:val="single" w:sz="8" w:space="0" w:color="auto"/>
              <w:left w:val="nil"/>
              <w:bottom w:val="single" w:sz="8" w:space="0" w:color="auto"/>
              <w:right w:val="single" w:sz="8" w:space="0" w:color="auto"/>
            </w:tcBorders>
            <w:shd w:val="clear" w:color="auto" w:fill="auto"/>
            <w:vAlign w:val="center"/>
            <w:hideMark/>
          </w:tcPr>
          <w:p w14:paraId="10DB6C87" w14:textId="1D3A4650" w:rsidR="001644F9" w:rsidRPr="00ED3FCF" w:rsidRDefault="001644F9">
            <w:pPr>
              <w:spacing w:after="0"/>
              <w:jc w:val="center"/>
              <w:rPr>
                <w:rFonts w:ascii="Arial Narrow" w:hAnsi="Arial Narrow" w:cs="Calibri"/>
                <w:bCs/>
                <w:color w:val="000000"/>
                <w:szCs w:val="22"/>
              </w:rPr>
            </w:pPr>
            <w:r w:rsidRPr="00ED3FCF">
              <w:rPr>
                <w:rFonts w:ascii="Arial Narrow" w:hAnsi="Arial Narrow" w:cs="Calibri"/>
                <w:bCs/>
                <w:color w:val="000000"/>
                <w:szCs w:val="22"/>
              </w:rPr>
              <w:t xml:space="preserve">Coût     (engagé visé) </w:t>
            </w:r>
            <w:r w:rsidR="004279C0" w:rsidRPr="00F66AB0">
              <w:rPr>
                <w:rFonts w:ascii="Arial Narrow" w:hAnsi="Arial Narrow" w:cs="Calibri"/>
                <w:bCs/>
                <w:color w:val="000000"/>
                <w:szCs w:val="22"/>
              </w:rPr>
              <w:t xml:space="preserve">en </w:t>
            </w:r>
            <w:r w:rsidRPr="00F66AB0">
              <w:rPr>
                <w:rFonts w:ascii="Arial Narrow" w:hAnsi="Arial Narrow"/>
                <w:color w:val="000000"/>
                <w:szCs w:val="22"/>
              </w:rPr>
              <w:t xml:space="preserve">millions </w:t>
            </w:r>
            <w:r w:rsidRPr="00F66AB0">
              <w:rPr>
                <w:rFonts w:ascii="Arial Narrow" w:hAnsi="Arial Narrow" w:cs="Calibri"/>
                <w:bCs/>
                <w:color w:val="000000"/>
                <w:szCs w:val="22"/>
              </w:rPr>
              <w:t>FCFA</w:t>
            </w:r>
          </w:p>
        </w:tc>
        <w:tc>
          <w:tcPr>
            <w:tcW w:w="682" w:type="pct"/>
            <w:tcBorders>
              <w:top w:val="single" w:sz="8" w:space="0" w:color="auto"/>
              <w:left w:val="nil"/>
              <w:bottom w:val="single" w:sz="8" w:space="0" w:color="auto"/>
              <w:right w:val="single" w:sz="8" w:space="0" w:color="auto"/>
            </w:tcBorders>
            <w:shd w:val="clear" w:color="auto" w:fill="auto"/>
            <w:vAlign w:val="center"/>
            <w:hideMark/>
          </w:tcPr>
          <w:p w14:paraId="4CDF4199" w14:textId="77777777" w:rsidR="001644F9" w:rsidRPr="00ED3FCF" w:rsidRDefault="001644F9">
            <w:pPr>
              <w:spacing w:after="0"/>
              <w:jc w:val="center"/>
              <w:rPr>
                <w:rFonts w:ascii="Arial Narrow" w:hAnsi="Arial Narrow" w:cs="Calibri"/>
                <w:bCs/>
                <w:color w:val="000000"/>
                <w:szCs w:val="22"/>
              </w:rPr>
            </w:pPr>
            <w:r w:rsidRPr="00ED3FCF">
              <w:rPr>
                <w:rFonts w:ascii="Arial Narrow" w:hAnsi="Arial Narrow" w:cs="Calibri"/>
                <w:bCs/>
                <w:color w:val="000000"/>
                <w:szCs w:val="22"/>
              </w:rPr>
              <w:t>Coût</w:t>
            </w:r>
          </w:p>
          <w:p w14:paraId="2BE45A28" w14:textId="77777777" w:rsidR="001644F9" w:rsidRPr="00ED3FCF" w:rsidRDefault="001644F9">
            <w:pPr>
              <w:spacing w:after="0"/>
              <w:jc w:val="center"/>
              <w:rPr>
                <w:rFonts w:ascii="Arial Narrow" w:hAnsi="Arial Narrow" w:cs="Calibri"/>
                <w:bCs/>
                <w:color w:val="000000"/>
                <w:szCs w:val="22"/>
              </w:rPr>
            </w:pPr>
            <w:r w:rsidRPr="00ED3FCF">
              <w:rPr>
                <w:rFonts w:ascii="Arial Narrow" w:hAnsi="Arial Narrow" w:cs="Calibri"/>
                <w:bCs/>
                <w:color w:val="000000"/>
                <w:szCs w:val="22"/>
              </w:rPr>
              <w:t>(liquidé visé)</w:t>
            </w:r>
          </w:p>
          <w:p w14:paraId="7263869F" w14:textId="5C0D2097" w:rsidR="001644F9" w:rsidRPr="00F66AB0" w:rsidRDefault="004279C0">
            <w:pPr>
              <w:spacing w:after="0"/>
              <w:jc w:val="center"/>
              <w:rPr>
                <w:rFonts w:ascii="Arial Narrow" w:hAnsi="Arial Narrow" w:cs="Calibri"/>
                <w:bCs/>
                <w:color w:val="000000"/>
                <w:szCs w:val="22"/>
              </w:rPr>
            </w:pPr>
            <w:r w:rsidRPr="00F66AB0">
              <w:rPr>
                <w:rFonts w:ascii="Arial Narrow" w:hAnsi="Arial Narrow"/>
                <w:color w:val="000000"/>
                <w:szCs w:val="22"/>
              </w:rPr>
              <w:t xml:space="preserve">en </w:t>
            </w:r>
            <w:r w:rsidR="001644F9" w:rsidRPr="00F66AB0">
              <w:rPr>
                <w:rFonts w:ascii="Arial Narrow" w:hAnsi="Arial Narrow"/>
                <w:color w:val="000000"/>
                <w:szCs w:val="22"/>
              </w:rPr>
              <w:t>millions</w:t>
            </w:r>
            <w:r w:rsidR="001644F9" w:rsidRPr="00F66AB0">
              <w:rPr>
                <w:rFonts w:ascii="Arial Narrow" w:hAnsi="Arial Narrow" w:cs="Calibri"/>
                <w:bCs/>
                <w:color w:val="000000"/>
                <w:szCs w:val="22"/>
              </w:rPr>
              <w:t xml:space="preserve"> FCFA</w:t>
            </w:r>
          </w:p>
        </w:tc>
      </w:tr>
      <w:tr w:rsidR="003F2E06" w:rsidRPr="003F2E06" w14:paraId="7D5D1D71" w14:textId="77777777" w:rsidTr="005209B0">
        <w:trPr>
          <w:trHeight w:val="345"/>
          <w:jc w:val="center"/>
        </w:trPr>
        <w:tc>
          <w:tcPr>
            <w:tcW w:w="1082" w:type="pct"/>
            <w:tcBorders>
              <w:top w:val="nil"/>
              <w:left w:val="single" w:sz="8" w:space="0" w:color="auto"/>
              <w:bottom w:val="single" w:sz="8" w:space="0" w:color="auto"/>
              <w:right w:val="single" w:sz="8" w:space="0" w:color="auto"/>
            </w:tcBorders>
            <w:shd w:val="clear" w:color="auto" w:fill="auto"/>
            <w:vAlign w:val="center"/>
            <w:hideMark/>
          </w:tcPr>
          <w:p w14:paraId="3144A5EF" w14:textId="77777777" w:rsidR="003F2E06" w:rsidRPr="005209B0" w:rsidRDefault="003F2E06" w:rsidP="00577884">
            <w:pPr>
              <w:spacing w:after="0"/>
              <w:jc w:val="left"/>
              <w:rPr>
                <w:rFonts w:ascii="Arial Narrow" w:hAnsi="Arial Narrow" w:cs="Calibri"/>
                <w:bCs/>
                <w:color w:val="000000"/>
                <w:sz w:val="24"/>
                <w:szCs w:val="24"/>
              </w:rPr>
            </w:pPr>
            <w:r w:rsidRPr="005209B0">
              <w:rPr>
                <w:rFonts w:ascii="Arial Narrow" w:hAnsi="Arial Narrow" w:cs="Calibri"/>
                <w:bCs/>
                <w:color w:val="000000"/>
                <w:sz w:val="24"/>
                <w:szCs w:val="24"/>
              </w:rPr>
              <w:t>Boucle du Mouhoun</w:t>
            </w:r>
          </w:p>
        </w:tc>
        <w:tc>
          <w:tcPr>
            <w:tcW w:w="602" w:type="pct"/>
            <w:tcBorders>
              <w:top w:val="nil"/>
              <w:left w:val="nil"/>
              <w:bottom w:val="single" w:sz="8" w:space="0" w:color="auto"/>
              <w:right w:val="single" w:sz="8" w:space="0" w:color="auto"/>
            </w:tcBorders>
            <w:shd w:val="clear" w:color="auto" w:fill="auto"/>
            <w:vAlign w:val="center"/>
            <w:hideMark/>
          </w:tcPr>
          <w:p w14:paraId="319E7D65" w14:textId="4F2B5B75" w:rsidR="003F2E06" w:rsidRPr="00441DCC" w:rsidRDefault="003F2E06" w:rsidP="0094476D">
            <w:pPr>
              <w:spacing w:after="0"/>
              <w:jc w:val="center"/>
              <w:rPr>
                <w:rFonts w:ascii="Arial Narrow" w:hAnsi="Arial Narrow" w:cs="Calibri"/>
                <w:color w:val="000000"/>
                <w:sz w:val="24"/>
                <w:szCs w:val="24"/>
              </w:rPr>
            </w:pPr>
            <w:r w:rsidRPr="00441DCC">
              <w:rPr>
                <w:rFonts w:ascii="Arial Narrow" w:hAnsi="Arial Narrow"/>
                <w:sz w:val="24"/>
                <w:szCs w:val="24"/>
              </w:rPr>
              <w:t>1 019</w:t>
            </w:r>
          </w:p>
        </w:tc>
        <w:tc>
          <w:tcPr>
            <w:tcW w:w="671" w:type="pct"/>
            <w:tcBorders>
              <w:top w:val="nil"/>
              <w:left w:val="nil"/>
              <w:bottom w:val="single" w:sz="8" w:space="0" w:color="auto"/>
              <w:right w:val="single" w:sz="8" w:space="0" w:color="auto"/>
            </w:tcBorders>
            <w:shd w:val="clear" w:color="auto" w:fill="auto"/>
            <w:vAlign w:val="center"/>
            <w:hideMark/>
          </w:tcPr>
          <w:p w14:paraId="283D4EAE"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116</w:t>
            </w:r>
          </w:p>
        </w:tc>
        <w:tc>
          <w:tcPr>
            <w:tcW w:w="608" w:type="pct"/>
            <w:tcBorders>
              <w:top w:val="nil"/>
              <w:left w:val="nil"/>
              <w:bottom w:val="single" w:sz="8" w:space="0" w:color="auto"/>
              <w:right w:val="single" w:sz="8" w:space="0" w:color="auto"/>
            </w:tcBorders>
            <w:shd w:val="clear" w:color="auto" w:fill="auto"/>
            <w:vAlign w:val="center"/>
            <w:hideMark/>
          </w:tcPr>
          <w:p w14:paraId="53002B86"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c>
          <w:tcPr>
            <w:tcW w:w="677" w:type="pct"/>
            <w:tcBorders>
              <w:top w:val="nil"/>
              <w:left w:val="nil"/>
              <w:bottom w:val="single" w:sz="8" w:space="0" w:color="auto"/>
              <w:right w:val="single" w:sz="8" w:space="0" w:color="auto"/>
            </w:tcBorders>
            <w:shd w:val="clear" w:color="auto" w:fill="auto"/>
            <w:vAlign w:val="center"/>
            <w:hideMark/>
          </w:tcPr>
          <w:p w14:paraId="48928401"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c>
          <w:tcPr>
            <w:tcW w:w="677" w:type="pct"/>
            <w:tcBorders>
              <w:top w:val="nil"/>
              <w:left w:val="nil"/>
              <w:bottom w:val="single" w:sz="8" w:space="0" w:color="auto"/>
              <w:right w:val="single" w:sz="8" w:space="0" w:color="auto"/>
            </w:tcBorders>
            <w:shd w:val="clear" w:color="auto" w:fill="auto"/>
            <w:vAlign w:val="center"/>
            <w:hideMark/>
          </w:tcPr>
          <w:p w14:paraId="37DEE96A"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c>
          <w:tcPr>
            <w:tcW w:w="682" w:type="pct"/>
            <w:tcBorders>
              <w:top w:val="nil"/>
              <w:left w:val="nil"/>
              <w:bottom w:val="single" w:sz="8" w:space="0" w:color="auto"/>
              <w:right w:val="single" w:sz="8" w:space="0" w:color="auto"/>
            </w:tcBorders>
            <w:shd w:val="clear" w:color="auto" w:fill="auto"/>
            <w:vAlign w:val="center"/>
            <w:hideMark/>
          </w:tcPr>
          <w:p w14:paraId="7DAD532F"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r>
      <w:tr w:rsidR="003F2E06" w:rsidRPr="003F2E06" w14:paraId="156B6F58" w14:textId="77777777" w:rsidTr="004279C0">
        <w:trPr>
          <w:trHeight w:val="277"/>
          <w:jc w:val="center"/>
        </w:trPr>
        <w:tc>
          <w:tcPr>
            <w:tcW w:w="1082" w:type="pct"/>
            <w:tcBorders>
              <w:top w:val="nil"/>
              <w:left w:val="single" w:sz="8" w:space="0" w:color="auto"/>
              <w:bottom w:val="single" w:sz="8" w:space="0" w:color="auto"/>
              <w:right w:val="single" w:sz="8" w:space="0" w:color="auto"/>
            </w:tcBorders>
            <w:shd w:val="clear" w:color="auto" w:fill="auto"/>
            <w:vAlign w:val="center"/>
            <w:hideMark/>
          </w:tcPr>
          <w:p w14:paraId="783F837D" w14:textId="77777777" w:rsidR="003F2E06" w:rsidRPr="005209B0" w:rsidRDefault="003F2E06" w:rsidP="00577884">
            <w:pPr>
              <w:spacing w:after="0"/>
              <w:jc w:val="left"/>
              <w:rPr>
                <w:rFonts w:ascii="Arial Narrow" w:hAnsi="Arial Narrow" w:cs="Calibri"/>
                <w:bCs/>
                <w:color w:val="000000"/>
                <w:sz w:val="24"/>
                <w:szCs w:val="24"/>
              </w:rPr>
            </w:pPr>
            <w:r w:rsidRPr="005209B0">
              <w:rPr>
                <w:rFonts w:ascii="Arial Narrow" w:hAnsi="Arial Narrow" w:cs="Calibri"/>
                <w:bCs/>
                <w:color w:val="000000"/>
                <w:sz w:val="24"/>
                <w:szCs w:val="24"/>
              </w:rPr>
              <w:t>Cascades</w:t>
            </w:r>
          </w:p>
        </w:tc>
        <w:tc>
          <w:tcPr>
            <w:tcW w:w="602" w:type="pct"/>
            <w:tcBorders>
              <w:top w:val="nil"/>
              <w:left w:val="nil"/>
              <w:bottom w:val="single" w:sz="8" w:space="0" w:color="auto"/>
              <w:right w:val="single" w:sz="8" w:space="0" w:color="auto"/>
            </w:tcBorders>
            <w:shd w:val="clear" w:color="auto" w:fill="auto"/>
            <w:noWrap/>
            <w:vAlign w:val="center"/>
            <w:hideMark/>
          </w:tcPr>
          <w:p w14:paraId="37A453F6" w14:textId="4D6082BA" w:rsidR="003F2E06" w:rsidRPr="00441DCC" w:rsidRDefault="003F2E06" w:rsidP="0094476D">
            <w:pPr>
              <w:spacing w:after="0"/>
              <w:jc w:val="center"/>
              <w:rPr>
                <w:rFonts w:ascii="Arial Narrow" w:hAnsi="Arial Narrow" w:cs="Arial"/>
                <w:color w:val="000000"/>
                <w:sz w:val="24"/>
                <w:szCs w:val="24"/>
              </w:rPr>
            </w:pPr>
            <w:r w:rsidRPr="00441DCC">
              <w:rPr>
                <w:rFonts w:ascii="Arial Narrow" w:hAnsi="Arial Narrow"/>
                <w:sz w:val="24"/>
                <w:szCs w:val="24"/>
              </w:rPr>
              <w:t>301</w:t>
            </w:r>
          </w:p>
        </w:tc>
        <w:tc>
          <w:tcPr>
            <w:tcW w:w="671" w:type="pct"/>
            <w:tcBorders>
              <w:top w:val="nil"/>
              <w:left w:val="nil"/>
              <w:bottom w:val="single" w:sz="8" w:space="0" w:color="auto"/>
              <w:right w:val="single" w:sz="8" w:space="0" w:color="auto"/>
            </w:tcBorders>
            <w:shd w:val="clear" w:color="auto" w:fill="auto"/>
            <w:vAlign w:val="center"/>
            <w:hideMark/>
          </w:tcPr>
          <w:p w14:paraId="3635E074"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92</w:t>
            </w:r>
          </w:p>
        </w:tc>
        <w:tc>
          <w:tcPr>
            <w:tcW w:w="608" w:type="pct"/>
            <w:tcBorders>
              <w:top w:val="nil"/>
              <w:left w:val="nil"/>
              <w:bottom w:val="single" w:sz="8" w:space="0" w:color="auto"/>
              <w:right w:val="single" w:sz="8" w:space="0" w:color="auto"/>
            </w:tcBorders>
            <w:shd w:val="clear" w:color="auto" w:fill="auto"/>
            <w:vAlign w:val="center"/>
            <w:hideMark/>
          </w:tcPr>
          <w:p w14:paraId="4BF0A50C"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c>
          <w:tcPr>
            <w:tcW w:w="677" w:type="pct"/>
            <w:tcBorders>
              <w:top w:val="nil"/>
              <w:left w:val="nil"/>
              <w:bottom w:val="single" w:sz="8" w:space="0" w:color="auto"/>
              <w:right w:val="single" w:sz="8" w:space="0" w:color="auto"/>
            </w:tcBorders>
            <w:shd w:val="clear" w:color="auto" w:fill="auto"/>
            <w:vAlign w:val="center"/>
            <w:hideMark/>
          </w:tcPr>
          <w:p w14:paraId="69F88E34"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c>
          <w:tcPr>
            <w:tcW w:w="677" w:type="pct"/>
            <w:tcBorders>
              <w:top w:val="nil"/>
              <w:left w:val="nil"/>
              <w:bottom w:val="single" w:sz="8" w:space="0" w:color="auto"/>
              <w:right w:val="single" w:sz="8" w:space="0" w:color="auto"/>
            </w:tcBorders>
            <w:shd w:val="clear" w:color="auto" w:fill="auto"/>
            <w:vAlign w:val="center"/>
            <w:hideMark/>
          </w:tcPr>
          <w:p w14:paraId="7F7460B7" w14:textId="50BD301E"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7</w:t>
            </w:r>
          </w:p>
        </w:tc>
        <w:tc>
          <w:tcPr>
            <w:tcW w:w="682" w:type="pct"/>
            <w:tcBorders>
              <w:top w:val="nil"/>
              <w:left w:val="nil"/>
              <w:bottom w:val="single" w:sz="8" w:space="0" w:color="auto"/>
              <w:right w:val="single" w:sz="8" w:space="0" w:color="auto"/>
            </w:tcBorders>
            <w:shd w:val="clear" w:color="auto" w:fill="auto"/>
            <w:vAlign w:val="center"/>
            <w:hideMark/>
          </w:tcPr>
          <w:p w14:paraId="2EAF480A"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r>
      <w:tr w:rsidR="003F2E06" w:rsidRPr="003F2E06" w14:paraId="7C9BCAB2" w14:textId="77777777" w:rsidTr="004279C0">
        <w:trPr>
          <w:trHeight w:val="282"/>
          <w:jc w:val="center"/>
        </w:trPr>
        <w:tc>
          <w:tcPr>
            <w:tcW w:w="1082" w:type="pct"/>
            <w:tcBorders>
              <w:top w:val="nil"/>
              <w:left w:val="single" w:sz="8" w:space="0" w:color="auto"/>
              <w:bottom w:val="single" w:sz="8" w:space="0" w:color="auto"/>
              <w:right w:val="single" w:sz="8" w:space="0" w:color="auto"/>
            </w:tcBorders>
            <w:shd w:val="clear" w:color="auto" w:fill="auto"/>
            <w:vAlign w:val="center"/>
            <w:hideMark/>
          </w:tcPr>
          <w:p w14:paraId="559B2FED" w14:textId="77777777" w:rsidR="003F2E06" w:rsidRPr="005209B0" w:rsidRDefault="003F2E06" w:rsidP="00577884">
            <w:pPr>
              <w:spacing w:after="0"/>
              <w:jc w:val="left"/>
              <w:rPr>
                <w:rFonts w:ascii="Arial Narrow" w:hAnsi="Arial Narrow" w:cs="Calibri"/>
                <w:bCs/>
                <w:color w:val="000000"/>
                <w:sz w:val="24"/>
                <w:szCs w:val="24"/>
              </w:rPr>
            </w:pPr>
            <w:r w:rsidRPr="005209B0">
              <w:rPr>
                <w:rFonts w:ascii="Arial Narrow" w:hAnsi="Arial Narrow" w:cs="Calibri"/>
                <w:bCs/>
                <w:color w:val="000000"/>
                <w:sz w:val="24"/>
                <w:szCs w:val="24"/>
              </w:rPr>
              <w:t>Centre</w:t>
            </w:r>
          </w:p>
        </w:tc>
        <w:tc>
          <w:tcPr>
            <w:tcW w:w="602" w:type="pct"/>
            <w:tcBorders>
              <w:top w:val="nil"/>
              <w:left w:val="nil"/>
              <w:bottom w:val="single" w:sz="8" w:space="0" w:color="auto"/>
              <w:right w:val="single" w:sz="8" w:space="0" w:color="auto"/>
            </w:tcBorders>
            <w:shd w:val="clear" w:color="auto" w:fill="auto"/>
            <w:vAlign w:val="center"/>
            <w:hideMark/>
          </w:tcPr>
          <w:p w14:paraId="3D8A7056" w14:textId="02B3799B" w:rsidR="003F2E06" w:rsidRPr="00441DCC" w:rsidRDefault="003F2E06" w:rsidP="0094476D">
            <w:pPr>
              <w:spacing w:after="0"/>
              <w:jc w:val="center"/>
              <w:rPr>
                <w:rFonts w:ascii="Arial Narrow" w:hAnsi="Arial Narrow" w:cs="Calibri"/>
                <w:color w:val="000000"/>
                <w:sz w:val="24"/>
                <w:szCs w:val="24"/>
              </w:rPr>
            </w:pPr>
            <w:r w:rsidRPr="00441DCC">
              <w:rPr>
                <w:rFonts w:ascii="Arial Narrow" w:hAnsi="Arial Narrow"/>
                <w:sz w:val="24"/>
                <w:szCs w:val="24"/>
              </w:rPr>
              <w:t>208</w:t>
            </w:r>
          </w:p>
        </w:tc>
        <w:tc>
          <w:tcPr>
            <w:tcW w:w="671" w:type="pct"/>
            <w:tcBorders>
              <w:top w:val="nil"/>
              <w:left w:val="nil"/>
              <w:bottom w:val="single" w:sz="8" w:space="0" w:color="auto"/>
              <w:right w:val="single" w:sz="8" w:space="0" w:color="auto"/>
            </w:tcBorders>
            <w:shd w:val="clear" w:color="auto" w:fill="auto"/>
            <w:vAlign w:val="center"/>
            <w:hideMark/>
          </w:tcPr>
          <w:p w14:paraId="030479E6"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0</w:t>
            </w:r>
          </w:p>
        </w:tc>
        <w:tc>
          <w:tcPr>
            <w:tcW w:w="608" w:type="pct"/>
            <w:tcBorders>
              <w:top w:val="nil"/>
              <w:left w:val="nil"/>
              <w:bottom w:val="single" w:sz="8" w:space="0" w:color="auto"/>
              <w:right w:val="single" w:sz="8" w:space="0" w:color="auto"/>
            </w:tcBorders>
            <w:shd w:val="clear" w:color="auto" w:fill="auto"/>
            <w:vAlign w:val="center"/>
            <w:hideMark/>
          </w:tcPr>
          <w:p w14:paraId="5DC51A2F"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c>
          <w:tcPr>
            <w:tcW w:w="677" w:type="pct"/>
            <w:tcBorders>
              <w:top w:val="nil"/>
              <w:left w:val="nil"/>
              <w:bottom w:val="single" w:sz="8" w:space="0" w:color="auto"/>
              <w:right w:val="single" w:sz="8" w:space="0" w:color="auto"/>
            </w:tcBorders>
            <w:shd w:val="clear" w:color="auto" w:fill="auto"/>
            <w:vAlign w:val="center"/>
            <w:hideMark/>
          </w:tcPr>
          <w:p w14:paraId="6D8A6EAA"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c>
          <w:tcPr>
            <w:tcW w:w="677" w:type="pct"/>
            <w:tcBorders>
              <w:top w:val="nil"/>
              <w:left w:val="nil"/>
              <w:bottom w:val="single" w:sz="8" w:space="0" w:color="auto"/>
              <w:right w:val="single" w:sz="8" w:space="0" w:color="auto"/>
            </w:tcBorders>
            <w:shd w:val="clear" w:color="auto" w:fill="auto"/>
            <w:vAlign w:val="center"/>
            <w:hideMark/>
          </w:tcPr>
          <w:p w14:paraId="72C46EAF"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c>
          <w:tcPr>
            <w:tcW w:w="682" w:type="pct"/>
            <w:tcBorders>
              <w:top w:val="nil"/>
              <w:left w:val="nil"/>
              <w:bottom w:val="single" w:sz="8" w:space="0" w:color="auto"/>
              <w:right w:val="single" w:sz="8" w:space="0" w:color="auto"/>
            </w:tcBorders>
            <w:shd w:val="clear" w:color="auto" w:fill="auto"/>
            <w:vAlign w:val="center"/>
            <w:hideMark/>
          </w:tcPr>
          <w:p w14:paraId="74D72462"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r>
      <w:tr w:rsidR="003F2E06" w:rsidRPr="003F2E06" w14:paraId="0DC1FE5E" w14:textId="77777777" w:rsidTr="004279C0">
        <w:trPr>
          <w:trHeight w:val="289"/>
          <w:jc w:val="center"/>
        </w:trPr>
        <w:tc>
          <w:tcPr>
            <w:tcW w:w="1082" w:type="pct"/>
            <w:tcBorders>
              <w:top w:val="nil"/>
              <w:left w:val="single" w:sz="8" w:space="0" w:color="auto"/>
              <w:bottom w:val="single" w:sz="8" w:space="0" w:color="auto"/>
              <w:right w:val="single" w:sz="8" w:space="0" w:color="auto"/>
            </w:tcBorders>
            <w:shd w:val="clear" w:color="auto" w:fill="auto"/>
            <w:vAlign w:val="center"/>
            <w:hideMark/>
          </w:tcPr>
          <w:p w14:paraId="7FBBFBAE" w14:textId="77777777" w:rsidR="003F2E06" w:rsidRPr="005209B0" w:rsidRDefault="003F2E06" w:rsidP="00577884">
            <w:pPr>
              <w:spacing w:after="0"/>
              <w:jc w:val="left"/>
              <w:rPr>
                <w:rFonts w:ascii="Arial Narrow" w:hAnsi="Arial Narrow" w:cs="Calibri"/>
                <w:bCs/>
                <w:color w:val="000000"/>
                <w:sz w:val="24"/>
                <w:szCs w:val="24"/>
              </w:rPr>
            </w:pPr>
            <w:r w:rsidRPr="005209B0">
              <w:rPr>
                <w:rFonts w:ascii="Arial Narrow" w:hAnsi="Arial Narrow" w:cs="Calibri"/>
                <w:bCs/>
                <w:color w:val="000000"/>
                <w:sz w:val="24"/>
                <w:szCs w:val="24"/>
              </w:rPr>
              <w:t>Centre-Est</w:t>
            </w:r>
          </w:p>
        </w:tc>
        <w:tc>
          <w:tcPr>
            <w:tcW w:w="602" w:type="pct"/>
            <w:tcBorders>
              <w:top w:val="nil"/>
              <w:left w:val="nil"/>
              <w:bottom w:val="single" w:sz="8" w:space="0" w:color="auto"/>
              <w:right w:val="single" w:sz="8" w:space="0" w:color="auto"/>
            </w:tcBorders>
            <w:shd w:val="clear" w:color="auto" w:fill="auto"/>
            <w:noWrap/>
            <w:vAlign w:val="center"/>
            <w:hideMark/>
          </w:tcPr>
          <w:p w14:paraId="69B34D80" w14:textId="3A4CE15D" w:rsidR="003F2E06" w:rsidRPr="00441DCC" w:rsidRDefault="003F2E06" w:rsidP="0094476D">
            <w:pPr>
              <w:spacing w:after="0"/>
              <w:jc w:val="center"/>
              <w:rPr>
                <w:rFonts w:ascii="Arial Narrow" w:hAnsi="Arial Narrow" w:cs="Calibri"/>
                <w:color w:val="000000"/>
                <w:sz w:val="24"/>
                <w:szCs w:val="24"/>
              </w:rPr>
            </w:pPr>
            <w:r w:rsidRPr="00441DCC">
              <w:rPr>
                <w:rFonts w:ascii="Arial Narrow" w:hAnsi="Arial Narrow"/>
                <w:sz w:val="24"/>
                <w:szCs w:val="24"/>
              </w:rPr>
              <w:t>756</w:t>
            </w:r>
          </w:p>
        </w:tc>
        <w:tc>
          <w:tcPr>
            <w:tcW w:w="671" w:type="pct"/>
            <w:tcBorders>
              <w:top w:val="nil"/>
              <w:left w:val="nil"/>
              <w:bottom w:val="single" w:sz="8" w:space="0" w:color="auto"/>
              <w:right w:val="single" w:sz="8" w:space="0" w:color="auto"/>
            </w:tcBorders>
            <w:shd w:val="clear" w:color="auto" w:fill="auto"/>
            <w:noWrap/>
            <w:vAlign w:val="center"/>
            <w:hideMark/>
          </w:tcPr>
          <w:p w14:paraId="1EB11B1E"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2</w:t>
            </w:r>
          </w:p>
        </w:tc>
        <w:tc>
          <w:tcPr>
            <w:tcW w:w="608" w:type="pct"/>
            <w:tcBorders>
              <w:top w:val="nil"/>
              <w:left w:val="nil"/>
              <w:bottom w:val="single" w:sz="8" w:space="0" w:color="auto"/>
              <w:right w:val="single" w:sz="8" w:space="0" w:color="auto"/>
            </w:tcBorders>
            <w:shd w:val="clear" w:color="auto" w:fill="auto"/>
            <w:vAlign w:val="center"/>
            <w:hideMark/>
          </w:tcPr>
          <w:p w14:paraId="0B6A0BCB"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c>
          <w:tcPr>
            <w:tcW w:w="677" w:type="pct"/>
            <w:tcBorders>
              <w:top w:val="nil"/>
              <w:left w:val="nil"/>
              <w:bottom w:val="single" w:sz="8" w:space="0" w:color="auto"/>
              <w:right w:val="single" w:sz="8" w:space="0" w:color="auto"/>
            </w:tcBorders>
            <w:shd w:val="clear" w:color="auto" w:fill="auto"/>
            <w:vAlign w:val="center"/>
            <w:hideMark/>
          </w:tcPr>
          <w:p w14:paraId="7E531F91"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c>
          <w:tcPr>
            <w:tcW w:w="677" w:type="pct"/>
            <w:tcBorders>
              <w:top w:val="nil"/>
              <w:left w:val="nil"/>
              <w:bottom w:val="single" w:sz="8" w:space="0" w:color="auto"/>
              <w:right w:val="single" w:sz="8" w:space="0" w:color="auto"/>
            </w:tcBorders>
            <w:shd w:val="clear" w:color="auto" w:fill="auto"/>
            <w:vAlign w:val="center"/>
            <w:hideMark/>
          </w:tcPr>
          <w:p w14:paraId="55EF000D"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c>
          <w:tcPr>
            <w:tcW w:w="682" w:type="pct"/>
            <w:tcBorders>
              <w:top w:val="nil"/>
              <w:left w:val="nil"/>
              <w:bottom w:val="single" w:sz="8" w:space="0" w:color="auto"/>
              <w:right w:val="single" w:sz="8" w:space="0" w:color="auto"/>
            </w:tcBorders>
            <w:shd w:val="clear" w:color="auto" w:fill="auto"/>
            <w:vAlign w:val="center"/>
            <w:hideMark/>
          </w:tcPr>
          <w:p w14:paraId="4CE1CEA9"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r>
      <w:tr w:rsidR="003F2E06" w:rsidRPr="003F2E06" w14:paraId="02AFEBAC" w14:textId="77777777" w:rsidTr="005209B0">
        <w:trPr>
          <w:trHeight w:val="255"/>
          <w:jc w:val="center"/>
        </w:trPr>
        <w:tc>
          <w:tcPr>
            <w:tcW w:w="1082" w:type="pct"/>
            <w:tcBorders>
              <w:top w:val="nil"/>
              <w:left w:val="single" w:sz="8" w:space="0" w:color="auto"/>
              <w:bottom w:val="single" w:sz="8" w:space="0" w:color="auto"/>
              <w:right w:val="single" w:sz="8" w:space="0" w:color="auto"/>
            </w:tcBorders>
            <w:shd w:val="clear" w:color="auto" w:fill="auto"/>
            <w:vAlign w:val="center"/>
            <w:hideMark/>
          </w:tcPr>
          <w:p w14:paraId="66480EDF" w14:textId="77777777" w:rsidR="003F2E06" w:rsidRPr="005209B0" w:rsidRDefault="003F2E06" w:rsidP="00577884">
            <w:pPr>
              <w:spacing w:after="0"/>
              <w:jc w:val="left"/>
              <w:rPr>
                <w:rFonts w:ascii="Arial Narrow" w:hAnsi="Arial Narrow" w:cs="Calibri"/>
                <w:bCs/>
                <w:color w:val="000000"/>
                <w:sz w:val="24"/>
                <w:szCs w:val="24"/>
              </w:rPr>
            </w:pPr>
            <w:r w:rsidRPr="005209B0">
              <w:rPr>
                <w:rFonts w:ascii="Arial Narrow" w:hAnsi="Arial Narrow" w:cs="Calibri"/>
                <w:bCs/>
                <w:color w:val="000000"/>
                <w:sz w:val="24"/>
                <w:szCs w:val="24"/>
              </w:rPr>
              <w:t>Centre-Nord</w:t>
            </w:r>
          </w:p>
        </w:tc>
        <w:tc>
          <w:tcPr>
            <w:tcW w:w="602" w:type="pct"/>
            <w:tcBorders>
              <w:top w:val="nil"/>
              <w:left w:val="nil"/>
              <w:bottom w:val="single" w:sz="8" w:space="0" w:color="auto"/>
              <w:right w:val="single" w:sz="8" w:space="0" w:color="auto"/>
            </w:tcBorders>
            <w:shd w:val="clear" w:color="auto" w:fill="auto"/>
            <w:vAlign w:val="center"/>
            <w:hideMark/>
          </w:tcPr>
          <w:p w14:paraId="756F8016" w14:textId="326E6D27" w:rsidR="003F2E06" w:rsidRPr="00441DCC" w:rsidRDefault="003F2E06" w:rsidP="0094476D">
            <w:pPr>
              <w:spacing w:after="0"/>
              <w:jc w:val="center"/>
              <w:rPr>
                <w:rFonts w:ascii="Arial Narrow" w:hAnsi="Arial Narrow" w:cs="Calibri"/>
                <w:color w:val="000000"/>
                <w:sz w:val="24"/>
                <w:szCs w:val="24"/>
              </w:rPr>
            </w:pPr>
            <w:r w:rsidRPr="00441DCC">
              <w:rPr>
                <w:rFonts w:ascii="Arial Narrow" w:hAnsi="Arial Narrow"/>
                <w:sz w:val="24"/>
                <w:szCs w:val="24"/>
              </w:rPr>
              <w:t>829</w:t>
            </w:r>
          </w:p>
        </w:tc>
        <w:tc>
          <w:tcPr>
            <w:tcW w:w="671" w:type="pct"/>
            <w:tcBorders>
              <w:top w:val="nil"/>
              <w:left w:val="nil"/>
              <w:bottom w:val="single" w:sz="8" w:space="0" w:color="auto"/>
              <w:right w:val="single" w:sz="8" w:space="0" w:color="auto"/>
            </w:tcBorders>
            <w:shd w:val="clear" w:color="auto" w:fill="auto"/>
            <w:vAlign w:val="center"/>
            <w:hideMark/>
          </w:tcPr>
          <w:p w14:paraId="5191CE97" w14:textId="487E4DE7" w:rsidR="003F2E06" w:rsidRPr="00441DCC" w:rsidRDefault="00FF6652">
            <w:pPr>
              <w:spacing w:after="0"/>
              <w:jc w:val="center"/>
              <w:rPr>
                <w:rFonts w:ascii="Arial Narrow" w:hAnsi="Arial Narrow" w:cs="Calibri"/>
                <w:color w:val="000000"/>
                <w:sz w:val="24"/>
                <w:szCs w:val="24"/>
              </w:rPr>
            </w:pPr>
            <w:r>
              <w:rPr>
                <w:rFonts w:ascii="Arial Narrow" w:hAnsi="Arial Narrow" w:cs="Calibri"/>
                <w:color w:val="000000"/>
                <w:sz w:val="24"/>
                <w:szCs w:val="24"/>
              </w:rPr>
              <w:t>1</w:t>
            </w:r>
            <w:r w:rsidR="003F2E06" w:rsidRPr="00441DCC">
              <w:rPr>
                <w:rFonts w:ascii="Arial Narrow" w:hAnsi="Arial Narrow" w:cs="Calibri"/>
                <w:color w:val="000000"/>
                <w:sz w:val="24"/>
                <w:szCs w:val="24"/>
              </w:rPr>
              <w:t>2</w:t>
            </w:r>
          </w:p>
        </w:tc>
        <w:tc>
          <w:tcPr>
            <w:tcW w:w="608" w:type="pct"/>
            <w:tcBorders>
              <w:top w:val="nil"/>
              <w:left w:val="nil"/>
              <w:bottom w:val="single" w:sz="8" w:space="0" w:color="auto"/>
              <w:right w:val="single" w:sz="8" w:space="0" w:color="auto"/>
            </w:tcBorders>
            <w:shd w:val="clear" w:color="auto" w:fill="auto"/>
            <w:vAlign w:val="center"/>
            <w:hideMark/>
          </w:tcPr>
          <w:p w14:paraId="61AF67C5"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c>
          <w:tcPr>
            <w:tcW w:w="677" w:type="pct"/>
            <w:tcBorders>
              <w:top w:val="nil"/>
              <w:left w:val="nil"/>
              <w:bottom w:val="single" w:sz="8" w:space="0" w:color="auto"/>
              <w:right w:val="single" w:sz="8" w:space="0" w:color="auto"/>
            </w:tcBorders>
            <w:shd w:val="clear" w:color="auto" w:fill="auto"/>
            <w:vAlign w:val="center"/>
            <w:hideMark/>
          </w:tcPr>
          <w:p w14:paraId="212CE681"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c>
          <w:tcPr>
            <w:tcW w:w="677" w:type="pct"/>
            <w:tcBorders>
              <w:top w:val="nil"/>
              <w:left w:val="nil"/>
              <w:bottom w:val="single" w:sz="8" w:space="0" w:color="auto"/>
              <w:right w:val="single" w:sz="8" w:space="0" w:color="auto"/>
            </w:tcBorders>
            <w:shd w:val="clear" w:color="auto" w:fill="auto"/>
            <w:vAlign w:val="center"/>
            <w:hideMark/>
          </w:tcPr>
          <w:p w14:paraId="5293B8F5"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11,452</w:t>
            </w:r>
          </w:p>
        </w:tc>
        <w:tc>
          <w:tcPr>
            <w:tcW w:w="682" w:type="pct"/>
            <w:tcBorders>
              <w:top w:val="nil"/>
              <w:left w:val="nil"/>
              <w:bottom w:val="single" w:sz="8" w:space="0" w:color="auto"/>
              <w:right w:val="single" w:sz="8" w:space="0" w:color="auto"/>
            </w:tcBorders>
            <w:shd w:val="clear" w:color="auto" w:fill="auto"/>
            <w:vAlign w:val="center"/>
            <w:hideMark/>
          </w:tcPr>
          <w:p w14:paraId="082B5D88"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r>
      <w:tr w:rsidR="003F2E06" w:rsidRPr="003F2E06" w14:paraId="4A3AB2B4" w14:textId="77777777" w:rsidTr="004279C0">
        <w:trPr>
          <w:trHeight w:val="209"/>
          <w:jc w:val="center"/>
        </w:trPr>
        <w:tc>
          <w:tcPr>
            <w:tcW w:w="1082" w:type="pct"/>
            <w:tcBorders>
              <w:top w:val="nil"/>
              <w:left w:val="single" w:sz="8" w:space="0" w:color="auto"/>
              <w:bottom w:val="single" w:sz="8" w:space="0" w:color="auto"/>
              <w:right w:val="single" w:sz="8" w:space="0" w:color="auto"/>
            </w:tcBorders>
            <w:shd w:val="clear" w:color="auto" w:fill="auto"/>
            <w:vAlign w:val="center"/>
            <w:hideMark/>
          </w:tcPr>
          <w:p w14:paraId="31F0E0FB" w14:textId="77777777" w:rsidR="003F2E06" w:rsidRPr="005209B0" w:rsidRDefault="003F2E06" w:rsidP="00577884">
            <w:pPr>
              <w:spacing w:after="0"/>
              <w:jc w:val="left"/>
              <w:rPr>
                <w:rFonts w:ascii="Arial Narrow" w:hAnsi="Arial Narrow" w:cs="Calibri"/>
                <w:bCs/>
                <w:color w:val="000000"/>
                <w:sz w:val="24"/>
                <w:szCs w:val="24"/>
              </w:rPr>
            </w:pPr>
            <w:r w:rsidRPr="005209B0">
              <w:rPr>
                <w:rFonts w:ascii="Arial Narrow" w:hAnsi="Arial Narrow" w:cs="Calibri"/>
                <w:bCs/>
                <w:color w:val="000000"/>
                <w:sz w:val="24"/>
                <w:szCs w:val="24"/>
              </w:rPr>
              <w:t>Centre-Ouest</w:t>
            </w:r>
          </w:p>
        </w:tc>
        <w:tc>
          <w:tcPr>
            <w:tcW w:w="602" w:type="pct"/>
            <w:tcBorders>
              <w:top w:val="nil"/>
              <w:left w:val="nil"/>
              <w:bottom w:val="single" w:sz="8" w:space="0" w:color="auto"/>
              <w:right w:val="single" w:sz="8" w:space="0" w:color="auto"/>
            </w:tcBorders>
            <w:shd w:val="clear" w:color="auto" w:fill="auto"/>
            <w:vAlign w:val="center"/>
            <w:hideMark/>
          </w:tcPr>
          <w:p w14:paraId="00F3B935" w14:textId="515E3CC5" w:rsidR="003F2E06" w:rsidRPr="00441DCC" w:rsidRDefault="003F2E06" w:rsidP="0094476D">
            <w:pPr>
              <w:spacing w:after="0"/>
              <w:jc w:val="center"/>
              <w:rPr>
                <w:rFonts w:ascii="Arial Narrow" w:hAnsi="Arial Narrow" w:cs="Calibri"/>
                <w:color w:val="000000"/>
                <w:sz w:val="24"/>
                <w:szCs w:val="24"/>
              </w:rPr>
            </w:pPr>
            <w:r w:rsidRPr="00441DCC">
              <w:rPr>
                <w:rFonts w:ascii="Arial Narrow" w:hAnsi="Arial Narrow"/>
                <w:sz w:val="24"/>
                <w:szCs w:val="24"/>
              </w:rPr>
              <w:t>610</w:t>
            </w:r>
          </w:p>
        </w:tc>
        <w:tc>
          <w:tcPr>
            <w:tcW w:w="671" w:type="pct"/>
            <w:tcBorders>
              <w:top w:val="nil"/>
              <w:left w:val="nil"/>
              <w:bottom w:val="single" w:sz="8" w:space="0" w:color="auto"/>
              <w:right w:val="single" w:sz="8" w:space="0" w:color="auto"/>
            </w:tcBorders>
            <w:shd w:val="clear" w:color="auto" w:fill="auto"/>
            <w:vAlign w:val="center"/>
            <w:hideMark/>
          </w:tcPr>
          <w:p w14:paraId="2114DD54"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0</w:t>
            </w:r>
          </w:p>
        </w:tc>
        <w:tc>
          <w:tcPr>
            <w:tcW w:w="608" w:type="pct"/>
            <w:tcBorders>
              <w:top w:val="nil"/>
              <w:left w:val="nil"/>
              <w:bottom w:val="single" w:sz="8" w:space="0" w:color="auto"/>
              <w:right w:val="single" w:sz="8" w:space="0" w:color="auto"/>
            </w:tcBorders>
            <w:shd w:val="clear" w:color="auto" w:fill="auto"/>
            <w:vAlign w:val="center"/>
            <w:hideMark/>
          </w:tcPr>
          <w:p w14:paraId="387BA666"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35</w:t>
            </w:r>
          </w:p>
        </w:tc>
        <w:tc>
          <w:tcPr>
            <w:tcW w:w="677" w:type="pct"/>
            <w:tcBorders>
              <w:top w:val="nil"/>
              <w:left w:val="nil"/>
              <w:bottom w:val="single" w:sz="8" w:space="0" w:color="auto"/>
              <w:right w:val="single" w:sz="8" w:space="0" w:color="auto"/>
            </w:tcBorders>
            <w:shd w:val="clear" w:color="auto" w:fill="auto"/>
            <w:vAlign w:val="center"/>
            <w:hideMark/>
          </w:tcPr>
          <w:p w14:paraId="7AAB75F3"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17</w:t>
            </w:r>
          </w:p>
        </w:tc>
        <w:tc>
          <w:tcPr>
            <w:tcW w:w="677" w:type="pct"/>
            <w:tcBorders>
              <w:top w:val="nil"/>
              <w:left w:val="nil"/>
              <w:bottom w:val="single" w:sz="8" w:space="0" w:color="auto"/>
              <w:right w:val="single" w:sz="8" w:space="0" w:color="auto"/>
            </w:tcBorders>
            <w:shd w:val="clear" w:color="auto" w:fill="auto"/>
            <w:vAlign w:val="center"/>
            <w:hideMark/>
          </w:tcPr>
          <w:p w14:paraId="1ED8DA2C"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76,809</w:t>
            </w:r>
          </w:p>
        </w:tc>
        <w:tc>
          <w:tcPr>
            <w:tcW w:w="682" w:type="pct"/>
            <w:tcBorders>
              <w:top w:val="nil"/>
              <w:left w:val="nil"/>
              <w:bottom w:val="single" w:sz="8" w:space="0" w:color="auto"/>
              <w:right w:val="single" w:sz="8" w:space="0" w:color="auto"/>
            </w:tcBorders>
            <w:shd w:val="clear" w:color="auto" w:fill="auto"/>
            <w:vAlign w:val="center"/>
            <w:hideMark/>
          </w:tcPr>
          <w:p w14:paraId="00369D3C" w14:textId="77777777" w:rsidR="003F2E06" w:rsidRPr="00441DCC" w:rsidRDefault="003F2E06">
            <w:pPr>
              <w:spacing w:after="0"/>
              <w:jc w:val="center"/>
              <w:rPr>
                <w:rFonts w:ascii="Arial Narrow" w:hAnsi="Arial Narrow" w:cs="Calibri"/>
                <w:color w:val="000000"/>
                <w:sz w:val="24"/>
                <w:szCs w:val="24"/>
              </w:rPr>
            </w:pPr>
          </w:p>
        </w:tc>
      </w:tr>
      <w:tr w:rsidR="003F2E06" w:rsidRPr="003F2E06" w14:paraId="07AAE3EB" w14:textId="77777777" w:rsidTr="004279C0">
        <w:trPr>
          <w:trHeight w:val="199"/>
          <w:jc w:val="center"/>
        </w:trPr>
        <w:tc>
          <w:tcPr>
            <w:tcW w:w="1082" w:type="pct"/>
            <w:tcBorders>
              <w:top w:val="nil"/>
              <w:left w:val="single" w:sz="8" w:space="0" w:color="auto"/>
              <w:bottom w:val="single" w:sz="8" w:space="0" w:color="auto"/>
              <w:right w:val="single" w:sz="8" w:space="0" w:color="auto"/>
            </w:tcBorders>
            <w:shd w:val="clear" w:color="auto" w:fill="auto"/>
            <w:vAlign w:val="center"/>
            <w:hideMark/>
          </w:tcPr>
          <w:p w14:paraId="48E68E2A" w14:textId="77777777" w:rsidR="003F2E06" w:rsidRPr="005209B0" w:rsidRDefault="003F2E06" w:rsidP="00577884">
            <w:pPr>
              <w:spacing w:after="0"/>
              <w:jc w:val="left"/>
              <w:rPr>
                <w:rFonts w:ascii="Arial Narrow" w:hAnsi="Arial Narrow" w:cs="Calibri"/>
                <w:bCs/>
                <w:color w:val="000000"/>
                <w:sz w:val="24"/>
                <w:szCs w:val="24"/>
              </w:rPr>
            </w:pPr>
            <w:r w:rsidRPr="005209B0">
              <w:rPr>
                <w:rFonts w:ascii="Arial Narrow" w:hAnsi="Arial Narrow" w:cs="Calibri"/>
                <w:bCs/>
                <w:color w:val="000000"/>
                <w:sz w:val="24"/>
                <w:szCs w:val="24"/>
              </w:rPr>
              <w:t>Centre-Sud</w:t>
            </w:r>
          </w:p>
        </w:tc>
        <w:tc>
          <w:tcPr>
            <w:tcW w:w="602" w:type="pct"/>
            <w:tcBorders>
              <w:top w:val="nil"/>
              <w:left w:val="nil"/>
              <w:bottom w:val="single" w:sz="8" w:space="0" w:color="auto"/>
              <w:right w:val="single" w:sz="8" w:space="0" w:color="auto"/>
            </w:tcBorders>
            <w:shd w:val="clear" w:color="auto" w:fill="auto"/>
            <w:vAlign w:val="center"/>
            <w:hideMark/>
          </w:tcPr>
          <w:p w14:paraId="4FE8C343" w14:textId="274E35F9" w:rsidR="003F2E06" w:rsidRPr="00441DCC" w:rsidRDefault="003F2E06" w:rsidP="0094476D">
            <w:pPr>
              <w:spacing w:after="0"/>
              <w:jc w:val="center"/>
              <w:rPr>
                <w:rFonts w:ascii="Arial Narrow" w:hAnsi="Arial Narrow" w:cs="Calibri"/>
                <w:color w:val="000000"/>
                <w:sz w:val="24"/>
                <w:szCs w:val="24"/>
              </w:rPr>
            </w:pPr>
            <w:r w:rsidRPr="00441DCC">
              <w:rPr>
                <w:rFonts w:ascii="Arial Narrow" w:hAnsi="Arial Narrow"/>
                <w:sz w:val="24"/>
                <w:szCs w:val="24"/>
              </w:rPr>
              <w:t>564</w:t>
            </w:r>
          </w:p>
        </w:tc>
        <w:tc>
          <w:tcPr>
            <w:tcW w:w="671" w:type="pct"/>
            <w:tcBorders>
              <w:top w:val="nil"/>
              <w:left w:val="nil"/>
              <w:bottom w:val="single" w:sz="8" w:space="0" w:color="auto"/>
              <w:right w:val="single" w:sz="8" w:space="0" w:color="auto"/>
            </w:tcBorders>
            <w:shd w:val="clear" w:color="auto" w:fill="auto"/>
            <w:vAlign w:val="center"/>
            <w:hideMark/>
          </w:tcPr>
          <w:p w14:paraId="2F97D1A9"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3</w:t>
            </w:r>
          </w:p>
        </w:tc>
        <w:tc>
          <w:tcPr>
            <w:tcW w:w="608" w:type="pct"/>
            <w:tcBorders>
              <w:top w:val="nil"/>
              <w:left w:val="nil"/>
              <w:bottom w:val="single" w:sz="8" w:space="0" w:color="auto"/>
              <w:right w:val="single" w:sz="8" w:space="0" w:color="auto"/>
            </w:tcBorders>
            <w:shd w:val="clear" w:color="auto" w:fill="auto"/>
            <w:vAlign w:val="center"/>
            <w:hideMark/>
          </w:tcPr>
          <w:p w14:paraId="6E52FE95" w14:textId="77777777" w:rsidR="003F2E06" w:rsidRPr="00441DCC" w:rsidRDefault="003F2E06">
            <w:pPr>
              <w:spacing w:after="0"/>
              <w:jc w:val="center"/>
              <w:rPr>
                <w:rFonts w:ascii="Arial Narrow" w:hAnsi="Arial Narrow" w:cs="Calibri"/>
                <w:color w:val="000000"/>
                <w:sz w:val="24"/>
                <w:szCs w:val="24"/>
              </w:rPr>
            </w:pPr>
          </w:p>
        </w:tc>
        <w:tc>
          <w:tcPr>
            <w:tcW w:w="677" w:type="pct"/>
            <w:tcBorders>
              <w:top w:val="nil"/>
              <w:left w:val="nil"/>
              <w:bottom w:val="single" w:sz="8" w:space="0" w:color="auto"/>
              <w:right w:val="single" w:sz="8" w:space="0" w:color="auto"/>
            </w:tcBorders>
            <w:shd w:val="clear" w:color="auto" w:fill="auto"/>
            <w:vAlign w:val="center"/>
            <w:hideMark/>
          </w:tcPr>
          <w:p w14:paraId="00FD9132" w14:textId="77777777" w:rsidR="003F2E06" w:rsidRPr="00441DCC" w:rsidRDefault="003F2E06">
            <w:pPr>
              <w:spacing w:after="0"/>
              <w:jc w:val="center"/>
              <w:rPr>
                <w:rFonts w:ascii="Arial Narrow" w:hAnsi="Arial Narrow" w:cs="Calibri"/>
                <w:color w:val="000000"/>
                <w:sz w:val="24"/>
                <w:szCs w:val="24"/>
              </w:rPr>
            </w:pPr>
          </w:p>
        </w:tc>
        <w:tc>
          <w:tcPr>
            <w:tcW w:w="677" w:type="pct"/>
            <w:tcBorders>
              <w:top w:val="nil"/>
              <w:left w:val="nil"/>
              <w:bottom w:val="single" w:sz="8" w:space="0" w:color="auto"/>
              <w:right w:val="single" w:sz="8" w:space="0" w:color="auto"/>
            </w:tcBorders>
            <w:shd w:val="clear" w:color="auto" w:fill="auto"/>
            <w:vAlign w:val="center"/>
            <w:hideMark/>
          </w:tcPr>
          <w:p w14:paraId="1AB7D068"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1,813</w:t>
            </w:r>
          </w:p>
        </w:tc>
        <w:tc>
          <w:tcPr>
            <w:tcW w:w="682" w:type="pct"/>
            <w:tcBorders>
              <w:top w:val="nil"/>
              <w:left w:val="nil"/>
              <w:bottom w:val="single" w:sz="8" w:space="0" w:color="auto"/>
              <w:right w:val="single" w:sz="8" w:space="0" w:color="auto"/>
            </w:tcBorders>
            <w:shd w:val="clear" w:color="auto" w:fill="auto"/>
            <w:vAlign w:val="center"/>
            <w:hideMark/>
          </w:tcPr>
          <w:p w14:paraId="18C2E3D3"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1,813</w:t>
            </w:r>
          </w:p>
        </w:tc>
      </w:tr>
      <w:tr w:rsidR="003F2E06" w:rsidRPr="003F2E06" w14:paraId="6F8E245A" w14:textId="77777777" w:rsidTr="004279C0">
        <w:trPr>
          <w:trHeight w:val="298"/>
          <w:jc w:val="center"/>
        </w:trPr>
        <w:tc>
          <w:tcPr>
            <w:tcW w:w="1082" w:type="pct"/>
            <w:tcBorders>
              <w:top w:val="nil"/>
              <w:left w:val="single" w:sz="8" w:space="0" w:color="auto"/>
              <w:bottom w:val="single" w:sz="8" w:space="0" w:color="auto"/>
              <w:right w:val="single" w:sz="8" w:space="0" w:color="auto"/>
            </w:tcBorders>
            <w:shd w:val="clear" w:color="auto" w:fill="auto"/>
            <w:vAlign w:val="center"/>
            <w:hideMark/>
          </w:tcPr>
          <w:p w14:paraId="41F66A6D" w14:textId="77777777" w:rsidR="003F2E06" w:rsidRPr="005209B0" w:rsidRDefault="003F2E06" w:rsidP="00577884">
            <w:pPr>
              <w:spacing w:after="0"/>
              <w:jc w:val="left"/>
              <w:rPr>
                <w:rFonts w:ascii="Arial Narrow" w:hAnsi="Arial Narrow" w:cs="Calibri"/>
                <w:bCs/>
                <w:color w:val="000000"/>
                <w:sz w:val="24"/>
                <w:szCs w:val="24"/>
              </w:rPr>
            </w:pPr>
            <w:r w:rsidRPr="005209B0">
              <w:rPr>
                <w:rFonts w:ascii="Arial Narrow" w:hAnsi="Arial Narrow" w:cs="Calibri"/>
                <w:bCs/>
                <w:color w:val="000000"/>
                <w:sz w:val="24"/>
                <w:szCs w:val="24"/>
              </w:rPr>
              <w:t>Est</w:t>
            </w:r>
          </w:p>
        </w:tc>
        <w:tc>
          <w:tcPr>
            <w:tcW w:w="602" w:type="pct"/>
            <w:tcBorders>
              <w:top w:val="nil"/>
              <w:left w:val="nil"/>
              <w:bottom w:val="single" w:sz="8" w:space="0" w:color="auto"/>
              <w:right w:val="single" w:sz="8" w:space="0" w:color="auto"/>
            </w:tcBorders>
            <w:shd w:val="clear" w:color="auto" w:fill="auto"/>
            <w:vAlign w:val="center"/>
            <w:hideMark/>
          </w:tcPr>
          <w:p w14:paraId="255DB4B3" w14:textId="7E795437" w:rsidR="003F2E06" w:rsidRPr="00441DCC" w:rsidRDefault="003F2E06" w:rsidP="0094476D">
            <w:pPr>
              <w:spacing w:after="0"/>
              <w:jc w:val="center"/>
              <w:rPr>
                <w:rFonts w:ascii="Arial Narrow" w:hAnsi="Arial Narrow" w:cs="Calibri"/>
                <w:color w:val="000000"/>
                <w:sz w:val="24"/>
                <w:szCs w:val="24"/>
              </w:rPr>
            </w:pPr>
            <w:r w:rsidRPr="00441DCC">
              <w:rPr>
                <w:rFonts w:ascii="Arial Narrow" w:hAnsi="Arial Narrow"/>
                <w:sz w:val="24"/>
                <w:szCs w:val="24"/>
              </w:rPr>
              <w:t>874</w:t>
            </w:r>
          </w:p>
        </w:tc>
        <w:tc>
          <w:tcPr>
            <w:tcW w:w="671" w:type="pct"/>
            <w:tcBorders>
              <w:top w:val="nil"/>
              <w:left w:val="nil"/>
              <w:bottom w:val="single" w:sz="8" w:space="0" w:color="auto"/>
              <w:right w:val="single" w:sz="8" w:space="0" w:color="auto"/>
            </w:tcBorders>
            <w:shd w:val="clear" w:color="auto" w:fill="auto"/>
            <w:noWrap/>
            <w:vAlign w:val="center"/>
            <w:hideMark/>
          </w:tcPr>
          <w:p w14:paraId="16E9F1C6" w14:textId="77777777" w:rsidR="003F2E06" w:rsidRPr="00441DCC" w:rsidRDefault="003F2E06">
            <w:pPr>
              <w:spacing w:after="0"/>
              <w:jc w:val="center"/>
              <w:rPr>
                <w:rFonts w:ascii="Arial Narrow" w:hAnsi="Arial Narrow"/>
                <w:color w:val="000000"/>
                <w:sz w:val="24"/>
                <w:szCs w:val="24"/>
              </w:rPr>
            </w:pPr>
            <w:r w:rsidRPr="00441DCC">
              <w:rPr>
                <w:rFonts w:ascii="Arial Narrow" w:hAnsi="Arial Narrow"/>
                <w:color w:val="000000"/>
                <w:sz w:val="24"/>
                <w:szCs w:val="24"/>
              </w:rPr>
              <w:t>30</w:t>
            </w:r>
          </w:p>
        </w:tc>
        <w:tc>
          <w:tcPr>
            <w:tcW w:w="608" w:type="pct"/>
            <w:tcBorders>
              <w:top w:val="nil"/>
              <w:left w:val="nil"/>
              <w:bottom w:val="single" w:sz="8" w:space="0" w:color="auto"/>
              <w:right w:val="single" w:sz="8" w:space="0" w:color="auto"/>
            </w:tcBorders>
            <w:shd w:val="clear" w:color="auto" w:fill="auto"/>
            <w:vAlign w:val="center"/>
            <w:hideMark/>
          </w:tcPr>
          <w:p w14:paraId="27ECFBFE"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7</w:t>
            </w:r>
          </w:p>
        </w:tc>
        <w:tc>
          <w:tcPr>
            <w:tcW w:w="677" w:type="pct"/>
            <w:tcBorders>
              <w:top w:val="nil"/>
              <w:left w:val="nil"/>
              <w:bottom w:val="single" w:sz="8" w:space="0" w:color="auto"/>
              <w:right w:val="single" w:sz="8" w:space="0" w:color="auto"/>
            </w:tcBorders>
            <w:shd w:val="clear" w:color="auto" w:fill="auto"/>
            <w:vAlign w:val="center"/>
            <w:hideMark/>
          </w:tcPr>
          <w:p w14:paraId="498C088E"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22</w:t>
            </w:r>
          </w:p>
        </w:tc>
        <w:tc>
          <w:tcPr>
            <w:tcW w:w="677" w:type="pct"/>
            <w:tcBorders>
              <w:top w:val="nil"/>
              <w:left w:val="nil"/>
              <w:bottom w:val="single" w:sz="8" w:space="0" w:color="auto"/>
              <w:right w:val="single" w:sz="8" w:space="0" w:color="auto"/>
            </w:tcBorders>
            <w:shd w:val="clear" w:color="auto" w:fill="auto"/>
            <w:vAlign w:val="center"/>
            <w:hideMark/>
          </w:tcPr>
          <w:p w14:paraId="1C30FBCA"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3,200</w:t>
            </w:r>
          </w:p>
        </w:tc>
        <w:tc>
          <w:tcPr>
            <w:tcW w:w="682" w:type="pct"/>
            <w:tcBorders>
              <w:top w:val="nil"/>
              <w:left w:val="nil"/>
              <w:bottom w:val="single" w:sz="8" w:space="0" w:color="auto"/>
              <w:right w:val="single" w:sz="8" w:space="0" w:color="auto"/>
            </w:tcBorders>
            <w:shd w:val="clear" w:color="auto" w:fill="auto"/>
            <w:vAlign w:val="center"/>
            <w:hideMark/>
          </w:tcPr>
          <w:p w14:paraId="1E3843CF"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3,200</w:t>
            </w:r>
          </w:p>
        </w:tc>
      </w:tr>
      <w:tr w:rsidR="003F2E06" w:rsidRPr="003F2E06" w14:paraId="1412D8BD" w14:textId="77777777" w:rsidTr="004279C0">
        <w:trPr>
          <w:trHeight w:val="319"/>
          <w:jc w:val="center"/>
        </w:trPr>
        <w:tc>
          <w:tcPr>
            <w:tcW w:w="1082" w:type="pct"/>
            <w:tcBorders>
              <w:top w:val="nil"/>
              <w:left w:val="single" w:sz="8" w:space="0" w:color="auto"/>
              <w:bottom w:val="single" w:sz="8" w:space="0" w:color="auto"/>
              <w:right w:val="single" w:sz="8" w:space="0" w:color="auto"/>
            </w:tcBorders>
            <w:shd w:val="clear" w:color="auto" w:fill="auto"/>
            <w:vAlign w:val="center"/>
            <w:hideMark/>
          </w:tcPr>
          <w:p w14:paraId="3B158DD4" w14:textId="77777777" w:rsidR="003F2E06" w:rsidRPr="005209B0" w:rsidRDefault="003F2E06" w:rsidP="00577884">
            <w:pPr>
              <w:spacing w:after="0"/>
              <w:jc w:val="left"/>
              <w:rPr>
                <w:rFonts w:ascii="Arial Narrow" w:hAnsi="Arial Narrow" w:cs="Calibri"/>
                <w:bCs/>
                <w:color w:val="000000"/>
                <w:sz w:val="24"/>
                <w:szCs w:val="24"/>
              </w:rPr>
            </w:pPr>
            <w:r w:rsidRPr="005209B0">
              <w:rPr>
                <w:rFonts w:ascii="Arial Narrow" w:hAnsi="Arial Narrow" w:cs="Calibri"/>
                <w:bCs/>
                <w:color w:val="000000"/>
                <w:sz w:val="24"/>
                <w:szCs w:val="24"/>
              </w:rPr>
              <w:lastRenderedPageBreak/>
              <w:t>Hauts-Bassins</w:t>
            </w:r>
          </w:p>
        </w:tc>
        <w:tc>
          <w:tcPr>
            <w:tcW w:w="602" w:type="pct"/>
            <w:tcBorders>
              <w:top w:val="nil"/>
              <w:left w:val="nil"/>
              <w:bottom w:val="single" w:sz="8" w:space="0" w:color="auto"/>
              <w:right w:val="single" w:sz="8" w:space="0" w:color="auto"/>
            </w:tcBorders>
            <w:shd w:val="clear" w:color="auto" w:fill="auto"/>
            <w:vAlign w:val="center"/>
            <w:hideMark/>
          </w:tcPr>
          <w:p w14:paraId="44EEBEAE" w14:textId="0FA0BC1E" w:rsidR="003F2E06" w:rsidRPr="00441DCC" w:rsidRDefault="003F2E06" w:rsidP="0094476D">
            <w:pPr>
              <w:spacing w:after="0"/>
              <w:jc w:val="center"/>
              <w:rPr>
                <w:rFonts w:ascii="Arial Narrow" w:hAnsi="Arial Narrow" w:cs="Calibri"/>
                <w:color w:val="000000"/>
                <w:sz w:val="24"/>
                <w:szCs w:val="24"/>
              </w:rPr>
            </w:pPr>
            <w:r w:rsidRPr="00441DCC">
              <w:rPr>
                <w:rFonts w:ascii="Arial Narrow" w:hAnsi="Arial Narrow"/>
                <w:sz w:val="24"/>
                <w:szCs w:val="24"/>
              </w:rPr>
              <w:t>535</w:t>
            </w:r>
          </w:p>
        </w:tc>
        <w:tc>
          <w:tcPr>
            <w:tcW w:w="671" w:type="pct"/>
            <w:tcBorders>
              <w:top w:val="nil"/>
              <w:left w:val="nil"/>
              <w:bottom w:val="single" w:sz="8" w:space="0" w:color="auto"/>
              <w:right w:val="single" w:sz="8" w:space="0" w:color="auto"/>
            </w:tcBorders>
            <w:shd w:val="clear" w:color="auto" w:fill="auto"/>
            <w:vAlign w:val="center"/>
            <w:hideMark/>
          </w:tcPr>
          <w:p w14:paraId="1615E9B0"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119</w:t>
            </w:r>
          </w:p>
        </w:tc>
        <w:tc>
          <w:tcPr>
            <w:tcW w:w="608" w:type="pct"/>
            <w:tcBorders>
              <w:top w:val="nil"/>
              <w:left w:val="nil"/>
              <w:bottom w:val="single" w:sz="8" w:space="0" w:color="auto"/>
              <w:right w:val="single" w:sz="8" w:space="0" w:color="auto"/>
            </w:tcBorders>
            <w:shd w:val="clear" w:color="auto" w:fill="auto"/>
            <w:vAlign w:val="center"/>
            <w:hideMark/>
          </w:tcPr>
          <w:p w14:paraId="61B2BB8F"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c>
          <w:tcPr>
            <w:tcW w:w="677" w:type="pct"/>
            <w:tcBorders>
              <w:top w:val="nil"/>
              <w:left w:val="nil"/>
              <w:bottom w:val="single" w:sz="8" w:space="0" w:color="auto"/>
              <w:right w:val="single" w:sz="8" w:space="0" w:color="auto"/>
            </w:tcBorders>
            <w:shd w:val="clear" w:color="auto" w:fill="auto"/>
            <w:vAlign w:val="center"/>
            <w:hideMark/>
          </w:tcPr>
          <w:p w14:paraId="20D246C0"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c>
          <w:tcPr>
            <w:tcW w:w="677" w:type="pct"/>
            <w:tcBorders>
              <w:top w:val="nil"/>
              <w:left w:val="nil"/>
              <w:bottom w:val="single" w:sz="8" w:space="0" w:color="auto"/>
              <w:right w:val="single" w:sz="8" w:space="0" w:color="auto"/>
            </w:tcBorders>
            <w:shd w:val="clear" w:color="auto" w:fill="auto"/>
            <w:vAlign w:val="center"/>
            <w:hideMark/>
          </w:tcPr>
          <w:p w14:paraId="3DF0F982"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c>
          <w:tcPr>
            <w:tcW w:w="682" w:type="pct"/>
            <w:tcBorders>
              <w:top w:val="nil"/>
              <w:left w:val="nil"/>
              <w:bottom w:val="single" w:sz="8" w:space="0" w:color="auto"/>
              <w:right w:val="single" w:sz="8" w:space="0" w:color="auto"/>
            </w:tcBorders>
            <w:shd w:val="clear" w:color="auto" w:fill="auto"/>
            <w:vAlign w:val="center"/>
            <w:hideMark/>
          </w:tcPr>
          <w:p w14:paraId="60A0CE2F"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r>
      <w:tr w:rsidR="003F2E06" w:rsidRPr="003F2E06" w14:paraId="0D4F0521" w14:textId="77777777" w:rsidTr="004279C0">
        <w:trPr>
          <w:trHeight w:val="241"/>
          <w:jc w:val="center"/>
        </w:trPr>
        <w:tc>
          <w:tcPr>
            <w:tcW w:w="1082" w:type="pct"/>
            <w:tcBorders>
              <w:top w:val="nil"/>
              <w:left w:val="single" w:sz="8" w:space="0" w:color="auto"/>
              <w:bottom w:val="single" w:sz="8" w:space="0" w:color="auto"/>
              <w:right w:val="single" w:sz="8" w:space="0" w:color="auto"/>
            </w:tcBorders>
            <w:shd w:val="clear" w:color="auto" w:fill="auto"/>
            <w:vAlign w:val="center"/>
            <w:hideMark/>
          </w:tcPr>
          <w:p w14:paraId="32118136" w14:textId="77777777" w:rsidR="003F2E06" w:rsidRPr="005209B0" w:rsidRDefault="003F2E06" w:rsidP="00577884">
            <w:pPr>
              <w:spacing w:after="0"/>
              <w:jc w:val="left"/>
              <w:rPr>
                <w:rFonts w:ascii="Arial Narrow" w:hAnsi="Arial Narrow" w:cs="Calibri"/>
                <w:bCs/>
                <w:color w:val="000000"/>
                <w:sz w:val="24"/>
                <w:szCs w:val="24"/>
              </w:rPr>
            </w:pPr>
            <w:r w:rsidRPr="005209B0">
              <w:rPr>
                <w:rFonts w:ascii="Arial Narrow" w:hAnsi="Arial Narrow" w:cs="Calibri"/>
                <w:bCs/>
                <w:color w:val="000000"/>
                <w:sz w:val="24"/>
                <w:szCs w:val="24"/>
              </w:rPr>
              <w:t>Nord</w:t>
            </w:r>
          </w:p>
        </w:tc>
        <w:tc>
          <w:tcPr>
            <w:tcW w:w="602" w:type="pct"/>
            <w:tcBorders>
              <w:top w:val="nil"/>
              <w:left w:val="nil"/>
              <w:bottom w:val="single" w:sz="8" w:space="0" w:color="auto"/>
              <w:right w:val="single" w:sz="8" w:space="0" w:color="auto"/>
            </w:tcBorders>
            <w:shd w:val="clear" w:color="auto" w:fill="auto"/>
            <w:vAlign w:val="center"/>
            <w:hideMark/>
          </w:tcPr>
          <w:p w14:paraId="6496B115" w14:textId="245D8160" w:rsidR="003F2E06" w:rsidRPr="00441DCC" w:rsidRDefault="003F2E06" w:rsidP="0094476D">
            <w:pPr>
              <w:spacing w:after="0"/>
              <w:jc w:val="center"/>
              <w:rPr>
                <w:rFonts w:ascii="Arial Narrow" w:hAnsi="Arial Narrow" w:cs="Calibri"/>
                <w:color w:val="000000"/>
                <w:sz w:val="24"/>
                <w:szCs w:val="24"/>
              </w:rPr>
            </w:pPr>
            <w:r w:rsidRPr="00441DCC">
              <w:rPr>
                <w:rFonts w:ascii="Arial Narrow" w:hAnsi="Arial Narrow"/>
                <w:sz w:val="24"/>
                <w:szCs w:val="24"/>
              </w:rPr>
              <w:t>862</w:t>
            </w:r>
          </w:p>
        </w:tc>
        <w:tc>
          <w:tcPr>
            <w:tcW w:w="671" w:type="pct"/>
            <w:tcBorders>
              <w:top w:val="nil"/>
              <w:left w:val="nil"/>
              <w:bottom w:val="single" w:sz="8" w:space="0" w:color="auto"/>
              <w:right w:val="single" w:sz="8" w:space="0" w:color="auto"/>
            </w:tcBorders>
            <w:shd w:val="clear" w:color="auto" w:fill="auto"/>
            <w:noWrap/>
            <w:vAlign w:val="center"/>
            <w:hideMark/>
          </w:tcPr>
          <w:p w14:paraId="041462E0"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8</w:t>
            </w:r>
          </w:p>
        </w:tc>
        <w:tc>
          <w:tcPr>
            <w:tcW w:w="608" w:type="pct"/>
            <w:tcBorders>
              <w:top w:val="nil"/>
              <w:left w:val="nil"/>
              <w:bottom w:val="single" w:sz="8" w:space="0" w:color="auto"/>
              <w:right w:val="single" w:sz="8" w:space="0" w:color="auto"/>
            </w:tcBorders>
            <w:shd w:val="clear" w:color="auto" w:fill="auto"/>
            <w:vAlign w:val="center"/>
            <w:hideMark/>
          </w:tcPr>
          <w:p w14:paraId="1D21E299"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c>
          <w:tcPr>
            <w:tcW w:w="677" w:type="pct"/>
            <w:tcBorders>
              <w:top w:val="nil"/>
              <w:left w:val="nil"/>
              <w:bottom w:val="single" w:sz="8" w:space="0" w:color="auto"/>
              <w:right w:val="single" w:sz="8" w:space="0" w:color="auto"/>
            </w:tcBorders>
            <w:shd w:val="clear" w:color="auto" w:fill="auto"/>
            <w:vAlign w:val="center"/>
            <w:hideMark/>
          </w:tcPr>
          <w:p w14:paraId="37FEDC67"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c>
          <w:tcPr>
            <w:tcW w:w="677" w:type="pct"/>
            <w:tcBorders>
              <w:top w:val="nil"/>
              <w:left w:val="nil"/>
              <w:bottom w:val="single" w:sz="8" w:space="0" w:color="auto"/>
              <w:right w:val="single" w:sz="8" w:space="0" w:color="auto"/>
            </w:tcBorders>
            <w:shd w:val="clear" w:color="auto" w:fill="auto"/>
            <w:vAlign w:val="center"/>
            <w:hideMark/>
          </w:tcPr>
          <w:p w14:paraId="475A2692"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c>
          <w:tcPr>
            <w:tcW w:w="682" w:type="pct"/>
            <w:tcBorders>
              <w:top w:val="nil"/>
              <w:left w:val="nil"/>
              <w:bottom w:val="single" w:sz="8" w:space="0" w:color="auto"/>
              <w:right w:val="single" w:sz="8" w:space="0" w:color="auto"/>
            </w:tcBorders>
            <w:shd w:val="clear" w:color="auto" w:fill="auto"/>
            <w:vAlign w:val="center"/>
            <w:hideMark/>
          </w:tcPr>
          <w:p w14:paraId="68868FFE"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r>
      <w:tr w:rsidR="003F2E06" w:rsidRPr="003F2E06" w14:paraId="0B10A3B5" w14:textId="77777777" w:rsidTr="004279C0">
        <w:trPr>
          <w:trHeight w:val="305"/>
          <w:jc w:val="center"/>
        </w:trPr>
        <w:tc>
          <w:tcPr>
            <w:tcW w:w="1082" w:type="pct"/>
            <w:tcBorders>
              <w:top w:val="nil"/>
              <w:left w:val="single" w:sz="8" w:space="0" w:color="auto"/>
              <w:bottom w:val="single" w:sz="8" w:space="0" w:color="auto"/>
              <w:right w:val="single" w:sz="8" w:space="0" w:color="auto"/>
            </w:tcBorders>
            <w:shd w:val="clear" w:color="auto" w:fill="auto"/>
            <w:vAlign w:val="center"/>
            <w:hideMark/>
          </w:tcPr>
          <w:p w14:paraId="2B846E26" w14:textId="77777777" w:rsidR="003F2E06" w:rsidRPr="005209B0" w:rsidRDefault="003F2E06" w:rsidP="00577884">
            <w:pPr>
              <w:spacing w:after="0"/>
              <w:jc w:val="left"/>
              <w:rPr>
                <w:rFonts w:ascii="Arial Narrow" w:hAnsi="Arial Narrow" w:cs="Calibri"/>
                <w:bCs/>
                <w:color w:val="000000"/>
                <w:sz w:val="24"/>
                <w:szCs w:val="24"/>
              </w:rPr>
            </w:pPr>
            <w:r w:rsidRPr="005209B0">
              <w:rPr>
                <w:rFonts w:ascii="Arial Narrow" w:hAnsi="Arial Narrow" w:cs="Calibri"/>
                <w:bCs/>
                <w:color w:val="000000"/>
                <w:sz w:val="24"/>
                <w:szCs w:val="24"/>
              </w:rPr>
              <w:t>Plateau Central</w:t>
            </w:r>
          </w:p>
        </w:tc>
        <w:tc>
          <w:tcPr>
            <w:tcW w:w="602" w:type="pct"/>
            <w:tcBorders>
              <w:top w:val="nil"/>
              <w:left w:val="nil"/>
              <w:bottom w:val="single" w:sz="8" w:space="0" w:color="auto"/>
              <w:right w:val="single" w:sz="8" w:space="0" w:color="auto"/>
            </w:tcBorders>
            <w:shd w:val="clear" w:color="auto" w:fill="auto"/>
            <w:vAlign w:val="center"/>
            <w:hideMark/>
          </w:tcPr>
          <w:p w14:paraId="12827343" w14:textId="3238F560" w:rsidR="003F2E06" w:rsidRPr="00441DCC" w:rsidRDefault="003F2E06" w:rsidP="0094476D">
            <w:pPr>
              <w:spacing w:after="0"/>
              <w:jc w:val="center"/>
              <w:rPr>
                <w:rFonts w:ascii="Arial Narrow" w:hAnsi="Arial Narrow" w:cs="Calibri"/>
                <w:color w:val="000000"/>
                <w:sz w:val="24"/>
                <w:szCs w:val="24"/>
              </w:rPr>
            </w:pPr>
            <w:r w:rsidRPr="00441DCC">
              <w:rPr>
                <w:rFonts w:ascii="Arial Narrow" w:hAnsi="Arial Narrow"/>
                <w:sz w:val="24"/>
                <w:szCs w:val="24"/>
              </w:rPr>
              <w:t>558</w:t>
            </w:r>
          </w:p>
        </w:tc>
        <w:tc>
          <w:tcPr>
            <w:tcW w:w="671" w:type="pct"/>
            <w:tcBorders>
              <w:top w:val="nil"/>
              <w:left w:val="nil"/>
              <w:bottom w:val="single" w:sz="8" w:space="0" w:color="auto"/>
              <w:right w:val="single" w:sz="8" w:space="0" w:color="auto"/>
            </w:tcBorders>
            <w:shd w:val="clear" w:color="auto" w:fill="auto"/>
            <w:vAlign w:val="center"/>
            <w:hideMark/>
          </w:tcPr>
          <w:p w14:paraId="318C8172"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0</w:t>
            </w:r>
          </w:p>
        </w:tc>
        <w:tc>
          <w:tcPr>
            <w:tcW w:w="608" w:type="pct"/>
            <w:tcBorders>
              <w:top w:val="nil"/>
              <w:left w:val="nil"/>
              <w:bottom w:val="single" w:sz="8" w:space="0" w:color="auto"/>
              <w:right w:val="single" w:sz="8" w:space="0" w:color="auto"/>
            </w:tcBorders>
            <w:shd w:val="clear" w:color="auto" w:fill="auto"/>
            <w:vAlign w:val="center"/>
            <w:hideMark/>
          </w:tcPr>
          <w:p w14:paraId="764EBD6A"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c>
          <w:tcPr>
            <w:tcW w:w="677" w:type="pct"/>
            <w:tcBorders>
              <w:top w:val="nil"/>
              <w:left w:val="nil"/>
              <w:bottom w:val="single" w:sz="8" w:space="0" w:color="auto"/>
              <w:right w:val="single" w:sz="8" w:space="0" w:color="auto"/>
            </w:tcBorders>
            <w:shd w:val="clear" w:color="auto" w:fill="auto"/>
            <w:vAlign w:val="center"/>
            <w:hideMark/>
          </w:tcPr>
          <w:p w14:paraId="45C584E4"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c>
          <w:tcPr>
            <w:tcW w:w="677" w:type="pct"/>
            <w:tcBorders>
              <w:top w:val="nil"/>
              <w:left w:val="nil"/>
              <w:bottom w:val="single" w:sz="8" w:space="0" w:color="auto"/>
              <w:right w:val="single" w:sz="8" w:space="0" w:color="auto"/>
            </w:tcBorders>
            <w:shd w:val="clear" w:color="auto" w:fill="auto"/>
            <w:vAlign w:val="center"/>
            <w:hideMark/>
          </w:tcPr>
          <w:p w14:paraId="4588028F"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c>
          <w:tcPr>
            <w:tcW w:w="682" w:type="pct"/>
            <w:tcBorders>
              <w:top w:val="nil"/>
              <w:left w:val="nil"/>
              <w:bottom w:val="single" w:sz="8" w:space="0" w:color="auto"/>
              <w:right w:val="single" w:sz="8" w:space="0" w:color="auto"/>
            </w:tcBorders>
            <w:shd w:val="clear" w:color="auto" w:fill="auto"/>
            <w:vAlign w:val="center"/>
            <w:hideMark/>
          </w:tcPr>
          <w:p w14:paraId="0DD6F8BA"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r>
      <w:tr w:rsidR="003F2E06" w:rsidRPr="003F2E06" w14:paraId="18B90D78" w14:textId="77777777" w:rsidTr="004279C0">
        <w:trPr>
          <w:trHeight w:val="335"/>
          <w:jc w:val="center"/>
        </w:trPr>
        <w:tc>
          <w:tcPr>
            <w:tcW w:w="1082" w:type="pct"/>
            <w:tcBorders>
              <w:top w:val="nil"/>
              <w:left w:val="single" w:sz="8" w:space="0" w:color="auto"/>
              <w:bottom w:val="single" w:sz="8" w:space="0" w:color="auto"/>
              <w:right w:val="single" w:sz="8" w:space="0" w:color="auto"/>
            </w:tcBorders>
            <w:shd w:val="clear" w:color="auto" w:fill="auto"/>
            <w:vAlign w:val="center"/>
            <w:hideMark/>
          </w:tcPr>
          <w:p w14:paraId="186509B5" w14:textId="77777777" w:rsidR="003F2E06" w:rsidRPr="005209B0" w:rsidRDefault="003F2E06" w:rsidP="00577884">
            <w:pPr>
              <w:spacing w:after="0"/>
              <w:jc w:val="left"/>
              <w:rPr>
                <w:rFonts w:ascii="Arial Narrow" w:hAnsi="Arial Narrow" w:cs="Calibri"/>
                <w:bCs/>
                <w:color w:val="000000"/>
                <w:sz w:val="24"/>
                <w:szCs w:val="24"/>
              </w:rPr>
            </w:pPr>
            <w:r w:rsidRPr="005209B0">
              <w:rPr>
                <w:rFonts w:ascii="Arial Narrow" w:hAnsi="Arial Narrow" w:cs="Calibri"/>
                <w:bCs/>
                <w:color w:val="000000"/>
                <w:sz w:val="24"/>
                <w:szCs w:val="24"/>
              </w:rPr>
              <w:t>Sahel</w:t>
            </w:r>
          </w:p>
        </w:tc>
        <w:tc>
          <w:tcPr>
            <w:tcW w:w="602" w:type="pct"/>
            <w:tcBorders>
              <w:top w:val="nil"/>
              <w:left w:val="nil"/>
              <w:bottom w:val="single" w:sz="8" w:space="0" w:color="auto"/>
              <w:right w:val="single" w:sz="8" w:space="0" w:color="auto"/>
            </w:tcBorders>
            <w:shd w:val="clear" w:color="auto" w:fill="auto"/>
            <w:vAlign w:val="center"/>
            <w:hideMark/>
          </w:tcPr>
          <w:p w14:paraId="77322C02" w14:textId="4E2A31E0" w:rsidR="003F2E06" w:rsidRPr="00441DCC" w:rsidRDefault="003F2E06" w:rsidP="0094476D">
            <w:pPr>
              <w:spacing w:after="0"/>
              <w:jc w:val="center"/>
              <w:rPr>
                <w:rFonts w:ascii="Arial Narrow" w:hAnsi="Arial Narrow" w:cs="Calibri"/>
                <w:color w:val="000000"/>
                <w:sz w:val="24"/>
                <w:szCs w:val="24"/>
              </w:rPr>
            </w:pPr>
            <w:r w:rsidRPr="00441DCC">
              <w:rPr>
                <w:rFonts w:ascii="Arial Narrow" w:hAnsi="Arial Narrow"/>
                <w:sz w:val="24"/>
                <w:szCs w:val="24"/>
              </w:rPr>
              <w:t>684</w:t>
            </w:r>
          </w:p>
        </w:tc>
        <w:tc>
          <w:tcPr>
            <w:tcW w:w="671" w:type="pct"/>
            <w:tcBorders>
              <w:top w:val="nil"/>
              <w:left w:val="nil"/>
              <w:bottom w:val="single" w:sz="8" w:space="0" w:color="auto"/>
              <w:right w:val="single" w:sz="8" w:space="0" w:color="auto"/>
            </w:tcBorders>
            <w:shd w:val="clear" w:color="auto" w:fill="auto"/>
            <w:vAlign w:val="center"/>
            <w:hideMark/>
          </w:tcPr>
          <w:p w14:paraId="5ACF3EF6"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35</w:t>
            </w:r>
          </w:p>
        </w:tc>
        <w:tc>
          <w:tcPr>
            <w:tcW w:w="608" w:type="pct"/>
            <w:tcBorders>
              <w:top w:val="nil"/>
              <w:left w:val="nil"/>
              <w:bottom w:val="single" w:sz="8" w:space="0" w:color="auto"/>
              <w:right w:val="single" w:sz="8" w:space="0" w:color="auto"/>
            </w:tcBorders>
            <w:shd w:val="clear" w:color="auto" w:fill="auto"/>
            <w:vAlign w:val="center"/>
            <w:hideMark/>
          </w:tcPr>
          <w:p w14:paraId="5BAF557B"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12</w:t>
            </w:r>
          </w:p>
        </w:tc>
        <w:tc>
          <w:tcPr>
            <w:tcW w:w="677" w:type="pct"/>
            <w:tcBorders>
              <w:top w:val="nil"/>
              <w:left w:val="nil"/>
              <w:bottom w:val="single" w:sz="8" w:space="0" w:color="auto"/>
              <w:right w:val="single" w:sz="8" w:space="0" w:color="auto"/>
            </w:tcBorders>
            <w:shd w:val="clear" w:color="auto" w:fill="auto"/>
            <w:vAlign w:val="center"/>
            <w:hideMark/>
          </w:tcPr>
          <w:p w14:paraId="706F4206"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c>
          <w:tcPr>
            <w:tcW w:w="677" w:type="pct"/>
            <w:tcBorders>
              <w:top w:val="nil"/>
              <w:left w:val="nil"/>
              <w:bottom w:val="single" w:sz="8" w:space="0" w:color="auto"/>
              <w:right w:val="single" w:sz="8" w:space="0" w:color="auto"/>
            </w:tcBorders>
            <w:shd w:val="clear" w:color="auto" w:fill="auto"/>
            <w:vAlign w:val="center"/>
            <w:hideMark/>
          </w:tcPr>
          <w:p w14:paraId="7744C10F"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16,980</w:t>
            </w:r>
          </w:p>
        </w:tc>
        <w:tc>
          <w:tcPr>
            <w:tcW w:w="682" w:type="pct"/>
            <w:tcBorders>
              <w:top w:val="nil"/>
              <w:left w:val="nil"/>
              <w:bottom w:val="single" w:sz="8" w:space="0" w:color="auto"/>
              <w:right w:val="single" w:sz="8" w:space="0" w:color="auto"/>
            </w:tcBorders>
            <w:shd w:val="clear" w:color="auto" w:fill="auto"/>
            <w:vAlign w:val="center"/>
            <w:hideMark/>
          </w:tcPr>
          <w:p w14:paraId="23AF5769"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1,980</w:t>
            </w:r>
          </w:p>
        </w:tc>
      </w:tr>
      <w:tr w:rsidR="003F2E06" w:rsidRPr="003F2E06" w14:paraId="2B7496AF" w14:textId="77777777" w:rsidTr="004279C0">
        <w:trPr>
          <w:trHeight w:val="255"/>
          <w:jc w:val="center"/>
        </w:trPr>
        <w:tc>
          <w:tcPr>
            <w:tcW w:w="1082" w:type="pct"/>
            <w:tcBorders>
              <w:top w:val="nil"/>
              <w:left w:val="single" w:sz="8" w:space="0" w:color="auto"/>
              <w:bottom w:val="single" w:sz="8" w:space="0" w:color="auto"/>
              <w:right w:val="single" w:sz="8" w:space="0" w:color="auto"/>
            </w:tcBorders>
            <w:shd w:val="clear" w:color="auto" w:fill="auto"/>
            <w:vAlign w:val="center"/>
            <w:hideMark/>
          </w:tcPr>
          <w:p w14:paraId="0E468286" w14:textId="77777777" w:rsidR="003F2E06" w:rsidRPr="005209B0" w:rsidRDefault="003F2E06" w:rsidP="00577884">
            <w:pPr>
              <w:spacing w:after="0"/>
              <w:jc w:val="left"/>
              <w:rPr>
                <w:rFonts w:ascii="Arial Narrow" w:hAnsi="Arial Narrow" w:cs="Calibri"/>
                <w:bCs/>
                <w:color w:val="000000"/>
                <w:sz w:val="24"/>
                <w:szCs w:val="24"/>
              </w:rPr>
            </w:pPr>
            <w:r w:rsidRPr="005209B0">
              <w:rPr>
                <w:rFonts w:ascii="Arial Narrow" w:hAnsi="Arial Narrow" w:cs="Calibri"/>
                <w:bCs/>
                <w:color w:val="000000"/>
                <w:sz w:val="24"/>
                <w:szCs w:val="24"/>
              </w:rPr>
              <w:t>Sud-Ouest</w:t>
            </w:r>
          </w:p>
        </w:tc>
        <w:tc>
          <w:tcPr>
            <w:tcW w:w="602" w:type="pct"/>
            <w:tcBorders>
              <w:top w:val="nil"/>
              <w:left w:val="nil"/>
              <w:bottom w:val="single" w:sz="8" w:space="0" w:color="auto"/>
              <w:right w:val="single" w:sz="8" w:space="0" w:color="auto"/>
            </w:tcBorders>
            <w:shd w:val="clear" w:color="auto" w:fill="auto"/>
            <w:vAlign w:val="center"/>
            <w:hideMark/>
          </w:tcPr>
          <w:p w14:paraId="4209FE8F" w14:textId="43C83B96" w:rsidR="003F2E06" w:rsidRPr="00441DCC" w:rsidRDefault="003F2E06" w:rsidP="0094476D">
            <w:pPr>
              <w:spacing w:after="0"/>
              <w:jc w:val="center"/>
              <w:rPr>
                <w:rFonts w:ascii="Arial Narrow" w:hAnsi="Arial Narrow" w:cs="Calibri"/>
                <w:color w:val="000000"/>
                <w:sz w:val="24"/>
                <w:szCs w:val="24"/>
              </w:rPr>
            </w:pPr>
            <w:r w:rsidRPr="00441DCC">
              <w:rPr>
                <w:rFonts w:ascii="Arial Narrow" w:hAnsi="Arial Narrow"/>
                <w:sz w:val="24"/>
                <w:szCs w:val="24"/>
              </w:rPr>
              <w:t>1 092</w:t>
            </w:r>
          </w:p>
        </w:tc>
        <w:tc>
          <w:tcPr>
            <w:tcW w:w="671" w:type="pct"/>
            <w:tcBorders>
              <w:top w:val="nil"/>
              <w:left w:val="nil"/>
              <w:bottom w:val="single" w:sz="8" w:space="0" w:color="auto"/>
              <w:right w:val="single" w:sz="8" w:space="0" w:color="auto"/>
            </w:tcBorders>
            <w:shd w:val="clear" w:color="auto" w:fill="auto"/>
            <w:vAlign w:val="center"/>
            <w:hideMark/>
          </w:tcPr>
          <w:p w14:paraId="1477906A"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9</w:t>
            </w:r>
          </w:p>
        </w:tc>
        <w:tc>
          <w:tcPr>
            <w:tcW w:w="608" w:type="pct"/>
            <w:tcBorders>
              <w:top w:val="nil"/>
              <w:left w:val="nil"/>
              <w:bottom w:val="single" w:sz="8" w:space="0" w:color="auto"/>
              <w:right w:val="single" w:sz="8" w:space="0" w:color="auto"/>
            </w:tcBorders>
            <w:shd w:val="clear" w:color="auto" w:fill="auto"/>
            <w:vAlign w:val="center"/>
            <w:hideMark/>
          </w:tcPr>
          <w:p w14:paraId="49EBEB87"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c>
          <w:tcPr>
            <w:tcW w:w="677" w:type="pct"/>
            <w:tcBorders>
              <w:top w:val="nil"/>
              <w:left w:val="nil"/>
              <w:bottom w:val="single" w:sz="8" w:space="0" w:color="auto"/>
              <w:right w:val="single" w:sz="8" w:space="0" w:color="auto"/>
            </w:tcBorders>
            <w:shd w:val="clear" w:color="auto" w:fill="auto"/>
            <w:vAlign w:val="center"/>
            <w:hideMark/>
          </w:tcPr>
          <w:p w14:paraId="7AB77CA5"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w:t>
            </w:r>
          </w:p>
        </w:tc>
        <w:tc>
          <w:tcPr>
            <w:tcW w:w="677" w:type="pct"/>
            <w:tcBorders>
              <w:top w:val="nil"/>
              <w:left w:val="nil"/>
              <w:bottom w:val="single" w:sz="8" w:space="0" w:color="auto"/>
              <w:right w:val="single" w:sz="8" w:space="0" w:color="auto"/>
            </w:tcBorders>
            <w:shd w:val="clear" w:color="auto" w:fill="auto"/>
            <w:vAlign w:val="center"/>
            <w:hideMark/>
          </w:tcPr>
          <w:p w14:paraId="6C35C7A4" w14:textId="73A2C1D4"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0,432</w:t>
            </w:r>
          </w:p>
        </w:tc>
        <w:tc>
          <w:tcPr>
            <w:tcW w:w="682" w:type="pct"/>
            <w:tcBorders>
              <w:top w:val="nil"/>
              <w:left w:val="nil"/>
              <w:bottom w:val="single" w:sz="8" w:space="0" w:color="auto"/>
              <w:right w:val="single" w:sz="8" w:space="0" w:color="auto"/>
            </w:tcBorders>
            <w:shd w:val="clear" w:color="auto" w:fill="auto"/>
            <w:vAlign w:val="center"/>
            <w:hideMark/>
          </w:tcPr>
          <w:p w14:paraId="6638C89A" w14:textId="77777777" w:rsidR="003F2E06" w:rsidRPr="00441DCC" w:rsidRDefault="003F2E06">
            <w:pPr>
              <w:spacing w:after="0"/>
              <w:jc w:val="center"/>
              <w:rPr>
                <w:rFonts w:ascii="Arial Narrow" w:hAnsi="Arial Narrow" w:cs="Calibri"/>
                <w:color w:val="000000"/>
                <w:sz w:val="24"/>
                <w:szCs w:val="24"/>
              </w:rPr>
            </w:pPr>
            <w:r w:rsidRPr="00441DCC">
              <w:rPr>
                <w:rFonts w:ascii="Arial Narrow" w:hAnsi="Arial Narrow" w:cs="Calibri"/>
                <w:color w:val="000000"/>
                <w:sz w:val="24"/>
                <w:szCs w:val="24"/>
              </w:rPr>
              <w:t>0,672</w:t>
            </w:r>
          </w:p>
        </w:tc>
      </w:tr>
      <w:tr w:rsidR="003F2E06" w:rsidRPr="00503802" w14:paraId="2EFD3548" w14:textId="77777777" w:rsidTr="007D4461">
        <w:trPr>
          <w:trHeight w:val="305"/>
          <w:jc w:val="center"/>
        </w:trPr>
        <w:tc>
          <w:tcPr>
            <w:tcW w:w="1082" w:type="pct"/>
            <w:tcBorders>
              <w:top w:val="nil"/>
              <w:left w:val="single" w:sz="8" w:space="0" w:color="auto"/>
              <w:bottom w:val="single" w:sz="8" w:space="0" w:color="auto"/>
              <w:right w:val="single" w:sz="8" w:space="0" w:color="auto"/>
            </w:tcBorders>
            <w:shd w:val="clear" w:color="auto" w:fill="auto"/>
            <w:vAlign w:val="center"/>
            <w:hideMark/>
          </w:tcPr>
          <w:p w14:paraId="32C59024" w14:textId="77777777" w:rsidR="003F2E06" w:rsidRPr="00503802" w:rsidRDefault="003F2E06" w:rsidP="005209B0">
            <w:pPr>
              <w:spacing w:after="0"/>
              <w:jc w:val="center"/>
              <w:rPr>
                <w:rFonts w:ascii="Arial Narrow" w:hAnsi="Arial Narrow" w:cs="Calibri"/>
                <w:b/>
                <w:bCs/>
                <w:color w:val="000000"/>
                <w:sz w:val="24"/>
                <w:szCs w:val="24"/>
              </w:rPr>
            </w:pPr>
            <w:r w:rsidRPr="00503802">
              <w:rPr>
                <w:rFonts w:ascii="Arial Narrow" w:hAnsi="Arial Narrow" w:cs="Calibri"/>
                <w:b/>
                <w:bCs/>
                <w:color w:val="000000"/>
                <w:sz w:val="24"/>
                <w:szCs w:val="24"/>
              </w:rPr>
              <w:t>Total National</w:t>
            </w:r>
          </w:p>
        </w:tc>
        <w:tc>
          <w:tcPr>
            <w:tcW w:w="602" w:type="pct"/>
            <w:tcBorders>
              <w:top w:val="nil"/>
              <w:left w:val="nil"/>
              <w:bottom w:val="single" w:sz="8" w:space="0" w:color="auto"/>
              <w:right w:val="single" w:sz="8" w:space="0" w:color="auto"/>
            </w:tcBorders>
            <w:shd w:val="clear" w:color="auto" w:fill="auto"/>
            <w:noWrap/>
            <w:vAlign w:val="center"/>
            <w:hideMark/>
          </w:tcPr>
          <w:p w14:paraId="60378360" w14:textId="12C065F4" w:rsidR="003F2E06" w:rsidRPr="005209B0" w:rsidRDefault="003F2E06" w:rsidP="00577884">
            <w:pPr>
              <w:spacing w:after="0"/>
              <w:jc w:val="center"/>
              <w:rPr>
                <w:rFonts w:ascii="Arial Narrow" w:hAnsi="Arial Narrow" w:cs="Calibri"/>
                <w:b/>
                <w:color w:val="000000"/>
                <w:sz w:val="24"/>
                <w:szCs w:val="24"/>
              </w:rPr>
            </w:pPr>
            <w:r w:rsidRPr="005209B0">
              <w:rPr>
                <w:rFonts w:ascii="Arial Narrow" w:hAnsi="Arial Narrow"/>
                <w:b/>
                <w:sz w:val="24"/>
                <w:szCs w:val="24"/>
              </w:rPr>
              <w:t>8 892</w:t>
            </w:r>
          </w:p>
        </w:tc>
        <w:tc>
          <w:tcPr>
            <w:tcW w:w="671" w:type="pct"/>
            <w:tcBorders>
              <w:top w:val="nil"/>
              <w:left w:val="nil"/>
              <w:bottom w:val="single" w:sz="8" w:space="0" w:color="auto"/>
              <w:right w:val="single" w:sz="8" w:space="0" w:color="auto"/>
            </w:tcBorders>
            <w:shd w:val="clear" w:color="auto" w:fill="auto"/>
            <w:noWrap/>
            <w:vAlign w:val="center"/>
            <w:hideMark/>
          </w:tcPr>
          <w:p w14:paraId="4CB7F2F5" w14:textId="5EF99D59" w:rsidR="003F2E06" w:rsidRPr="00503802" w:rsidRDefault="003F2E06" w:rsidP="0094476D">
            <w:pPr>
              <w:spacing w:after="0"/>
              <w:jc w:val="center"/>
              <w:rPr>
                <w:rFonts w:ascii="Arial Narrow" w:hAnsi="Arial Narrow" w:cs="Calibri"/>
                <w:b/>
                <w:bCs/>
                <w:color w:val="000000"/>
                <w:sz w:val="24"/>
                <w:szCs w:val="24"/>
              </w:rPr>
            </w:pPr>
            <w:r w:rsidRPr="00503802">
              <w:rPr>
                <w:rFonts w:ascii="Arial Narrow" w:hAnsi="Arial Narrow" w:cs="Calibri"/>
                <w:b/>
                <w:bCs/>
                <w:color w:val="000000"/>
                <w:sz w:val="24"/>
                <w:szCs w:val="24"/>
              </w:rPr>
              <w:t>4</w:t>
            </w:r>
            <w:r w:rsidR="00FF6652">
              <w:rPr>
                <w:rFonts w:ascii="Arial Narrow" w:hAnsi="Arial Narrow" w:cs="Calibri"/>
                <w:b/>
                <w:bCs/>
                <w:color w:val="000000"/>
                <w:sz w:val="24"/>
                <w:szCs w:val="24"/>
              </w:rPr>
              <w:t>2</w:t>
            </w:r>
            <w:r w:rsidRPr="00503802">
              <w:rPr>
                <w:rFonts w:ascii="Arial Narrow" w:hAnsi="Arial Narrow" w:cs="Calibri"/>
                <w:b/>
                <w:bCs/>
                <w:color w:val="000000"/>
                <w:sz w:val="24"/>
                <w:szCs w:val="24"/>
              </w:rPr>
              <w:t>6</w:t>
            </w:r>
          </w:p>
        </w:tc>
        <w:tc>
          <w:tcPr>
            <w:tcW w:w="608" w:type="pct"/>
            <w:tcBorders>
              <w:top w:val="nil"/>
              <w:left w:val="nil"/>
              <w:bottom w:val="single" w:sz="8" w:space="0" w:color="auto"/>
              <w:right w:val="single" w:sz="8" w:space="0" w:color="auto"/>
            </w:tcBorders>
            <w:shd w:val="clear" w:color="auto" w:fill="auto"/>
            <w:noWrap/>
            <w:vAlign w:val="center"/>
            <w:hideMark/>
          </w:tcPr>
          <w:p w14:paraId="47F08F39" w14:textId="77777777" w:rsidR="003F2E06" w:rsidRPr="00503802" w:rsidRDefault="003F2E06">
            <w:pPr>
              <w:spacing w:after="0"/>
              <w:jc w:val="center"/>
              <w:rPr>
                <w:rFonts w:ascii="Arial Narrow" w:hAnsi="Arial Narrow" w:cs="Calibri"/>
                <w:b/>
                <w:bCs/>
                <w:color w:val="000000"/>
                <w:sz w:val="24"/>
                <w:szCs w:val="24"/>
              </w:rPr>
            </w:pPr>
            <w:r w:rsidRPr="00503802">
              <w:rPr>
                <w:rFonts w:ascii="Arial Narrow" w:hAnsi="Arial Narrow" w:cs="Calibri"/>
                <w:b/>
                <w:bCs/>
                <w:color w:val="000000"/>
                <w:sz w:val="24"/>
                <w:szCs w:val="24"/>
              </w:rPr>
              <w:t>54</w:t>
            </w:r>
          </w:p>
        </w:tc>
        <w:tc>
          <w:tcPr>
            <w:tcW w:w="677" w:type="pct"/>
            <w:tcBorders>
              <w:top w:val="nil"/>
              <w:left w:val="nil"/>
              <w:bottom w:val="single" w:sz="8" w:space="0" w:color="auto"/>
              <w:right w:val="single" w:sz="8" w:space="0" w:color="auto"/>
            </w:tcBorders>
            <w:shd w:val="clear" w:color="auto" w:fill="auto"/>
            <w:noWrap/>
            <w:vAlign w:val="center"/>
            <w:hideMark/>
          </w:tcPr>
          <w:p w14:paraId="72B35EF6" w14:textId="77777777" w:rsidR="003F2E06" w:rsidRPr="00503802" w:rsidRDefault="003F2E06">
            <w:pPr>
              <w:spacing w:after="0"/>
              <w:jc w:val="center"/>
              <w:rPr>
                <w:rFonts w:ascii="Arial Narrow" w:hAnsi="Arial Narrow" w:cs="Calibri"/>
                <w:b/>
                <w:bCs/>
                <w:color w:val="000000"/>
                <w:sz w:val="24"/>
                <w:szCs w:val="24"/>
              </w:rPr>
            </w:pPr>
            <w:r w:rsidRPr="00503802">
              <w:rPr>
                <w:rFonts w:ascii="Arial Narrow" w:hAnsi="Arial Narrow" w:cs="Calibri"/>
                <w:b/>
                <w:bCs/>
                <w:color w:val="000000"/>
                <w:sz w:val="24"/>
                <w:szCs w:val="24"/>
              </w:rPr>
              <w:t>39</w:t>
            </w:r>
          </w:p>
        </w:tc>
        <w:tc>
          <w:tcPr>
            <w:tcW w:w="677" w:type="pct"/>
            <w:tcBorders>
              <w:top w:val="nil"/>
              <w:left w:val="nil"/>
              <w:bottom w:val="single" w:sz="8" w:space="0" w:color="auto"/>
              <w:right w:val="single" w:sz="8" w:space="0" w:color="auto"/>
            </w:tcBorders>
            <w:shd w:val="clear" w:color="auto" w:fill="auto"/>
            <w:noWrap/>
            <w:vAlign w:val="center"/>
            <w:hideMark/>
          </w:tcPr>
          <w:p w14:paraId="664EFABA" w14:textId="69E8FA7E" w:rsidR="003F2E06" w:rsidRPr="00503802" w:rsidRDefault="003F2E06">
            <w:pPr>
              <w:spacing w:after="0"/>
              <w:jc w:val="center"/>
              <w:rPr>
                <w:rFonts w:ascii="Arial Narrow" w:hAnsi="Arial Narrow" w:cs="Calibri"/>
                <w:b/>
                <w:bCs/>
                <w:color w:val="000000"/>
                <w:sz w:val="24"/>
                <w:szCs w:val="24"/>
              </w:rPr>
            </w:pPr>
            <w:r w:rsidRPr="00503802">
              <w:rPr>
                <w:rFonts w:ascii="Arial Narrow" w:hAnsi="Arial Narrow" w:cs="Calibri"/>
                <w:b/>
                <w:bCs/>
                <w:color w:val="000000"/>
                <w:sz w:val="24"/>
                <w:szCs w:val="24"/>
              </w:rPr>
              <w:t>117,686</w:t>
            </w:r>
          </w:p>
        </w:tc>
        <w:tc>
          <w:tcPr>
            <w:tcW w:w="682" w:type="pct"/>
            <w:tcBorders>
              <w:top w:val="nil"/>
              <w:left w:val="nil"/>
              <w:bottom w:val="single" w:sz="8" w:space="0" w:color="auto"/>
              <w:right w:val="single" w:sz="8" w:space="0" w:color="auto"/>
            </w:tcBorders>
            <w:shd w:val="clear" w:color="auto" w:fill="auto"/>
            <w:noWrap/>
            <w:vAlign w:val="center"/>
            <w:hideMark/>
          </w:tcPr>
          <w:p w14:paraId="7EF5990B" w14:textId="77777777" w:rsidR="003F2E06" w:rsidRPr="00503802" w:rsidRDefault="003F2E06">
            <w:pPr>
              <w:spacing w:after="0"/>
              <w:jc w:val="center"/>
              <w:rPr>
                <w:rFonts w:ascii="Arial Narrow" w:hAnsi="Arial Narrow" w:cs="Calibri"/>
                <w:b/>
                <w:bCs/>
                <w:color w:val="000000"/>
                <w:sz w:val="24"/>
                <w:szCs w:val="24"/>
              </w:rPr>
            </w:pPr>
            <w:r w:rsidRPr="00503802">
              <w:rPr>
                <w:rFonts w:ascii="Arial Narrow" w:hAnsi="Arial Narrow" w:cs="Calibri"/>
                <w:b/>
                <w:bCs/>
                <w:color w:val="000000"/>
                <w:sz w:val="24"/>
                <w:szCs w:val="24"/>
              </w:rPr>
              <w:t>7,665</w:t>
            </w:r>
          </w:p>
        </w:tc>
      </w:tr>
    </w:tbl>
    <w:p w14:paraId="07127482" w14:textId="77777777" w:rsidR="00315852" w:rsidRPr="009906A1" w:rsidRDefault="00315852" w:rsidP="00315852">
      <w:pPr>
        <w:spacing w:before="60" w:after="0"/>
        <w:rPr>
          <w:rFonts w:ascii="Arial Narrow" w:hAnsi="Arial Narrow"/>
          <w:szCs w:val="22"/>
          <w:highlight w:val="yellow"/>
        </w:rPr>
      </w:pPr>
      <w:r w:rsidRPr="00ED3FCF">
        <w:rPr>
          <w:rFonts w:ascii="Arial Narrow" w:hAnsi="Arial Narrow"/>
          <w:i/>
          <w:szCs w:val="22"/>
        </w:rPr>
        <w:t>Source</w:t>
      </w:r>
      <w:r w:rsidRPr="003821A2">
        <w:rPr>
          <w:rFonts w:ascii="Arial Narrow" w:hAnsi="Arial Narrow"/>
          <w:szCs w:val="22"/>
        </w:rPr>
        <w:t xml:space="preserve"> : </w:t>
      </w:r>
      <w:r w:rsidRPr="00ED3FCF">
        <w:rPr>
          <w:rFonts w:ascii="Arial Narrow" w:hAnsi="Arial Narrow"/>
          <w:i/>
          <w:szCs w:val="22"/>
        </w:rPr>
        <w:t>Rapports bilan régionaux, 2</w:t>
      </w:r>
      <w:r w:rsidRPr="00ED3FCF">
        <w:rPr>
          <w:rFonts w:ascii="Arial Narrow" w:hAnsi="Arial Narrow"/>
          <w:i/>
          <w:szCs w:val="22"/>
          <w:vertAlign w:val="superscript"/>
        </w:rPr>
        <w:t>ème</w:t>
      </w:r>
      <w:r w:rsidRPr="00ED3FCF">
        <w:rPr>
          <w:rFonts w:ascii="Arial Narrow" w:hAnsi="Arial Narrow"/>
          <w:i/>
          <w:szCs w:val="22"/>
        </w:rPr>
        <w:t xml:space="preserve"> GTR-EA 2019</w:t>
      </w:r>
    </w:p>
    <w:p w14:paraId="4E6F9552" w14:textId="248E8118" w:rsidR="006A54E0" w:rsidRPr="00EA5655" w:rsidRDefault="006A54E0" w:rsidP="002B7E6D">
      <w:pPr>
        <w:rPr>
          <w:rFonts w:ascii="Arial Narrow" w:hAnsi="Arial Narrow"/>
          <w:i/>
          <w:szCs w:val="22"/>
        </w:rPr>
      </w:pPr>
    </w:p>
    <w:p w14:paraId="6ABC5B83" w14:textId="2C133098" w:rsidR="00913270" w:rsidRPr="005209B0" w:rsidRDefault="001644F9">
      <w:pPr>
        <w:pStyle w:val="Lgende"/>
      </w:pPr>
      <w:r w:rsidRPr="005209B0">
        <w:t>Dans le cadre de la mise en œuvre des activités de promotion de l’abandon de la DAL au cours du premier semestre de 2019, les acteurs de mise en œuvre de l’ATPC ont déclenché 4</w:t>
      </w:r>
      <w:r w:rsidR="00FF6652">
        <w:t>2</w:t>
      </w:r>
      <w:r w:rsidRPr="005209B0">
        <w:t>6</w:t>
      </w:r>
      <w:r w:rsidR="00723B59" w:rsidRPr="005209B0">
        <w:t xml:space="preserve"> </w:t>
      </w:r>
      <w:r w:rsidRPr="005209B0">
        <w:t xml:space="preserve">villages </w:t>
      </w:r>
      <w:r w:rsidR="00723B59" w:rsidRPr="005209B0">
        <w:t xml:space="preserve">dans </w:t>
      </w:r>
      <w:r w:rsidRPr="005209B0">
        <w:t>10 régions pour une programmation initiale de 769</w:t>
      </w:r>
      <w:r w:rsidR="00723B59" w:rsidRPr="005209B0">
        <w:t xml:space="preserve"> </w:t>
      </w:r>
      <w:r w:rsidRPr="005209B0">
        <w:t>villages soit un taux de réalisation de 54,</w:t>
      </w:r>
      <w:r w:rsidR="00FF6652">
        <w:t>0</w:t>
      </w:r>
      <w:r w:rsidRPr="005209B0">
        <w:sym w:font="Symbol" w:char="F025"/>
      </w:r>
      <w:r w:rsidRPr="005209B0">
        <w:t xml:space="preserve">. </w:t>
      </w:r>
      <w:r w:rsidR="00913270" w:rsidRPr="005209B0">
        <w:t>Les plus grands nombres de déclenchement</w:t>
      </w:r>
      <w:r w:rsidR="008A21FF" w:rsidRPr="005209B0">
        <w:t>s</w:t>
      </w:r>
      <w:r w:rsidR="00913270" w:rsidRPr="005209B0">
        <w:t xml:space="preserve"> </w:t>
      </w:r>
      <w:r w:rsidR="008A21FF" w:rsidRPr="005209B0">
        <w:t>s’observent</w:t>
      </w:r>
      <w:r w:rsidR="00913270" w:rsidRPr="005209B0">
        <w:t xml:space="preserve"> dans les régions des Hauts Bassins (119 villages) et de la Boucle du Mouhoun (116 villages).</w:t>
      </w:r>
    </w:p>
    <w:p w14:paraId="267DE500" w14:textId="77777777" w:rsidR="001B18A0" w:rsidRDefault="001B18A0">
      <w:pPr>
        <w:pStyle w:val="Lgende"/>
      </w:pPr>
    </w:p>
    <w:p w14:paraId="14F5BC1F" w14:textId="55EBA3AE" w:rsidR="00913270" w:rsidRPr="005209B0" w:rsidRDefault="001B52F7">
      <w:pPr>
        <w:pStyle w:val="Lgende"/>
      </w:pPr>
      <w:r w:rsidRPr="005209B0">
        <w:t>Pour la même période</w:t>
      </w:r>
      <w:r w:rsidR="008A21FF" w:rsidRPr="005209B0">
        <w:t>,</w:t>
      </w:r>
      <w:r w:rsidRPr="005209B0">
        <w:t xml:space="preserve"> 54 villages ont été déclarés FDAL dans les régions du Centre-Ouest,</w:t>
      </w:r>
      <w:r w:rsidR="008A21FF" w:rsidRPr="005209B0">
        <w:t xml:space="preserve"> de</w:t>
      </w:r>
      <w:r w:rsidRPr="005209B0">
        <w:t xml:space="preserve"> l’Est et </w:t>
      </w:r>
      <w:r w:rsidR="008A21FF" w:rsidRPr="005209B0">
        <w:t xml:space="preserve">du </w:t>
      </w:r>
      <w:r w:rsidRPr="005209B0">
        <w:t xml:space="preserve">Sahel. </w:t>
      </w:r>
      <w:r w:rsidR="001644F9" w:rsidRPr="005209B0">
        <w:t>Les 35</w:t>
      </w:r>
      <w:r w:rsidR="00723B59" w:rsidRPr="005209B0">
        <w:t xml:space="preserve"> </w:t>
      </w:r>
      <w:r w:rsidR="001644F9" w:rsidRPr="005209B0">
        <w:t xml:space="preserve">villages déclarés FDAL dans la région du Centre-Ouest sont issus </w:t>
      </w:r>
      <w:r w:rsidR="00723B59" w:rsidRPr="005209B0">
        <w:t>de ceux</w:t>
      </w:r>
      <w:r w:rsidR="001644F9" w:rsidRPr="005209B0">
        <w:t xml:space="preserve"> déclenchés en 2018.</w:t>
      </w:r>
      <w:r w:rsidR="00723B59" w:rsidRPr="005209B0">
        <w:t xml:space="preserve"> </w:t>
      </w:r>
    </w:p>
    <w:p w14:paraId="4D17C439" w14:textId="77777777" w:rsidR="003313DD" w:rsidRPr="005209B0" w:rsidRDefault="00723B59">
      <w:pPr>
        <w:pStyle w:val="Lgende"/>
      </w:pPr>
      <w:r w:rsidRPr="005209B0">
        <w:t xml:space="preserve">Les régions du Centre et du Plateau-Central n’ont pas enregistré </w:t>
      </w:r>
      <w:r w:rsidR="001B52F7" w:rsidRPr="005209B0">
        <w:t xml:space="preserve">d’activités ATPC au cours de </w:t>
      </w:r>
      <w:r w:rsidRPr="005209B0">
        <w:t xml:space="preserve">ce </w:t>
      </w:r>
      <w:r w:rsidR="001B52F7" w:rsidRPr="005209B0">
        <w:t>premier semestre</w:t>
      </w:r>
      <w:r w:rsidRPr="005209B0">
        <w:t xml:space="preserve">. </w:t>
      </w:r>
    </w:p>
    <w:p w14:paraId="02523312" w14:textId="77777777" w:rsidR="001B18A0" w:rsidRDefault="001B18A0">
      <w:pPr>
        <w:pStyle w:val="Lgende"/>
      </w:pPr>
    </w:p>
    <w:p w14:paraId="0DD4B3E7" w14:textId="4C2A6574" w:rsidR="00315852" w:rsidRDefault="001644F9">
      <w:pPr>
        <w:pStyle w:val="Lgende"/>
      </w:pPr>
      <w:r w:rsidRPr="005209B0">
        <w:t xml:space="preserve">Pour l’atteinte du statut FDAL, les acteurs poursuivent toujours les activités post-déclenchement. </w:t>
      </w:r>
    </w:p>
    <w:p w14:paraId="3406673B" w14:textId="77777777" w:rsidR="00315852" w:rsidRPr="005209B0" w:rsidRDefault="00315852" w:rsidP="00810603">
      <w:pPr>
        <w:pStyle w:val="Tableau"/>
        <w:spacing w:line="360" w:lineRule="auto"/>
        <w:jc w:val="both"/>
      </w:pPr>
    </w:p>
    <w:p w14:paraId="777DD03C" w14:textId="77777777" w:rsidR="001B18A0" w:rsidRPr="007D4461" w:rsidRDefault="001B18A0" w:rsidP="001B18A0">
      <w:pPr>
        <w:pStyle w:val="Titre3"/>
        <w:ind w:left="1276" w:hanging="1276"/>
        <w:rPr>
          <w:sz w:val="24"/>
          <w:szCs w:val="24"/>
        </w:rPr>
      </w:pPr>
      <w:bookmarkStart w:id="23" w:name="_Toc14261514"/>
      <w:r w:rsidRPr="007D4461">
        <w:rPr>
          <w:sz w:val="24"/>
          <w:szCs w:val="24"/>
        </w:rPr>
        <w:t>Produit 2 : Les communautés en milieu rural ont adopté de bonnes pratiques d’hygiène et d’assainissement</w:t>
      </w:r>
      <w:bookmarkEnd w:id="23"/>
    </w:p>
    <w:p w14:paraId="30AA96FE" w14:textId="59150402" w:rsidR="001B18A0" w:rsidRPr="007D4461" w:rsidRDefault="001B18A0" w:rsidP="001B18A0">
      <w:pPr>
        <w:spacing w:line="276" w:lineRule="auto"/>
        <w:rPr>
          <w:sz w:val="24"/>
          <w:szCs w:val="24"/>
        </w:rPr>
      </w:pPr>
      <w:r w:rsidRPr="007D4461">
        <w:rPr>
          <w:rFonts w:ascii="Arial Narrow" w:hAnsi="Arial Narrow"/>
          <w:sz w:val="24"/>
          <w:szCs w:val="24"/>
        </w:rPr>
        <w:t>Plusieurs activités de sensibilisations en matière d’hygiène et de promotion de l’assainissement ont été mené</w:t>
      </w:r>
      <w:r w:rsidR="007E4F42">
        <w:rPr>
          <w:rFonts w:ascii="Arial Narrow" w:hAnsi="Arial Narrow"/>
          <w:sz w:val="24"/>
          <w:szCs w:val="24"/>
        </w:rPr>
        <w:t>e</w:t>
      </w:r>
      <w:r w:rsidRPr="007D4461">
        <w:rPr>
          <w:rFonts w:ascii="Arial Narrow" w:hAnsi="Arial Narrow"/>
          <w:sz w:val="24"/>
          <w:szCs w:val="24"/>
        </w:rPr>
        <w:t>s par les acteurs à travers des émissions de mass-média (radio, presse écrite et en ligne, TV)</w:t>
      </w:r>
    </w:p>
    <w:p w14:paraId="30110EDF" w14:textId="77777777" w:rsidR="001B18A0" w:rsidRDefault="001B18A0" w:rsidP="001B18A0">
      <w:pPr>
        <w:spacing w:after="0"/>
        <w:rPr>
          <w:rFonts w:ascii="Arial Narrow" w:hAnsi="Arial Narrow"/>
          <w:sz w:val="24"/>
          <w:szCs w:val="24"/>
        </w:rPr>
      </w:pPr>
    </w:p>
    <w:p w14:paraId="073CE525" w14:textId="77777777" w:rsidR="001B18A0" w:rsidRDefault="001B18A0" w:rsidP="001B18A0">
      <w:pPr>
        <w:spacing w:after="0"/>
        <w:rPr>
          <w:rFonts w:ascii="Arial Narrow" w:hAnsi="Arial Narrow"/>
          <w:sz w:val="24"/>
          <w:szCs w:val="24"/>
        </w:rPr>
      </w:pPr>
      <w:r>
        <w:rPr>
          <w:rFonts w:ascii="Arial Narrow" w:hAnsi="Arial Narrow"/>
          <w:sz w:val="24"/>
          <w:szCs w:val="24"/>
        </w:rPr>
        <w:t>Au cours de</w:t>
      </w:r>
      <w:r w:rsidRPr="002A296C">
        <w:rPr>
          <w:rFonts w:ascii="Arial Narrow" w:hAnsi="Arial Narrow"/>
          <w:sz w:val="24"/>
          <w:szCs w:val="24"/>
        </w:rPr>
        <w:t xml:space="preserve"> ce premier semestre, 416</w:t>
      </w:r>
      <w:r>
        <w:rPr>
          <w:rFonts w:ascii="Arial Narrow" w:hAnsi="Arial Narrow"/>
          <w:sz w:val="24"/>
          <w:szCs w:val="24"/>
        </w:rPr>
        <w:t xml:space="preserve"> </w:t>
      </w:r>
      <w:r w:rsidRPr="002A296C">
        <w:rPr>
          <w:rFonts w:ascii="Arial Narrow" w:hAnsi="Arial Narrow"/>
          <w:sz w:val="24"/>
          <w:szCs w:val="24"/>
        </w:rPr>
        <w:t>émissions</w:t>
      </w:r>
      <w:r>
        <w:rPr>
          <w:rFonts w:ascii="Arial Narrow" w:hAnsi="Arial Narrow"/>
          <w:sz w:val="24"/>
          <w:szCs w:val="24"/>
        </w:rPr>
        <w:t xml:space="preserve"> de sensibilisation</w:t>
      </w:r>
      <w:r w:rsidRPr="002A296C">
        <w:rPr>
          <w:rFonts w:ascii="Arial Narrow" w:hAnsi="Arial Narrow"/>
          <w:sz w:val="24"/>
          <w:szCs w:val="24"/>
        </w:rPr>
        <w:t xml:space="preserve"> ont été réalisées à travers les mass-médias dans 7</w:t>
      </w:r>
      <w:r>
        <w:rPr>
          <w:rFonts w:ascii="Arial Narrow" w:hAnsi="Arial Narrow"/>
          <w:sz w:val="24"/>
          <w:szCs w:val="24"/>
        </w:rPr>
        <w:t xml:space="preserve"> </w:t>
      </w:r>
      <w:r w:rsidRPr="002A296C">
        <w:rPr>
          <w:rFonts w:ascii="Arial Narrow" w:hAnsi="Arial Narrow"/>
          <w:sz w:val="24"/>
          <w:szCs w:val="24"/>
        </w:rPr>
        <w:t xml:space="preserve">régions sur plusieurs thèmes pertinents. La région du Centre Ouest qui, initialement, n’avait pas fait de prévision dans ce sens a enregistré 315 émissions radiophoniques sur </w:t>
      </w:r>
      <w:r w:rsidRPr="007C3D8B">
        <w:rPr>
          <w:rFonts w:ascii="Arial Narrow" w:hAnsi="Arial Narrow"/>
          <w:sz w:val="24"/>
          <w:szCs w:val="24"/>
        </w:rPr>
        <w:t>7</w:t>
      </w:r>
      <w:r>
        <w:rPr>
          <w:rFonts w:ascii="Arial Narrow" w:hAnsi="Arial Narrow"/>
          <w:sz w:val="24"/>
          <w:szCs w:val="24"/>
        </w:rPr>
        <w:t xml:space="preserve"> </w:t>
      </w:r>
      <w:r w:rsidRPr="002A296C">
        <w:rPr>
          <w:rFonts w:ascii="Arial Narrow" w:hAnsi="Arial Narrow"/>
          <w:sz w:val="24"/>
          <w:szCs w:val="24"/>
        </w:rPr>
        <w:t>thèmes différents pour un montant de 3</w:t>
      </w:r>
      <w:r>
        <w:rPr>
          <w:rFonts w:ascii="Arial Narrow" w:hAnsi="Arial Narrow"/>
          <w:sz w:val="24"/>
          <w:szCs w:val="24"/>
        </w:rPr>
        <w:t xml:space="preserve"> millions de </w:t>
      </w:r>
      <w:r w:rsidRPr="002A296C">
        <w:rPr>
          <w:rFonts w:ascii="Arial Narrow" w:hAnsi="Arial Narrow"/>
          <w:sz w:val="24"/>
          <w:szCs w:val="24"/>
        </w:rPr>
        <w:t>FCFA</w:t>
      </w:r>
      <w:r>
        <w:rPr>
          <w:rFonts w:ascii="Arial Narrow" w:hAnsi="Arial Narrow"/>
          <w:sz w:val="24"/>
          <w:szCs w:val="24"/>
        </w:rPr>
        <w:t>. Les principaux thèmes abordés sont liés entre autres :</w:t>
      </w:r>
    </w:p>
    <w:p w14:paraId="462F7BE8" w14:textId="77777777" w:rsidR="001B18A0" w:rsidRPr="005209B0" w:rsidRDefault="001B18A0" w:rsidP="001B18A0">
      <w:pPr>
        <w:pStyle w:val="Paragraphedeliste"/>
        <w:numPr>
          <w:ilvl w:val="0"/>
          <w:numId w:val="27"/>
        </w:numPr>
        <w:spacing w:after="0"/>
        <w:ind w:left="426" w:firstLine="0"/>
        <w:rPr>
          <w:rFonts w:ascii="Arial Narrow" w:hAnsi="Arial Narrow"/>
          <w:color w:val="000000"/>
          <w:szCs w:val="24"/>
        </w:rPr>
      </w:pPr>
      <w:r w:rsidRPr="005209B0">
        <w:rPr>
          <w:rFonts w:ascii="Arial Narrow" w:hAnsi="Arial Narrow"/>
          <w:color w:val="000000"/>
          <w:szCs w:val="24"/>
        </w:rPr>
        <w:t>aux conséquences de la défécation à l’air ;</w:t>
      </w:r>
    </w:p>
    <w:p w14:paraId="26B1475A" w14:textId="77777777" w:rsidR="001B18A0" w:rsidRPr="005209B0" w:rsidRDefault="001B18A0" w:rsidP="001B18A0">
      <w:pPr>
        <w:pStyle w:val="Paragraphedeliste"/>
        <w:numPr>
          <w:ilvl w:val="0"/>
          <w:numId w:val="27"/>
        </w:numPr>
        <w:spacing w:after="0"/>
        <w:ind w:left="426" w:firstLine="0"/>
        <w:rPr>
          <w:rFonts w:ascii="Arial Narrow" w:hAnsi="Arial Narrow"/>
          <w:color w:val="000000"/>
          <w:szCs w:val="24"/>
        </w:rPr>
      </w:pPr>
      <w:r w:rsidRPr="005209B0">
        <w:rPr>
          <w:rFonts w:ascii="Arial Narrow" w:hAnsi="Arial Narrow"/>
          <w:color w:val="000000"/>
          <w:szCs w:val="24"/>
        </w:rPr>
        <w:t>à l’importance de la construction des latrines dans les ménages ;</w:t>
      </w:r>
    </w:p>
    <w:p w14:paraId="7A0B19E3" w14:textId="77777777" w:rsidR="001B18A0" w:rsidRPr="005209B0" w:rsidRDefault="001B18A0" w:rsidP="001B18A0">
      <w:pPr>
        <w:pStyle w:val="Paragraphedeliste"/>
        <w:numPr>
          <w:ilvl w:val="0"/>
          <w:numId w:val="27"/>
        </w:numPr>
        <w:spacing w:after="0"/>
        <w:ind w:left="426" w:firstLine="0"/>
        <w:rPr>
          <w:rFonts w:ascii="Arial Narrow" w:hAnsi="Arial Narrow"/>
          <w:color w:val="000000"/>
          <w:szCs w:val="24"/>
        </w:rPr>
      </w:pPr>
      <w:r w:rsidRPr="005209B0">
        <w:rPr>
          <w:rFonts w:ascii="Arial Narrow" w:hAnsi="Arial Narrow"/>
          <w:color w:val="000000"/>
          <w:szCs w:val="24"/>
        </w:rPr>
        <w:t>à l’utilisation et entretien des latrines ;</w:t>
      </w:r>
    </w:p>
    <w:p w14:paraId="16ED23A3" w14:textId="77777777" w:rsidR="001B18A0" w:rsidRPr="005209B0" w:rsidRDefault="001B18A0" w:rsidP="001B18A0">
      <w:pPr>
        <w:pStyle w:val="Paragraphedeliste"/>
        <w:numPr>
          <w:ilvl w:val="0"/>
          <w:numId w:val="27"/>
        </w:numPr>
        <w:spacing w:after="0"/>
        <w:ind w:left="426" w:firstLine="0"/>
        <w:rPr>
          <w:rFonts w:ascii="Arial Narrow" w:hAnsi="Arial Narrow"/>
          <w:color w:val="000000"/>
          <w:szCs w:val="24"/>
        </w:rPr>
      </w:pPr>
      <w:r w:rsidRPr="005209B0">
        <w:rPr>
          <w:rFonts w:ascii="Arial Narrow" w:hAnsi="Arial Narrow"/>
          <w:color w:val="000000"/>
          <w:szCs w:val="24"/>
        </w:rPr>
        <w:t>à l’importance du lavage des mains au savon aux moments clés ;</w:t>
      </w:r>
    </w:p>
    <w:p w14:paraId="227CD598" w14:textId="77777777" w:rsidR="001B18A0" w:rsidRPr="005209B0" w:rsidRDefault="001B18A0" w:rsidP="001B18A0">
      <w:pPr>
        <w:pStyle w:val="Paragraphedeliste"/>
        <w:numPr>
          <w:ilvl w:val="0"/>
          <w:numId w:val="27"/>
        </w:numPr>
        <w:spacing w:after="0"/>
        <w:ind w:left="426" w:firstLine="0"/>
        <w:rPr>
          <w:rFonts w:ascii="Arial Narrow" w:hAnsi="Arial Narrow"/>
          <w:color w:val="000000"/>
          <w:szCs w:val="24"/>
        </w:rPr>
      </w:pPr>
      <w:r w:rsidRPr="005209B0">
        <w:rPr>
          <w:rFonts w:ascii="Arial Narrow" w:hAnsi="Arial Narrow"/>
          <w:color w:val="000000"/>
          <w:szCs w:val="24"/>
        </w:rPr>
        <w:t>à l’hygiène ;</w:t>
      </w:r>
    </w:p>
    <w:p w14:paraId="2A1AF698" w14:textId="77777777" w:rsidR="001B18A0" w:rsidRPr="005209B0" w:rsidRDefault="001B18A0" w:rsidP="001B18A0">
      <w:pPr>
        <w:pStyle w:val="Paragraphedeliste"/>
        <w:numPr>
          <w:ilvl w:val="0"/>
          <w:numId w:val="27"/>
        </w:numPr>
        <w:spacing w:after="0"/>
        <w:ind w:left="426" w:firstLine="0"/>
        <w:rPr>
          <w:rFonts w:ascii="Arial Narrow" w:hAnsi="Arial Narrow"/>
          <w:color w:val="000000"/>
          <w:szCs w:val="24"/>
        </w:rPr>
      </w:pPr>
      <w:r w:rsidRPr="005209B0">
        <w:rPr>
          <w:rFonts w:ascii="Arial Narrow" w:hAnsi="Arial Narrow" w:cs="Calibri"/>
          <w:color w:val="000000"/>
          <w:szCs w:val="24"/>
        </w:rPr>
        <w:t>à la gestion hygiénique des menstrues ;</w:t>
      </w:r>
    </w:p>
    <w:p w14:paraId="6772FEE8" w14:textId="77777777" w:rsidR="001B18A0" w:rsidRPr="002A296C" w:rsidRDefault="001B18A0" w:rsidP="001B18A0">
      <w:pPr>
        <w:pStyle w:val="Paragraphedeliste"/>
        <w:numPr>
          <w:ilvl w:val="0"/>
          <w:numId w:val="27"/>
        </w:numPr>
        <w:spacing w:after="0"/>
        <w:ind w:left="426" w:firstLine="0"/>
        <w:rPr>
          <w:rFonts w:ascii="Arial Narrow" w:hAnsi="Arial Narrow"/>
          <w:color w:val="000000"/>
          <w:sz w:val="22"/>
        </w:rPr>
      </w:pPr>
      <w:r>
        <w:rPr>
          <w:rFonts w:ascii="Arial Narrow" w:hAnsi="Arial Narrow"/>
          <w:color w:val="000000"/>
        </w:rPr>
        <w:t xml:space="preserve">aux </w:t>
      </w:r>
      <w:r w:rsidRPr="002A296C">
        <w:rPr>
          <w:rFonts w:ascii="Arial Narrow" w:hAnsi="Arial Narrow"/>
          <w:color w:val="000000"/>
        </w:rPr>
        <w:t>droits d’accès à l’eau et à l’assainissement</w:t>
      </w:r>
      <w:r>
        <w:rPr>
          <w:rFonts w:ascii="Arial Narrow" w:hAnsi="Arial Narrow"/>
          <w:color w:val="000000"/>
        </w:rPr>
        <w:t>.</w:t>
      </w:r>
    </w:p>
    <w:p w14:paraId="41A9F461" w14:textId="77777777" w:rsidR="001B18A0" w:rsidRDefault="001B18A0" w:rsidP="001B18A0"/>
    <w:p w14:paraId="1647A25C" w14:textId="77777777" w:rsidR="007E4F42" w:rsidRDefault="007E4F42" w:rsidP="001B18A0"/>
    <w:p w14:paraId="5965812E" w14:textId="77777777" w:rsidR="001B18A0" w:rsidRPr="001B18A0" w:rsidRDefault="001B18A0" w:rsidP="001B18A0"/>
    <w:p w14:paraId="746FFB69" w14:textId="1AEFCD22" w:rsidR="004A519D" w:rsidRPr="007D4461" w:rsidRDefault="004A519D" w:rsidP="00C4425E">
      <w:pPr>
        <w:pStyle w:val="Lgende"/>
      </w:pPr>
      <w:bookmarkStart w:id="24" w:name="_Toc14261064"/>
      <w:r w:rsidRPr="007D4461">
        <w:lastRenderedPageBreak/>
        <w:t xml:space="preserve">Tableau </w:t>
      </w:r>
      <w:r w:rsidR="0069020C" w:rsidRPr="007D4461">
        <w:rPr>
          <w:noProof/>
        </w:rPr>
        <w:fldChar w:fldCharType="begin"/>
      </w:r>
      <w:r w:rsidR="0069020C" w:rsidRPr="007D4461">
        <w:rPr>
          <w:noProof/>
        </w:rPr>
        <w:instrText xml:space="preserve"> SEQ Tableau \* ARABIC </w:instrText>
      </w:r>
      <w:r w:rsidR="0069020C" w:rsidRPr="007D4461">
        <w:rPr>
          <w:noProof/>
        </w:rPr>
        <w:fldChar w:fldCharType="separate"/>
      </w:r>
      <w:r w:rsidR="00517C67">
        <w:rPr>
          <w:noProof/>
        </w:rPr>
        <w:t>4</w:t>
      </w:r>
      <w:r w:rsidR="0069020C" w:rsidRPr="007D4461">
        <w:rPr>
          <w:noProof/>
        </w:rPr>
        <w:fldChar w:fldCharType="end"/>
      </w:r>
      <w:r w:rsidRPr="007D4461">
        <w:t> : Sensibilisation de masse</w:t>
      </w:r>
      <w:bookmarkEnd w:id="24"/>
    </w:p>
    <w:p w14:paraId="39A44E52" w14:textId="77777777" w:rsidR="007D4461" w:rsidRPr="007D4461" w:rsidRDefault="007D4461" w:rsidP="007D4461">
      <w:pPr>
        <w:pStyle w:val="Tableau"/>
        <w:rPr>
          <w:sz w:val="24"/>
          <w:szCs w:val="24"/>
        </w:rPr>
      </w:pPr>
    </w:p>
    <w:tbl>
      <w:tblPr>
        <w:tblW w:w="50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71"/>
        <w:gridCol w:w="1206"/>
        <w:gridCol w:w="3848"/>
        <w:gridCol w:w="1391"/>
        <w:gridCol w:w="1249"/>
      </w:tblGrid>
      <w:tr w:rsidR="001644F9" w:rsidRPr="009C5025" w14:paraId="5FBE732E" w14:textId="77777777" w:rsidTr="005209B0">
        <w:trPr>
          <w:cantSplit/>
          <w:trHeight w:val="525"/>
          <w:tblHeader/>
        </w:trPr>
        <w:tc>
          <w:tcPr>
            <w:tcW w:w="935" w:type="pct"/>
            <w:shd w:val="clear" w:color="auto" w:fill="auto"/>
            <w:vAlign w:val="center"/>
            <w:hideMark/>
          </w:tcPr>
          <w:p w14:paraId="1DFFA3C5" w14:textId="2559FA4C" w:rsidR="001644F9" w:rsidRPr="00ED3FCF" w:rsidRDefault="001644F9">
            <w:pPr>
              <w:spacing w:after="0"/>
              <w:jc w:val="center"/>
              <w:rPr>
                <w:rFonts w:ascii="Arial Narrow" w:hAnsi="Arial Narrow"/>
                <w:bCs/>
                <w:color w:val="000000"/>
                <w:szCs w:val="22"/>
              </w:rPr>
            </w:pPr>
            <w:r w:rsidRPr="00ED3FCF">
              <w:rPr>
                <w:rFonts w:ascii="Arial Narrow" w:hAnsi="Arial Narrow"/>
                <w:bCs/>
                <w:color w:val="000000"/>
                <w:szCs w:val="22"/>
              </w:rPr>
              <w:t>Régions</w:t>
            </w:r>
          </w:p>
        </w:tc>
        <w:tc>
          <w:tcPr>
            <w:tcW w:w="637" w:type="pct"/>
            <w:shd w:val="clear" w:color="auto" w:fill="auto"/>
            <w:vAlign w:val="center"/>
            <w:hideMark/>
          </w:tcPr>
          <w:p w14:paraId="733A8924" w14:textId="07E40E8E" w:rsidR="001644F9" w:rsidRPr="00ED3FCF" w:rsidRDefault="001644F9">
            <w:pPr>
              <w:spacing w:after="0"/>
              <w:jc w:val="center"/>
              <w:rPr>
                <w:rFonts w:ascii="Arial Narrow" w:hAnsi="Arial Narrow"/>
                <w:bCs/>
                <w:color w:val="000000"/>
                <w:szCs w:val="22"/>
              </w:rPr>
            </w:pPr>
            <w:r w:rsidRPr="00ED3FCF">
              <w:rPr>
                <w:rFonts w:ascii="Arial Narrow" w:hAnsi="Arial Narrow"/>
                <w:bCs/>
                <w:color w:val="000000"/>
                <w:szCs w:val="22"/>
              </w:rPr>
              <w:t>Nombre d’émissions</w:t>
            </w:r>
          </w:p>
        </w:tc>
        <w:tc>
          <w:tcPr>
            <w:tcW w:w="2033" w:type="pct"/>
            <w:shd w:val="clear" w:color="auto" w:fill="auto"/>
            <w:vAlign w:val="center"/>
            <w:hideMark/>
          </w:tcPr>
          <w:p w14:paraId="27AC1C58" w14:textId="77777777" w:rsidR="001644F9" w:rsidRPr="00ED3FCF" w:rsidRDefault="001644F9">
            <w:pPr>
              <w:spacing w:after="0"/>
              <w:jc w:val="center"/>
              <w:rPr>
                <w:rFonts w:ascii="Arial Narrow" w:hAnsi="Arial Narrow"/>
                <w:bCs/>
                <w:color w:val="000000"/>
                <w:szCs w:val="22"/>
              </w:rPr>
            </w:pPr>
            <w:r w:rsidRPr="00ED3FCF">
              <w:rPr>
                <w:rFonts w:ascii="Arial Narrow" w:hAnsi="Arial Narrow"/>
                <w:bCs/>
                <w:color w:val="000000"/>
                <w:szCs w:val="22"/>
              </w:rPr>
              <w:t>Thèmes abordés</w:t>
            </w:r>
          </w:p>
        </w:tc>
        <w:tc>
          <w:tcPr>
            <w:tcW w:w="735" w:type="pct"/>
            <w:shd w:val="clear" w:color="auto" w:fill="auto"/>
            <w:vAlign w:val="center"/>
            <w:hideMark/>
          </w:tcPr>
          <w:p w14:paraId="34B19136" w14:textId="32CAE8B0" w:rsidR="001644F9" w:rsidRPr="00ED3FCF" w:rsidRDefault="001644F9">
            <w:pPr>
              <w:spacing w:after="0"/>
              <w:jc w:val="center"/>
              <w:rPr>
                <w:rFonts w:ascii="Arial Narrow" w:hAnsi="Arial Narrow" w:cs="Calibri"/>
                <w:color w:val="000000"/>
                <w:szCs w:val="22"/>
              </w:rPr>
            </w:pPr>
            <w:r w:rsidRPr="00ED3FCF">
              <w:rPr>
                <w:rFonts w:ascii="Arial Narrow" w:hAnsi="Arial Narrow" w:cs="Calibri"/>
                <w:bCs/>
                <w:color w:val="000000"/>
                <w:szCs w:val="22"/>
              </w:rPr>
              <w:t>Coût</w:t>
            </w:r>
            <w:r w:rsidR="00503802" w:rsidRPr="00ED3FCF">
              <w:rPr>
                <w:rFonts w:ascii="Arial Narrow" w:hAnsi="Arial Narrow" w:cs="Calibri"/>
                <w:bCs/>
                <w:color w:val="000000"/>
                <w:szCs w:val="22"/>
              </w:rPr>
              <w:t xml:space="preserve"> </w:t>
            </w:r>
            <w:r w:rsidRPr="00ED3FCF">
              <w:rPr>
                <w:rFonts w:ascii="Arial Narrow" w:hAnsi="Arial Narrow" w:cs="Calibri"/>
                <w:bCs/>
                <w:color w:val="000000"/>
                <w:szCs w:val="22"/>
              </w:rPr>
              <w:t xml:space="preserve">Total </w:t>
            </w:r>
            <w:r w:rsidRPr="00ED3FCF">
              <w:rPr>
                <w:rFonts w:ascii="Arial Narrow" w:hAnsi="Arial Narrow" w:cs="Calibri"/>
                <w:color w:val="000000"/>
                <w:szCs w:val="22"/>
              </w:rPr>
              <w:t>engagé visé</w:t>
            </w:r>
          </w:p>
          <w:p w14:paraId="10C835F6" w14:textId="1B84A72D" w:rsidR="001644F9" w:rsidRPr="00ED3FCF" w:rsidRDefault="001644F9">
            <w:pPr>
              <w:spacing w:after="0"/>
              <w:jc w:val="center"/>
              <w:rPr>
                <w:rFonts w:ascii="Arial Narrow" w:hAnsi="Arial Narrow" w:cs="Calibri"/>
                <w:bCs/>
                <w:color w:val="000000"/>
                <w:szCs w:val="22"/>
              </w:rPr>
            </w:pPr>
            <w:r w:rsidRPr="00ED3FCF">
              <w:rPr>
                <w:rFonts w:ascii="Arial Narrow" w:hAnsi="Arial Narrow" w:cs="Calibri"/>
                <w:color w:val="000000"/>
                <w:szCs w:val="22"/>
              </w:rPr>
              <w:t>(en millions)</w:t>
            </w:r>
          </w:p>
        </w:tc>
        <w:tc>
          <w:tcPr>
            <w:tcW w:w="660" w:type="pct"/>
            <w:shd w:val="clear" w:color="auto" w:fill="auto"/>
            <w:vAlign w:val="center"/>
            <w:hideMark/>
          </w:tcPr>
          <w:p w14:paraId="79B0167F" w14:textId="01CC9E7C" w:rsidR="00503802" w:rsidRPr="00ED3FCF" w:rsidRDefault="001644F9">
            <w:pPr>
              <w:spacing w:after="0"/>
              <w:ind w:left="-354" w:firstLine="283"/>
              <w:jc w:val="center"/>
              <w:rPr>
                <w:rFonts w:ascii="Arial Narrow" w:hAnsi="Arial Narrow" w:cs="Calibri"/>
                <w:bCs/>
                <w:color w:val="000000"/>
                <w:szCs w:val="22"/>
              </w:rPr>
            </w:pPr>
            <w:r w:rsidRPr="00ED3FCF">
              <w:rPr>
                <w:rFonts w:ascii="Arial Narrow" w:hAnsi="Arial Narrow" w:cs="Calibri"/>
                <w:bCs/>
                <w:color w:val="000000"/>
                <w:szCs w:val="22"/>
              </w:rPr>
              <w:t xml:space="preserve">Coût Total </w:t>
            </w:r>
            <w:r w:rsidR="003313DD" w:rsidRPr="00ED3FCF">
              <w:rPr>
                <w:rFonts w:ascii="Arial Narrow" w:hAnsi="Arial Narrow" w:cs="Calibri"/>
                <w:bCs/>
                <w:color w:val="000000"/>
                <w:szCs w:val="22"/>
              </w:rPr>
              <w:t>liquidé</w:t>
            </w:r>
          </w:p>
          <w:p w14:paraId="6BCAD79C" w14:textId="41B5E21C" w:rsidR="001644F9" w:rsidRPr="00ED3FCF" w:rsidRDefault="001644F9">
            <w:pPr>
              <w:spacing w:after="0"/>
              <w:ind w:left="-71"/>
              <w:jc w:val="center"/>
              <w:rPr>
                <w:rFonts w:ascii="Arial Narrow" w:hAnsi="Arial Narrow" w:cs="Calibri"/>
                <w:bCs/>
                <w:color w:val="000000"/>
                <w:szCs w:val="22"/>
              </w:rPr>
            </w:pPr>
            <w:r w:rsidRPr="00ED3FCF">
              <w:rPr>
                <w:rFonts w:ascii="Arial Narrow" w:hAnsi="Arial Narrow" w:cs="Calibri"/>
                <w:bCs/>
                <w:color w:val="000000"/>
                <w:szCs w:val="22"/>
              </w:rPr>
              <w:t>(en millions</w:t>
            </w:r>
            <w:r w:rsidRPr="00F66AB0">
              <w:rPr>
                <w:rFonts w:ascii="Arial Narrow" w:hAnsi="Arial Narrow" w:cs="Calibri"/>
                <w:color w:val="000000"/>
                <w:szCs w:val="22"/>
              </w:rPr>
              <w:t>)</w:t>
            </w:r>
          </w:p>
        </w:tc>
      </w:tr>
      <w:tr w:rsidR="001644F9" w:rsidRPr="009C5025" w14:paraId="08B176CF" w14:textId="77777777" w:rsidTr="005209B0">
        <w:trPr>
          <w:trHeight w:val="420"/>
        </w:trPr>
        <w:tc>
          <w:tcPr>
            <w:tcW w:w="935" w:type="pct"/>
            <w:shd w:val="clear" w:color="auto" w:fill="auto"/>
            <w:vAlign w:val="center"/>
            <w:hideMark/>
          </w:tcPr>
          <w:p w14:paraId="2855A120" w14:textId="41B80B0C" w:rsidR="001644F9" w:rsidRPr="007D4461" w:rsidRDefault="001644F9" w:rsidP="007D4461">
            <w:pPr>
              <w:spacing w:after="0"/>
              <w:jc w:val="left"/>
              <w:rPr>
                <w:rFonts w:ascii="Arial Narrow" w:hAnsi="Arial Narrow"/>
                <w:bCs/>
                <w:color w:val="000000"/>
                <w:szCs w:val="22"/>
              </w:rPr>
            </w:pPr>
            <w:r w:rsidRPr="007D4461">
              <w:rPr>
                <w:rFonts w:ascii="Arial Narrow" w:hAnsi="Arial Narrow"/>
                <w:bCs/>
                <w:color w:val="000000"/>
                <w:szCs w:val="22"/>
              </w:rPr>
              <w:t>Boucle du Mouhoun</w:t>
            </w:r>
          </w:p>
        </w:tc>
        <w:tc>
          <w:tcPr>
            <w:tcW w:w="637" w:type="pct"/>
            <w:shd w:val="clear" w:color="auto" w:fill="auto"/>
            <w:vAlign w:val="center"/>
            <w:hideMark/>
          </w:tcPr>
          <w:p w14:paraId="7813144D"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60</w:t>
            </w:r>
          </w:p>
        </w:tc>
        <w:tc>
          <w:tcPr>
            <w:tcW w:w="2033" w:type="pct"/>
            <w:shd w:val="clear" w:color="auto" w:fill="auto"/>
            <w:vAlign w:val="center"/>
            <w:hideMark/>
          </w:tcPr>
          <w:p w14:paraId="0EFEB959" w14:textId="77777777" w:rsidR="001644F9" w:rsidRPr="007D4461" w:rsidRDefault="001644F9" w:rsidP="006A1374">
            <w:pPr>
              <w:pStyle w:val="Paragraphedeliste"/>
              <w:numPr>
                <w:ilvl w:val="0"/>
                <w:numId w:val="27"/>
              </w:numPr>
              <w:spacing w:after="0"/>
              <w:ind w:left="231" w:hanging="231"/>
              <w:rPr>
                <w:rFonts w:ascii="Arial Narrow" w:hAnsi="Arial Narrow"/>
                <w:color w:val="000000"/>
                <w:sz w:val="22"/>
              </w:rPr>
            </w:pPr>
            <w:r w:rsidRPr="007D4461">
              <w:rPr>
                <w:rFonts w:ascii="Arial Narrow" w:hAnsi="Arial Narrow"/>
                <w:color w:val="000000"/>
                <w:sz w:val="22"/>
              </w:rPr>
              <w:t>Lavage des mains au savon</w:t>
            </w:r>
          </w:p>
          <w:p w14:paraId="5D194A0C" w14:textId="77777777" w:rsidR="001644F9" w:rsidRPr="007D4461" w:rsidRDefault="001644F9" w:rsidP="006A1374">
            <w:pPr>
              <w:pStyle w:val="Paragraphedeliste"/>
              <w:numPr>
                <w:ilvl w:val="0"/>
                <w:numId w:val="27"/>
              </w:numPr>
              <w:spacing w:after="0"/>
              <w:ind w:left="231" w:hanging="231"/>
              <w:rPr>
                <w:rFonts w:ascii="Arial Narrow" w:hAnsi="Arial Narrow"/>
                <w:color w:val="000000"/>
                <w:sz w:val="22"/>
              </w:rPr>
            </w:pPr>
            <w:r w:rsidRPr="007D4461">
              <w:rPr>
                <w:rFonts w:ascii="Arial Narrow" w:hAnsi="Arial Narrow"/>
                <w:color w:val="000000"/>
                <w:sz w:val="22"/>
              </w:rPr>
              <w:t>Utilisation des latrines</w:t>
            </w:r>
          </w:p>
          <w:p w14:paraId="2E3A8979" w14:textId="77777777" w:rsidR="001644F9" w:rsidRPr="007D4461" w:rsidRDefault="001644F9" w:rsidP="006A1374">
            <w:pPr>
              <w:pStyle w:val="Paragraphedeliste"/>
              <w:numPr>
                <w:ilvl w:val="0"/>
                <w:numId w:val="27"/>
              </w:numPr>
              <w:spacing w:after="0"/>
              <w:ind w:left="231" w:hanging="231"/>
              <w:rPr>
                <w:rFonts w:ascii="Arial Narrow" w:hAnsi="Arial Narrow"/>
                <w:color w:val="000000"/>
                <w:sz w:val="22"/>
              </w:rPr>
            </w:pPr>
            <w:r w:rsidRPr="007D4461">
              <w:rPr>
                <w:rFonts w:ascii="Arial Narrow" w:hAnsi="Arial Narrow"/>
                <w:color w:val="000000"/>
                <w:sz w:val="22"/>
              </w:rPr>
              <w:t>Construction et utilisation des latrines</w:t>
            </w:r>
          </w:p>
          <w:p w14:paraId="16B8BC01" w14:textId="77777777" w:rsidR="001644F9" w:rsidRPr="007D4461" w:rsidRDefault="001644F9" w:rsidP="006A1374">
            <w:pPr>
              <w:pStyle w:val="Paragraphedeliste"/>
              <w:numPr>
                <w:ilvl w:val="0"/>
                <w:numId w:val="27"/>
              </w:numPr>
              <w:spacing w:after="0"/>
              <w:ind w:left="231" w:hanging="231"/>
              <w:rPr>
                <w:rFonts w:ascii="Arial Narrow" w:hAnsi="Arial Narrow"/>
                <w:color w:val="000000"/>
                <w:sz w:val="22"/>
              </w:rPr>
            </w:pPr>
            <w:r w:rsidRPr="007D4461">
              <w:rPr>
                <w:rFonts w:ascii="Arial Narrow" w:hAnsi="Arial Narrow"/>
                <w:color w:val="000000"/>
                <w:sz w:val="22"/>
              </w:rPr>
              <w:t>Entretien des latrines</w:t>
            </w:r>
          </w:p>
          <w:p w14:paraId="48112C0F" w14:textId="77777777" w:rsidR="001644F9" w:rsidRPr="007D4461" w:rsidRDefault="001644F9" w:rsidP="006A1374">
            <w:pPr>
              <w:pStyle w:val="Paragraphedeliste"/>
              <w:numPr>
                <w:ilvl w:val="0"/>
                <w:numId w:val="27"/>
              </w:numPr>
              <w:spacing w:after="0"/>
              <w:ind w:left="231" w:hanging="231"/>
              <w:rPr>
                <w:rFonts w:ascii="Arial Narrow" w:hAnsi="Arial Narrow"/>
                <w:color w:val="000000"/>
                <w:sz w:val="22"/>
              </w:rPr>
            </w:pPr>
            <w:r w:rsidRPr="007D4461">
              <w:rPr>
                <w:rFonts w:ascii="Arial Narrow" w:hAnsi="Arial Narrow"/>
                <w:color w:val="000000"/>
                <w:sz w:val="22"/>
              </w:rPr>
              <w:t>Hygiène du milieu de vie</w:t>
            </w:r>
          </w:p>
          <w:p w14:paraId="55D4100B" w14:textId="77777777" w:rsidR="001644F9" w:rsidRPr="007D4461" w:rsidRDefault="001644F9" w:rsidP="006A1374">
            <w:pPr>
              <w:pStyle w:val="Paragraphedeliste"/>
              <w:numPr>
                <w:ilvl w:val="0"/>
                <w:numId w:val="27"/>
              </w:numPr>
              <w:spacing w:after="0"/>
              <w:ind w:left="231" w:hanging="231"/>
              <w:rPr>
                <w:rFonts w:ascii="Arial Narrow" w:hAnsi="Arial Narrow"/>
                <w:color w:val="000000"/>
                <w:sz w:val="22"/>
              </w:rPr>
            </w:pPr>
            <w:r w:rsidRPr="007D4461">
              <w:rPr>
                <w:rFonts w:ascii="Arial Narrow" w:hAnsi="Arial Narrow"/>
                <w:color w:val="000000"/>
                <w:sz w:val="22"/>
              </w:rPr>
              <w:t>Hygiène corporelle</w:t>
            </w:r>
          </w:p>
          <w:p w14:paraId="4378529C" w14:textId="77777777" w:rsidR="001644F9" w:rsidRPr="007D4461" w:rsidRDefault="001644F9" w:rsidP="006A1374">
            <w:pPr>
              <w:pStyle w:val="Paragraphedeliste"/>
              <w:numPr>
                <w:ilvl w:val="0"/>
                <w:numId w:val="27"/>
              </w:numPr>
              <w:spacing w:after="0"/>
              <w:ind w:left="231" w:hanging="231"/>
              <w:rPr>
                <w:rFonts w:ascii="Arial Narrow" w:hAnsi="Arial Narrow"/>
                <w:color w:val="000000"/>
                <w:sz w:val="22"/>
              </w:rPr>
            </w:pPr>
            <w:r w:rsidRPr="007D4461">
              <w:rPr>
                <w:rFonts w:ascii="Arial Narrow" w:hAnsi="Arial Narrow"/>
                <w:color w:val="000000"/>
                <w:sz w:val="22"/>
              </w:rPr>
              <w:t>Hygiène de l’eau de boisson</w:t>
            </w:r>
          </w:p>
          <w:p w14:paraId="7A05F1A0" w14:textId="77777777" w:rsidR="001644F9" w:rsidRPr="007D4461" w:rsidRDefault="001644F9" w:rsidP="006A1374">
            <w:pPr>
              <w:pStyle w:val="Paragraphedeliste"/>
              <w:numPr>
                <w:ilvl w:val="0"/>
                <w:numId w:val="27"/>
              </w:numPr>
              <w:spacing w:after="0"/>
              <w:ind w:left="231" w:hanging="231"/>
              <w:rPr>
                <w:rFonts w:ascii="Arial Narrow" w:hAnsi="Arial Narrow"/>
                <w:color w:val="000000"/>
                <w:sz w:val="22"/>
              </w:rPr>
            </w:pPr>
            <w:r w:rsidRPr="007D4461">
              <w:rPr>
                <w:rFonts w:ascii="Arial Narrow" w:hAnsi="Arial Narrow"/>
                <w:color w:val="000000"/>
                <w:sz w:val="22"/>
              </w:rPr>
              <w:t>Hygiène alimentaire</w:t>
            </w:r>
          </w:p>
        </w:tc>
        <w:tc>
          <w:tcPr>
            <w:tcW w:w="735" w:type="pct"/>
            <w:shd w:val="clear" w:color="auto" w:fill="auto"/>
            <w:noWrap/>
            <w:vAlign w:val="center"/>
            <w:hideMark/>
          </w:tcPr>
          <w:p w14:paraId="511387DA"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4,680</w:t>
            </w:r>
          </w:p>
        </w:tc>
        <w:tc>
          <w:tcPr>
            <w:tcW w:w="660" w:type="pct"/>
            <w:shd w:val="clear" w:color="auto" w:fill="auto"/>
            <w:vAlign w:val="center"/>
            <w:hideMark/>
          </w:tcPr>
          <w:p w14:paraId="754F926E" w14:textId="77777777" w:rsidR="001644F9" w:rsidRPr="007D4461" w:rsidRDefault="001644F9" w:rsidP="00C94073">
            <w:pPr>
              <w:spacing w:after="0"/>
              <w:jc w:val="center"/>
              <w:rPr>
                <w:rFonts w:ascii="Arial Narrow" w:hAnsi="Arial Narrow"/>
                <w:color w:val="000000"/>
                <w:szCs w:val="22"/>
              </w:rPr>
            </w:pPr>
          </w:p>
        </w:tc>
      </w:tr>
      <w:tr w:rsidR="001644F9" w:rsidRPr="009C5025" w14:paraId="6F2BE87E" w14:textId="77777777" w:rsidTr="005209B0">
        <w:trPr>
          <w:trHeight w:val="311"/>
        </w:trPr>
        <w:tc>
          <w:tcPr>
            <w:tcW w:w="935" w:type="pct"/>
            <w:shd w:val="clear" w:color="auto" w:fill="auto"/>
            <w:vAlign w:val="center"/>
            <w:hideMark/>
          </w:tcPr>
          <w:p w14:paraId="1B278598" w14:textId="77777777" w:rsidR="001644F9" w:rsidRPr="007D4461" w:rsidRDefault="001644F9" w:rsidP="00C94073">
            <w:pPr>
              <w:spacing w:after="0"/>
              <w:rPr>
                <w:rFonts w:ascii="Arial Narrow" w:hAnsi="Arial Narrow"/>
                <w:bCs/>
                <w:color w:val="000000"/>
                <w:szCs w:val="22"/>
              </w:rPr>
            </w:pPr>
            <w:r w:rsidRPr="007D4461">
              <w:rPr>
                <w:rFonts w:ascii="Arial Narrow" w:hAnsi="Arial Narrow"/>
                <w:bCs/>
                <w:color w:val="000000"/>
                <w:szCs w:val="22"/>
              </w:rPr>
              <w:t>Cascades</w:t>
            </w:r>
          </w:p>
        </w:tc>
        <w:tc>
          <w:tcPr>
            <w:tcW w:w="637" w:type="pct"/>
            <w:shd w:val="clear" w:color="auto" w:fill="auto"/>
            <w:vAlign w:val="center"/>
            <w:hideMark/>
          </w:tcPr>
          <w:p w14:paraId="563CDA01"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0</w:t>
            </w:r>
          </w:p>
        </w:tc>
        <w:tc>
          <w:tcPr>
            <w:tcW w:w="2033" w:type="pct"/>
            <w:shd w:val="clear" w:color="auto" w:fill="auto"/>
            <w:vAlign w:val="center"/>
            <w:hideMark/>
          </w:tcPr>
          <w:p w14:paraId="778444A2" w14:textId="77777777" w:rsidR="001644F9" w:rsidRPr="007D4461" w:rsidRDefault="001644F9" w:rsidP="00C94073">
            <w:pPr>
              <w:spacing w:after="0"/>
              <w:rPr>
                <w:rFonts w:ascii="Arial Narrow" w:hAnsi="Arial Narrow"/>
                <w:color w:val="000000"/>
                <w:szCs w:val="22"/>
              </w:rPr>
            </w:pPr>
            <w:r w:rsidRPr="007D4461">
              <w:rPr>
                <w:rFonts w:ascii="Arial Narrow" w:hAnsi="Arial Narrow"/>
                <w:color w:val="000000"/>
                <w:szCs w:val="22"/>
              </w:rPr>
              <w:t> </w:t>
            </w:r>
          </w:p>
        </w:tc>
        <w:tc>
          <w:tcPr>
            <w:tcW w:w="735" w:type="pct"/>
            <w:shd w:val="clear" w:color="auto" w:fill="auto"/>
            <w:vAlign w:val="center"/>
            <w:hideMark/>
          </w:tcPr>
          <w:p w14:paraId="2849E6C0"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0</w:t>
            </w:r>
          </w:p>
        </w:tc>
        <w:tc>
          <w:tcPr>
            <w:tcW w:w="660" w:type="pct"/>
            <w:shd w:val="clear" w:color="auto" w:fill="auto"/>
            <w:vAlign w:val="center"/>
            <w:hideMark/>
          </w:tcPr>
          <w:p w14:paraId="36261CCE"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0</w:t>
            </w:r>
          </w:p>
        </w:tc>
      </w:tr>
      <w:tr w:rsidR="001644F9" w:rsidRPr="009C5025" w14:paraId="134472DD" w14:textId="77777777" w:rsidTr="005209B0">
        <w:trPr>
          <w:trHeight w:val="420"/>
        </w:trPr>
        <w:tc>
          <w:tcPr>
            <w:tcW w:w="935" w:type="pct"/>
            <w:shd w:val="clear" w:color="auto" w:fill="auto"/>
            <w:vAlign w:val="center"/>
            <w:hideMark/>
          </w:tcPr>
          <w:p w14:paraId="02832BEE" w14:textId="77777777" w:rsidR="001644F9" w:rsidRPr="007D4461" w:rsidRDefault="001644F9" w:rsidP="00C94073">
            <w:pPr>
              <w:spacing w:after="0"/>
              <w:rPr>
                <w:rFonts w:ascii="Arial Narrow" w:hAnsi="Arial Narrow"/>
                <w:bCs/>
                <w:color w:val="000000"/>
                <w:szCs w:val="22"/>
              </w:rPr>
            </w:pPr>
            <w:r w:rsidRPr="007D4461">
              <w:rPr>
                <w:rFonts w:ascii="Arial Narrow" w:hAnsi="Arial Narrow"/>
                <w:bCs/>
                <w:color w:val="000000"/>
                <w:szCs w:val="22"/>
              </w:rPr>
              <w:t>Centre</w:t>
            </w:r>
          </w:p>
        </w:tc>
        <w:tc>
          <w:tcPr>
            <w:tcW w:w="637" w:type="pct"/>
            <w:shd w:val="clear" w:color="auto" w:fill="auto"/>
            <w:vAlign w:val="center"/>
            <w:hideMark/>
          </w:tcPr>
          <w:p w14:paraId="7D38EA34"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1</w:t>
            </w:r>
          </w:p>
        </w:tc>
        <w:tc>
          <w:tcPr>
            <w:tcW w:w="2033" w:type="pct"/>
            <w:shd w:val="clear" w:color="auto" w:fill="auto"/>
            <w:vAlign w:val="center"/>
            <w:hideMark/>
          </w:tcPr>
          <w:p w14:paraId="0B7DB532" w14:textId="77777777" w:rsidR="001644F9" w:rsidRPr="007D4461" w:rsidRDefault="001644F9" w:rsidP="007D4461">
            <w:pPr>
              <w:pStyle w:val="Paragraphedeliste"/>
              <w:numPr>
                <w:ilvl w:val="0"/>
                <w:numId w:val="27"/>
              </w:numPr>
              <w:spacing w:after="0"/>
              <w:ind w:left="231" w:hanging="231"/>
              <w:jc w:val="left"/>
              <w:rPr>
                <w:rFonts w:ascii="Arial Narrow" w:hAnsi="Arial Narrow"/>
                <w:color w:val="000000"/>
                <w:sz w:val="22"/>
              </w:rPr>
            </w:pPr>
            <w:r w:rsidRPr="007D4461">
              <w:rPr>
                <w:rFonts w:ascii="Arial Narrow" w:hAnsi="Arial Narrow"/>
                <w:color w:val="000000"/>
                <w:sz w:val="22"/>
              </w:rPr>
              <w:t>Sensibilisation sur les droits d’accès à l’Eau et à l’Assainissement</w:t>
            </w:r>
          </w:p>
        </w:tc>
        <w:tc>
          <w:tcPr>
            <w:tcW w:w="735" w:type="pct"/>
            <w:shd w:val="clear" w:color="auto" w:fill="auto"/>
            <w:vAlign w:val="center"/>
            <w:hideMark/>
          </w:tcPr>
          <w:p w14:paraId="709D03B9" w14:textId="77777777" w:rsidR="001644F9" w:rsidRPr="007D4461" w:rsidRDefault="001644F9" w:rsidP="00C94073">
            <w:pPr>
              <w:spacing w:after="0"/>
              <w:jc w:val="center"/>
              <w:rPr>
                <w:rFonts w:ascii="Arial Narrow" w:hAnsi="Arial Narrow"/>
                <w:color w:val="000000"/>
                <w:szCs w:val="22"/>
              </w:rPr>
            </w:pPr>
          </w:p>
        </w:tc>
        <w:tc>
          <w:tcPr>
            <w:tcW w:w="660" w:type="pct"/>
            <w:shd w:val="clear" w:color="auto" w:fill="auto"/>
            <w:vAlign w:val="center"/>
            <w:hideMark/>
          </w:tcPr>
          <w:p w14:paraId="52A4B1C3" w14:textId="77777777" w:rsidR="001644F9" w:rsidRPr="007D4461" w:rsidRDefault="001644F9" w:rsidP="00C94073">
            <w:pPr>
              <w:spacing w:after="0"/>
              <w:jc w:val="center"/>
              <w:rPr>
                <w:rFonts w:ascii="Arial Narrow" w:hAnsi="Arial Narrow"/>
                <w:color w:val="000000"/>
                <w:szCs w:val="22"/>
              </w:rPr>
            </w:pPr>
          </w:p>
        </w:tc>
      </w:tr>
      <w:tr w:rsidR="001644F9" w:rsidRPr="009C5025" w14:paraId="0F8EAED2" w14:textId="77777777" w:rsidTr="005209B0">
        <w:trPr>
          <w:trHeight w:val="420"/>
        </w:trPr>
        <w:tc>
          <w:tcPr>
            <w:tcW w:w="935" w:type="pct"/>
            <w:shd w:val="clear" w:color="auto" w:fill="auto"/>
            <w:vAlign w:val="center"/>
            <w:hideMark/>
          </w:tcPr>
          <w:p w14:paraId="43F746C7" w14:textId="77777777" w:rsidR="001644F9" w:rsidRPr="007D4461" w:rsidRDefault="001644F9" w:rsidP="00C94073">
            <w:pPr>
              <w:spacing w:after="0"/>
              <w:rPr>
                <w:rFonts w:ascii="Arial Narrow" w:hAnsi="Arial Narrow"/>
                <w:bCs/>
                <w:color w:val="000000"/>
                <w:szCs w:val="22"/>
              </w:rPr>
            </w:pPr>
            <w:r w:rsidRPr="007D4461">
              <w:rPr>
                <w:rFonts w:ascii="Arial Narrow" w:hAnsi="Arial Narrow"/>
                <w:bCs/>
                <w:color w:val="000000"/>
                <w:szCs w:val="22"/>
              </w:rPr>
              <w:t>Centre-Est</w:t>
            </w:r>
          </w:p>
        </w:tc>
        <w:tc>
          <w:tcPr>
            <w:tcW w:w="637" w:type="pct"/>
            <w:shd w:val="clear" w:color="auto" w:fill="auto"/>
            <w:noWrap/>
            <w:vAlign w:val="center"/>
            <w:hideMark/>
          </w:tcPr>
          <w:p w14:paraId="00630681"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9</w:t>
            </w:r>
          </w:p>
        </w:tc>
        <w:tc>
          <w:tcPr>
            <w:tcW w:w="2033" w:type="pct"/>
            <w:shd w:val="clear" w:color="auto" w:fill="auto"/>
            <w:vAlign w:val="center"/>
            <w:hideMark/>
          </w:tcPr>
          <w:p w14:paraId="71FD3DE7" w14:textId="4EA84A5F" w:rsidR="001644F9" w:rsidRPr="007D4461" w:rsidRDefault="007D4461" w:rsidP="007D4461">
            <w:pPr>
              <w:pStyle w:val="Paragraphedeliste"/>
              <w:numPr>
                <w:ilvl w:val="0"/>
                <w:numId w:val="27"/>
              </w:numPr>
              <w:spacing w:after="0"/>
              <w:ind w:left="231" w:hanging="231"/>
              <w:jc w:val="left"/>
              <w:rPr>
                <w:rFonts w:ascii="Arial Narrow" w:hAnsi="Arial Narrow"/>
                <w:color w:val="000000"/>
                <w:sz w:val="22"/>
              </w:rPr>
            </w:pPr>
            <w:r w:rsidRPr="007D4461">
              <w:rPr>
                <w:rFonts w:ascii="Arial Narrow" w:hAnsi="Arial Narrow"/>
                <w:color w:val="000000"/>
                <w:sz w:val="22"/>
              </w:rPr>
              <w:t>P</w:t>
            </w:r>
            <w:r w:rsidR="003F2E06" w:rsidRPr="007D4461">
              <w:rPr>
                <w:rFonts w:ascii="Arial Narrow" w:hAnsi="Arial Narrow"/>
                <w:color w:val="000000"/>
                <w:sz w:val="22"/>
              </w:rPr>
              <w:t>romotion de l’assainissement et adoption de bonnes pratiques d’hygiène</w:t>
            </w:r>
          </w:p>
        </w:tc>
        <w:tc>
          <w:tcPr>
            <w:tcW w:w="735" w:type="pct"/>
            <w:shd w:val="clear" w:color="auto" w:fill="auto"/>
            <w:noWrap/>
            <w:vAlign w:val="center"/>
            <w:hideMark/>
          </w:tcPr>
          <w:p w14:paraId="1B3CCC38" w14:textId="77777777" w:rsidR="001644F9" w:rsidRPr="007D4461" w:rsidRDefault="001644F9" w:rsidP="00C94073">
            <w:pPr>
              <w:spacing w:after="0"/>
              <w:jc w:val="center"/>
              <w:rPr>
                <w:rFonts w:ascii="Arial Narrow" w:hAnsi="Arial Narrow" w:cs="Calibri"/>
                <w:color w:val="000000"/>
                <w:szCs w:val="22"/>
              </w:rPr>
            </w:pPr>
            <w:r w:rsidRPr="007D4461">
              <w:rPr>
                <w:rFonts w:ascii="Arial Narrow" w:hAnsi="Arial Narrow" w:cs="Calibri"/>
                <w:color w:val="000000"/>
                <w:szCs w:val="22"/>
              </w:rPr>
              <w:t>0,270</w:t>
            </w:r>
          </w:p>
        </w:tc>
        <w:tc>
          <w:tcPr>
            <w:tcW w:w="660" w:type="pct"/>
            <w:shd w:val="clear" w:color="auto" w:fill="auto"/>
            <w:noWrap/>
            <w:vAlign w:val="center"/>
            <w:hideMark/>
          </w:tcPr>
          <w:p w14:paraId="0673479B" w14:textId="77777777" w:rsidR="001644F9" w:rsidRPr="007D4461" w:rsidRDefault="001644F9" w:rsidP="00C94073">
            <w:pPr>
              <w:spacing w:after="0"/>
              <w:jc w:val="center"/>
              <w:rPr>
                <w:rFonts w:ascii="Arial Narrow" w:hAnsi="Arial Narrow" w:cs="Calibri"/>
                <w:color w:val="000000"/>
                <w:szCs w:val="22"/>
              </w:rPr>
            </w:pPr>
            <w:r w:rsidRPr="007D4461">
              <w:rPr>
                <w:rFonts w:ascii="Arial Narrow" w:hAnsi="Arial Narrow" w:cs="Calibri"/>
                <w:color w:val="000000"/>
                <w:szCs w:val="22"/>
              </w:rPr>
              <w:t>0,270</w:t>
            </w:r>
          </w:p>
        </w:tc>
      </w:tr>
      <w:tr w:rsidR="001644F9" w:rsidRPr="009C5025" w14:paraId="4FD1F939" w14:textId="77777777" w:rsidTr="005209B0">
        <w:trPr>
          <w:trHeight w:val="45"/>
        </w:trPr>
        <w:tc>
          <w:tcPr>
            <w:tcW w:w="935" w:type="pct"/>
            <w:shd w:val="clear" w:color="auto" w:fill="auto"/>
            <w:vAlign w:val="center"/>
            <w:hideMark/>
          </w:tcPr>
          <w:p w14:paraId="6FD579E4" w14:textId="77777777" w:rsidR="001644F9" w:rsidRPr="007D4461" w:rsidRDefault="001644F9" w:rsidP="00C94073">
            <w:pPr>
              <w:spacing w:after="0"/>
              <w:rPr>
                <w:rFonts w:ascii="Arial Narrow" w:hAnsi="Arial Narrow"/>
                <w:bCs/>
                <w:color w:val="000000"/>
                <w:szCs w:val="22"/>
              </w:rPr>
            </w:pPr>
            <w:r w:rsidRPr="007D4461">
              <w:rPr>
                <w:rFonts w:ascii="Arial Narrow" w:hAnsi="Arial Narrow"/>
                <w:bCs/>
                <w:color w:val="000000"/>
                <w:szCs w:val="22"/>
              </w:rPr>
              <w:t>Centre-Nord</w:t>
            </w:r>
          </w:p>
        </w:tc>
        <w:tc>
          <w:tcPr>
            <w:tcW w:w="637" w:type="pct"/>
            <w:shd w:val="clear" w:color="auto" w:fill="auto"/>
            <w:vAlign w:val="center"/>
            <w:hideMark/>
          </w:tcPr>
          <w:p w14:paraId="6BB2043B"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0</w:t>
            </w:r>
          </w:p>
        </w:tc>
        <w:tc>
          <w:tcPr>
            <w:tcW w:w="2033" w:type="pct"/>
            <w:shd w:val="clear" w:color="auto" w:fill="auto"/>
            <w:vAlign w:val="center"/>
            <w:hideMark/>
          </w:tcPr>
          <w:p w14:paraId="2759348F" w14:textId="77777777" w:rsidR="001644F9" w:rsidRPr="007D4461" w:rsidRDefault="001644F9" w:rsidP="007D4461">
            <w:pPr>
              <w:spacing w:after="0"/>
              <w:jc w:val="left"/>
              <w:rPr>
                <w:rFonts w:ascii="Arial Narrow" w:hAnsi="Arial Narrow"/>
                <w:color w:val="000000"/>
                <w:szCs w:val="22"/>
              </w:rPr>
            </w:pPr>
            <w:r w:rsidRPr="007D4461">
              <w:rPr>
                <w:rFonts w:ascii="Arial Narrow" w:hAnsi="Arial Narrow"/>
                <w:color w:val="000000"/>
                <w:szCs w:val="22"/>
              </w:rPr>
              <w:t> </w:t>
            </w:r>
          </w:p>
        </w:tc>
        <w:tc>
          <w:tcPr>
            <w:tcW w:w="735" w:type="pct"/>
            <w:shd w:val="clear" w:color="auto" w:fill="auto"/>
            <w:vAlign w:val="center"/>
            <w:hideMark/>
          </w:tcPr>
          <w:p w14:paraId="244225CC" w14:textId="77777777" w:rsidR="001644F9" w:rsidRPr="007D4461" w:rsidRDefault="001644F9" w:rsidP="00C94073">
            <w:pPr>
              <w:spacing w:after="0"/>
              <w:jc w:val="center"/>
              <w:rPr>
                <w:rFonts w:ascii="Arial Narrow" w:hAnsi="Arial Narrow"/>
                <w:color w:val="000000"/>
                <w:szCs w:val="22"/>
              </w:rPr>
            </w:pPr>
          </w:p>
        </w:tc>
        <w:tc>
          <w:tcPr>
            <w:tcW w:w="660" w:type="pct"/>
            <w:shd w:val="clear" w:color="auto" w:fill="auto"/>
            <w:vAlign w:val="center"/>
            <w:hideMark/>
          </w:tcPr>
          <w:p w14:paraId="18B0C067" w14:textId="77777777" w:rsidR="001644F9" w:rsidRPr="007D4461" w:rsidRDefault="001644F9" w:rsidP="00C94073">
            <w:pPr>
              <w:spacing w:after="0"/>
              <w:jc w:val="center"/>
              <w:rPr>
                <w:rFonts w:ascii="Arial Narrow" w:hAnsi="Arial Narrow"/>
                <w:color w:val="000000"/>
                <w:szCs w:val="22"/>
              </w:rPr>
            </w:pPr>
          </w:p>
        </w:tc>
      </w:tr>
      <w:tr w:rsidR="001644F9" w:rsidRPr="009C5025" w14:paraId="293C9880" w14:textId="77777777" w:rsidTr="005209B0">
        <w:trPr>
          <w:trHeight w:val="420"/>
        </w:trPr>
        <w:tc>
          <w:tcPr>
            <w:tcW w:w="935" w:type="pct"/>
            <w:shd w:val="clear" w:color="auto" w:fill="auto"/>
            <w:vAlign w:val="center"/>
            <w:hideMark/>
          </w:tcPr>
          <w:p w14:paraId="4552D653" w14:textId="77777777" w:rsidR="001644F9" w:rsidRPr="007D4461" w:rsidRDefault="001644F9" w:rsidP="00C94073">
            <w:pPr>
              <w:spacing w:after="0"/>
              <w:rPr>
                <w:rFonts w:ascii="Arial Narrow" w:hAnsi="Arial Narrow"/>
                <w:bCs/>
                <w:color w:val="000000"/>
                <w:szCs w:val="22"/>
              </w:rPr>
            </w:pPr>
            <w:r w:rsidRPr="007D4461">
              <w:rPr>
                <w:rFonts w:ascii="Arial Narrow" w:hAnsi="Arial Narrow"/>
                <w:bCs/>
                <w:color w:val="000000"/>
                <w:szCs w:val="22"/>
              </w:rPr>
              <w:t>Centre-Ouest</w:t>
            </w:r>
          </w:p>
        </w:tc>
        <w:tc>
          <w:tcPr>
            <w:tcW w:w="637" w:type="pct"/>
            <w:shd w:val="clear" w:color="auto" w:fill="auto"/>
            <w:noWrap/>
            <w:vAlign w:val="center"/>
            <w:hideMark/>
          </w:tcPr>
          <w:p w14:paraId="15F50718"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315</w:t>
            </w:r>
          </w:p>
        </w:tc>
        <w:tc>
          <w:tcPr>
            <w:tcW w:w="2033" w:type="pct"/>
            <w:shd w:val="clear" w:color="auto" w:fill="auto"/>
            <w:vAlign w:val="center"/>
            <w:hideMark/>
          </w:tcPr>
          <w:p w14:paraId="741DEE7F" w14:textId="77777777" w:rsidR="001644F9" w:rsidRPr="007D4461" w:rsidRDefault="001644F9" w:rsidP="007D4461">
            <w:pPr>
              <w:pStyle w:val="Paragraphedeliste"/>
              <w:numPr>
                <w:ilvl w:val="0"/>
                <w:numId w:val="27"/>
              </w:numPr>
              <w:spacing w:after="0"/>
              <w:ind w:left="231" w:hanging="231"/>
              <w:jc w:val="left"/>
              <w:rPr>
                <w:rFonts w:ascii="Arial Narrow" w:hAnsi="Arial Narrow"/>
                <w:color w:val="000000"/>
                <w:sz w:val="22"/>
              </w:rPr>
            </w:pPr>
            <w:r w:rsidRPr="007D4461">
              <w:rPr>
                <w:rFonts w:ascii="Arial Narrow" w:hAnsi="Arial Narrow"/>
                <w:color w:val="000000"/>
                <w:sz w:val="22"/>
              </w:rPr>
              <w:t xml:space="preserve">Conséquences de la défécation à l’air libre,  </w:t>
            </w:r>
          </w:p>
          <w:p w14:paraId="3B53629E" w14:textId="77777777" w:rsidR="001644F9" w:rsidRPr="007D4461" w:rsidRDefault="001644F9" w:rsidP="007D4461">
            <w:pPr>
              <w:pStyle w:val="Paragraphedeliste"/>
              <w:numPr>
                <w:ilvl w:val="0"/>
                <w:numId w:val="27"/>
              </w:numPr>
              <w:spacing w:after="0"/>
              <w:ind w:left="231" w:hanging="231"/>
              <w:jc w:val="left"/>
              <w:rPr>
                <w:rFonts w:ascii="Arial Narrow" w:hAnsi="Arial Narrow"/>
                <w:color w:val="000000"/>
                <w:sz w:val="22"/>
              </w:rPr>
            </w:pPr>
            <w:r w:rsidRPr="007D4461">
              <w:rPr>
                <w:rFonts w:ascii="Arial Narrow" w:hAnsi="Arial Narrow"/>
                <w:color w:val="000000"/>
                <w:sz w:val="22"/>
              </w:rPr>
              <w:t xml:space="preserve">Utilisation et entretien des latrines, </w:t>
            </w:r>
          </w:p>
          <w:p w14:paraId="08FB1135" w14:textId="77777777" w:rsidR="001644F9" w:rsidRPr="007D4461" w:rsidRDefault="001644F9" w:rsidP="007D4461">
            <w:pPr>
              <w:pStyle w:val="Paragraphedeliste"/>
              <w:numPr>
                <w:ilvl w:val="0"/>
                <w:numId w:val="27"/>
              </w:numPr>
              <w:spacing w:after="0"/>
              <w:ind w:left="231" w:hanging="231"/>
              <w:jc w:val="left"/>
              <w:rPr>
                <w:rFonts w:ascii="Arial Narrow" w:hAnsi="Arial Narrow"/>
                <w:color w:val="000000"/>
                <w:sz w:val="22"/>
              </w:rPr>
            </w:pPr>
            <w:r w:rsidRPr="007D4461">
              <w:rPr>
                <w:rFonts w:ascii="Arial Narrow" w:hAnsi="Arial Narrow"/>
                <w:color w:val="000000"/>
                <w:sz w:val="22"/>
              </w:rPr>
              <w:t>Hygiène et cadre de vie,</w:t>
            </w:r>
          </w:p>
          <w:p w14:paraId="22CFCE83" w14:textId="77777777" w:rsidR="001644F9" w:rsidRPr="007D4461" w:rsidRDefault="001644F9" w:rsidP="007D4461">
            <w:pPr>
              <w:pStyle w:val="Paragraphedeliste"/>
              <w:numPr>
                <w:ilvl w:val="0"/>
                <w:numId w:val="27"/>
              </w:numPr>
              <w:spacing w:after="0"/>
              <w:ind w:left="231" w:hanging="231"/>
              <w:jc w:val="left"/>
              <w:rPr>
                <w:rFonts w:ascii="Arial Narrow" w:hAnsi="Arial Narrow"/>
                <w:color w:val="000000"/>
                <w:sz w:val="22"/>
              </w:rPr>
            </w:pPr>
            <w:r w:rsidRPr="007D4461">
              <w:rPr>
                <w:rFonts w:ascii="Arial Narrow" w:hAnsi="Arial Narrow"/>
                <w:color w:val="000000"/>
                <w:sz w:val="22"/>
              </w:rPr>
              <w:t>Fonctionnement des CAV/Q dans les villages,</w:t>
            </w:r>
          </w:p>
          <w:p w14:paraId="19322A2B" w14:textId="77777777" w:rsidR="001644F9" w:rsidRPr="007D4461" w:rsidRDefault="001644F9" w:rsidP="007D4461">
            <w:pPr>
              <w:pStyle w:val="Paragraphedeliste"/>
              <w:numPr>
                <w:ilvl w:val="0"/>
                <w:numId w:val="27"/>
              </w:numPr>
              <w:spacing w:after="0"/>
              <w:ind w:left="231" w:hanging="231"/>
              <w:jc w:val="left"/>
              <w:rPr>
                <w:rFonts w:ascii="Arial Narrow" w:hAnsi="Arial Narrow"/>
                <w:color w:val="000000"/>
                <w:sz w:val="22"/>
              </w:rPr>
            </w:pPr>
            <w:r w:rsidRPr="007D4461">
              <w:rPr>
                <w:rFonts w:ascii="Arial Narrow" w:hAnsi="Arial Narrow"/>
                <w:color w:val="000000"/>
                <w:sz w:val="22"/>
              </w:rPr>
              <w:t xml:space="preserve">Utilité de réalisation des latrines, Achèvement des latrines </w:t>
            </w:r>
          </w:p>
        </w:tc>
        <w:tc>
          <w:tcPr>
            <w:tcW w:w="735" w:type="pct"/>
            <w:shd w:val="clear" w:color="auto" w:fill="auto"/>
            <w:vAlign w:val="center"/>
            <w:hideMark/>
          </w:tcPr>
          <w:p w14:paraId="34887E67"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3</w:t>
            </w:r>
          </w:p>
        </w:tc>
        <w:tc>
          <w:tcPr>
            <w:tcW w:w="660" w:type="pct"/>
            <w:shd w:val="clear" w:color="auto" w:fill="auto"/>
            <w:vAlign w:val="center"/>
            <w:hideMark/>
          </w:tcPr>
          <w:p w14:paraId="7365F388"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3</w:t>
            </w:r>
          </w:p>
        </w:tc>
      </w:tr>
      <w:tr w:rsidR="001644F9" w:rsidRPr="009C5025" w14:paraId="065CDE47" w14:textId="77777777" w:rsidTr="005209B0">
        <w:trPr>
          <w:trHeight w:val="269"/>
        </w:trPr>
        <w:tc>
          <w:tcPr>
            <w:tcW w:w="935" w:type="pct"/>
            <w:shd w:val="clear" w:color="auto" w:fill="auto"/>
            <w:vAlign w:val="center"/>
            <w:hideMark/>
          </w:tcPr>
          <w:p w14:paraId="14B33627" w14:textId="77777777" w:rsidR="001644F9" w:rsidRPr="007D4461" w:rsidRDefault="001644F9" w:rsidP="00C94073">
            <w:pPr>
              <w:spacing w:after="0"/>
              <w:rPr>
                <w:rFonts w:ascii="Arial Narrow" w:hAnsi="Arial Narrow"/>
                <w:bCs/>
                <w:color w:val="000000"/>
                <w:szCs w:val="22"/>
              </w:rPr>
            </w:pPr>
            <w:r w:rsidRPr="007D4461">
              <w:rPr>
                <w:rFonts w:ascii="Arial Narrow" w:hAnsi="Arial Narrow"/>
                <w:bCs/>
                <w:color w:val="000000"/>
                <w:szCs w:val="22"/>
              </w:rPr>
              <w:t>Centre-Sud</w:t>
            </w:r>
          </w:p>
        </w:tc>
        <w:tc>
          <w:tcPr>
            <w:tcW w:w="637" w:type="pct"/>
            <w:shd w:val="clear" w:color="auto" w:fill="auto"/>
            <w:vAlign w:val="center"/>
            <w:hideMark/>
          </w:tcPr>
          <w:p w14:paraId="3A312CDE"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0</w:t>
            </w:r>
          </w:p>
        </w:tc>
        <w:tc>
          <w:tcPr>
            <w:tcW w:w="2033" w:type="pct"/>
            <w:shd w:val="clear" w:color="auto" w:fill="auto"/>
            <w:vAlign w:val="center"/>
            <w:hideMark/>
          </w:tcPr>
          <w:p w14:paraId="0B930B0E" w14:textId="77777777" w:rsidR="001644F9" w:rsidRPr="007D4461" w:rsidRDefault="001644F9" w:rsidP="00C94073">
            <w:pPr>
              <w:spacing w:after="0"/>
              <w:rPr>
                <w:rFonts w:ascii="Arial Narrow" w:hAnsi="Arial Narrow"/>
                <w:color w:val="000000"/>
                <w:szCs w:val="22"/>
              </w:rPr>
            </w:pPr>
            <w:r w:rsidRPr="007D4461">
              <w:rPr>
                <w:rFonts w:ascii="Arial Narrow" w:hAnsi="Arial Narrow"/>
                <w:color w:val="000000"/>
                <w:szCs w:val="22"/>
              </w:rPr>
              <w:t> </w:t>
            </w:r>
          </w:p>
        </w:tc>
        <w:tc>
          <w:tcPr>
            <w:tcW w:w="735" w:type="pct"/>
            <w:shd w:val="clear" w:color="auto" w:fill="auto"/>
            <w:vAlign w:val="center"/>
            <w:hideMark/>
          </w:tcPr>
          <w:p w14:paraId="231BD9BA"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0</w:t>
            </w:r>
          </w:p>
        </w:tc>
        <w:tc>
          <w:tcPr>
            <w:tcW w:w="660" w:type="pct"/>
            <w:shd w:val="clear" w:color="auto" w:fill="auto"/>
            <w:vAlign w:val="center"/>
            <w:hideMark/>
          </w:tcPr>
          <w:p w14:paraId="7E7C6C8A"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0</w:t>
            </w:r>
          </w:p>
        </w:tc>
      </w:tr>
      <w:tr w:rsidR="001644F9" w:rsidRPr="009C5025" w14:paraId="38B97797" w14:textId="77777777" w:rsidTr="005209B0">
        <w:trPr>
          <w:trHeight w:val="273"/>
        </w:trPr>
        <w:tc>
          <w:tcPr>
            <w:tcW w:w="935" w:type="pct"/>
            <w:shd w:val="clear" w:color="auto" w:fill="auto"/>
            <w:vAlign w:val="center"/>
            <w:hideMark/>
          </w:tcPr>
          <w:p w14:paraId="33C7EBE3" w14:textId="77777777" w:rsidR="001644F9" w:rsidRPr="007D4461" w:rsidRDefault="001644F9" w:rsidP="00C94073">
            <w:pPr>
              <w:spacing w:after="0"/>
              <w:rPr>
                <w:rFonts w:ascii="Arial Narrow" w:hAnsi="Arial Narrow"/>
                <w:bCs/>
                <w:color w:val="000000"/>
                <w:szCs w:val="22"/>
              </w:rPr>
            </w:pPr>
            <w:r w:rsidRPr="007D4461">
              <w:rPr>
                <w:rFonts w:ascii="Arial Narrow" w:hAnsi="Arial Narrow"/>
                <w:bCs/>
                <w:color w:val="000000"/>
                <w:szCs w:val="22"/>
              </w:rPr>
              <w:t>Est</w:t>
            </w:r>
          </w:p>
        </w:tc>
        <w:tc>
          <w:tcPr>
            <w:tcW w:w="637" w:type="pct"/>
            <w:shd w:val="clear" w:color="auto" w:fill="auto"/>
            <w:vAlign w:val="center"/>
            <w:hideMark/>
          </w:tcPr>
          <w:p w14:paraId="17B12FBF"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0</w:t>
            </w:r>
          </w:p>
        </w:tc>
        <w:tc>
          <w:tcPr>
            <w:tcW w:w="2033" w:type="pct"/>
            <w:shd w:val="clear" w:color="auto" w:fill="auto"/>
            <w:vAlign w:val="center"/>
            <w:hideMark/>
          </w:tcPr>
          <w:p w14:paraId="0381626B" w14:textId="77777777" w:rsidR="001644F9" w:rsidRPr="007D4461" w:rsidRDefault="001644F9" w:rsidP="00C94073">
            <w:pPr>
              <w:spacing w:after="0"/>
              <w:rPr>
                <w:rFonts w:ascii="Arial Narrow" w:hAnsi="Arial Narrow"/>
                <w:color w:val="000000"/>
                <w:szCs w:val="22"/>
              </w:rPr>
            </w:pPr>
            <w:r w:rsidRPr="007D4461">
              <w:rPr>
                <w:rFonts w:ascii="Arial Narrow" w:hAnsi="Arial Narrow"/>
                <w:color w:val="000000"/>
                <w:szCs w:val="22"/>
              </w:rPr>
              <w:t> </w:t>
            </w:r>
          </w:p>
        </w:tc>
        <w:tc>
          <w:tcPr>
            <w:tcW w:w="735" w:type="pct"/>
            <w:shd w:val="clear" w:color="auto" w:fill="auto"/>
            <w:vAlign w:val="center"/>
            <w:hideMark/>
          </w:tcPr>
          <w:p w14:paraId="15A966E9"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0</w:t>
            </w:r>
          </w:p>
        </w:tc>
        <w:tc>
          <w:tcPr>
            <w:tcW w:w="660" w:type="pct"/>
            <w:shd w:val="clear" w:color="auto" w:fill="auto"/>
            <w:vAlign w:val="center"/>
            <w:hideMark/>
          </w:tcPr>
          <w:p w14:paraId="1EDDA96D"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0</w:t>
            </w:r>
          </w:p>
        </w:tc>
      </w:tr>
      <w:tr w:rsidR="001644F9" w:rsidRPr="009C5025" w14:paraId="0EB12B68" w14:textId="77777777" w:rsidTr="005209B0">
        <w:trPr>
          <w:trHeight w:val="420"/>
        </w:trPr>
        <w:tc>
          <w:tcPr>
            <w:tcW w:w="935" w:type="pct"/>
            <w:shd w:val="clear" w:color="auto" w:fill="auto"/>
            <w:vAlign w:val="center"/>
            <w:hideMark/>
          </w:tcPr>
          <w:p w14:paraId="3E2DB026" w14:textId="77777777" w:rsidR="001644F9" w:rsidRPr="007D4461" w:rsidRDefault="001644F9" w:rsidP="00C94073">
            <w:pPr>
              <w:spacing w:after="0"/>
              <w:rPr>
                <w:rFonts w:ascii="Arial Narrow" w:hAnsi="Arial Narrow"/>
                <w:bCs/>
                <w:color w:val="000000"/>
                <w:szCs w:val="22"/>
              </w:rPr>
            </w:pPr>
            <w:r w:rsidRPr="007D4461">
              <w:rPr>
                <w:rFonts w:ascii="Arial Narrow" w:hAnsi="Arial Narrow"/>
                <w:bCs/>
                <w:color w:val="000000"/>
                <w:szCs w:val="22"/>
              </w:rPr>
              <w:t>Hauts-Bassins</w:t>
            </w:r>
          </w:p>
        </w:tc>
        <w:tc>
          <w:tcPr>
            <w:tcW w:w="637" w:type="pct"/>
            <w:shd w:val="clear" w:color="auto" w:fill="auto"/>
            <w:vAlign w:val="center"/>
            <w:hideMark/>
          </w:tcPr>
          <w:p w14:paraId="79CB88E7"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20</w:t>
            </w:r>
          </w:p>
        </w:tc>
        <w:tc>
          <w:tcPr>
            <w:tcW w:w="2033" w:type="pct"/>
            <w:shd w:val="clear" w:color="auto" w:fill="auto"/>
            <w:vAlign w:val="bottom"/>
            <w:hideMark/>
          </w:tcPr>
          <w:p w14:paraId="105003BA" w14:textId="2E2A7CF0" w:rsidR="001644F9" w:rsidRPr="007D4461" w:rsidRDefault="001644F9" w:rsidP="007D4461">
            <w:pPr>
              <w:pStyle w:val="Paragraphedeliste"/>
              <w:numPr>
                <w:ilvl w:val="0"/>
                <w:numId w:val="27"/>
              </w:numPr>
              <w:spacing w:after="0"/>
              <w:ind w:left="231" w:hanging="231"/>
              <w:jc w:val="left"/>
              <w:rPr>
                <w:rFonts w:ascii="Arial Narrow" w:hAnsi="Arial Narrow"/>
                <w:color w:val="000000"/>
                <w:sz w:val="22"/>
              </w:rPr>
            </w:pPr>
            <w:r w:rsidRPr="007D4461">
              <w:rPr>
                <w:rFonts w:ascii="Arial Narrow" w:hAnsi="Arial Narrow"/>
                <w:color w:val="000000"/>
                <w:sz w:val="22"/>
              </w:rPr>
              <w:t>Baby</w:t>
            </w:r>
            <w:r w:rsidR="003313DD" w:rsidRPr="007D4461">
              <w:rPr>
                <w:rFonts w:ascii="Arial Narrow" w:hAnsi="Arial Narrow"/>
                <w:color w:val="000000"/>
                <w:sz w:val="22"/>
              </w:rPr>
              <w:t xml:space="preserve"> </w:t>
            </w:r>
            <w:r w:rsidRPr="007D4461">
              <w:rPr>
                <w:rFonts w:ascii="Arial Narrow" w:hAnsi="Arial Narrow"/>
                <w:color w:val="000000"/>
                <w:sz w:val="22"/>
              </w:rPr>
              <w:t>wash, Hygiène de l’environnement,</w:t>
            </w:r>
          </w:p>
          <w:p w14:paraId="68ABA925" w14:textId="77777777" w:rsidR="001644F9" w:rsidRPr="007D4461" w:rsidRDefault="001644F9" w:rsidP="007D4461">
            <w:pPr>
              <w:pStyle w:val="Paragraphedeliste"/>
              <w:numPr>
                <w:ilvl w:val="0"/>
                <w:numId w:val="27"/>
              </w:numPr>
              <w:spacing w:after="0"/>
              <w:ind w:left="231" w:hanging="231"/>
              <w:jc w:val="left"/>
              <w:rPr>
                <w:rFonts w:ascii="Arial Narrow" w:hAnsi="Arial Narrow"/>
                <w:color w:val="000000"/>
                <w:sz w:val="22"/>
              </w:rPr>
            </w:pPr>
            <w:r w:rsidRPr="007D4461">
              <w:rPr>
                <w:rFonts w:ascii="Arial Narrow" w:hAnsi="Arial Narrow"/>
                <w:color w:val="000000"/>
                <w:sz w:val="22"/>
              </w:rPr>
              <w:t>lavage des mains et chloration de l’eau</w:t>
            </w:r>
          </w:p>
        </w:tc>
        <w:tc>
          <w:tcPr>
            <w:tcW w:w="735" w:type="pct"/>
            <w:shd w:val="clear" w:color="auto" w:fill="auto"/>
            <w:vAlign w:val="center"/>
            <w:hideMark/>
          </w:tcPr>
          <w:p w14:paraId="1C84E196"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8,540</w:t>
            </w:r>
          </w:p>
        </w:tc>
        <w:tc>
          <w:tcPr>
            <w:tcW w:w="660" w:type="pct"/>
            <w:shd w:val="clear" w:color="auto" w:fill="auto"/>
            <w:vAlign w:val="center"/>
            <w:hideMark/>
          </w:tcPr>
          <w:p w14:paraId="30CEF59C"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8,500</w:t>
            </w:r>
          </w:p>
        </w:tc>
      </w:tr>
      <w:tr w:rsidR="001644F9" w:rsidRPr="009C5025" w14:paraId="48CA9FC0" w14:textId="77777777" w:rsidTr="005209B0">
        <w:trPr>
          <w:trHeight w:val="420"/>
        </w:trPr>
        <w:tc>
          <w:tcPr>
            <w:tcW w:w="935" w:type="pct"/>
            <w:shd w:val="clear" w:color="auto" w:fill="auto"/>
            <w:vAlign w:val="center"/>
            <w:hideMark/>
          </w:tcPr>
          <w:p w14:paraId="3DDADE11" w14:textId="77777777" w:rsidR="001644F9" w:rsidRPr="007D4461" w:rsidRDefault="001644F9" w:rsidP="00C94073">
            <w:pPr>
              <w:spacing w:after="0"/>
              <w:rPr>
                <w:rFonts w:ascii="Arial Narrow" w:hAnsi="Arial Narrow"/>
                <w:bCs/>
                <w:color w:val="000000"/>
                <w:szCs w:val="22"/>
              </w:rPr>
            </w:pPr>
            <w:r w:rsidRPr="007D4461">
              <w:rPr>
                <w:rFonts w:ascii="Arial Narrow" w:hAnsi="Arial Narrow"/>
                <w:bCs/>
                <w:color w:val="000000"/>
                <w:szCs w:val="22"/>
              </w:rPr>
              <w:t>Nord</w:t>
            </w:r>
          </w:p>
        </w:tc>
        <w:tc>
          <w:tcPr>
            <w:tcW w:w="637" w:type="pct"/>
            <w:shd w:val="clear" w:color="auto" w:fill="auto"/>
            <w:vAlign w:val="center"/>
            <w:hideMark/>
          </w:tcPr>
          <w:p w14:paraId="10860F3D"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5</w:t>
            </w:r>
          </w:p>
        </w:tc>
        <w:tc>
          <w:tcPr>
            <w:tcW w:w="2033" w:type="pct"/>
            <w:shd w:val="clear" w:color="auto" w:fill="auto"/>
            <w:vAlign w:val="center"/>
            <w:hideMark/>
          </w:tcPr>
          <w:p w14:paraId="02036191" w14:textId="77777777" w:rsidR="001644F9" w:rsidRPr="007D4461" w:rsidRDefault="001644F9" w:rsidP="007D4461">
            <w:pPr>
              <w:pStyle w:val="Paragraphedeliste"/>
              <w:numPr>
                <w:ilvl w:val="0"/>
                <w:numId w:val="27"/>
              </w:numPr>
              <w:spacing w:after="0"/>
              <w:ind w:left="231" w:hanging="231"/>
              <w:jc w:val="left"/>
              <w:rPr>
                <w:rFonts w:ascii="Arial Narrow" w:hAnsi="Arial Narrow"/>
                <w:color w:val="000000"/>
                <w:sz w:val="22"/>
              </w:rPr>
            </w:pPr>
            <w:r w:rsidRPr="007D4461">
              <w:rPr>
                <w:rFonts w:ascii="Arial Narrow" w:hAnsi="Arial Narrow"/>
                <w:color w:val="000000"/>
                <w:sz w:val="22"/>
              </w:rPr>
              <w:t xml:space="preserve">Propreté des secteurs en les confiant à une structure de pré-collecte, </w:t>
            </w:r>
          </w:p>
          <w:p w14:paraId="56C2B950" w14:textId="77777777" w:rsidR="001644F9" w:rsidRPr="007D4461" w:rsidRDefault="001644F9" w:rsidP="007D4461">
            <w:pPr>
              <w:pStyle w:val="Paragraphedeliste"/>
              <w:numPr>
                <w:ilvl w:val="0"/>
                <w:numId w:val="27"/>
              </w:numPr>
              <w:spacing w:after="0"/>
              <w:ind w:left="231" w:hanging="231"/>
              <w:jc w:val="left"/>
              <w:rPr>
                <w:rFonts w:ascii="Arial Narrow" w:hAnsi="Arial Narrow"/>
                <w:color w:val="000000"/>
                <w:sz w:val="22"/>
              </w:rPr>
            </w:pPr>
            <w:r w:rsidRPr="007D4461">
              <w:rPr>
                <w:rFonts w:ascii="Arial Narrow" w:hAnsi="Arial Narrow"/>
                <w:color w:val="000000"/>
                <w:sz w:val="22"/>
              </w:rPr>
              <w:t>Gestion des ordures ménagères,</w:t>
            </w:r>
          </w:p>
          <w:p w14:paraId="074C1067" w14:textId="77777777" w:rsidR="001644F9" w:rsidRPr="007D4461" w:rsidRDefault="001644F9" w:rsidP="007D4461">
            <w:pPr>
              <w:pStyle w:val="Paragraphedeliste"/>
              <w:numPr>
                <w:ilvl w:val="0"/>
                <w:numId w:val="27"/>
              </w:numPr>
              <w:spacing w:after="0"/>
              <w:ind w:left="231" w:hanging="231"/>
              <w:jc w:val="left"/>
              <w:rPr>
                <w:rFonts w:ascii="Arial Narrow" w:hAnsi="Arial Narrow"/>
                <w:color w:val="000000"/>
                <w:sz w:val="22"/>
              </w:rPr>
            </w:pPr>
            <w:r w:rsidRPr="007D4461">
              <w:rPr>
                <w:rFonts w:ascii="Arial Narrow" w:hAnsi="Arial Narrow"/>
                <w:color w:val="000000"/>
                <w:sz w:val="22"/>
              </w:rPr>
              <w:t>Education environnementale,</w:t>
            </w:r>
          </w:p>
          <w:p w14:paraId="0C1DFDD6" w14:textId="77777777" w:rsidR="001644F9" w:rsidRPr="007D4461" w:rsidRDefault="001644F9" w:rsidP="007D4461">
            <w:pPr>
              <w:pStyle w:val="Paragraphedeliste"/>
              <w:numPr>
                <w:ilvl w:val="0"/>
                <w:numId w:val="27"/>
              </w:numPr>
              <w:spacing w:after="0"/>
              <w:ind w:left="231" w:hanging="231"/>
              <w:jc w:val="left"/>
              <w:rPr>
                <w:rFonts w:ascii="Arial Narrow" w:hAnsi="Arial Narrow"/>
                <w:color w:val="000000"/>
                <w:sz w:val="22"/>
              </w:rPr>
            </w:pPr>
            <w:r w:rsidRPr="007D4461">
              <w:rPr>
                <w:rFonts w:ascii="Arial Narrow" w:hAnsi="Arial Narrow"/>
                <w:color w:val="000000"/>
                <w:sz w:val="22"/>
              </w:rPr>
              <w:t>Hygiène et cadre de vie</w:t>
            </w:r>
          </w:p>
        </w:tc>
        <w:tc>
          <w:tcPr>
            <w:tcW w:w="735" w:type="pct"/>
            <w:shd w:val="clear" w:color="auto" w:fill="auto"/>
            <w:noWrap/>
            <w:vAlign w:val="center"/>
            <w:hideMark/>
          </w:tcPr>
          <w:p w14:paraId="759FB9FB"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0,495</w:t>
            </w:r>
          </w:p>
        </w:tc>
        <w:tc>
          <w:tcPr>
            <w:tcW w:w="660" w:type="pct"/>
            <w:shd w:val="clear" w:color="auto" w:fill="auto"/>
            <w:noWrap/>
            <w:vAlign w:val="center"/>
            <w:hideMark/>
          </w:tcPr>
          <w:p w14:paraId="0BAEB7B7"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0,495</w:t>
            </w:r>
          </w:p>
        </w:tc>
      </w:tr>
      <w:tr w:rsidR="001644F9" w:rsidRPr="009C5025" w14:paraId="67FC440E" w14:textId="77777777" w:rsidTr="005209B0">
        <w:trPr>
          <w:trHeight w:val="331"/>
        </w:trPr>
        <w:tc>
          <w:tcPr>
            <w:tcW w:w="935" w:type="pct"/>
            <w:shd w:val="clear" w:color="auto" w:fill="auto"/>
            <w:vAlign w:val="center"/>
            <w:hideMark/>
          </w:tcPr>
          <w:p w14:paraId="205F7267" w14:textId="77777777" w:rsidR="001644F9" w:rsidRPr="007D4461" w:rsidRDefault="001644F9" w:rsidP="00C94073">
            <w:pPr>
              <w:spacing w:after="0"/>
              <w:rPr>
                <w:rFonts w:ascii="Arial Narrow" w:hAnsi="Arial Narrow"/>
                <w:bCs/>
                <w:color w:val="000000"/>
                <w:szCs w:val="22"/>
              </w:rPr>
            </w:pPr>
            <w:r w:rsidRPr="007D4461">
              <w:rPr>
                <w:rFonts w:ascii="Arial Narrow" w:hAnsi="Arial Narrow"/>
                <w:bCs/>
                <w:color w:val="000000"/>
                <w:szCs w:val="22"/>
              </w:rPr>
              <w:t>Plateau Central</w:t>
            </w:r>
          </w:p>
        </w:tc>
        <w:tc>
          <w:tcPr>
            <w:tcW w:w="637" w:type="pct"/>
            <w:shd w:val="clear" w:color="auto" w:fill="auto"/>
            <w:vAlign w:val="center"/>
            <w:hideMark/>
          </w:tcPr>
          <w:p w14:paraId="08B4913E"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0</w:t>
            </w:r>
          </w:p>
        </w:tc>
        <w:tc>
          <w:tcPr>
            <w:tcW w:w="2033" w:type="pct"/>
            <w:shd w:val="clear" w:color="auto" w:fill="auto"/>
            <w:noWrap/>
            <w:vAlign w:val="bottom"/>
            <w:hideMark/>
          </w:tcPr>
          <w:p w14:paraId="1234B75E" w14:textId="77777777" w:rsidR="001644F9" w:rsidRPr="007D4461" w:rsidRDefault="001644F9" w:rsidP="007D4461">
            <w:pPr>
              <w:spacing w:after="0"/>
              <w:jc w:val="left"/>
              <w:rPr>
                <w:rFonts w:ascii="Arial Narrow" w:hAnsi="Arial Narrow" w:cs="Calibri"/>
                <w:color w:val="000000"/>
                <w:szCs w:val="22"/>
              </w:rPr>
            </w:pPr>
            <w:r w:rsidRPr="007D4461">
              <w:rPr>
                <w:rFonts w:ascii="Arial Narrow" w:hAnsi="Arial Narrow" w:cs="Calibri"/>
                <w:color w:val="000000"/>
                <w:szCs w:val="22"/>
              </w:rPr>
              <w:t> </w:t>
            </w:r>
          </w:p>
        </w:tc>
        <w:tc>
          <w:tcPr>
            <w:tcW w:w="735" w:type="pct"/>
            <w:shd w:val="clear" w:color="auto" w:fill="auto"/>
            <w:vAlign w:val="center"/>
            <w:hideMark/>
          </w:tcPr>
          <w:p w14:paraId="0B6B3B56"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0</w:t>
            </w:r>
          </w:p>
        </w:tc>
        <w:tc>
          <w:tcPr>
            <w:tcW w:w="660" w:type="pct"/>
            <w:shd w:val="clear" w:color="auto" w:fill="auto"/>
            <w:vAlign w:val="center"/>
            <w:hideMark/>
          </w:tcPr>
          <w:p w14:paraId="2BD00FD6"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0</w:t>
            </w:r>
          </w:p>
        </w:tc>
      </w:tr>
      <w:tr w:rsidR="001644F9" w:rsidRPr="009C5025" w14:paraId="1EA6CBED" w14:textId="77777777" w:rsidTr="005209B0">
        <w:trPr>
          <w:trHeight w:val="420"/>
        </w:trPr>
        <w:tc>
          <w:tcPr>
            <w:tcW w:w="935" w:type="pct"/>
            <w:shd w:val="clear" w:color="auto" w:fill="auto"/>
            <w:vAlign w:val="center"/>
            <w:hideMark/>
          </w:tcPr>
          <w:p w14:paraId="53CBB995" w14:textId="77777777" w:rsidR="001644F9" w:rsidRPr="007D4461" w:rsidRDefault="001644F9" w:rsidP="00C94073">
            <w:pPr>
              <w:spacing w:after="0"/>
              <w:rPr>
                <w:rFonts w:ascii="Arial Narrow" w:hAnsi="Arial Narrow"/>
                <w:bCs/>
                <w:color w:val="000000"/>
                <w:szCs w:val="22"/>
              </w:rPr>
            </w:pPr>
            <w:r w:rsidRPr="007D4461">
              <w:rPr>
                <w:rFonts w:ascii="Arial Narrow" w:hAnsi="Arial Narrow"/>
                <w:bCs/>
                <w:color w:val="000000"/>
                <w:szCs w:val="22"/>
              </w:rPr>
              <w:t>Sahel</w:t>
            </w:r>
          </w:p>
        </w:tc>
        <w:tc>
          <w:tcPr>
            <w:tcW w:w="637" w:type="pct"/>
            <w:shd w:val="clear" w:color="auto" w:fill="auto"/>
            <w:noWrap/>
            <w:vAlign w:val="center"/>
            <w:hideMark/>
          </w:tcPr>
          <w:p w14:paraId="499B6391"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6</w:t>
            </w:r>
          </w:p>
        </w:tc>
        <w:tc>
          <w:tcPr>
            <w:tcW w:w="2033" w:type="pct"/>
            <w:shd w:val="clear" w:color="auto" w:fill="auto"/>
            <w:vAlign w:val="bottom"/>
            <w:hideMark/>
          </w:tcPr>
          <w:p w14:paraId="694794BB" w14:textId="77777777" w:rsidR="001644F9" w:rsidRPr="007D4461" w:rsidRDefault="001644F9" w:rsidP="007D4461">
            <w:pPr>
              <w:pStyle w:val="Paragraphedeliste"/>
              <w:numPr>
                <w:ilvl w:val="0"/>
                <w:numId w:val="27"/>
              </w:numPr>
              <w:spacing w:after="0"/>
              <w:ind w:left="231" w:hanging="231"/>
              <w:jc w:val="left"/>
              <w:rPr>
                <w:rFonts w:ascii="Arial Narrow" w:hAnsi="Arial Narrow" w:cs="Calibri"/>
                <w:color w:val="000000"/>
                <w:sz w:val="22"/>
              </w:rPr>
            </w:pPr>
            <w:r w:rsidRPr="007D4461">
              <w:rPr>
                <w:rFonts w:ascii="Arial Narrow" w:hAnsi="Arial Narrow" w:cs="Calibri"/>
                <w:color w:val="000000"/>
                <w:sz w:val="22"/>
              </w:rPr>
              <w:t xml:space="preserve">La promotion de l’hygiène et l’impact positif de la construction des latrines, </w:t>
            </w:r>
          </w:p>
          <w:p w14:paraId="7A21A8B7" w14:textId="77777777" w:rsidR="001644F9" w:rsidRPr="007D4461" w:rsidRDefault="001644F9" w:rsidP="007D4461">
            <w:pPr>
              <w:pStyle w:val="Paragraphedeliste"/>
              <w:numPr>
                <w:ilvl w:val="0"/>
                <w:numId w:val="27"/>
              </w:numPr>
              <w:spacing w:after="0"/>
              <w:ind w:left="231" w:hanging="231"/>
              <w:jc w:val="left"/>
              <w:rPr>
                <w:rFonts w:ascii="Arial Narrow" w:hAnsi="Arial Narrow" w:cs="Calibri"/>
                <w:color w:val="000000"/>
                <w:sz w:val="22"/>
              </w:rPr>
            </w:pPr>
            <w:r w:rsidRPr="007D4461">
              <w:rPr>
                <w:rFonts w:ascii="Arial Narrow" w:hAnsi="Arial Narrow" w:cs="Calibri"/>
                <w:color w:val="000000"/>
                <w:sz w:val="22"/>
              </w:rPr>
              <w:t>Gestion Hygiénique des menstrues</w:t>
            </w:r>
          </w:p>
        </w:tc>
        <w:tc>
          <w:tcPr>
            <w:tcW w:w="735" w:type="pct"/>
            <w:shd w:val="clear" w:color="auto" w:fill="auto"/>
            <w:vAlign w:val="center"/>
            <w:hideMark/>
          </w:tcPr>
          <w:p w14:paraId="78526C10"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1,011</w:t>
            </w:r>
          </w:p>
        </w:tc>
        <w:tc>
          <w:tcPr>
            <w:tcW w:w="660" w:type="pct"/>
            <w:shd w:val="clear" w:color="auto" w:fill="auto"/>
            <w:vAlign w:val="center"/>
            <w:hideMark/>
          </w:tcPr>
          <w:p w14:paraId="0D089E1F"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1,011</w:t>
            </w:r>
          </w:p>
        </w:tc>
      </w:tr>
      <w:tr w:rsidR="001644F9" w:rsidRPr="009C5025" w14:paraId="7AD6A416" w14:textId="77777777" w:rsidTr="005209B0">
        <w:trPr>
          <w:trHeight w:val="205"/>
        </w:trPr>
        <w:tc>
          <w:tcPr>
            <w:tcW w:w="935" w:type="pct"/>
            <w:shd w:val="clear" w:color="auto" w:fill="auto"/>
            <w:vAlign w:val="center"/>
            <w:hideMark/>
          </w:tcPr>
          <w:p w14:paraId="7FEA1391" w14:textId="77777777" w:rsidR="001644F9" w:rsidRPr="007D4461" w:rsidRDefault="001644F9" w:rsidP="00C94073">
            <w:pPr>
              <w:spacing w:after="0"/>
              <w:rPr>
                <w:rFonts w:ascii="Arial Narrow" w:hAnsi="Arial Narrow"/>
                <w:bCs/>
                <w:color w:val="000000"/>
                <w:szCs w:val="22"/>
              </w:rPr>
            </w:pPr>
            <w:r w:rsidRPr="007D4461">
              <w:rPr>
                <w:rFonts w:ascii="Arial Narrow" w:hAnsi="Arial Narrow"/>
                <w:bCs/>
                <w:color w:val="000000"/>
                <w:szCs w:val="22"/>
              </w:rPr>
              <w:t>Sud-Ouest</w:t>
            </w:r>
          </w:p>
        </w:tc>
        <w:tc>
          <w:tcPr>
            <w:tcW w:w="637" w:type="pct"/>
            <w:shd w:val="clear" w:color="auto" w:fill="auto"/>
            <w:vAlign w:val="center"/>
            <w:hideMark/>
          </w:tcPr>
          <w:p w14:paraId="51FDA506"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0</w:t>
            </w:r>
          </w:p>
        </w:tc>
        <w:tc>
          <w:tcPr>
            <w:tcW w:w="2033" w:type="pct"/>
            <w:shd w:val="clear" w:color="auto" w:fill="auto"/>
            <w:noWrap/>
            <w:vAlign w:val="bottom"/>
            <w:hideMark/>
          </w:tcPr>
          <w:p w14:paraId="0AB0C10F" w14:textId="77777777" w:rsidR="001644F9" w:rsidRPr="007D4461" w:rsidRDefault="001644F9" w:rsidP="00C94073">
            <w:pPr>
              <w:spacing w:after="0"/>
              <w:jc w:val="left"/>
              <w:rPr>
                <w:rFonts w:ascii="Arial Narrow" w:hAnsi="Arial Narrow" w:cs="Calibri"/>
                <w:color w:val="000000"/>
                <w:szCs w:val="22"/>
              </w:rPr>
            </w:pPr>
            <w:r w:rsidRPr="007D4461">
              <w:rPr>
                <w:rFonts w:ascii="Arial Narrow" w:hAnsi="Arial Narrow" w:cs="Calibri"/>
                <w:color w:val="000000"/>
                <w:szCs w:val="22"/>
              </w:rPr>
              <w:t> </w:t>
            </w:r>
          </w:p>
        </w:tc>
        <w:tc>
          <w:tcPr>
            <w:tcW w:w="735" w:type="pct"/>
            <w:shd w:val="clear" w:color="auto" w:fill="auto"/>
            <w:vAlign w:val="center"/>
            <w:hideMark/>
          </w:tcPr>
          <w:p w14:paraId="39EB02D0"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0</w:t>
            </w:r>
          </w:p>
        </w:tc>
        <w:tc>
          <w:tcPr>
            <w:tcW w:w="660" w:type="pct"/>
            <w:shd w:val="clear" w:color="auto" w:fill="auto"/>
            <w:vAlign w:val="center"/>
            <w:hideMark/>
          </w:tcPr>
          <w:p w14:paraId="07D7BF68" w14:textId="77777777" w:rsidR="001644F9" w:rsidRPr="007D4461" w:rsidRDefault="001644F9" w:rsidP="00C94073">
            <w:pPr>
              <w:spacing w:after="0"/>
              <w:jc w:val="center"/>
              <w:rPr>
                <w:rFonts w:ascii="Arial Narrow" w:hAnsi="Arial Narrow"/>
                <w:color w:val="000000"/>
                <w:szCs w:val="22"/>
              </w:rPr>
            </w:pPr>
            <w:r w:rsidRPr="007D4461">
              <w:rPr>
                <w:rFonts w:ascii="Arial Narrow" w:hAnsi="Arial Narrow"/>
                <w:color w:val="000000"/>
                <w:szCs w:val="22"/>
              </w:rPr>
              <w:t>0</w:t>
            </w:r>
          </w:p>
        </w:tc>
      </w:tr>
      <w:tr w:rsidR="001644F9" w:rsidRPr="009C5025" w14:paraId="4BD48139" w14:textId="77777777" w:rsidTr="005209B0">
        <w:trPr>
          <w:trHeight w:val="420"/>
        </w:trPr>
        <w:tc>
          <w:tcPr>
            <w:tcW w:w="935" w:type="pct"/>
            <w:shd w:val="clear" w:color="auto" w:fill="auto"/>
            <w:vAlign w:val="center"/>
            <w:hideMark/>
          </w:tcPr>
          <w:p w14:paraId="1761DFBF" w14:textId="77777777" w:rsidR="001644F9" w:rsidRPr="007D4461" w:rsidRDefault="001644F9" w:rsidP="00C94073">
            <w:pPr>
              <w:spacing w:after="0"/>
              <w:rPr>
                <w:rFonts w:ascii="Arial Narrow" w:hAnsi="Arial Narrow" w:cs="Calibri"/>
                <w:b/>
                <w:bCs/>
                <w:color w:val="000000"/>
                <w:szCs w:val="22"/>
              </w:rPr>
            </w:pPr>
            <w:r w:rsidRPr="007D4461">
              <w:rPr>
                <w:rFonts w:ascii="Arial Narrow" w:hAnsi="Arial Narrow" w:cs="Calibri"/>
                <w:b/>
                <w:bCs/>
                <w:color w:val="000000"/>
                <w:szCs w:val="22"/>
              </w:rPr>
              <w:t>Total National</w:t>
            </w:r>
          </w:p>
        </w:tc>
        <w:tc>
          <w:tcPr>
            <w:tcW w:w="637" w:type="pct"/>
            <w:shd w:val="clear" w:color="auto" w:fill="auto"/>
            <w:noWrap/>
            <w:vAlign w:val="center"/>
            <w:hideMark/>
          </w:tcPr>
          <w:p w14:paraId="20D170B0" w14:textId="77777777" w:rsidR="001644F9" w:rsidRPr="007D4461" w:rsidRDefault="001644F9" w:rsidP="00C94073">
            <w:pPr>
              <w:spacing w:after="0"/>
              <w:jc w:val="center"/>
              <w:rPr>
                <w:rFonts w:ascii="Arial Narrow" w:hAnsi="Arial Narrow" w:cs="Calibri"/>
                <w:b/>
                <w:bCs/>
                <w:color w:val="000000"/>
                <w:szCs w:val="22"/>
              </w:rPr>
            </w:pPr>
            <w:r w:rsidRPr="007D4461">
              <w:rPr>
                <w:rFonts w:ascii="Arial Narrow" w:hAnsi="Arial Narrow" w:cs="Calibri"/>
                <w:b/>
                <w:bCs/>
                <w:color w:val="000000"/>
                <w:szCs w:val="22"/>
              </w:rPr>
              <w:t>416</w:t>
            </w:r>
          </w:p>
        </w:tc>
        <w:tc>
          <w:tcPr>
            <w:tcW w:w="2033" w:type="pct"/>
            <w:shd w:val="clear" w:color="auto" w:fill="auto"/>
            <w:noWrap/>
            <w:vAlign w:val="bottom"/>
            <w:hideMark/>
          </w:tcPr>
          <w:p w14:paraId="1DDCE2A9" w14:textId="77777777" w:rsidR="001644F9" w:rsidRPr="007D4461" w:rsidRDefault="001644F9" w:rsidP="00C94073">
            <w:pPr>
              <w:spacing w:after="0"/>
              <w:jc w:val="left"/>
              <w:rPr>
                <w:rFonts w:ascii="Arial Narrow" w:hAnsi="Arial Narrow" w:cs="Calibri"/>
                <w:b/>
                <w:bCs/>
                <w:color w:val="000000"/>
                <w:szCs w:val="22"/>
              </w:rPr>
            </w:pPr>
            <w:r w:rsidRPr="007D4461">
              <w:rPr>
                <w:rFonts w:ascii="Arial Narrow" w:hAnsi="Arial Narrow" w:cs="Calibri"/>
                <w:b/>
                <w:bCs/>
                <w:color w:val="000000"/>
                <w:szCs w:val="22"/>
              </w:rPr>
              <w:t> </w:t>
            </w:r>
          </w:p>
        </w:tc>
        <w:tc>
          <w:tcPr>
            <w:tcW w:w="735" w:type="pct"/>
            <w:shd w:val="clear" w:color="auto" w:fill="auto"/>
            <w:noWrap/>
            <w:vAlign w:val="center"/>
            <w:hideMark/>
          </w:tcPr>
          <w:p w14:paraId="3DF03540" w14:textId="77777777" w:rsidR="001644F9" w:rsidRPr="007D4461" w:rsidRDefault="001644F9" w:rsidP="00C94073">
            <w:pPr>
              <w:spacing w:after="0"/>
              <w:jc w:val="center"/>
              <w:rPr>
                <w:rFonts w:ascii="Arial Narrow" w:hAnsi="Arial Narrow" w:cs="Calibri"/>
                <w:b/>
                <w:bCs/>
                <w:color w:val="000000"/>
                <w:szCs w:val="22"/>
              </w:rPr>
            </w:pPr>
            <w:r w:rsidRPr="007D4461">
              <w:rPr>
                <w:rFonts w:ascii="Arial Narrow" w:hAnsi="Arial Narrow" w:cs="Calibri"/>
                <w:b/>
                <w:bCs/>
                <w:color w:val="000000"/>
                <w:szCs w:val="22"/>
              </w:rPr>
              <w:t>17,996</w:t>
            </w:r>
          </w:p>
        </w:tc>
        <w:tc>
          <w:tcPr>
            <w:tcW w:w="660" w:type="pct"/>
            <w:shd w:val="clear" w:color="auto" w:fill="auto"/>
            <w:noWrap/>
            <w:vAlign w:val="center"/>
            <w:hideMark/>
          </w:tcPr>
          <w:p w14:paraId="4337B982" w14:textId="77777777" w:rsidR="001644F9" w:rsidRPr="007D4461" w:rsidRDefault="001644F9" w:rsidP="00C94073">
            <w:pPr>
              <w:spacing w:after="0"/>
              <w:jc w:val="center"/>
              <w:rPr>
                <w:rFonts w:ascii="Arial Narrow" w:hAnsi="Arial Narrow" w:cs="Calibri"/>
                <w:b/>
                <w:bCs/>
                <w:color w:val="000000"/>
                <w:szCs w:val="22"/>
              </w:rPr>
            </w:pPr>
            <w:r w:rsidRPr="007D4461">
              <w:rPr>
                <w:rFonts w:ascii="Arial Narrow" w:hAnsi="Arial Narrow" w:cs="Calibri"/>
                <w:b/>
                <w:bCs/>
                <w:color w:val="000000"/>
                <w:szCs w:val="22"/>
              </w:rPr>
              <w:t>13,276</w:t>
            </w:r>
          </w:p>
        </w:tc>
      </w:tr>
    </w:tbl>
    <w:p w14:paraId="7025E58E" w14:textId="2F07DC6E" w:rsidR="0017526D" w:rsidRPr="00EA5655" w:rsidRDefault="0017526D" w:rsidP="007D4461">
      <w:pPr>
        <w:spacing w:before="120" w:after="0"/>
        <w:rPr>
          <w:rFonts w:ascii="Arial Narrow" w:hAnsi="Arial Narrow"/>
          <w:szCs w:val="22"/>
          <w:highlight w:val="yellow"/>
        </w:rPr>
      </w:pPr>
      <w:r w:rsidRPr="00ED3FCF">
        <w:rPr>
          <w:rFonts w:ascii="Arial Narrow" w:hAnsi="Arial Narrow"/>
          <w:i/>
          <w:szCs w:val="22"/>
        </w:rPr>
        <w:t>Source</w:t>
      </w:r>
      <w:r w:rsidRPr="00EA5655">
        <w:rPr>
          <w:rFonts w:ascii="Arial Narrow" w:hAnsi="Arial Narrow"/>
          <w:b/>
          <w:szCs w:val="22"/>
        </w:rPr>
        <w:t xml:space="preserve"> : </w:t>
      </w:r>
      <w:r w:rsidR="003313DD" w:rsidRPr="00ED3FCF">
        <w:rPr>
          <w:rFonts w:ascii="Arial Narrow" w:hAnsi="Arial Narrow"/>
          <w:i/>
          <w:szCs w:val="22"/>
        </w:rPr>
        <w:t>Rapports bilan régionaux, 2</w:t>
      </w:r>
      <w:r w:rsidR="003313DD" w:rsidRPr="00ED3FCF">
        <w:rPr>
          <w:rFonts w:ascii="Arial Narrow" w:hAnsi="Arial Narrow"/>
          <w:i/>
          <w:szCs w:val="22"/>
          <w:vertAlign w:val="superscript"/>
        </w:rPr>
        <w:t>ème</w:t>
      </w:r>
      <w:r w:rsidR="003313DD" w:rsidRPr="00ED3FCF">
        <w:rPr>
          <w:rFonts w:ascii="Arial Narrow" w:hAnsi="Arial Narrow"/>
          <w:i/>
          <w:szCs w:val="22"/>
        </w:rPr>
        <w:t xml:space="preserve"> GTR-EA 2019</w:t>
      </w:r>
    </w:p>
    <w:p w14:paraId="1C5DF445" w14:textId="4890EBCE" w:rsidR="004A519D" w:rsidRDefault="004A519D" w:rsidP="00C47AE3"/>
    <w:p w14:paraId="56B01248" w14:textId="77777777" w:rsidR="00616C5E" w:rsidRDefault="00616C5E" w:rsidP="00C47AE3">
      <w:pPr>
        <w:rPr>
          <w:rFonts w:ascii="Arial Narrow" w:hAnsi="Arial Narrow"/>
          <w:sz w:val="24"/>
          <w:szCs w:val="24"/>
        </w:rPr>
      </w:pPr>
    </w:p>
    <w:p w14:paraId="3BBA31BE" w14:textId="77777777" w:rsidR="00616C5E" w:rsidRDefault="00616C5E" w:rsidP="00C47AE3">
      <w:pPr>
        <w:rPr>
          <w:rFonts w:ascii="Arial Narrow" w:hAnsi="Arial Narrow"/>
          <w:sz w:val="24"/>
          <w:szCs w:val="24"/>
        </w:rPr>
      </w:pPr>
    </w:p>
    <w:p w14:paraId="1B651791" w14:textId="77777777" w:rsidR="0017526D" w:rsidRDefault="0017526D" w:rsidP="00BC6A2A">
      <w:pPr>
        <w:rPr>
          <w:rFonts w:ascii="Arial Narrow" w:hAnsi="Arial Narrow"/>
          <w:b/>
          <w:i/>
          <w:szCs w:val="22"/>
        </w:rPr>
        <w:sectPr w:rsidR="0017526D" w:rsidSect="00AC3F39">
          <w:pgSz w:w="11907" w:h="16840" w:code="9"/>
          <w:pgMar w:top="851" w:right="1134" w:bottom="1134" w:left="1418" w:header="709" w:footer="709" w:gutter="0"/>
          <w:cols w:space="708"/>
          <w:docGrid w:linePitch="360"/>
        </w:sectPr>
      </w:pPr>
    </w:p>
    <w:p w14:paraId="5C332F3E" w14:textId="1948D6F3" w:rsidR="003731C1" w:rsidRPr="00ED0577" w:rsidRDefault="00ED0577" w:rsidP="00ED0577">
      <w:pPr>
        <w:tabs>
          <w:tab w:val="left" w:pos="2437"/>
        </w:tabs>
        <w:spacing w:after="0"/>
        <w:ind w:left="1134" w:hanging="1134"/>
        <w:rPr>
          <w:rFonts w:ascii="Arial Narrow" w:hAnsi="Arial Narrow"/>
          <w:sz w:val="24"/>
          <w:szCs w:val="24"/>
        </w:rPr>
      </w:pPr>
      <w:bookmarkStart w:id="25" w:name="_Toc14261065"/>
      <w:r w:rsidRPr="00ED0577">
        <w:rPr>
          <w:rFonts w:ascii="Arial Narrow" w:hAnsi="Arial Narrow"/>
          <w:sz w:val="24"/>
          <w:szCs w:val="24"/>
        </w:rPr>
        <w:lastRenderedPageBreak/>
        <w:t xml:space="preserve">Tableau </w:t>
      </w:r>
      <w:r w:rsidRPr="00ED0577">
        <w:rPr>
          <w:rFonts w:ascii="Arial Narrow" w:hAnsi="Arial Narrow"/>
          <w:noProof/>
          <w:sz w:val="24"/>
          <w:szCs w:val="24"/>
        </w:rPr>
        <w:fldChar w:fldCharType="begin"/>
      </w:r>
      <w:r w:rsidRPr="00ED0577">
        <w:rPr>
          <w:rFonts w:ascii="Arial Narrow" w:hAnsi="Arial Narrow"/>
          <w:noProof/>
          <w:sz w:val="24"/>
          <w:szCs w:val="24"/>
        </w:rPr>
        <w:instrText xml:space="preserve"> SEQ Tableau \* ARABIC </w:instrText>
      </w:r>
      <w:r w:rsidRPr="00ED0577">
        <w:rPr>
          <w:rFonts w:ascii="Arial Narrow" w:hAnsi="Arial Narrow"/>
          <w:noProof/>
          <w:sz w:val="24"/>
          <w:szCs w:val="24"/>
        </w:rPr>
        <w:fldChar w:fldCharType="separate"/>
      </w:r>
      <w:r w:rsidR="00517C67">
        <w:rPr>
          <w:rFonts w:ascii="Arial Narrow" w:hAnsi="Arial Narrow"/>
          <w:noProof/>
          <w:sz w:val="24"/>
          <w:szCs w:val="24"/>
        </w:rPr>
        <w:t>5</w:t>
      </w:r>
      <w:r w:rsidRPr="00ED0577">
        <w:rPr>
          <w:rFonts w:ascii="Arial Narrow" w:hAnsi="Arial Narrow"/>
          <w:noProof/>
          <w:sz w:val="24"/>
          <w:szCs w:val="24"/>
        </w:rPr>
        <w:fldChar w:fldCharType="end"/>
      </w:r>
      <w:r w:rsidRPr="00ED0577">
        <w:rPr>
          <w:rFonts w:ascii="Arial Narrow" w:hAnsi="Arial Narrow"/>
          <w:sz w:val="24"/>
          <w:szCs w:val="24"/>
        </w:rPr>
        <w:t xml:space="preserve">: </w:t>
      </w:r>
      <w:r w:rsidR="003731C1" w:rsidRPr="00ED0577">
        <w:rPr>
          <w:rFonts w:ascii="Arial Narrow" w:hAnsi="Arial Narrow"/>
          <w:sz w:val="24"/>
          <w:szCs w:val="24"/>
        </w:rPr>
        <w:t>Sensibilisation de proximité (visite à domicile, PHA dans les écoles et centre de santé, sensibilisation dans les espaces publics au profit d’un groupe restreint)</w:t>
      </w:r>
      <w:bookmarkEnd w:id="25"/>
    </w:p>
    <w:p w14:paraId="537E761C" w14:textId="378612FA" w:rsidR="00CA0AA3" w:rsidRPr="00ED0577" w:rsidRDefault="00CA0AA3">
      <w:pPr>
        <w:pStyle w:val="Lgende"/>
      </w:pPr>
    </w:p>
    <w:tbl>
      <w:tblPr>
        <w:tblW w:w="5000" w:type="pct"/>
        <w:tblLayout w:type="fixed"/>
        <w:tblCellMar>
          <w:left w:w="70" w:type="dxa"/>
          <w:right w:w="70" w:type="dxa"/>
        </w:tblCellMar>
        <w:tblLook w:val="04A0" w:firstRow="1" w:lastRow="0" w:firstColumn="1" w:lastColumn="0" w:noHBand="0" w:noVBand="1"/>
      </w:tblPr>
      <w:tblGrid>
        <w:gridCol w:w="930"/>
        <w:gridCol w:w="811"/>
        <w:gridCol w:w="837"/>
        <w:gridCol w:w="688"/>
        <w:gridCol w:w="831"/>
        <w:gridCol w:w="717"/>
        <w:gridCol w:w="554"/>
        <w:gridCol w:w="831"/>
        <w:gridCol w:w="840"/>
        <w:gridCol w:w="691"/>
        <w:gridCol w:w="831"/>
        <w:gridCol w:w="831"/>
        <w:gridCol w:w="1114"/>
        <w:gridCol w:w="968"/>
        <w:gridCol w:w="2013"/>
        <w:gridCol w:w="791"/>
      </w:tblGrid>
      <w:tr w:rsidR="0006569B" w:rsidRPr="00F507A7" w14:paraId="7C48F28B" w14:textId="77777777" w:rsidTr="00ED3FCF">
        <w:trPr>
          <w:cantSplit/>
          <w:trHeight w:val="1134"/>
          <w:tblHeader/>
        </w:trPr>
        <w:tc>
          <w:tcPr>
            <w:tcW w:w="326"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692679E" w14:textId="77777777" w:rsidR="0006569B" w:rsidRPr="00550665" w:rsidRDefault="0006569B" w:rsidP="001D5473">
            <w:pPr>
              <w:spacing w:after="0"/>
              <w:jc w:val="center"/>
              <w:rPr>
                <w:rFonts w:ascii="Arial Narrow" w:hAnsi="Arial Narrow" w:cs="Calibri"/>
                <w:color w:val="000000"/>
                <w:szCs w:val="22"/>
              </w:rPr>
            </w:pPr>
            <w:r w:rsidRPr="00550665">
              <w:rPr>
                <w:rFonts w:ascii="Arial Narrow" w:hAnsi="Arial Narrow" w:cs="Calibri"/>
                <w:color w:val="000000"/>
                <w:szCs w:val="22"/>
              </w:rPr>
              <w:t xml:space="preserve">Régions </w:t>
            </w:r>
          </w:p>
        </w:tc>
        <w:tc>
          <w:tcPr>
            <w:tcW w:w="577" w:type="pct"/>
            <w:gridSpan w:val="2"/>
            <w:tcBorders>
              <w:top w:val="single" w:sz="4" w:space="0" w:color="auto"/>
              <w:left w:val="nil"/>
              <w:bottom w:val="single" w:sz="4" w:space="0" w:color="auto"/>
              <w:right w:val="single" w:sz="4" w:space="0" w:color="auto"/>
            </w:tcBorders>
            <w:shd w:val="clear" w:color="auto" w:fill="auto"/>
            <w:noWrap/>
            <w:vAlign w:val="center"/>
            <w:hideMark/>
          </w:tcPr>
          <w:p w14:paraId="699E1933" w14:textId="77777777" w:rsidR="0006569B" w:rsidRPr="00550665" w:rsidRDefault="0006569B" w:rsidP="0094476D">
            <w:pPr>
              <w:spacing w:after="0"/>
              <w:jc w:val="center"/>
              <w:rPr>
                <w:rFonts w:ascii="Arial Narrow" w:hAnsi="Arial Narrow" w:cs="Calibri"/>
                <w:color w:val="000000"/>
                <w:szCs w:val="22"/>
              </w:rPr>
            </w:pPr>
            <w:r w:rsidRPr="00550665">
              <w:rPr>
                <w:rFonts w:ascii="Arial Narrow" w:hAnsi="Arial Narrow" w:cs="Calibri"/>
                <w:color w:val="000000"/>
                <w:szCs w:val="22"/>
              </w:rPr>
              <w:t>Ménages</w:t>
            </w:r>
          </w:p>
        </w:tc>
        <w:tc>
          <w:tcPr>
            <w:tcW w:w="783" w:type="pct"/>
            <w:gridSpan w:val="3"/>
            <w:tcBorders>
              <w:top w:val="single" w:sz="4" w:space="0" w:color="auto"/>
              <w:left w:val="nil"/>
              <w:bottom w:val="single" w:sz="4" w:space="0" w:color="auto"/>
              <w:right w:val="single" w:sz="4" w:space="0" w:color="auto"/>
            </w:tcBorders>
            <w:shd w:val="clear" w:color="auto" w:fill="auto"/>
            <w:noWrap/>
            <w:vAlign w:val="center"/>
            <w:hideMark/>
          </w:tcPr>
          <w:p w14:paraId="71399CA8" w14:textId="77777777" w:rsidR="0006569B" w:rsidRPr="00550665" w:rsidRDefault="0006569B">
            <w:pPr>
              <w:spacing w:after="0"/>
              <w:jc w:val="center"/>
              <w:rPr>
                <w:rFonts w:ascii="Arial Narrow" w:hAnsi="Arial Narrow" w:cs="Calibri"/>
                <w:color w:val="000000"/>
                <w:szCs w:val="22"/>
              </w:rPr>
            </w:pPr>
            <w:r w:rsidRPr="00550665">
              <w:rPr>
                <w:rFonts w:ascii="Arial Narrow" w:hAnsi="Arial Narrow" w:cs="Calibri"/>
                <w:color w:val="000000"/>
                <w:szCs w:val="22"/>
              </w:rPr>
              <w:t>Ecoles</w:t>
            </w:r>
          </w:p>
        </w:tc>
        <w:tc>
          <w:tcPr>
            <w:tcW w:w="779" w:type="pct"/>
            <w:gridSpan w:val="3"/>
            <w:tcBorders>
              <w:top w:val="single" w:sz="4" w:space="0" w:color="auto"/>
              <w:left w:val="nil"/>
              <w:bottom w:val="single" w:sz="4" w:space="0" w:color="auto"/>
              <w:right w:val="single" w:sz="4" w:space="0" w:color="auto"/>
            </w:tcBorders>
            <w:shd w:val="clear" w:color="auto" w:fill="auto"/>
            <w:noWrap/>
            <w:vAlign w:val="center"/>
            <w:hideMark/>
          </w:tcPr>
          <w:p w14:paraId="4A3BBEC9" w14:textId="6FDF6B74" w:rsidR="0006569B" w:rsidRPr="00550665" w:rsidRDefault="0006569B">
            <w:pPr>
              <w:spacing w:after="0"/>
              <w:jc w:val="center"/>
              <w:rPr>
                <w:rFonts w:ascii="Arial Narrow" w:hAnsi="Arial Narrow" w:cs="Calibri"/>
                <w:color w:val="000000"/>
                <w:szCs w:val="22"/>
              </w:rPr>
            </w:pPr>
            <w:r w:rsidRPr="00550665">
              <w:rPr>
                <w:rFonts w:ascii="Arial Narrow" w:hAnsi="Arial Narrow" w:cs="Calibri"/>
                <w:color w:val="000000"/>
                <w:szCs w:val="22"/>
              </w:rPr>
              <w:t>Centres de santé</w:t>
            </w:r>
          </w:p>
        </w:tc>
        <w:tc>
          <w:tcPr>
            <w:tcW w:w="824" w:type="pct"/>
            <w:gridSpan w:val="3"/>
            <w:tcBorders>
              <w:top w:val="single" w:sz="4" w:space="0" w:color="auto"/>
              <w:left w:val="nil"/>
              <w:bottom w:val="single" w:sz="4" w:space="0" w:color="auto"/>
              <w:right w:val="single" w:sz="4" w:space="0" w:color="auto"/>
            </w:tcBorders>
            <w:shd w:val="clear" w:color="auto" w:fill="auto"/>
            <w:vAlign w:val="center"/>
            <w:hideMark/>
          </w:tcPr>
          <w:p w14:paraId="7112F245" w14:textId="77777777" w:rsidR="0006569B" w:rsidRPr="00550665" w:rsidRDefault="0006569B">
            <w:pPr>
              <w:spacing w:after="0"/>
              <w:jc w:val="center"/>
              <w:rPr>
                <w:rFonts w:ascii="Arial Narrow" w:hAnsi="Arial Narrow" w:cs="Calibri"/>
                <w:color w:val="000000"/>
                <w:szCs w:val="22"/>
              </w:rPr>
            </w:pPr>
            <w:r w:rsidRPr="00F507A7">
              <w:rPr>
                <w:rFonts w:ascii="Arial Narrow" w:hAnsi="Arial Narrow" w:cs="Calibri"/>
                <w:color w:val="000000"/>
                <w:szCs w:val="22"/>
              </w:rPr>
              <w:t xml:space="preserve">Lieux publics (marché, gare, lieux de cultes, </w:t>
            </w:r>
            <w:r w:rsidRPr="00550665">
              <w:rPr>
                <w:rFonts w:ascii="Arial Narrow" w:hAnsi="Arial Narrow" w:cs="Calibri"/>
                <w:color w:val="000000"/>
                <w:szCs w:val="22"/>
              </w:rPr>
              <w:t>etc)</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E52551" w14:textId="77777777" w:rsidR="0006569B" w:rsidRPr="00550665" w:rsidRDefault="0006569B">
            <w:pPr>
              <w:spacing w:after="0"/>
              <w:jc w:val="center"/>
              <w:rPr>
                <w:rFonts w:ascii="Arial Narrow" w:hAnsi="Arial Narrow" w:cs="Calibri"/>
                <w:color w:val="000000"/>
                <w:szCs w:val="22"/>
              </w:rPr>
            </w:pPr>
            <w:r w:rsidRPr="00550665">
              <w:rPr>
                <w:rFonts w:ascii="Arial Narrow" w:hAnsi="Arial Narrow" w:cs="Calibri"/>
                <w:color w:val="000000"/>
                <w:szCs w:val="22"/>
              </w:rPr>
              <w:t>Nombre total de personnes touchées</w:t>
            </w:r>
          </w:p>
        </w:tc>
        <w:tc>
          <w:tcPr>
            <w:tcW w:w="3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D59621" w14:textId="77777777" w:rsidR="0006569B" w:rsidRPr="00550665" w:rsidRDefault="0006569B">
            <w:pPr>
              <w:spacing w:after="0"/>
              <w:jc w:val="center"/>
              <w:rPr>
                <w:rFonts w:ascii="Arial Narrow" w:hAnsi="Arial Narrow" w:cs="Calibri"/>
                <w:color w:val="000000"/>
                <w:szCs w:val="22"/>
              </w:rPr>
            </w:pPr>
            <w:r w:rsidRPr="00550665">
              <w:rPr>
                <w:rFonts w:ascii="Arial Narrow" w:hAnsi="Arial Narrow" w:cs="Calibri"/>
                <w:color w:val="000000"/>
                <w:szCs w:val="22"/>
              </w:rPr>
              <w:t>Nombre total de femmes touchées</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ED33A7" w14:textId="12DEC7C9" w:rsidR="0006569B" w:rsidRPr="00E013A2" w:rsidRDefault="0006569B">
            <w:pPr>
              <w:spacing w:after="0"/>
              <w:jc w:val="center"/>
              <w:rPr>
                <w:rFonts w:ascii="Arial Narrow" w:hAnsi="Arial Narrow" w:cs="Calibri"/>
                <w:color w:val="000000"/>
                <w:szCs w:val="22"/>
              </w:rPr>
            </w:pPr>
            <w:r w:rsidRPr="005209B0">
              <w:rPr>
                <w:rFonts w:ascii="Arial Narrow" w:hAnsi="Arial Narrow" w:cs="Calibri"/>
                <w:color w:val="000000"/>
                <w:szCs w:val="22"/>
              </w:rPr>
              <w:t>T</w:t>
            </w:r>
            <w:r w:rsidRPr="00E013A2">
              <w:rPr>
                <w:rFonts w:ascii="Arial Narrow" w:hAnsi="Arial Narrow" w:cs="Calibri"/>
                <w:color w:val="000000"/>
                <w:szCs w:val="22"/>
              </w:rPr>
              <w:t>hèmes</w:t>
            </w:r>
          </w:p>
        </w:tc>
        <w:tc>
          <w:tcPr>
            <w:tcW w:w="27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66698B2" w14:textId="15673B4D" w:rsidR="0006569B" w:rsidRPr="00550665" w:rsidRDefault="0006569B">
            <w:pPr>
              <w:spacing w:after="0"/>
              <w:jc w:val="center"/>
              <w:rPr>
                <w:rFonts w:ascii="Arial Narrow" w:hAnsi="Arial Narrow" w:cs="Calibri"/>
                <w:color w:val="000000"/>
                <w:szCs w:val="22"/>
              </w:rPr>
            </w:pPr>
            <w:r w:rsidRPr="00550665">
              <w:rPr>
                <w:rFonts w:ascii="Arial Narrow" w:hAnsi="Arial Narrow" w:cs="Calibri"/>
                <w:color w:val="000000"/>
                <w:szCs w:val="22"/>
              </w:rPr>
              <w:t>Coût</w:t>
            </w:r>
          </w:p>
        </w:tc>
      </w:tr>
      <w:tr w:rsidR="0006569B" w:rsidRPr="00F507A7" w14:paraId="1632F807" w14:textId="77777777" w:rsidTr="00ED3FCF">
        <w:trPr>
          <w:trHeight w:val="1290"/>
          <w:tblHeader/>
        </w:trPr>
        <w:tc>
          <w:tcPr>
            <w:tcW w:w="326" w:type="pct"/>
            <w:vMerge/>
            <w:tcBorders>
              <w:top w:val="single" w:sz="4" w:space="0" w:color="auto"/>
              <w:left w:val="single" w:sz="4" w:space="0" w:color="auto"/>
              <w:bottom w:val="single" w:sz="4" w:space="0" w:color="auto"/>
              <w:right w:val="single" w:sz="4" w:space="0" w:color="auto"/>
            </w:tcBorders>
            <w:vAlign w:val="center"/>
            <w:hideMark/>
          </w:tcPr>
          <w:p w14:paraId="158DBE4A" w14:textId="77777777" w:rsidR="0006569B" w:rsidRPr="00550665" w:rsidRDefault="0006569B" w:rsidP="001D5473">
            <w:pPr>
              <w:spacing w:after="0"/>
              <w:jc w:val="left"/>
              <w:rPr>
                <w:rFonts w:ascii="Arial Narrow" w:hAnsi="Arial Narrow" w:cs="Calibri"/>
                <w:color w:val="000000"/>
                <w:szCs w:val="22"/>
              </w:rPr>
            </w:pPr>
          </w:p>
        </w:tc>
        <w:tc>
          <w:tcPr>
            <w:tcW w:w="284" w:type="pct"/>
            <w:tcBorders>
              <w:top w:val="nil"/>
              <w:left w:val="nil"/>
              <w:bottom w:val="single" w:sz="4" w:space="0" w:color="auto"/>
              <w:right w:val="single" w:sz="4" w:space="0" w:color="auto"/>
            </w:tcBorders>
            <w:shd w:val="clear" w:color="auto" w:fill="auto"/>
            <w:textDirection w:val="btLr"/>
            <w:hideMark/>
          </w:tcPr>
          <w:p w14:paraId="79C9DB72" w14:textId="79651BFD" w:rsidR="0006569B" w:rsidRPr="00550665" w:rsidRDefault="0006569B">
            <w:pPr>
              <w:spacing w:after="0"/>
              <w:jc w:val="center"/>
              <w:rPr>
                <w:rFonts w:ascii="Arial Narrow" w:hAnsi="Arial Narrow" w:cs="Calibri"/>
                <w:color w:val="000000"/>
                <w:szCs w:val="22"/>
              </w:rPr>
            </w:pPr>
            <w:r w:rsidRPr="00550665">
              <w:rPr>
                <w:rFonts w:ascii="Arial Narrow" w:hAnsi="Arial Narrow" w:cs="Calibri"/>
                <w:color w:val="000000"/>
                <w:szCs w:val="22"/>
              </w:rPr>
              <w:t>nombre de personnes touchées</w:t>
            </w:r>
          </w:p>
        </w:tc>
        <w:tc>
          <w:tcPr>
            <w:tcW w:w="293" w:type="pct"/>
            <w:tcBorders>
              <w:top w:val="nil"/>
              <w:left w:val="nil"/>
              <w:bottom w:val="single" w:sz="4" w:space="0" w:color="auto"/>
              <w:right w:val="single" w:sz="4" w:space="0" w:color="auto"/>
            </w:tcBorders>
            <w:shd w:val="clear" w:color="auto" w:fill="auto"/>
            <w:textDirection w:val="btLr"/>
            <w:hideMark/>
          </w:tcPr>
          <w:p w14:paraId="4FF497F4" w14:textId="36EFBFB5" w:rsidR="0006569B" w:rsidRPr="00550665" w:rsidRDefault="0006569B">
            <w:pPr>
              <w:spacing w:after="0"/>
              <w:jc w:val="center"/>
              <w:rPr>
                <w:rFonts w:ascii="Arial Narrow" w:hAnsi="Arial Narrow" w:cs="Calibri"/>
                <w:color w:val="000000"/>
                <w:szCs w:val="22"/>
              </w:rPr>
            </w:pPr>
            <w:r w:rsidRPr="00550665">
              <w:rPr>
                <w:rFonts w:ascii="Arial Narrow" w:hAnsi="Arial Narrow" w:cs="Calibri"/>
                <w:color w:val="000000"/>
                <w:szCs w:val="22"/>
              </w:rPr>
              <w:t>nombre de femmes touchées</w:t>
            </w:r>
          </w:p>
        </w:tc>
        <w:tc>
          <w:tcPr>
            <w:tcW w:w="241" w:type="pct"/>
            <w:vMerge w:val="restart"/>
            <w:tcBorders>
              <w:top w:val="nil"/>
              <w:left w:val="single" w:sz="4" w:space="0" w:color="auto"/>
              <w:bottom w:val="single" w:sz="4" w:space="0" w:color="auto"/>
              <w:right w:val="single" w:sz="4" w:space="0" w:color="auto"/>
            </w:tcBorders>
            <w:shd w:val="clear" w:color="auto" w:fill="auto"/>
            <w:textDirection w:val="btLr"/>
            <w:hideMark/>
          </w:tcPr>
          <w:p w14:paraId="75764913" w14:textId="77777777" w:rsidR="0006569B" w:rsidRPr="00550665" w:rsidRDefault="0006569B">
            <w:pPr>
              <w:spacing w:after="0"/>
              <w:jc w:val="center"/>
              <w:rPr>
                <w:rFonts w:ascii="Arial Narrow" w:hAnsi="Arial Narrow" w:cs="Calibri"/>
                <w:color w:val="000000"/>
                <w:szCs w:val="22"/>
              </w:rPr>
            </w:pPr>
            <w:r w:rsidRPr="00550665">
              <w:rPr>
                <w:rFonts w:ascii="Arial Narrow" w:hAnsi="Arial Narrow" w:cs="Calibri"/>
                <w:color w:val="000000"/>
                <w:szCs w:val="22"/>
              </w:rPr>
              <w:t>Nombre d'écoles touchées</w:t>
            </w:r>
          </w:p>
        </w:tc>
        <w:tc>
          <w:tcPr>
            <w:tcW w:w="291" w:type="pct"/>
            <w:tcBorders>
              <w:top w:val="nil"/>
              <w:left w:val="nil"/>
              <w:bottom w:val="single" w:sz="4" w:space="0" w:color="auto"/>
              <w:right w:val="single" w:sz="4" w:space="0" w:color="auto"/>
            </w:tcBorders>
            <w:shd w:val="clear" w:color="auto" w:fill="auto"/>
            <w:textDirection w:val="btLr"/>
            <w:hideMark/>
          </w:tcPr>
          <w:p w14:paraId="55DE4B26" w14:textId="77777777" w:rsidR="0006569B" w:rsidRPr="00550665" w:rsidRDefault="0006569B">
            <w:pPr>
              <w:spacing w:after="0"/>
              <w:jc w:val="center"/>
              <w:rPr>
                <w:rFonts w:ascii="Arial Narrow" w:hAnsi="Arial Narrow" w:cs="Calibri"/>
                <w:color w:val="000000"/>
                <w:szCs w:val="22"/>
              </w:rPr>
            </w:pPr>
            <w:r w:rsidRPr="00550665">
              <w:rPr>
                <w:rFonts w:ascii="Arial Narrow" w:hAnsi="Arial Narrow" w:cs="Calibri"/>
                <w:color w:val="000000"/>
                <w:szCs w:val="22"/>
              </w:rPr>
              <w:t>Nombre d'élèves touchés</w:t>
            </w:r>
          </w:p>
        </w:tc>
        <w:tc>
          <w:tcPr>
            <w:tcW w:w="251" w:type="pct"/>
            <w:tcBorders>
              <w:top w:val="nil"/>
              <w:left w:val="nil"/>
              <w:bottom w:val="single" w:sz="4" w:space="0" w:color="auto"/>
              <w:right w:val="single" w:sz="4" w:space="0" w:color="auto"/>
            </w:tcBorders>
            <w:shd w:val="clear" w:color="auto" w:fill="auto"/>
            <w:textDirection w:val="btLr"/>
            <w:hideMark/>
          </w:tcPr>
          <w:p w14:paraId="4BF5C459" w14:textId="4BBEFADC" w:rsidR="0006569B" w:rsidRPr="00550665" w:rsidRDefault="0006569B">
            <w:pPr>
              <w:spacing w:after="0"/>
              <w:jc w:val="center"/>
              <w:rPr>
                <w:rFonts w:ascii="Arial Narrow" w:hAnsi="Arial Narrow" w:cs="Calibri"/>
                <w:color w:val="000000"/>
                <w:szCs w:val="22"/>
              </w:rPr>
            </w:pPr>
            <w:r w:rsidRPr="00550665">
              <w:rPr>
                <w:rFonts w:ascii="Arial Narrow" w:hAnsi="Arial Narrow" w:cs="Calibri"/>
                <w:color w:val="000000"/>
                <w:szCs w:val="22"/>
              </w:rPr>
              <w:t>Nombre d</w:t>
            </w:r>
            <w:r>
              <w:rPr>
                <w:rFonts w:ascii="Arial Narrow" w:hAnsi="Arial Narrow" w:cs="Calibri"/>
                <w:color w:val="000000"/>
                <w:szCs w:val="22"/>
              </w:rPr>
              <w:t>e</w:t>
            </w:r>
            <w:r w:rsidRPr="00550665">
              <w:rPr>
                <w:rFonts w:ascii="Arial Narrow" w:hAnsi="Arial Narrow" w:cs="Calibri"/>
                <w:color w:val="000000"/>
                <w:szCs w:val="22"/>
              </w:rPr>
              <w:t xml:space="preserve"> filles touchées</w:t>
            </w:r>
          </w:p>
        </w:tc>
        <w:tc>
          <w:tcPr>
            <w:tcW w:w="194" w:type="pct"/>
            <w:vMerge w:val="restart"/>
            <w:tcBorders>
              <w:top w:val="nil"/>
              <w:left w:val="single" w:sz="4" w:space="0" w:color="auto"/>
              <w:bottom w:val="single" w:sz="4" w:space="0" w:color="auto"/>
              <w:right w:val="single" w:sz="4" w:space="0" w:color="auto"/>
            </w:tcBorders>
            <w:shd w:val="clear" w:color="auto" w:fill="auto"/>
            <w:textDirection w:val="btLr"/>
            <w:hideMark/>
          </w:tcPr>
          <w:p w14:paraId="2E7A787A" w14:textId="77777777" w:rsidR="0006569B" w:rsidRPr="00550665" w:rsidRDefault="0006569B">
            <w:pPr>
              <w:spacing w:after="0"/>
              <w:jc w:val="center"/>
              <w:rPr>
                <w:rFonts w:ascii="Arial Narrow" w:hAnsi="Arial Narrow" w:cs="Calibri"/>
                <w:color w:val="000000"/>
                <w:szCs w:val="22"/>
              </w:rPr>
            </w:pPr>
            <w:r w:rsidRPr="00550665">
              <w:rPr>
                <w:rFonts w:ascii="Arial Narrow" w:hAnsi="Arial Narrow" w:cs="Calibri"/>
                <w:color w:val="000000"/>
                <w:szCs w:val="22"/>
              </w:rPr>
              <w:t>Nombre de centres de santé touchés</w:t>
            </w:r>
          </w:p>
        </w:tc>
        <w:tc>
          <w:tcPr>
            <w:tcW w:w="291" w:type="pct"/>
            <w:tcBorders>
              <w:top w:val="nil"/>
              <w:left w:val="nil"/>
              <w:bottom w:val="single" w:sz="4" w:space="0" w:color="auto"/>
              <w:right w:val="single" w:sz="4" w:space="0" w:color="auto"/>
            </w:tcBorders>
            <w:shd w:val="clear" w:color="auto" w:fill="auto"/>
            <w:textDirection w:val="btLr"/>
            <w:hideMark/>
          </w:tcPr>
          <w:p w14:paraId="2B6CBA9C" w14:textId="269A53E7" w:rsidR="0006569B" w:rsidRPr="00550665" w:rsidRDefault="0006569B">
            <w:pPr>
              <w:spacing w:after="0"/>
              <w:jc w:val="center"/>
              <w:rPr>
                <w:rFonts w:ascii="Arial Narrow" w:hAnsi="Arial Narrow" w:cs="Calibri"/>
                <w:color w:val="000000"/>
                <w:szCs w:val="22"/>
              </w:rPr>
            </w:pPr>
            <w:r w:rsidRPr="00550665">
              <w:rPr>
                <w:rFonts w:ascii="Arial Narrow" w:hAnsi="Arial Narrow" w:cs="Calibri"/>
                <w:color w:val="000000"/>
                <w:szCs w:val="22"/>
              </w:rPr>
              <w:t>Nombre de personnes touchées</w:t>
            </w:r>
          </w:p>
        </w:tc>
        <w:tc>
          <w:tcPr>
            <w:tcW w:w="294" w:type="pct"/>
            <w:tcBorders>
              <w:top w:val="nil"/>
              <w:left w:val="nil"/>
              <w:bottom w:val="single" w:sz="4" w:space="0" w:color="auto"/>
              <w:right w:val="single" w:sz="4" w:space="0" w:color="auto"/>
            </w:tcBorders>
            <w:shd w:val="clear" w:color="auto" w:fill="auto"/>
            <w:textDirection w:val="btLr"/>
            <w:hideMark/>
          </w:tcPr>
          <w:p w14:paraId="053FC7CB" w14:textId="099193E5" w:rsidR="0006569B" w:rsidRPr="00550665" w:rsidRDefault="0006569B">
            <w:pPr>
              <w:spacing w:after="0"/>
              <w:jc w:val="center"/>
              <w:rPr>
                <w:rFonts w:ascii="Arial Narrow" w:hAnsi="Arial Narrow" w:cs="Calibri"/>
                <w:color w:val="000000"/>
                <w:szCs w:val="22"/>
              </w:rPr>
            </w:pPr>
            <w:r w:rsidRPr="00550665">
              <w:rPr>
                <w:rFonts w:ascii="Arial Narrow" w:hAnsi="Arial Narrow" w:cs="Calibri"/>
                <w:color w:val="000000"/>
                <w:szCs w:val="22"/>
              </w:rPr>
              <w:t>Nombre de femmes touchées</w:t>
            </w:r>
          </w:p>
        </w:tc>
        <w:tc>
          <w:tcPr>
            <w:tcW w:w="242" w:type="pct"/>
            <w:vMerge w:val="restart"/>
            <w:tcBorders>
              <w:top w:val="nil"/>
              <w:left w:val="single" w:sz="4" w:space="0" w:color="auto"/>
              <w:bottom w:val="single" w:sz="4" w:space="0" w:color="auto"/>
              <w:right w:val="single" w:sz="4" w:space="0" w:color="auto"/>
            </w:tcBorders>
            <w:shd w:val="clear" w:color="auto" w:fill="auto"/>
            <w:textDirection w:val="btLr"/>
            <w:hideMark/>
          </w:tcPr>
          <w:p w14:paraId="7AE07768" w14:textId="30E37CE7" w:rsidR="0006569B" w:rsidRPr="00550665" w:rsidRDefault="0006569B">
            <w:pPr>
              <w:spacing w:after="0"/>
              <w:jc w:val="center"/>
              <w:rPr>
                <w:rFonts w:ascii="Arial Narrow" w:hAnsi="Arial Narrow" w:cs="Calibri"/>
                <w:color w:val="000000"/>
                <w:szCs w:val="22"/>
              </w:rPr>
            </w:pPr>
            <w:r w:rsidRPr="00550665">
              <w:rPr>
                <w:rFonts w:ascii="Arial Narrow" w:hAnsi="Arial Narrow" w:cs="Calibri"/>
                <w:color w:val="000000"/>
                <w:szCs w:val="22"/>
              </w:rPr>
              <w:t>Nombre de lieux publics touchés</w:t>
            </w:r>
          </w:p>
        </w:tc>
        <w:tc>
          <w:tcPr>
            <w:tcW w:w="291" w:type="pct"/>
            <w:tcBorders>
              <w:top w:val="nil"/>
              <w:left w:val="nil"/>
              <w:bottom w:val="single" w:sz="4" w:space="0" w:color="auto"/>
              <w:right w:val="single" w:sz="4" w:space="0" w:color="auto"/>
            </w:tcBorders>
            <w:shd w:val="clear" w:color="auto" w:fill="auto"/>
            <w:textDirection w:val="btLr"/>
            <w:hideMark/>
          </w:tcPr>
          <w:p w14:paraId="1051C79F" w14:textId="223B730D" w:rsidR="0006569B" w:rsidRPr="00550665" w:rsidRDefault="0006569B">
            <w:pPr>
              <w:spacing w:after="0"/>
              <w:jc w:val="center"/>
              <w:rPr>
                <w:rFonts w:ascii="Arial Narrow" w:hAnsi="Arial Narrow" w:cs="Calibri"/>
                <w:color w:val="000000"/>
                <w:szCs w:val="22"/>
              </w:rPr>
            </w:pPr>
            <w:r w:rsidRPr="00550665">
              <w:rPr>
                <w:rFonts w:ascii="Arial Narrow" w:hAnsi="Arial Narrow" w:cs="Calibri"/>
                <w:color w:val="000000"/>
                <w:szCs w:val="22"/>
              </w:rPr>
              <w:t>Nombre de personnes touchées</w:t>
            </w:r>
          </w:p>
        </w:tc>
        <w:tc>
          <w:tcPr>
            <w:tcW w:w="291" w:type="pct"/>
            <w:tcBorders>
              <w:top w:val="nil"/>
              <w:left w:val="nil"/>
              <w:bottom w:val="single" w:sz="4" w:space="0" w:color="auto"/>
              <w:right w:val="single" w:sz="4" w:space="0" w:color="auto"/>
            </w:tcBorders>
            <w:shd w:val="clear" w:color="auto" w:fill="auto"/>
            <w:textDirection w:val="btLr"/>
            <w:hideMark/>
          </w:tcPr>
          <w:p w14:paraId="2C63D589" w14:textId="5DB977FD" w:rsidR="0006569B" w:rsidRPr="00550665" w:rsidRDefault="0006569B">
            <w:pPr>
              <w:spacing w:after="0"/>
              <w:jc w:val="center"/>
              <w:rPr>
                <w:rFonts w:ascii="Arial Narrow" w:hAnsi="Arial Narrow" w:cs="Calibri"/>
                <w:color w:val="000000"/>
                <w:szCs w:val="22"/>
              </w:rPr>
            </w:pPr>
            <w:r w:rsidRPr="00550665">
              <w:rPr>
                <w:rFonts w:ascii="Arial Narrow" w:hAnsi="Arial Narrow" w:cs="Calibri"/>
                <w:color w:val="000000"/>
                <w:szCs w:val="22"/>
              </w:rPr>
              <w:t>Nombre de femmes touchées</w:t>
            </w:r>
          </w:p>
        </w:tc>
        <w:tc>
          <w:tcPr>
            <w:tcW w:w="390" w:type="pct"/>
            <w:tcBorders>
              <w:top w:val="single" w:sz="4" w:space="0" w:color="auto"/>
              <w:left w:val="single" w:sz="4" w:space="0" w:color="auto"/>
              <w:bottom w:val="single" w:sz="4" w:space="0" w:color="auto"/>
              <w:right w:val="single" w:sz="4" w:space="0" w:color="auto"/>
            </w:tcBorders>
            <w:vAlign w:val="center"/>
            <w:hideMark/>
          </w:tcPr>
          <w:p w14:paraId="0D03BA25" w14:textId="77777777" w:rsidR="0006569B" w:rsidRPr="00550665" w:rsidRDefault="0006569B">
            <w:pPr>
              <w:spacing w:after="0"/>
              <w:jc w:val="left"/>
              <w:rPr>
                <w:rFonts w:ascii="Arial Narrow" w:hAnsi="Arial Narrow" w:cs="Calibri"/>
                <w:color w:val="000000"/>
                <w:szCs w:val="22"/>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6308DAF5" w14:textId="77777777" w:rsidR="0006569B" w:rsidRPr="00550665" w:rsidRDefault="0006569B" w:rsidP="001D5473">
            <w:pPr>
              <w:spacing w:after="0"/>
              <w:jc w:val="left"/>
              <w:rPr>
                <w:rFonts w:ascii="Arial Narrow" w:hAnsi="Arial Narrow" w:cs="Calibri"/>
                <w:color w:val="000000"/>
                <w:szCs w:val="22"/>
              </w:rPr>
            </w:pP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14:paraId="65C4C7B6" w14:textId="77777777" w:rsidR="0006569B" w:rsidRPr="00E013A2" w:rsidRDefault="0006569B">
            <w:pPr>
              <w:spacing w:after="0"/>
              <w:jc w:val="left"/>
              <w:rPr>
                <w:rFonts w:ascii="Arial Narrow" w:hAnsi="Arial Narrow" w:cs="Calibri"/>
                <w:color w:val="000000"/>
                <w:szCs w:val="22"/>
              </w:rPr>
            </w:pPr>
          </w:p>
        </w:tc>
        <w:tc>
          <w:tcPr>
            <w:tcW w:w="277" w:type="pct"/>
            <w:vMerge w:val="restart"/>
            <w:tcBorders>
              <w:top w:val="single" w:sz="4" w:space="0" w:color="auto"/>
              <w:left w:val="single" w:sz="4" w:space="0" w:color="auto"/>
              <w:bottom w:val="single" w:sz="4" w:space="0" w:color="auto"/>
              <w:right w:val="single" w:sz="4" w:space="0" w:color="auto"/>
            </w:tcBorders>
            <w:vAlign w:val="center"/>
            <w:hideMark/>
          </w:tcPr>
          <w:p w14:paraId="1833E35D" w14:textId="77777777" w:rsidR="0006569B" w:rsidRPr="00550665" w:rsidRDefault="0006569B" w:rsidP="001D5473">
            <w:pPr>
              <w:spacing w:after="0"/>
              <w:jc w:val="left"/>
              <w:rPr>
                <w:rFonts w:ascii="Arial Narrow" w:hAnsi="Arial Narrow" w:cs="Calibri"/>
                <w:color w:val="000000"/>
                <w:szCs w:val="22"/>
              </w:rPr>
            </w:pPr>
          </w:p>
        </w:tc>
      </w:tr>
      <w:tr w:rsidR="00ED3FCF" w:rsidRPr="00F507A7" w14:paraId="2164BF18" w14:textId="77777777" w:rsidTr="00ED3FCF">
        <w:trPr>
          <w:trHeight w:val="435"/>
          <w:tblHeader/>
        </w:trPr>
        <w:tc>
          <w:tcPr>
            <w:tcW w:w="326" w:type="pct"/>
            <w:vMerge/>
            <w:tcBorders>
              <w:top w:val="single" w:sz="4" w:space="0" w:color="auto"/>
              <w:left w:val="single" w:sz="4" w:space="0" w:color="auto"/>
              <w:bottom w:val="single" w:sz="4" w:space="0" w:color="auto"/>
              <w:right w:val="single" w:sz="4" w:space="0" w:color="auto"/>
            </w:tcBorders>
            <w:vAlign w:val="center"/>
            <w:hideMark/>
          </w:tcPr>
          <w:p w14:paraId="3C61F3E4" w14:textId="77777777" w:rsidR="0006569B" w:rsidRPr="00550665" w:rsidRDefault="0006569B" w:rsidP="001D5473">
            <w:pPr>
              <w:spacing w:after="0"/>
              <w:jc w:val="left"/>
              <w:rPr>
                <w:rFonts w:ascii="Arial Narrow" w:hAnsi="Arial Narrow" w:cs="Calibri"/>
                <w:color w:val="000000"/>
                <w:szCs w:val="22"/>
              </w:rPr>
            </w:pPr>
          </w:p>
        </w:tc>
        <w:tc>
          <w:tcPr>
            <w:tcW w:w="284" w:type="pct"/>
            <w:tcBorders>
              <w:top w:val="nil"/>
              <w:left w:val="nil"/>
              <w:bottom w:val="single" w:sz="4" w:space="0" w:color="auto"/>
              <w:right w:val="single" w:sz="4" w:space="0" w:color="auto"/>
            </w:tcBorders>
            <w:shd w:val="clear" w:color="auto" w:fill="auto"/>
            <w:vAlign w:val="center"/>
            <w:hideMark/>
          </w:tcPr>
          <w:p w14:paraId="14D65962" w14:textId="77777777" w:rsidR="0006569B" w:rsidRPr="00550665" w:rsidRDefault="0006569B" w:rsidP="001D5473">
            <w:pPr>
              <w:spacing w:after="0"/>
              <w:jc w:val="center"/>
              <w:rPr>
                <w:rFonts w:ascii="Arial Narrow" w:hAnsi="Arial Narrow" w:cs="Calibri"/>
                <w:color w:val="000000"/>
                <w:szCs w:val="22"/>
              </w:rPr>
            </w:pPr>
            <w:r w:rsidRPr="00550665">
              <w:rPr>
                <w:rFonts w:ascii="Arial Narrow" w:hAnsi="Arial Narrow" w:cs="Calibri"/>
                <w:color w:val="000000"/>
                <w:szCs w:val="22"/>
              </w:rPr>
              <w:t>(a)</w:t>
            </w:r>
          </w:p>
        </w:tc>
        <w:tc>
          <w:tcPr>
            <w:tcW w:w="293" w:type="pct"/>
            <w:tcBorders>
              <w:top w:val="nil"/>
              <w:left w:val="nil"/>
              <w:bottom w:val="single" w:sz="4" w:space="0" w:color="auto"/>
              <w:right w:val="single" w:sz="4" w:space="0" w:color="auto"/>
            </w:tcBorders>
            <w:shd w:val="clear" w:color="auto" w:fill="auto"/>
            <w:vAlign w:val="center"/>
            <w:hideMark/>
          </w:tcPr>
          <w:p w14:paraId="7E2FB91F" w14:textId="77777777" w:rsidR="0006569B" w:rsidRPr="00550665" w:rsidRDefault="0006569B" w:rsidP="001D5473">
            <w:pPr>
              <w:spacing w:after="0"/>
              <w:jc w:val="center"/>
              <w:rPr>
                <w:rFonts w:ascii="Arial Narrow" w:hAnsi="Arial Narrow" w:cs="Calibri"/>
                <w:color w:val="000000"/>
                <w:szCs w:val="22"/>
              </w:rPr>
            </w:pPr>
            <w:r w:rsidRPr="00550665">
              <w:rPr>
                <w:rFonts w:ascii="Arial Narrow" w:hAnsi="Arial Narrow" w:cs="Calibri"/>
                <w:color w:val="000000"/>
                <w:szCs w:val="22"/>
              </w:rPr>
              <w:t>(a1)</w:t>
            </w:r>
          </w:p>
        </w:tc>
        <w:tc>
          <w:tcPr>
            <w:tcW w:w="241" w:type="pct"/>
            <w:vMerge/>
            <w:tcBorders>
              <w:top w:val="nil"/>
              <w:left w:val="single" w:sz="4" w:space="0" w:color="auto"/>
              <w:bottom w:val="single" w:sz="4" w:space="0" w:color="auto"/>
              <w:right w:val="single" w:sz="4" w:space="0" w:color="auto"/>
            </w:tcBorders>
            <w:vAlign w:val="center"/>
            <w:hideMark/>
          </w:tcPr>
          <w:p w14:paraId="07DDE721" w14:textId="77777777" w:rsidR="0006569B" w:rsidRPr="00550665" w:rsidRDefault="0006569B" w:rsidP="001D5473">
            <w:pPr>
              <w:spacing w:after="0"/>
              <w:jc w:val="left"/>
              <w:rPr>
                <w:rFonts w:ascii="Arial Narrow" w:hAnsi="Arial Narrow" w:cs="Calibri"/>
                <w:color w:val="000000"/>
                <w:szCs w:val="22"/>
              </w:rPr>
            </w:pPr>
          </w:p>
        </w:tc>
        <w:tc>
          <w:tcPr>
            <w:tcW w:w="291" w:type="pct"/>
            <w:tcBorders>
              <w:top w:val="nil"/>
              <w:left w:val="nil"/>
              <w:bottom w:val="single" w:sz="4" w:space="0" w:color="auto"/>
              <w:right w:val="single" w:sz="4" w:space="0" w:color="auto"/>
            </w:tcBorders>
            <w:shd w:val="clear" w:color="auto" w:fill="auto"/>
            <w:vAlign w:val="center"/>
            <w:hideMark/>
          </w:tcPr>
          <w:p w14:paraId="66F8A30B" w14:textId="77777777" w:rsidR="0006569B" w:rsidRPr="00550665" w:rsidRDefault="0006569B" w:rsidP="001D5473">
            <w:pPr>
              <w:spacing w:after="0"/>
              <w:jc w:val="center"/>
              <w:rPr>
                <w:rFonts w:ascii="Arial Narrow" w:hAnsi="Arial Narrow" w:cs="Calibri"/>
                <w:color w:val="000000"/>
                <w:szCs w:val="22"/>
              </w:rPr>
            </w:pPr>
            <w:r w:rsidRPr="00550665">
              <w:rPr>
                <w:rFonts w:ascii="Arial Narrow" w:hAnsi="Arial Narrow" w:cs="Calibri"/>
                <w:color w:val="000000"/>
                <w:szCs w:val="22"/>
              </w:rPr>
              <w:t>(b)</w:t>
            </w:r>
          </w:p>
        </w:tc>
        <w:tc>
          <w:tcPr>
            <w:tcW w:w="251" w:type="pct"/>
            <w:tcBorders>
              <w:top w:val="nil"/>
              <w:left w:val="nil"/>
              <w:bottom w:val="single" w:sz="4" w:space="0" w:color="auto"/>
              <w:right w:val="single" w:sz="4" w:space="0" w:color="auto"/>
            </w:tcBorders>
            <w:shd w:val="clear" w:color="auto" w:fill="auto"/>
            <w:vAlign w:val="center"/>
            <w:hideMark/>
          </w:tcPr>
          <w:p w14:paraId="6B93D6D4" w14:textId="77777777" w:rsidR="0006569B" w:rsidRPr="00550665" w:rsidRDefault="0006569B" w:rsidP="001D5473">
            <w:pPr>
              <w:spacing w:after="0"/>
              <w:jc w:val="center"/>
              <w:rPr>
                <w:rFonts w:ascii="Arial Narrow" w:hAnsi="Arial Narrow" w:cs="Calibri"/>
                <w:color w:val="000000"/>
                <w:szCs w:val="22"/>
              </w:rPr>
            </w:pPr>
            <w:r w:rsidRPr="00550665">
              <w:rPr>
                <w:rFonts w:ascii="Arial Narrow" w:hAnsi="Arial Narrow" w:cs="Calibri"/>
                <w:color w:val="000000"/>
                <w:szCs w:val="22"/>
              </w:rPr>
              <w:t>(b1)</w:t>
            </w:r>
          </w:p>
        </w:tc>
        <w:tc>
          <w:tcPr>
            <w:tcW w:w="194" w:type="pct"/>
            <w:vMerge/>
            <w:tcBorders>
              <w:top w:val="nil"/>
              <w:left w:val="single" w:sz="4" w:space="0" w:color="auto"/>
              <w:bottom w:val="single" w:sz="4" w:space="0" w:color="auto"/>
              <w:right w:val="single" w:sz="4" w:space="0" w:color="auto"/>
            </w:tcBorders>
            <w:vAlign w:val="center"/>
            <w:hideMark/>
          </w:tcPr>
          <w:p w14:paraId="21A56A32" w14:textId="77777777" w:rsidR="0006569B" w:rsidRPr="00550665" w:rsidRDefault="0006569B" w:rsidP="001D5473">
            <w:pPr>
              <w:spacing w:after="0"/>
              <w:jc w:val="left"/>
              <w:rPr>
                <w:rFonts w:ascii="Arial Narrow" w:hAnsi="Arial Narrow" w:cs="Calibri"/>
                <w:color w:val="000000"/>
                <w:szCs w:val="22"/>
              </w:rPr>
            </w:pPr>
          </w:p>
        </w:tc>
        <w:tc>
          <w:tcPr>
            <w:tcW w:w="291" w:type="pct"/>
            <w:tcBorders>
              <w:top w:val="nil"/>
              <w:left w:val="nil"/>
              <w:bottom w:val="single" w:sz="4" w:space="0" w:color="auto"/>
              <w:right w:val="single" w:sz="4" w:space="0" w:color="auto"/>
            </w:tcBorders>
            <w:shd w:val="clear" w:color="auto" w:fill="auto"/>
            <w:vAlign w:val="center"/>
            <w:hideMark/>
          </w:tcPr>
          <w:p w14:paraId="61E7B849" w14:textId="77777777" w:rsidR="0006569B" w:rsidRPr="00550665" w:rsidRDefault="0006569B" w:rsidP="001D5473">
            <w:pPr>
              <w:spacing w:after="0"/>
              <w:jc w:val="center"/>
              <w:rPr>
                <w:rFonts w:ascii="Arial Narrow" w:hAnsi="Arial Narrow" w:cs="Calibri"/>
                <w:color w:val="000000"/>
                <w:szCs w:val="22"/>
              </w:rPr>
            </w:pPr>
            <w:r w:rsidRPr="00550665">
              <w:rPr>
                <w:rFonts w:ascii="Arial Narrow" w:hAnsi="Arial Narrow" w:cs="Calibri"/>
                <w:color w:val="000000"/>
                <w:szCs w:val="22"/>
              </w:rPr>
              <w:t>(c)</w:t>
            </w:r>
          </w:p>
        </w:tc>
        <w:tc>
          <w:tcPr>
            <w:tcW w:w="294" w:type="pct"/>
            <w:tcBorders>
              <w:top w:val="nil"/>
              <w:left w:val="nil"/>
              <w:bottom w:val="single" w:sz="4" w:space="0" w:color="auto"/>
              <w:right w:val="single" w:sz="4" w:space="0" w:color="auto"/>
            </w:tcBorders>
            <w:shd w:val="clear" w:color="auto" w:fill="auto"/>
            <w:vAlign w:val="center"/>
            <w:hideMark/>
          </w:tcPr>
          <w:p w14:paraId="1195A43C" w14:textId="77777777" w:rsidR="0006569B" w:rsidRPr="00550665" w:rsidRDefault="0006569B" w:rsidP="001D5473">
            <w:pPr>
              <w:spacing w:after="0"/>
              <w:jc w:val="center"/>
              <w:rPr>
                <w:rFonts w:ascii="Arial Narrow" w:hAnsi="Arial Narrow" w:cs="Calibri"/>
                <w:color w:val="000000"/>
                <w:szCs w:val="22"/>
              </w:rPr>
            </w:pPr>
            <w:r w:rsidRPr="00550665">
              <w:rPr>
                <w:rFonts w:ascii="Arial Narrow" w:hAnsi="Arial Narrow" w:cs="Calibri"/>
                <w:color w:val="000000"/>
                <w:szCs w:val="22"/>
              </w:rPr>
              <w:t>(c1)</w:t>
            </w:r>
          </w:p>
        </w:tc>
        <w:tc>
          <w:tcPr>
            <w:tcW w:w="242" w:type="pct"/>
            <w:vMerge/>
            <w:tcBorders>
              <w:top w:val="nil"/>
              <w:left w:val="single" w:sz="4" w:space="0" w:color="auto"/>
              <w:bottom w:val="single" w:sz="4" w:space="0" w:color="auto"/>
              <w:right w:val="single" w:sz="4" w:space="0" w:color="auto"/>
            </w:tcBorders>
            <w:vAlign w:val="center"/>
            <w:hideMark/>
          </w:tcPr>
          <w:p w14:paraId="34CA51DD" w14:textId="77777777" w:rsidR="0006569B" w:rsidRPr="00550665" w:rsidRDefault="0006569B" w:rsidP="001D5473">
            <w:pPr>
              <w:spacing w:after="0"/>
              <w:jc w:val="left"/>
              <w:rPr>
                <w:rFonts w:ascii="Arial Narrow" w:hAnsi="Arial Narrow" w:cs="Calibri"/>
                <w:color w:val="000000"/>
                <w:szCs w:val="22"/>
              </w:rPr>
            </w:pPr>
          </w:p>
        </w:tc>
        <w:tc>
          <w:tcPr>
            <w:tcW w:w="291" w:type="pct"/>
            <w:tcBorders>
              <w:top w:val="nil"/>
              <w:left w:val="nil"/>
              <w:bottom w:val="single" w:sz="4" w:space="0" w:color="auto"/>
              <w:right w:val="single" w:sz="4" w:space="0" w:color="auto"/>
            </w:tcBorders>
            <w:shd w:val="clear" w:color="auto" w:fill="auto"/>
            <w:vAlign w:val="center"/>
            <w:hideMark/>
          </w:tcPr>
          <w:p w14:paraId="50B34A60" w14:textId="77777777" w:rsidR="0006569B" w:rsidRPr="00550665" w:rsidRDefault="0006569B" w:rsidP="001D5473">
            <w:pPr>
              <w:spacing w:after="0"/>
              <w:jc w:val="center"/>
              <w:rPr>
                <w:rFonts w:ascii="Arial Narrow" w:hAnsi="Arial Narrow" w:cs="Calibri"/>
                <w:color w:val="000000"/>
                <w:szCs w:val="22"/>
              </w:rPr>
            </w:pPr>
            <w:r w:rsidRPr="00550665">
              <w:rPr>
                <w:rFonts w:ascii="Arial Narrow" w:hAnsi="Arial Narrow" w:cs="Calibri"/>
                <w:color w:val="000000"/>
                <w:szCs w:val="22"/>
              </w:rPr>
              <w:t>(d)</w:t>
            </w:r>
          </w:p>
        </w:tc>
        <w:tc>
          <w:tcPr>
            <w:tcW w:w="291" w:type="pct"/>
            <w:tcBorders>
              <w:top w:val="nil"/>
              <w:left w:val="nil"/>
              <w:bottom w:val="single" w:sz="4" w:space="0" w:color="auto"/>
              <w:right w:val="single" w:sz="4" w:space="0" w:color="auto"/>
            </w:tcBorders>
            <w:shd w:val="clear" w:color="auto" w:fill="auto"/>
            <w:vAlign w:val="center"/>
            <w:hideMark/>
          </w:tcPr>
          <w:p w14:paraId="09391C78" w14:textId="77777777" w:rsidR="0006569B" w:rsidRPr="00550665" w:rsidRDefault="0006569B" w:rsidP="001D5473">
            <w:pPr>
              <w:spacing w:after="0"/>
              <w:jc w:val="center"/>
              <w:rPr>
                <w:rFonts w:ascii="Arial Narrow" w:hAnsi="Arial Narrow" w:cs="Calibri"/>
                <w:color w:val="000000"/>
                <w:szCs w:val="22"/>
              </w:rPr>
            </w:pPr>
            <w:r w:rsidRPr="00550665">
              <w:rPr>
                <w:rFonts w:ascii="Arial Narrow" w:hAnsi="Arial Narrow" w:cs="Calibri"/>
                <w:color w:val="000000"/>
                <w:szCs w:val="22"/>
              </w:rPr>
              <w:t>(d1)</w:t>
            </w:r>
          </w:p>
        </w:tc>
        <w:tc>
          <w:tcPr>
            <w:tcW w:w="390" w:type="pct"/>
            <w:tcBorders>
              <w:top w:val="nil"/>
              <w:left w:val="nil"/>
              <w:bottom w:val="single" w:sz="4" w:space="0" w:color="auto"/>
              <w:right w:val="single" w:sz="4" w:space="0" w:color="auto"/>
            </w:tcBorders>
            <w:shd w:val="clear" w:color="auto" w:fill="auto"/>
            <w:vAlign w:val="center"/>
            <w:hideMark/>
          </w:tcPr>
          <w:p w14:paraId="04442D68" w14:textId="77777777" w:rsidR="0006569B" w:rsidRDefault="0006569B" w:rsidP="00ED0577">
            <w:pPr>
              <w:spacing w:after="0"/>
              <w:jc w:val="center"/>
              <w:rPr>
                <w:rFonts w:ascii="Arial Narrow" w:hAnsi="Arial Narrow" w:cs="Calibri"/>
                <w:color w:val="000000"/>
                <w:szCs w:val="22"/>
              </w:rPr>
            </w:pPr>
            <w:r w:rsidRPr="00550665">
              <w:rPr>
                <w:rFonts w:ascii="Arial Narrow" w:hAnsi="Arial Narrow" w:cs="Calibri"/>
                <w:color w:val="000000"/>
                <w:szCs w:val="22"/>
              </w:rPr>
              <w:t>(a)+(b)+</w:t>
            </w:r>
          </w:p>
          <w:p w14:paraId="6F05E808" w14:textId="4EB1562F" w:rsidR="0006569B" w:rsidRPr="00550665" w:rsidRDefault="0006569B" w:rsidP="00ED0577">
            <w:pPr>
              <w:spacing w:after="0"/>
              <w:jc w:val="center"/>
              <w:rPr>
                <w:rFonts w:ascii="Arial Narrow" w:hAnsi="Arial Narrow" w:cs="Calibri"/>
                <w:color w:val="000000"/>
                <w:szCs w:val="22"/>
              </w:rPr>
            </w:pPr>
            <w:r w:rsidRPr="00550665">
              <w:rPr>
                <w:rFonts w:ascii="Arial Narrow" w:hAnsi="Arial Narrow" w:cs="Calibri"/>
                <w:color w:val="000000"/>
                <w:szCs w:val="22"/>
              </w:rPr>
              <w:t>(c)+(d)</w:t>
            </w:r>
          </w:p>
        </w:tc>
        <w:tc>
          <w:tcPr>
            <w:tcW w:w="339" w:type="pct"/>
            <w:tcBorders>
              <w:top w:val="nil"/>
              <w:left w:val="nil"/>
              <w:bottom w:val="single" w:sz="4" w:space="0" w:color="auto"/>
              <w:right w:val="single" w:sz="4" w:space="0" w:color="auto"/>
            </w:tcBorders>
            <w:shd w:val="clear" w:color="auto" w:fill="auto"/>
            <w:vAlign w:val="center"/>
            <w:hideMark/>
          </w:tcPr>
          <w:p w14:paraId="642057E9" w14:textId="77777777" w:rsidR="0006569B" w:rsidRDefault="0006569B" w:rsidP="00ED0577">
            <w:pPr>
              <w:spacing w:after="0"/>
              <w:jc w:val="center"/>
              <w:rPr>
                <w:rFonts w:ascii="Arial Narrow" w:hAnsi="Arial Narrow" w:cs="Calibri"/>
                <w:color w:val="000000"/>
                <w:szCs w:val="22"/>
              </w:rPr>
            </w:pPr>
            <w:r w:rsidRPr="00550665">
              <w:rPr>
                <w:rFonts w:ascii="Arial Narrow" w:hAnsi="Arial Narrow" w:cs="Calibri"/>
                <w:color w:val="000000"/>
                <w:szCs w:val="22"/>
              </w:rPr>
              <w:t>(a1)+(b1)+</w:t>
            </w:r>
          </w:p>
          <w:p w14:paraId="50A35CD6" w14:textId="76ACF42D" w:rsidR="0006569B" w:rsidRPr="00550665" w:rsidRDefault="0006569B" w:rsidP="00ED0577">
            <w:pPr>
              <w:spacing w:after="0"/>
              <w:jc w:val="center"/>
              <w:rPr>
                <w:rFonts w:ascii="Arial Narrow" w:hAnsi="Arial Narrow" w:cs="Calibri"/>
                <w:color w:val="000000"/>
                <w:szCs w:val="22"/>
              </w:rPr>
            </w:pPr>
            <w:r w:rsidRPr="00550665">
              <w:rPr>
                <w:rFonts w:ascii="Arial Narrow" w:hAnsi="Arial Narrow" w:cs="Calibri"/>
                <w:color w:val="000000"/>
                <w:szCs w:val="22"/>
              </w:rPr>
              <w:t>(c1)+ (d1)</w:t>
            </w: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262D672B" w14:textId="77777777" w:rsidR="0006569B" w:rsidRPr="00E013A2" w:rsidRDefault="0006569B">
            <w:pPr>
              <w:spacing w:after="0"/>
              <w:jc w:val="left"/>
              <w:rPr>
                <w:rFonts w:ascii="Arial Narrow" w:hAnsi="Arial Narrow" w:cs="Calibri"/>
                <w:color w:val="000000"/>
                <w:szCs w:val="22"/>
              </w:rPr>
            </w:pPr>
          </w:p>
        </w:tc>
        <w:tc>
          <w:tcPr>
            <w:tcW w:w="277" w:type="pct"/>
            <w:vMerge/>
            <w:tcBorders>
              <w:top w:val="single" w:sz="4" w:space="0" w:color="auto"/>
              <w:left w:val="single" w:sz="4" w:space="0" w:color="auto"/>
              <w:bottom w:val="single" w:sz="4" w:space="0" w:color="auto"/>
              <w:right w:val="single" w:sz="4" w:space="0" w:color="auto"/>
            </w:tcBorders>
            <w:vAlign w:val="center"/>
            <w:hideMark/>
          </w:tcPr>
          <w:p w14:paraId="23785B1F" w14:textId="77777777" w:rsidR="0006569B" w:rsidRPr="00550665" w:rsidRDefault="0006569B" w:rsidP="001D5473">
            <w:pPr>
              <w:spacing w:after="0"/>
              <w:jc w:val="left"/>
              <w:rPr>
                <w:rFonts w:ascii="Arial Narrow" w:hAnsi="Arial Narrow" w:cs="Calibri"/>
                <w:color w:val="000000"/>
                <w:szCs w:val="22"/>
              </w:rPr>
            </w:pPr>
          </w:p>
        </w:tc>
      </w:tr>
      <w:tr w:rsidR="0006569B" w:rsidRPr="007E5B8F" w14:paraId="6F8AE689" w14:textId="77777777" w:rsidTr="00ED3FCF">
        <w:trPr>
          <w:trHeight w:val="73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3103D27D" w14:textId="77777777" w:rsidR="0006569B" w:rsidRPr="007E5B8F" w:rsidRDefault="0006569B" w:rsidP="001D5473">
            <w:pPr>
              <w:spacing w:after="0"/>
              <w:jc w:val="left"/>
              <w:rPr>
                <w:rFonts w:ascii="Arial Narrow" w:hAnsi="Arial Narrow" w:cs="Calibri"/>
                <w:bCs/>
                <w:color w:val="000000"/>
                <w:szCs w:val="22"/>
              </w:rPr>
            </w:pPr>
            <w:r w:rsidRPr="007E5B8F">
              <w:rPr>
                <w:rFonts w:ascii="Arial Narrow" w:hAnsi="Arial Narrow" w:cs="Calibri"/>
                <w:bCs/>
                <w:color w:val="000000"/>
                <w:szCs w:val="22"/>
              </w:rPr>
              <w:t>Boucle du Mouhoun</w:t>
            </w:r>
          </w:p>
        </w:tc>
        <w:tc>
          <w:tcPr>
            <w:tcW w:w="284" w:type="pct"/>
            <w:tcBorders>
              <w:top w:val="nil"/>
              <w:left w:val="nil"/>
              <w:bottom w:val="single" w:sz="4" w:space="0" w:color="auto"/>
              <w:right w:val="single" w:sz="4" w:space="0" w:color="auto"/>
            </w:tcBorders>
            <w:shd w:val="clear" w:color="auto" w:fill="auto"/>
            <w:vAlign w:val="center"/>
            <w:hideMark/>
          </w:tcPr>
          <w:p w14:paraId="7AAEC5EC" w14:textId="77777777" w:rsidR="0006569B" w:rsidRPr="007E5B8F" w:rsidRDefault="0006569B" w:rsidP="0094476D">
            <w:pPr>
              <w:spacing w:after="0"/>
              <w:jc w:val="center"/>
              <w:rPr>
                <w:rFonts w:ascii="Arial Narrow" w:hAnsi="Arial Narrow" w:cs="Calibri"/>
                <w:color w:val="000000"/>
                <w:szCs w:val="22"/>
              </w:rPr>
            </w:pPr>
            <w:r w:rsidRPr="007E5B8F">
              <w:rPr>
                <w:rFonts w:ascii="Arial Narrow" w:hAnsi="Arial Narrow" w:cs="Calibri"/>
                <w:color w:val="000000"/>
                <w:szCs w:val="22"/>
              </w:rPr>
              <w:t>_</w:t>
            </w:r>
          </w:p>
        </w:tc>
        <w:tc>
          <w:tcPr>
            <w:tcW w:w="293" w:type="pct"/>
            <w:tcBorders>
              <w:top w:val="nil"/>
              <w:left w:val="nil"/>
              <w:bottom w:val="single" w:sz="4" w:space="0" w:color="auto"/>
              <w:right w:val="single" w:sz="4" w:space="0" w:color="auto"/>
            </w:tcBorders>
            <w:shd w:val="clear" w:color="auto" w:fill="auto"/>
            <w:vAlign w:val="center"/>
            <w:hideMark/>
          </w:tcPr>
          <w:p w14:paraId="1DEBD7A3"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_</w:t>
            </w:r>
          </w:p>
        </w:tc>
        <w:tc>
          <w:tcPr>
            <w:tcW w:w="241" w:type="pct"/>
            <w:tcBorders>
              <w:top w:val="nil"/>
              <w:left w:val="nil"/>
              <w:bottom w:val="single" w:sz="4" w:space="0" w:color="auto"/>
              <w:right w:val="single" w:sz="4" w:space="0" w:color="auto"/>
            </w:tcBorders>
            <w:shd w:val="clear" w:color="auto" w:fill="auto"/>
            <w:vAlign w:val="center"/>
            <w:hideMark/>
          </w:tcPr>
          <w:p w14:paraId="7BBC4714"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5</w:t>
            </w:r>
          </w:p>
        </w:tc>
        <w:tc>
          <w:tcPr>
            <w:tcW w:w="291" w:type="pct"/>
            <w:tcBorders>
              <w:top w:val="nil"/>
              <w:left w:val="nil"/>
              <w:bottom w:val="single" w:sz="4" w:space="0" w:color="auto"/>
              <w:right w:val="single" w:sz="4" w:space="0" w:color="auto"/>
            </w:tcBorders>
            <w:shd w:val="clear" w:color="auto" w:fill="auto"/>
            <w:vAlign w:val="center"/>
            <w:hideMark/>
          </w:tcPr>
          <w:p w14:paraId="00FFB352"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1250</w:t>
            </w:r>
          </w:p>
        </w:tc>
        <w:tc>
          <w:tcPr>
            <w:tcW w:w="251" w:type="pct"/>
            <w:tcBorders>
              <w:top w:val="nil"/>
              <w:left w:val="nil"/>
              <w:bottom w:val="single" w:sz="4" w:space="0" w:color="auto"/>
              <w:right w:val="single" w:sz="4" w:space="0" w:color="auto"/>
            </w:tcBorders>
            <w:shd w:val="clear" w:color="auto" w:fill="auto"/>
            <w:vAlign w:val="center"/>
            <w:hideMark/>
          </w:tcPr>
          <w:p w14:paraId="6C8EF760"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650</w:t>
            </w:r>
          </w:p>
        </w:tc>
        <w:tc>
          <w:tcPr>
            <w:tcW w:w="194" w:type="pct"/>
            <w:tcBorders>
              <w:top w:val="nil"/>
              <w:left w:val="nil"/>
              <w:bottom w:val="single" w:sz="4" w:space="0" w:color="auto"/>
              <w:right w:val="single" w:sz="4" w:space="0" w:color="auto"/>
            </w:tcBorders>
            <w:shd w:val="clear" w:color="auto" w:fill="auto"/>
            <w:vAlign w:val="center"/>
            <w:hideMark/>
          </w:tcPr>
          <w:p w14:paraId="43B50C9F"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_</w:t>
            </w:r>
          </w:p>
        </w:tc>
        <w:tc>
          <w:tcPr>
            <w:tcW w:w="291" w:type="pct"/>
            <w:tcBorders>
              <w:top w:val="nil"/>
              <w:left w:val="nil"/>
              <w:bottom w:val="single" w:sz="4" w:space="0" w:color="auto"/>
              <w:right w:val="single" w:sz="4" w:space="0" w:color="auto"/>
            </w:tcBorders>
            <w:shd w:val="clear" w:color="auto" w:fill="auto"/>
            <w:vAlign w:val="center"/>
            <w:hideMark/>
          </w:tcPr>
          <w:p w14:paraId="13B2009D"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_</w:t>
            </w:r>
          </w:p>
        </w:tc>
        <w:tc>
          <w:tcPr>
            <w:tcW w:w="294" w:type="pct"/>
            <w:tcBorders>
              <w:top w:val="nil"/>
              <w:left w:val="nil"/>
              <w:bottom w:val="single" w:sz="4" w:space="0" w:color="auto"/>
              <w:right w:val="single" w:sz="4" w:space="0" w:color="auto"/>
            </w:tcBorders>
            <w:shd w:val="clear" w:color="auto" w:fill="auto"/>
            <w:vAlign w:val="center"/>
            <w:hideMark/>
          </w:tcPr>
          <w:p w14:paraId="2ECE3A23"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_</w:t>
            </w:r>
          </w:p>
        </w:tc>
        <w:tc>
          <w:tcPr>
            <w:tcW w:w="242" w:type="pct"/>
            <w:tcBorders>
              <w:top w:val="nil"/>
              <w:left w:val="nil"/>
              <w:bottom w:val="single" w:sz="4" w:space="0" w:color="auto"/>
              <w:right w:val="single" w:sz="4" w:space="0" w:color="auto"/>
            </w:tcBorders>
            <w:shd w:val="clear" w:color="auto" w:fill="auto"/>
            <w:vAlign w:val="center"/>
            <w:hideMark/>
          </w:tcPr>
          <w:p w14:paraId="389925E9"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_</w:t>
            </w:r>
          </w:p>
        </w:tc>
        <w:tc>
          <w:tcPr>
            <w:tcW w:w="291" w:type="pct"/>
            <w:tcBorders>
              <w:top w:val="nil"/>
              <w:left w:val="nil"/>
              <w:bottom w:val="single" w:sz="4" w:space="0" w:color="auto"/>
              <w:right w:val="single" w:sz="4" w:space="0" w:color="auto"/>
            </w:tcBorders>
            <w:shd w:val="clear" w:color="auto" w:fill="auto"/>
            <w:vAlign w:val="center"/>
            <w:hideMark/>
          </w:tcPr>
          <w:p w14:paraId="66502346"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_</w:t>
            </w:r>
          </w:p>
        </w:tc>
        <w:tc>
          <w:tcPr>
            <w:tcW w:w="291" w:type="pct"/>
            <w:tcBorders>
              <w:top w:val="nil"/>
              <w:left w:val="nil"/>
              <w:bottom w:val="single" w:sz="4" w:space="0" w:color="auto"/>
              <w:right w:val="single" w:sz="4" w:space="0" w:color="auto"/>
            </w:tcBorders>
            <w:shd w:val="clear" w:color="auto" w:fill="auto"/>
            <w:vAlign w:val="center"/>
            <w:hideMark/>
          </w:tcPr>
          <w:p w14:paraId="2B662725"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_</w:t>
            </w:r>
          </w:p>
        </w:tc>
        <w:tc>
          <w:tcPr>
            <w:tcW w:w="390" w:type="pct"/>
            <w:tcBorders>
              <w:top w:val="nil"/>
              <w:left w:val="nil"/>
              <w:bottom w:val="single" w:sz="4" w:space="0" w:color="auto"/>
              <w:right w:val="single" w:sz="4" w:space="0" w:color="auto"/>
            </w:tcBorders>
            <w:shd w:val="clear" w:color="auto" w:fill="auto"/>
            <w:vAlign w:val="center"/>
            <w:hideMark/>
          </w:tcPr>
          <w:p w14:paraId="08F893CE"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1250</w:t>
            </w:r>
          </w:p>
        </w:tc>
        <w:tc>
          <w:tcPr>
            <w:tcW w:w="339" w:type="pct"/>
            <w:tcBorders>
              <w:top w:val="nil"/>
              <w:left w:val="nil"/>
              <w:bottom w:val="single" w:sz="4" w:space="0" w:color="auto"/>
              <w:right w:val="single" w:sz="4" w:space="0" w:color="auto"/>
            </w:tcBorders>
            <w:shd w:val="clear" w:color="auto" w:fill="auto"/>
            <w:vAlign w:val="center"/>
            <w:hideMark/>
          </w:tcPr>
          <w:p w14:paraId="434B05C0" w14:textId="1DCFD71F"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6</w:t>
            </w:r>
            <w:r w:rsidR="00FF6652">
              <w:rPr>
                <w:rFonts w:ascii="Arial Narrow" w:hAnsi="Arial Narrow" w:cs="Calibri"/>
                <w:color w:val="000000"/>
                <w:szCs w:val="22"/>
              </w:rPr>
              <w:t>5</w:t>
            </w:r>
            <w:r w:rsidRPr="007E5B8F">
              <w:rPr>
                <w:rFonts w:ascii="Arial Narrow" w:hAnsi="Arial Narrow" w:cs="Calibri"/>
                <w:color w:val="000000"/>
                <w:szCs w:val="22"/>
              </w:rPr>
              <w:t>0</w:t>
            </w:r>
          </w:p>
        </w:tc>
        <w:tc>
          <w:tcPr>
            <w:tcW w:w="705" w:type="pct"/>
            <w:tcBorders>
              <w:top w:val="nil"/>
              <w:left w:val="nil"/>
              <w:bottom w:val="single" w:sz="4" w:space="0" w:color="auto"/>
              <w:right w:val="single" w:sz="4" w:space="0" w:color="auto"/>
            </w:tcBorders>
            <w:shd w:val="clear" w:color="auto" w:fill="auto"/>
            <w:vAlign w:val="center"/>
            <w:hideMark/>
          </w:tcPr>
          <w:p w14:paraId="30286E44" w14:textId="77777777" w:rsidR="0006569B" w:rsidRPr="00E013A2" w:rsidRDefault="0006569B" w:rsidP="005209B0">
            <w:pPr>
              <w:spacing w:after="0"/>
              <w:jc w:val="left"/>
              <w:rPr>
                <w:rFonts w:ascii="Arial Narrow" w:hAnsi="Arial Narrow" w:cs="Calibri"/>
                <w:color w:val="000000"/>
                <w:szCs w:val="22"/>
              </w:rPr>
            </w:pPr>
            <w:r w:rsidRPr="00E013A2">
              <w:rPr>
                <w:rFonts w:ascii="Arial Narrow" w:hAnsi="Arial Narrow" w:cs="Calibri"/>
                <w:color w:val="000000"/>
                <w:szCs w:val="22"/>
              </w:rPr>
              <w:t>Hygiène et d’assainissement en milieu scolaire</w:t>
            </w:r>
          </w:p>
        </w:tc>
        <w:tc>
          <w:tcPr>
            <w:tcW w:w="277" w:type="pct"/>
            <w:tcBorders>
              <w:top w:val="nil"/>
              <w:left w:val="nil"/>
              <w:bottom w:val="single" w:sz="4" w:space="0" w:color="auto"/>
              <w:right w:val="single" w:sz="4" w:space="0" w:color="auto"/>
            </w:tcBorders>
            <w:shd w:val="clear" w:color="auto" w:fill="auto"/>
            <w:vAlign w:val="center"/>
            <w:hideMark/>
          </w:tcPr>
          <w:p w14:paraId="19D69BD3" w14:textId="77777777" w:rsidR="0006569B" w:rsidRPr="007E5B8F" w:rsidRDefault="0006569B" w:rsidP="005209B0">
            <w:pPr>
              <w:spacing w:after="0"/>
              <w:jc w:val="left"/>
              <w:rPr>
                <w:rFonts w:ascii="Arial Narrow" w:hAnsi="Arial Narrow" w:cs="Calibri"/>
                <w:color w:val="000000"/>
                <w:szCs w:val="22"/>
              </w:rPr>
            </w:pPr>
            <w:r w:rsidRPr="007E5B8F">
              <w:rPr>
                <w:rFonts w:ascii="Arial Narrow" w:hAnsi="Arial Narrow" w:cs="Calibri"/>
                <w:color w:val="000000"/>
                <w:szCs w:val="22"/>
              </w:rPr>
              <w:t xml:space="preserve">              -     </w:t>
            </w:r>
          </w:p>
        </w:tc>
      </w:tr>
      <w:tr w:rsidR="0006569B" w:rsidRPr="007E5B8F" w14:paraId="68059202" w14:textId="77777777" w:rsidTr="00ED3FCF">
        <w:trPr>
          <w:trHeight w:val="300"/>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3EBAFAB3" w14:textId="77777777" w:rsidR="0006569B" w:rsidRPr="007E5B8F" w:rsidRDefault="0006569B" w:rsidP="001D5473">
            <w:pPr>
              <w:spacing w:after="0"/>
              <w:jc w:val="left"/>
              <w:rPr>
                <w:rFonts w:ascii="Arial Narrow" w:hAnsi="Arial Narrow" w:cs="Calibri"/>
                <w:bCs/>
                <w:color w:val="000000"/>
                <w:szCs w:val="22"/>
              </w:rPr>
            </w:pPr>
            <w:r w:rsidRPr="007E5B8F">
              <w:rPr>
                <w:rFonts w:ascii="Arial Narrow" w:hAnsi="Arial Narrow" w:cs="Calibri"/>
                <w:bCs/>
                <w:color w:val="000000"/>
                <w:szCs w:val="22"/>
              </w:rPr>
              <w:t>Cascades</w:t>
            </w:r>
          </w:p>
        </w:tc>
        <w:tc>
          <w:tcPr>
            <w:tcW w:w="284" w:type="pct"/>
            <w:tcBorders>
              <w:top w:val="nil"/>
              <w:left w:val="nil"/>
              <w:bottom w:val="single" w:sz="4" w:space="0" w:color="auto"/>
              <w:right w:val="single" w:sz="4" w:space="0" w:color="auto"/>
            </w:tcBorders>
            <w:shd w:val="clear" w:color="auto" w:fill="auto"/>
            <w:vAlign w:val="center"/>
            <w:hideMark/>
          </w:tcPr>
          <w:p w14:paraId="26307248" w14:textId="77777777" w:rsidR="0006569B" w:rsidRPr="007E5B8F" w:rsidRDefault="0006569B" w:rsidP="0094476D">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3" w:type="pct"/>
            <w:tcBorders>
              <w:top w:val="nil"/>
              <w:left w:val="nil"/>
              <w:bottom w:val="single" w:sz="4" w:space="0" w:color="auto"/>
              <w:right w:val="single" w:sz="4" w:space="0" w:color="auto"/>
            </w:tcBorders>
            <w:shd w:val="clear" w:color="auto" w:fill="auto"/>
            <w:vAlign w:val="center"/>
            <w:hideMark/>
          </w:tcPr>
          <w:p w14:paraId="2B9CF20C"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EFE918C"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472283DF"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51" w:type="pct"/>
            <w:tcBorders>
              <w:top w:val="nil"/>
              <w:left w:val="nil"/>
              <w:bottom w:val="single" w:sz="4" w:space="0" w:color="auto"/>
              <w:right w:val="single" w:sz="4" w:space="0" w:color="auto"/>
            </w:tcBorders>
            <w:shd w:val="clear" w:color="auto" w:fill="auto"/>
            <w:vAlign w:val="center"/>
            <w:hideMark/>
          </w:tcPr>
          <w:p w14:paraId="1229DDF4"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194" w:type="pct"/>
            <w:tcBorders>
              <w:top w:val="nil"/>
              <w:left w:val="nil"/>
              <w:bottom w:val="single" w:sz="4" w:space="0" w:color="auto"/>
              <w:right w:val="single" w:sz="4" w:space="0" w:color="auto"/>
            </w:tcBorders>
            <w:shd w:val="clear" w:color="auto" w:fill="auto"/>
            <w:vAlign w:val="center"/>
            <w:hideMark/>
          </w:tcPr>
          <w:p w14:paraId="6B34883E"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595BB1FA"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4" w:type="pct"/>
            <w:tcBorders>
              <w:top w:val="nil"/>
              <w:left w:val="nil"/>
              <w:bottom w:val="single" w:sz="4" w:space="0" w:color="auto"/>
              <w:right w:val="single" w:sz="4" w:space="0" w:color="auto"/>
            </w:tcBorders>
            <w:shd w:val="clear" w:color="auto" w:fill="auto"/>
            <w:vAlign w:val="center"/>
            <w:hideMark/>
          </w:tcPr>
          <w:p w14:paraId="2DC79C9D"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42" w:type="pct"/>
            <w:tcBorders>
              <w:top w:val="nil"/>
              <w:left w:val="nil"/>
              <w:bottom w:val="single" w:sz="4" w:space="0" w:color="auto"/>
              <w:right w:val="single" w:sz="4" w:space="0" w:color="auto"/>
            </w:tcBorders>
            <w:shd w:val="clear" w:color="auto" w:fill="auto"/>
            <w:vAlign w:val="center"/>
            <w:hideMark/>
          </w:tcPr>
          <w:p w14:paraId="5DCFEFE0"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0D325119"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5E5DF510"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390" w:type="pct"/>
            <w:tcBorders>
              <w:top w:val="nil"/>
              <w:left w:val="nil"/>
              <w:bottom w:val="single" w:sz="4" w:space="0" w:color="auto"/>
              <w:right w:val="single" w:sz="4" w:space="0" w:color="auto"/>
            </w:tcBorders>
            <w:shd w:val="clear" w:color="auto" w:fill="auto"/>
            <w:vAlign w:val="center"/>
            <w:hideMark/>
          </w:tcPr>
          <w:p w14:paraId="558F3D81"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339" w:type="pct"/>
            <w:tcBorders>
              <w:top w:val="nil"/>
              <w:left w:val="nil"/>
              <w:bottom w:val="single" w:sz="4" w:space="0" w:color="auto"/>
              <w:right w:val="single" w:sz="4" w:space="0" w:color="auto"/>
            </w:tcBorders>
            <w:shd w:val="clear" w:color="auto" w:fill="auto"/>
            <w:vAlign w:val="center"/>
            <w:hideMark/>
          </w:tcPr>
          <w:p w14:paraId="73375DC5"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705" w:type="pct"/>
            <w:tcBorders>
              <w:top w:val="nil"/>
              <w:left w:val="nil"/>
              <w:bottom w:val="single" w:sz="4" w:space="0" w:color="auto"/>
              <w:right w:val="single" w:sz="4" w:space="0" w:color="auto"/>
            </w:tcBorders>
            <w:shd w:val="clear" w:color="auto" w:fill="auto"/>
            <w:vAlign w:val="center"/>
            <w:hideMark/>
          </w:tcPr>
          <w:p w14:paraId="2E153B97" w14:textId="77777777" w:rsidR="0006569B" w:rsidRPr="00E013A2" w:rsidRDefault="0006569B">
            <w:pPr>
              <w:spacing w:after="0"/>
              <w:jc w:val="left"/>
              <w:rPr>
                <w:rFonts w:ascii="Arial Narrow" w:hAnsi="Arial Narrow" w:cs="Calibri"/>
                <w:color w:val="000000"/>
                <w:szCs w:val="22"/>
              </w:rPr>
            </w:pPr>
            <w:r w:rsidRPr="00E013A2">
              <w:rPr>
                <w:rFonts w:ascii="Arial Narrow" w:hAnsi="Arial Narrow" w:cs="Calibri"/>
                <w:color w:val="000000"/>
                <w:szCs w:val="22"/>
              </w:rPr>
              <w:t> </w:t>
            </w:r>
          </w:p>
        </w:tc>
        <w:tc>
          <w:tcPr>
            <w:tcW w:w="277" w:type="pct"/>
            <w:tcBorders>
              <w:top w:val="nil"/>
              <w:left w:val="nil"/>
              <w:bottom w:val="single" w:sz="4" w:space="0" w:color="auto"/>
              <w:right w:val="single" w:sz="4" w:space="0" w:color="auto"/>
            </w:tcBorders>
            <w:shd w:val="clear" w:color="auto" w:fill="auto"/>
            <w:vAlign w:val="center"/>
            <w:hideMark/>
          </w:tcPr>
          <w:p w14:paraId="174AD26A" w14:textId="77777777" w:rsidR="0006569B" w:rsidRPr="007E5B8F" w:rsidRDefault="0006569B" w:rsidP="005209B0">
            <w:pPr>
              <w:spacing w:after="0"/>
              <w:jc w:val="left"/>
              <w:rPr>
                <w:rFonts w:ascii="Arial Narrow" w:hAnsi="Arial Narrow" w:cs="Calibri"/>
                <w:color w:val="000000"/>
                <w:szCs w:val="22"/>
              </w:rPr>
            </w:pPr>
            <w:r w:rsidRPr="007E5B8F">
              <w:rPr>
                <w:rFonts w:ascii="Arial Narrow" w:hAnsi="Arial Narrow" w:cs="Calibri"/>
                <w:color w:val="000000"/>
                <w:szCs w:val="22"/>
              </w:rPr>
              <w:t> </w:t>
            </w:r>
          </w:p>
        </w:tc>
      </w:tr>
      <w:tr w:rsidR="0006569B" w:rsidRPr="007E5B8F" w14:paraId="1B21B1D0" w14:textId="77777777" w:rsidTr="00ED3FCF">
        <w:trPr>
          <w:trHeight w:val="300"/>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38BF507C" w14:textId="77777777" w:rsidR="0006569B" w:rsidRPr="007E5B8F" w:rsidRDefault="0006569B" w:rsidP="001D5473">
            <w:pPr>
              <w:spacing w:after="0"/>
              <w:jc w:val="left"/>
              <w:rPr>
                <w:rFonts w:ascii="Arial Narrow" w:hAnsi="Arial Narrow" w:cs="Calibri"/>
                <w:bCs/>
                <w:color w:val="000000"/>
                <w:szCs w:val="22"/>
              </w:rPr>
            </w:pPr>
            <w:r w:rsidRPr="007E5B8F">
              <w:rPr>
                <w:rFonts w:ascii="Arial Narrow" w:hAnsi="Arial Narrow" w:cs="Calibri"/>
                <w:bCs/>
                <w:color w:val="000000"/>
                <w:szCs w:val="22"/>
              </w:rPr>
              <w:t>Centre</w:t>
            </w:r>
          </w:p>
        </w:tc>
        <w:tc>
          <w:tcPr>
            <w:tcW w:w="284" w:type="pct"/>
            <w:tcBorders>
              <w:top w:val="nil"/>
              <w:left w:val="nil"/>
              <w:bottom w:val="single" w:sz="4" w:space="0" w:color="auto"/>
              <w:right w:val="single" w:sz="4" w:space="0" w:color="auto"/>
            </w:tcBorders>
            <w:shd w:val="clear" w:color="auto" w:fill="auto"/>
            <w:vAlign w:val="center"/>
            <w:hideMark/>
          </w:tcPr>
          <w:p w14:paraId="1E7F8542" w14:textId="77777777" w:rsidR="0006569B" w:rsidRPr="007E5B8F" w:rsidRDefault="0006569B" w:rsidP="0094476D">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3" w:type="pct"/>
            <w:tcBorders>
              <w:top w:val="nil"/>
              <w:left w:val="nil"/>
              <w:bottom w:val="single" w:sz="4" w:space="0" w:color="auto"/>
              <w:right w:val="single" w:sz="4" w:space="0" w:color="auto"/>
            </w:tcBorders>
            <w:shd w:val="clear" w:color="auto" w:fill="auto"/>
            <w:vAlign w:val="center"/>
            <w:hideMark/>
          </w:tcPr>
          <w:p w14:paraId="1D27F125"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205AECD0"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5B3BAF44"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51" w:type="pct"/>
            <w:tcBorders>
              <w:top w:val="nil"/>
              <w:left w:val="nil"/>
              <w:bottom w:val="single" w:sz="4" w:space="0" w:color="auto"/>
              <w:right w:val="single" w:sz="4" w:space="0" w:color="auto"/>
            </w:tcBorders>
            <w:shd w:val="clear" w:color="auto" w:fill="auto"/>
            <w:vAlign w:val="center"/>
            <w:hideMark/>
          </w:tcPr>
          <w:p w14:paraId="1BBFBD64"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194" w:type="pct"/>
            <w:tcBorders>
              <w:top w:val="nil"/>
              <w:left w:val="nil"/>
              <w:bottom w:val="single" w:sz="4" w:space="0" w:color="auto"/>
              <w:right w:val="single" w:sz="4" w:space="0" w:color="auto"/>
            </w:tcBorders>
            <w:shd w:val="clear" w:color="auto" w:fill="auto"/>
            <w:vAlign w:val="center"/>
            <w:hideMark/>
          </w:tcPr>
          <w:p w14:paraId="25D15835"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6B31A98A"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4" w:type="pct"/>
            <w:tcBorders>
              <w:top w:val="nil"/>
              <w:left w:val="nil"/>
              <w:bottom w:val="single" w:sz="4" w:space="0" w:color="auto"/>
              <w:right w:val="single" w:sz="4" w:space="0" w:color="auto"/>
            </w:tcBorders>
            <w:shd w:val="clear" w:color="auto" w:fill="auto"/>
            <w:vAlign w:val="center"/>
            <w:hideMark/>
          </w:tcPr>
          <w:p w14:paraId="6B420D7D"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42" w:type="pct"/>
            <w:tcBorders>
              <w:top w:val="nil"/>
              <w:left w:val="nil"/>
              <w:bottom w:val="single" w:sz="4" w:space="0" w:color="auto"/>
              <w:right w:val="single" w:sz="4" w:space="0" w:color="auto"/>
            </w:tcBorders>
            <w:shd w:val="clear" w:color="auto" w:fill="auto"/>
            <w:vAlign w:val="center"/>
            <w:hideMark/>
          </w:tcPr>
          <w:p w14:paraId="600C6613"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56B4D5DF"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727DA639"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390" w:type="pct"/>
            <w:tcBorders>
              <w:top w:val="nil"/>
              <w:left w:val="nil"/>
              <w:bottom w:val="single" w:sz="4" w:space="0" w:color="auto"/>
              <w:right w:val="single" w:sz="4" w:space="0" w:color="auto"/>
            </w:tcBorders>
            <w:shd w:val="clear" w:color="auto" w:fill="auto"/>
            <w:vAlign w:val="center"/>
            <w:hideMark/>
          </w:tcPr>
          <w:p w14:paraId="595ECD38"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339" w:type="pct"/>
            <w:tcBorders>
              <w:top w:val="nil"/>
              <w:left w:val="nil"/>
              <w:bottom w:val="single" w:sz="4" w:space="0" w:color="auto"/>
              <w:right w:val="single" w:sz="4" w:space="0" w:color="auto"/>
            </w:tcBorders>
            <w:shd w:val="clear" w:color="auto" w:fill="auto"/>
            <w:vAlign w:val="center"/>
            <w:hideMark/>
          </w:tcPr>
          <w:p w14:paraId="24F3C891"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705" w:type="pct"/>
            <w:tcBorders>
              <w:top w:val="nil"/>
              <w:left w:val="nil"/>
              <w:bottom w:val="single" w:sz="4" w:space="0" w:color="auto"/>
              <w:right w:val="single" w:sz="4" w:space="0" w:color="auto"/>
            </w:tcBorders>
            <w:shd w:val="clear" w:color="auto" w:fill="auto"/>
            <w:vAlign w:val="center"/>
            <w:hideMark/>
          </w:tcPr>
          <w:p w14:paraId="376239BE" w14:textId="77777777" w:rsidR="0006569B" w:rsidRPr="00E013A2" w:rsidRDefault="0006569B">
            <w:pPr>
              <w:spacing w:after="0"/>
              <w:jc w:val="left"/>
              <w:rPr>
                <w:rFonts w:ascii="Arial Narrow" w:hAnsi="Arial Narrow" w:cs="Calibri"/>
                <w:color w:val="000000"/>
                <w:szCs w:val="22"/>
              </w:rPr>
            </w:pPr>
            <w:r w:rsidRPr="00E013A2">
              <w:rPr>
                <w:rFonts w:ascii="Arial Narrow" w:hAnsi="Arial Narrow" w:cs="Calibri"/>
                <w:color w:val="000000"/>
                <w:szCs w:val="22"/>
              </w:rPr>
              <w:t> </w:t>
            </w:r>
          </w:p>
        </w:tc>
        <w:tc>
          <w:tcPr>
            <w:tcW w:w="277" w:type="pct"/>
            <w:tcBorders>
              <w:top w:val="nil"/>
              <w:left w:val="nil"/>
              <w:bottom w:val="single" w:sz="4" w:space="0" w:color="auto"/>
              <w:right w:val="single" w:sz="4" w:space="0" w:color="auto"/>
            </w:tcBorders>
            <w:shd w:val="clear" w:color="auto" w:fill="auto"/>
            <w:vAlign w:val="center"/>
            <w:hideMark/>
          </w:tcPr>
          <w:p w14:paraId="22F23690" w14:textId="77777777" w:rsidR="0006569B" w:rsidRPr="007E5B8F" w:rsidRDefault="0006569B" w:rsidP="005209B0">
            <w:pPr>
              <w:spacing w:after="0"/>
              <w:jc w:val="left"/>
              <w:rPr>
                <w:rFonts w:ascii="Arial Narrow" w:hAnsi="Arial Narrow" w:cs="Calibri"/>
                <w:color w:val="000000"/>
                <w:szCs w:val="22"/>
              </w:rPr>
            </w:pPr>
            <w:r w:rsidRPr="007E5B8F">
              <w:rPr>
                <w:rFonts w:ascii="Arial Narrow" w:hAnsi="Arial Narrow" w:cs="Calibri"/>
                <w:color w:val="000000"/>
                <w:szCs w:val="22"/>
              </w:rPr>
              <w:t xml:space="preserve">              -     </w:t>
            </w:r>
          </w:p>
        </w:tc>
      </w:tr>
      <w:tr w:rsidR="0006569B" w:rsidRPr="007E5B8F" w14:paraId="63F66A19" w14:textId="77777777" w:rsidTr="00ED3FCF">
        <w:trPr>
          <w:trHeight w:val="1403"/>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76AF3FAB" w14:textId="77777777" w:rsidR="0006569B" w:rsidRPr="007E5B8F" w:rsidRDefault="0006569B" w:rsidP="001D5473">
            <w:pPr>
              <w:spacing w:after="0"/>
              <w:jc w:val="left"/>
              <w:rPr>
                <w:rFonts w:ascii="Arial Narrow" w:hAnsi="Arial Narrow" w:cs="Calibri"/>
                <w:bCs/>
                <w:color w:val="000000"/>
                <w:szCs w:val="22"/>
              </w:rPr>
            </w:pPr>
            <w:r w:rsidRPr="007E5B8F">
              <w:rPr>
                <w:rFonts w:ascii="Arial Narrow" w:hAnsi="Arial Narrow" w:cs="Calibri"/>
                <w:bCs/>
                <w:color w:val="000000"/>
                <w:szCs w:val="22"/>
              </w:rPr>
              <w:t>Centre-Est</w:t>
            </w:r>
          </w:p>
        </w:tc>
        <w:tc>
          <w:tcPr>
            <w:tcW w:w="284" w:type="pct"/>
            <w:tcBorders>
              <w:top w:val="nil"/>
              <w:left w:val="nil"/>
              <w:bottom w:val="single" w:sz="4" w:space="0" w:color="auto"/>
              <w:right w:val="single" w:sz="4" w:space="0" w:color="auto"/>
            </w:tcBorders>
            <w:shd w:val="clear" w:color="auto" w:fill="auto"/>
            <w:vAlign w:val="center"/>
            <w:hideMark/>
          </w:tcPr>
          <w:p w14:paraId="3C2A6B6C" w14:textId="77777777" w:rsidR="0006569B" w:rsidRPr="007E5B8F" w:rsidRDefault="0006569B" w:rsidP="0094476D">
            <w:pPr>
              <w:spacing w:after="0"/>
              <w:jc w:val="center"/>
              <w:rPr>
                <w:rFonts w:ascii="Arial Narrow" w:hAnsi="Arial Narrow" w:cs="Calibri"/>
                <w:color w:val="000000"/>
                <w:szCs w:val="22"/>
              </w:rPr>
            </w:pPr>
            <w:r w:rsidRPr="007E5B8F">
              <w:rPr>
                <w:rFonts w:ascii="Arial Narrow" w:hAnsi="Arial Narrow" w:cs="Calibri"/>
                <w:color w:val="000000"/>
                <w:szCs w:val="22"/>
              </w:rPr>
              <w:t>1699</w:t>
            </w:r>
          </w:p>
        </w:tc>
        <w:tc>
          <w:tcPr>
            <w:tcW w:w="293" w:type="pct"/>
            <w:tcBorders>
              <w:top w:val="nil"/>
              <w:left w:val="nil"/>
              <w:bottom w:val="single" w:sz="4" w:space="0" w:color="auto"/>
              <w:right w:val="single" w:sz="4" w:space="0" w:color="auto"/>
            </w:tcBorders>
            <w:shd w:val="clear" w:color="auto" w:fill="auto"/>
            <w:vAlign w:val="center"/>
            <w:hideMark/>
          </w:tcPr>
          <w:p w14:paraId="4267E214"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419</w:t>
            </w:r>
          </w:p>
        </w:tc>
        <w:tc>
          <w:tcPr>
            <w:tcW w:w="241" w:type="pct"/>
            <w:tcBorders>
              <w:top w:val="nil"/>
              <w:left w:val="nil"/>
              <w:bottom w:val="single" w:sz="4" w:space="0" w:color="auto"/>
              <w:right w:val="single" w:sz="4" w:space="0" w:color="auto"/>
            </w:tcBorders>
            <w:shd w:val="clear" w:color="auto" w:fill="auto"/>
            <w:vAlign w:val="center"/>
            <w:hideMark/>
          </w:tcPr>
          <w:p w14:paraId="2658FCEC"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17</w:t>
            </w:r>
          </w:p>
        </w:tc>
        <w:tc>
          <w:tcPr>
            <w:tcW w:w="291" w:type="pct"/>
            <w:tcBorders>
              <w:top w:val="nil"/>
              <w:left w:val="nil"/>
              <w:bottom w:val="single" w:sz="4" w:space="0" w:color="auto"/>
              <w:right w:val="single" w:sz="4" w:space="0" w:color="auto"/>
            </w:tcBorders>
            <w:shd w:val="clear" w:color="auto" w:fill="auto"/>
            <w:vAlign w:val="center"/>
            <w:hideMark/>
          </w:tcPr>
          <w:p w14:paraId="3EEBB38A"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51" w:type="pct"/>
            <w:tcBorders>
              <w:top w:val="nil"/>
              <w:left w:val="nil"/>
              <w:bottom w:val="single" w:sz="4" w:space="0" w:color="auto"/>
              <w:right w:val="single" w:sz="4" w:space="0" w:color="auto"/>
            </w:tcBorders>
            <w:shd w:val="clear" w:color="auto" w:fill="auto"/>
            <w:vAlign w:val="center"/>
            <w:hideMark/>
          </w:tcPr>
          <w:p w14:paraId="73538BBF"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194" w:type="pct"/>
            <w:tcBorders>
              <w:top w:val="nil"/>
              <w:left w:val="nil"/>
              <w:bottom w:val="single" w:sz="4" w:space="0" w:color="auto"/>
              <w:right w:val="single" w:sz="4" w:space="0" w:color="auto"/>
            </w:tcBorders>
            <w:shd w:val="clear" w:color="auto" w:fill="auto"/>
            <w:vAlign w:val="center"/>
            <w:hideMark/>
          </w:tcPr>
          <w:p w14:paraId="67251DB0"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15F0DA28"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4" w:type="pct"/>
            <w:tcBorders>
              <w:top w:val="nil"/>
              <w:left w:val="nil"/>
              <w:bottom w:val="single" w:sz="4" w:space="0" w:color="auto"/>
              <w:right w:val="single" w:sz="4" w:space="0" w:color="auto"/>
            </w:tcBorders>
            <w:shd w:val="clear" w:color="auto" w:fill="auto"/>
            <w:vAlign w:val="center"/>
            <w:hideMark/>
          </w:tcPr>
          <w:p w14:paraId="53EDF59D"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42" w:type="pct"/>
            <w:tcBorders>
              <w:top w:val="nil"/>
              <w:left w:val="nil"/>
              <w:bottom w:val="single" w:sz="4" w:space="0" w:color="auto"/>
              <w:right w:val="single" w:sz="4" w:space="0" w:color="auto"/>
            </w:tcBorders>
            <w:shd w:val="clear" w:color="auto" w:fill="auto"/>
            <w:vAlign w:val="center"/>
            <w:hideMark/>
          </w:tcPr>
          <w:p w14:paraId="6AF47401"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3F1340C0"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60A7DF4A"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390" w:type="pct"/>
            <w:tcBorders>
              <w:top w:val="nil"/>
              <w:left w:val="nil"/>
              <w:bottom w:val="single" w:sz="4" w:space="0" w:color="auto"/>
              <w:right w:val="single" w:sz="4" w:space="0" w:color="auto"/>
            </w:tcBorders>
            <w:shd w:val="clear" w:color="auto" w:fill="auto"/>
            <w:vAlign w:val="center"/>
            <w:hideMark/>
          </w:tcPr>
          <w:p w14:paraId="232DF60C" w14:textId="456FEF26"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1 699</w:t>
            </w:r>
          </w:p>
        </w:tc>
        <w:tc>
          <w:tcPr>
            <w:tcW w:w="339" w:type="pct"/>
            <w:tcBorders>
              <w:top w:val="nil"/>
              <w:left w:val="nil"/>
              <w:bottom w:val="single" w:sz="4" w:space="0" w:color="auto"/>
              <w:right w:val="single" w:sz="4" w:space="0" w:color="auto"/>
            </w:tcBorders>
            <w:shd w:val="clear" w:color="auto" w:fill="auto"/>
            <w:vAlign w:val="center"/>
            <w:hideMark/>
          </w:tcPr>
          <w:p w14:paraId="3544EDDF" w14:textId="1368DD8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419</w:t>
            </w:r>
          </w:p>
        </w:tc>
        <w:tc>
          <w:tcPr>
            <w:tcW w:w="705" w:type="pct"/>
            <w:tcBorders>
              <w:top w:val="nil"/>
              <w:left w:val="nil"/>
              <w:bottom w:val="single" w:sz="4" w:space="0" w:color="auto"/>
              <w:right w:val="single" w:sz="4" w:space="0" w:color="auto"/>
            </w:tcBorders>
            <w:shd w:val="clear" w:color="auto" w:fill="auto"/>
            <w:vAlign w:val="center"/>
            <w:hideMark/>
          </w:tcPr>
          <w:p w14:paraId="306650BD" w14:textId="7C608C71" w:rsidR="0006569B" w:rsidRPr="00E013A2" w:rsidRDefault="0006569B">
            <w:pPr>
              <w:spacing w:after="0"/>
              <w:jc w:val="left"/>
              <w:rPr>
                <w:rFonts w:ascii="Arial Narrow" w:hAnsi="Arial Narrow" w:cs="Calibri"/>
                <w:color w:val="000000"/>
                <w:szCs w:val="22"/>
              </w:rPr>
            </w:pPr>
            <w:r w:rsidRPr="00E013A2">
              <w:rPr>
                <w:rFonts w:ascii="Arial Narrow" w:hAnsi="Arial Narrow" w:cs="Calibri"/>
                <w:color w:val="000000"/>
                <w:szCs w:val="22"/>
              </w:rPr>
              <w:t>Construction, Utilisation et entretien des latrines, Gestion hygiénique des me</w:t>
            </w:r>
            <w:r w:rsidRPr="005209B0">
              <w:rPr>
                <w:rFonts w:ascii="Arial Narrow" w:hAnsi="Arial Narrow" w:cs="Calibri"/>
                <w:color w:val="000000"/>
                <w:szCs w:val="22"/>
              </w:rPr>
              <w:t>n</w:t>
            </w:r>
            <w:r w:rsidRPr="00E013A2">
              <w:rPr>
                <w:rFonts w:ascii="Arial Narrow" w:hAnsi="Arial Narrow" w:cs="Calibri"/>
                <w:color w:val="000000"/>
                <w:szCs w:val="22"/>
              </w:rPr>
              <w:t>strues</w:t>
            </w:r>
          </w:p>
        </w:tc>
        <w:tc>
          <w:tcPr>
            <w:tcW w:w="277" w:type="pct"/>
            <w:tcBorders>
              <w:top w:val="nil"/>
              <w:left w:val="nil"/>
              <w:bottom w:val="single" w:sz="4" w:space="0" w:color="auto"/>
              <w:right w:val="single" w:sz="4" w:space="0" w:color="auto"/>
            </w:tcBorders>
            <w:shd w:val="clear" w:color="auto" w:fill="auto"/>
            <w:vAlign w:val="center"/>
            <w:hideMark/>
          </w:tcPr>
          <w:p w14:paraId="4F01CC2C" w14:textId="376495A0" w:rsidR="0006569B" w:rsidRPr="007E5B8F" w:rsidRDefault="0006569B" w:rsidP="0094476D">
            <w:pPr>
              <w:spacing w:after="0"/>
              <w:jc w:val="center"/>
              <w:rPr>
                <w:rFonts w:ascii="Arial Narrow" w:hAnsi="Arial Narrow" w:cs="Calibri"/>
                <w:color w:val="000000"/>
                <w:szCs w:val="22"/>
              </w:rPr>
            </w:pPr>
            <w:r w:rsidRPr="007E5B8F">
              <w:rPr>
                <w:rFonts w:ascii="Arial Narrow" w:hAnsi="Arial Narrow" w:cs="Calibri"/>
                <w:color w:val="000000"/>
                <w:szCs w:val="22"/>
              </w:rPr>
              <w:t>29,86</w:t>
            </w:r>
          </w:p>
        </w:tc>
      </w:tr>
      <w:tr w:rsidR="0006569B" w:rsidRPr="007E5B8F" w14:paraId="59B47F74" w14:textId="77777777" w:rsidTr="00ED3FCF">
        <w:trPr>
          <w:trHeight w:val="98"/>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7F513332" w14:textId="77777777" w:rsidR="0006569B" w:rsidRPr="007E5B8F" w:rsidRDefault="0006569B" w:rsidP="001D5473">
            <w:pPr>
              <w:spacing w:after="0"/>
              <w:jc w:val="left"/>
              <w:rPr>
                <w:rFonts w:ascii="Arial Narrow" w:hAnsi="Arial Narrow" w:cs="Calibri"/>
                <w:bCs/>
                <w:color w:val="000000"/>
                <w:szCs w:val="22"/>
              </w:rPr>
            </w:pPr>
            <w:r w:rsidRPr="007E5B8F">
              <w:rPr>
                <w:rFonts w:ascii="Arial Narrow" w:hAnsi="Arial Narrow" w:cs="Calibri"/>
                <w:bCs/>
                <w:color w:val="000000"/>
                <w:szCs w:val="22"/>
              </w:rPr>
              <w:t>Centre-Nord</w:t>
            </w:r>
          </w:p>
        </w:tc>
        <w:tc>
          <w:tcPr>
            <w:tcW w:w="284" w:type="pct"/>
            <w:tcBorders>
              <w:top w:val="nil"/>
              <w:left w:val="nil"/>
              <w:bottom w:val="single" w:sz="4" w:space="0" w:color="auto"/>
              <w:right w:val="single" w:sz="4" w:space="0" w:color="auto"/>
            </w:tcBorders>
            <w:shd w:val="clear" w:color="auto" w:fill="auto"/>
            <w:vAlign w:val="center"/>
            <w:hideMark/>
          </w:tcPr>
          <w:p w14:paraId="6925F781" w14:textId="3F0298C1" w:rsidR="0006569B" w:rsidRPr="007E5B8F" w:rsidRDefault="0006569B" w:rsidP="0094476D">
            <w:pPr>
              <w:spacing w:after="0"/>
              <w:jc w:val="center"/>
              <w:rPr>
                <w:rFonts w:ascii="Arial Narrow" w:hAnsi="Arial Narrow" w:cs="Calibri"/>
                <w:color w:val="000000"/>
                <w:szCs w:val="22"/>
              </w:rPr>
            </w:pPr>
            <w:r w:rsidRPr="007E5B8F">
              <w:rPr>
                <w:rFonts w:ascii="Arial Narrow" w:hAnsi="Arial Narrow" w:cs="Calibri"/>
                <w:color w:val="000000"/>
                <w:szCs w:val="22"/>
              </w:rPr>
              <w:t>47</w:t>
            </w:r>
            <w:r w:rsidR="003A0E17">
              <w:rPr>
                <w:rFonts w:ascii="Arial Narrow" w:hAnsi="Arial Narrow" w:cs="Calibri"/>
                <w:color w:val="000000"/>
                <w:szCs w:val="22"/>
              </w:rPr>
              <w:t xml:space="preserve"> </w:t>
            </w:r>
            <w:r w:rsidRPr="007E5B8F">
              <w:rPr>
                <w:rFonts w:ascii="Arial Narrow" w:hAnsi="Arial Narrow" w:cs="Calibri"/>
                <w:color w:val="000000"/>
                <w:szCs w:val="22"/>
              </w:rPr>
              <w:t>610</w:t>
            </w:r>
          </w:p>
        </w:tc>
        <w:tc>
          <w:tcPr>
            <w:tcW w:w="293" w:type="pct"/>
            <w:tcBorders>
              <w:top w:val="nil"/>
              <w:left w:val="nil"/>
              <w:bottom w:val="single" w:sz="4" w:space="0" w:color="auto"/>
              <w:right w:val="single" w:sz="4" w:space="0" w:color="auto"/>
            </w:tcBorders>
            <w:shd w:val="clear" w:color="auto" w:fill="auto"/>
            <w:vAlign w:val="center"/>
            <w:hideMark/>
          </w:tcPr>
          <w:p w14:paraId="7094F0E5" w14:textId="61AAF33C"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24</w:t>
            </w:r>
            <w:r w:rsidR="003A0E17">
              <w:rPr>
                <w:rFonts w:ascii="Arial Narrow" w:hAnsi="Arial Narrow" w:cs="Calibri"/>
                <w:color w:val="000000"/>
                <w:szCs w:val="22"/>
              </w:rPr>
              <w:t xml:space="preserve"> </w:t>
            </w:r>
            <w:r w:rsidRPr="007E5B8F">
              <w:rPr>
                <w:rFonts w:ascii="Arial Narrow" w:hAnsi="Arial Narrow" w:cs="Calibri"/>
                <w:color w:val="000000"/>
                <w:szCs w:val="22"/>
              </w:rPr>
              <w:t>758</w:t>
            </w:r>
          </w:p>
        </w:tc>
        <w:tc>
          <w:tcPr>
            <w:tcW w:w="241" w:type="pct"/>
            <w:tcBorders>
              <w:top w:val="nil"/>
              <w:left w:val="nil"/>
              <w:bottom w:val="single" w:sz="4" w:space="0" w:color="auto"/>
              <w:right w:val="single" w:sz="4" w:space="0" w:color="auto"/>
            </w:tcBorders>
            <w:shd w:val="clear" w:color="auto" w:fill="auto"/>
            <w:vAlign w:val="center"/>
            <w:hideMark/>
          </w:tcPr>
          <w:p w14:paraId="1CEA63A6"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147</w:t>
            </w:r>
          </w:p>
        </w:tc>
        <w:tc>
          <w:tcPr>
            <w:tcW w:w="291" w:type="pct"/>
            <w:tcBorders>
              <w:top w:val="nil"/>
              <w:left w:val="nil"/>
              <w:bottom w:val="single" w:sz="4" w:space="0" w:color="auto"/>
              <w:right w:val="single" w:sz="4" w:space="0" w:color="auto"/>
            </w:tcBorders>
            <w:shd w:val="clear" w:color="auto" w:fill="auto"/>
            <w:vAlign w:val="center"/>
            <w:hideMark/>
          </w:tcPr>
          <w:p w14:paraId="66FDA4DA" w14:textId="76423DCE"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30</w:t>
            </w:r>
            <w:r w:rsidR="003A0E17">
              <w:rPr>
                <w:rFonts w:ascii="Arial Narrow" w:hAnsi="Arial Narrow" w:cs="Calibri"/>
                <w:color w:val="000000"/>
                <w:szCs w:val="22"/>
              </w:rPr>
              <w:t xml:space="preserve"> </w:t>
            </w:r>
            <w:r w:rsidRPr="007E5B8F">
              <w:rPr>
                <w:rFonts w:ascii="Arial Narrow" w:hAnsi="Arial Narrow" w:cs="Calibri"/>
                <w:color w:val="000000"/>
                <w:szCs w:val="22"/>
              </w:rPr>
              <w:t>884</w:t>
            </w:r>
          </w:p>
        </w:tc>
        <w:tc>
          <w:tcPr>
            <w:tcW w:w="251" w:type="pct"/>
            <w:tcBorders>
              <w:top w:val="nil"/>
              <w:left w:val="nil"/>
              <w:bottom w:val="single" w:sz="4" w:space="0" w:color="auto"/>
              <w:right w:val="single" w:sz="4" w:space="0" w:color="auto"/>
            </w:tcBorders>
            <w:shd w:val="clear" w:color="auto" w:fill="auto"/>
            <w:vAlign w:val="center"/>
            <w:hideMark/>
          </w:tcPr>
          <w:p w14:paraId="2BAA3F53" w14:textId="6649EF16"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16</w:t>
            </w:r>
            <w:r w:rsidR="003A0E17">
              <w:rPr>
                <w:rFonts w:ascii="Arial Narrow" w:hAnsi="Arial Narrow" w:cs="Calibri"/>
                <w:color w:val="000000"/>
                <w:szCs w:val="22"/>
              </w:rPr>
              <w:t xml:space="preserve"> </w:t>
            </w:r>
            <w:r w:rsidRPr="007E5B8F">
              <w:rPr>
                <w:rFonts w:ascii="Arial Narrow" w:hAnsi="Arial Narrow" w:cs="Calibri"/>
                <w:color w:val="000000"/>
                <w:szCs w:val="22"/>
              </w:rPr>
              <w:t>923</w:t>
            </w:r>
          </w:p>
        </w:tc>
        <w:tc>
          <w:tcPr>
            <w:tcW w:w="194" w:type="pct"/>
            <w:tcBorders>
              <w:top w:val="nil"/>
              <w:left w:val="nil"/>
              <w:bottom w:val="single" w:sz="4" w:space="0" w:color="auto"/>
              <w:right w:val="single" w:sz="4" w:space="0" w:color="auto"/>
            </w:tcBorders>
            <w:shd w:val="clear" w:color="auto" w:fill="auto"/>
            <w:vAlign w:val="center"/>
            <w:hideMark/>
          </w:tcPr>
          <w:p w14:paraId="3D4C1DDB" w14:textId="4CAD66E9" w:rsidR="0006569B" w:rsidRPr="007E5B8F" w:rsidRDefault="0006569B">
            <w:pPr>
              <w:spacing w:after="0"/>
              <w:jc w:val="center"/>
              <w:rPr>
                <w:rFonts w:ascii="Arial Narrow" w:hAnsi="Arial Narrow" w:cs="Calibri"/>
                <w:color w:val="000000"/>
                <w:szCs w:val="22"/>
              </w:rPr>
            </w:pPr>
          </w:p>
        </w:tc>
        <w:tc>
          <w:tcPr>
            <w:tcW w:w="291" w:type="pct"/>
            <w:tcBorders>
              <w:top w:val="nil"/>
              <w:left w:val="nil"/>
              <w:bottom w:val="single" w:sz="4" w:space="0" w:color="auto"/>
              <w:right w:val="single" w:sz="4" w:space="0" w:color="auto"/>
            </w:tcBorders>
            <w:shd w:val="clear" w:color="auto" w:fill="auto"/>
            <w:vAlign w:val="center"/>
            <w:hideMark/>
          </w:tcPr>
          <w:p w14:paraId="2C223812" w14:textId="3351D0B0" w:rsidR="0006569B" w:rsidRPr="007E5B8F" w:rsidRDefault="0006569B">
            <w:pPr>
              <w:spacing w:after="0"/>
              <w:jc w:val="center"/>
              <w:rPr>
                <w:rFonts w:ascii="Arial Narrow" w:hAnsi="Arial Narrow" w:cs="Calibri"/>
                <w:color w:val="000000"/>
                <w:szCs w:val="22"/>
              </w:rPr>
            </w:pPr>
          </w:p>
        </w:tc>
        <w:tc>
          <w:tcPr>
            <w:tcW w:w="294" w:type="pct"/>
            <w:tcBorders>
              <w:top w:val="nil"/>
              <w:left w:val="nil"/>
              <w:bottom w:val="single" w:sz="4" w:space="0" w:color="auto"/>
              <w:right w:val="single" w:sz="4" w:space="0" w:color="auto"/>
            </w:tcBorders>
            <w:shd w:val="clear" w:color="auto" w:fill="auto"/>
            <w:vAlign w:val="center"/>
            <w:hideMark/>
          </w:tcPr>
          <w:p w14:paraId="37CDD864" w14:textId="64BFB3D2" w:rsidR="0006569B" w:rsidRPr="007E5B8F" w:rsidRDefault="0006569B">
            <w:pPr>
              <w:spacing w:after="0"/>
              <w:jc w:val="center"/>
              <w:rPr>
                <w:rFonts w:ascii="Arial Narrow" w:hAnsi="Arial Narrow" w:cs="Calibri"/>
                <w:color w:val="000000"/>
                <w:szCs w:val="22"/>
              </w:rPr>
            </w:pPr>
          </w:p>
        </w:tc>
        <w:tc>
          <w:tcPr>
            <w:tcW w:w="242" w:type="pct"/>
            <w:tcBorders>
              <w:top w:val="nil"/>
              <w:left w:val="nil"/>
              <w:bottom w:val="single" w:sz="4" w:space="0" w:color="auto"/>
              <w:right w:val="single" w:sz="4" w:space="0" w:color="auto"/>
            </w:tcBorders>
            <w:shd w:val="clear" w:color="auto" w:fill="auto"/>
            <w:vAlign w:val="center"/>
            <w:hideMark/>
          </w:tcPr>
          <w:p w14:paraId="6EF3439A" w14:textId="29626EDC" w:rsidR="0006569B" w:rsidRPr="007E5B8F" w:rsidRDefault="0006569B">
            <w:pPr>
              <w:spacing w:after="0"/>
              <w:jc w:val="center"/>
              <w:rPr>
                <w:rFonts w:ascii="Arial Narrow" w:hAnsi="Arial Narrow" w:cs="Calibri"/>
                <w:color w:val="000000"/>
                <w:szCs w:val="22"/>
              </w:rPr>
            </w:pPr>
          </w:p>
        </w:tc>
        <w:tc>
          <w:tcPr>
            <w:tcW w:w="291" w:type="pct"/>
            <w:tcBorders>
              <w:top w:val="nil"/>
              <w:left w:val="nil"/>
              <w:bottom w:val="single" w:sz="4" w:space="0" w:color="auto"/>
              <w:right w:val="single" w:sz="4" w:space="0" w:color="auto"/>
            </w:tcBorders>
            <w:shd w:val="clear" w:color="auto" w:fill="auto"/>
            <w:vAlign w:val="center"/>
            <w:hideMark/>
          </w:tcPr>
          <w:p w14:paraId="05754B88" w14:textId="4043B328" w:rsidR="0006569B" w:rsidRPr="007E5B8F" w:rsidRDefault="0006569B">
            <w:pPr>
              <w:spacing w:after="0"/>
              <w:jc w:val="center"/>
              <w:rPr>
                <w:rFonts w:ascii="Arial Narrow" w:hAnsi="Arial Narrow" w:cs="Calibri"/>
                <w:color w:val="000000"/>
                <w:szCs w:val="22"/>
              </w:rPr>
            </w:pPr>
          </w:p>
        </w:tc>
        <w:tc>
          <w:tcPr>
            <w:tcW w:w="291" w:type="pct"/>
            <w:tcBorders>
              <w:top w:val="nil"/>
              <w:left w:val="nil"/>
              <w:bottom w:val="single" w:sz="4" w:space="0" w:color="auto"/>
              <w:right w:val="single" w:sz="4" w:space="0" w:color="auto"/>
            </w:tcBorders>
            <w:shd w:val="clear" w:color="auto" w:fill="auto"/>
            <w:vAlign w:val="center"/>
            <w:hideMark/>
          </w:tcPr>
          <w:p w14:paraId="7FDF5920" w14:textId="003CD915" w:rsidR="0006569B" w:rsidRPr="007E5B8F" w:rsidRDefault="0006569B">
            <w:pPr>
              <w:spacing w:after="0"/>
              <w:jc w:val="center"/>
              <w:rPr>
                <w:rFonts w:ascii="Arial Narrow" w:hAnsi="Arial Narrow" w:cs="Calibri"/>
                <w:color w:val="000000"/>
                <w:szCs w:val="22"/>
              </w:rPr>
            </w:pPr>
          </w:p>
        </w:tc>
        <w:tc>
          <w:tcPr>
            <w:tcW w:w="390" w:type="pct"/>
            <w:tcBorders>
              <w:top w:val="nil"/>
              <w:left w:val="nil"/>
              <w:bottom w:val="single" w:sz="4" w:space="0" w:color="auto"/>
              <w:right w:val="single" w:sz="4" w:space="0" w:color="auto"/>
            </w:tcBorders>
            <w:shd w:val="clear" w:color="auto" w:fill="auto"/>
            <w:vAlign w:val="center"/>
            <w:hideMark/>
          </w:tcPr>
          <w:p w14:paraId="366B0DB9" w14:textId="2B3B6D38"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78 494</w:t>
            </w:r>
          </w:p>
        </w:tc>
        <w:tc>
          <w:tcPr>
            <w:tcW w:w="339" w:type="pct"/>
            <w:tcBorders>
              <w:top w:val="nil"/>
              <w:left w:val="nil"/>
              <w:bottom w:val="single" w:sz="4" w:space="0" w:color="auto"/>
              <w:right w:val="single" w:sz="4" w:space="0" w:color="auto"/>
            </w:tcBorders>
            <w:shd w:val="clear" w:color="auto" w:fill="auto"/>
            <w:vAlign w:val="center"/>
            <w:hideMark/>
          </w:tcPr>
          <w:p w14:paraId="43FA37AA" w14:textId="64D87BC3"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41 681</w:t>
            </w:r>
          </w:p>
        </w:tc>
        <w:tc>
          <w:tcPr>
            <w:tcW w:w="705" w:type="pct"/>
            <w:tcBorders>
              <w:top w:val="nil"/>
              <w:left w:val="nil"/>
              <w:bottom w:val="single" w:sz="4" w:space="0" w:color="auto"/>
              <w:right w:val="single" w:sz="4" w:space="0" w:color="auto"/>
            </w:tcBorders>
            <w:shd w:val="clear" w:color="auto" w:fill="auto"/>
            <w:vAlign w:val="center"/>
            <w:hideMark/>
          </w:tcPr>
          <w:p w14:paraId="71365D35" w14:textId="77777777" w:rsidR="0006569B" w:rsidRPr="00E013A2" w:rsidRDefault="0006569B">
            <w:pPr>
              <w:spacing w:after="0"/>
              <w:jc w:val="left"/>
              <w:rPr>
                <w:rFonts w:ascii="Arial Narrow" w:hAnsi="Arial Narrow" w:cs="Calibri"/>
                <w:color w:val="000000"/>
                <w:szCs w:val="22"/>
              </w:rPr>
            </w:pPr>
            <w:r w:rsidRPr="00E013A2">
              <w:rPr>
                <w:rFonts w:ascii="Arial Narrow" w:hAnsi="Arial Narrow" w:cs="Calibri"/>
                <w:color w:val="000000"/>
                <w:szCs w:val="22"/>
              </w:rPr>
              <w:t>Hygiène et Assainissement</w:t>
            </w:r>
            <w:r w:rsidRPr="00E013A2">
              <w:rPr>
                <w:rFonts w:ascii="Arial Narrow" w:hAnsi="Arial Narrow" w:cs="Calibri"/>
                <w:color w:val="000000"/>
                <w:szCs w:val="22"/>
              </w:rPr>
              <w:br/>
              <w:t xml:space="preserve"> GHM</w:t>
            </w:r>
          </w:p>
        </w:tc>
        <w:tc>
          <w:tcPr>
            <w:tcW w:w="277" w:type="pct"/>
            <w:tcBorders>
              <w:top w:val="nil"/>
              <w:left w:val="nil"/>
              <w:bottom w:val="single" w:sz="4" w:space="0" w:color="auto"/>
              <w:right w:val="single" w:sz="4" w:space="0" w:color="auto"/>
            </w:tcBorders>
            <w:shd w:val="clear" w:color="auto" w:fill="auto"/>
            <w:vAlign w:val="center"/>
            <w:hideMark/>
          </w:tcPr>
          <w:p w14:paraId="7248E0C1" w14:textId="7E0A227A" w:rsidR="0006569B" w:rsidRPr="007E5B8F" w:rsidRDefault="0006569B" w:rsidP="0094476D">
            <w:pPr>
              <w:spacing w:after="0"/>
              <w:jc w:val="center"/>
              <w:rPr>
                <w:rFonts w:ascii="Arial Narrow" w:hAnsi="Arial Narrow" w:cs="Calibri"/>
                <w:color w:val="000000"/>
                <w:szCs w:val="22"/>
              </w:rPr>
            </w:pPr>
            <w:r w:rsidRPr="007E5B8F">
              <w:rPr>
                <w:rFonts w:ascii="Arial Narrow" w:hAnsi="Arial Narrow" w:cs="Calibri"/>
                <w:color w:val="000000"/>
                <w:szCs w:val="22"/>
              </w:rPr>
              <w:t>105,94</w:t>
            </w:r>
          </w:p>
        </w:tc>
      </w:tr>
      <w:tr w:rsidR="0006569B" w:rsidRPr="007E5B8F" w14:paraId="0C50EDDC" w14:textId="77777777" w:rsidTr="00ED3FCF">
        <w:trPr>
          <w:trHeight w:val="932"/>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7C8A5BAE" w14:textId="77777777" w:rsidR="0006569B" w:rsidRPr="007E5B8F" w:rsidRDefault="0006569B" w:rsidP="001D5473">
            <w:pPr>
              <w:spacing w:after="0"/>
              <w:jc w:val="left"/>
              <w:rPr>
                <w:rFonts w:ascii="Arial Narrow" w:hAnsi="Arial Narrow" w:cs="Calibri"/>
                <w:bCs/>
                <w:color w:val="000000"/>
                <w:szCs w:val="22"/>
              </w:rPr>
            </w:pPr>
            <w:r w:rsidRPr="007E5B8F">
              <w:rPr>
                <w:rFonts w:ascii="Arial Narrow" w:hAnsi="Arial Narrow" w:cs="Calibri"/>
                <w:bCs/>
                <w:color w:val="000000"/>
                <w:szCs w:val="22"/>
              </w:rPr>
              <w:t>Centre-Ouest</w:t>
            </w:r>
          </w:p>
        </w:tc>
        <w:tc>
          <w:tcPr>
            <w:tcW w:w="284" w:type="pct"/>
            <w:tcBorders>
              <w:top w:val="nil"/>
              <w:left w:val="nil"/>
              <w:bottom w:val="single" w:sz="4" w:space="0" w:color="auto"/>
              <w:right w:val="single" w:sz="4" w:space="0" w:color="auto"/>
            </w:tcBorders>
            <w:shd w:val="clear" w:color="auto" w:fill="auto"/>
            <w:vAlign w:val="center"/>
            <w:hideMark/>
          </w:tcPr>
          <w:p w14:paraId="62EC1A8B" w14:textId="77777777" w:rsidR="0006569B" w:rsidRPr="007E5B8F" w:rsidRDefault="0006569B" w:rsidP="0094476D">
            <w:pPr>
              <w:spacing w:after="0"/>
              <w:jc w:val="center"/>
              <w:rPr>
                <w:rFonts w:ascii="Arial Narrow" w:hAnsi="Arial Narrow" w:cs="Calibri"/>
                <w:color w:val="000000"/>
                <w:szCs w:val="22"/>
              </w:rPr>
            </w:pPr>
            <w:r w:rsidRPr="007E5B8F">
              <w:rPr>
                <w:rFonts w:ascii="Arial Narrow" w:hAnsi="Arial Narrow" w:cs="Calibri"/>
                <w:color w:val="000000"/>
                <w:szCs w:val="22"/>
              </w:rPr>
              <w:t>115 920</w:t>
            </w:r>
          </w:p>
        </w:tc>
        <w:tc>
          <w:tcPr>
            <w:tcW w:w="293" w:type="pct"/>
            <w:tcBorders>
              <w:top w:val="nil"/>
              <w:left w:val="nil"/>
              <w:bottom w:val="single" w:sz="4" w:space="0" w:color="auto"/>
              <w:right w:val="single" w:sz="4" w:space="0" w:color="auto"/>
            </w:tcBorders>
            <w:shd w:val="clear" w:color="auto" w:fill="auto"/>
            <w:vAlign w:val="center"/>
            <w:hideMark/>
          </w:tcPr>
          <w:p w14:paraId="16C33BE9"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60 100</w:t>
            </w:r>
          </w:p>
        </w:tc>
        <w:tc>
          <w:tcPr>
            <w:tcW w:w="241" w:type="pct"/>
            <w:tcBorders>
              <w:top w:val="nil"/>
              <w:left w:val="nil"/>
              <w:bottom w:val="single" w:sz="4" w:space="0" w:color="auto"/>
              <w:right w:val="single" w:sz="4" w:space="0" w:color="auto"/>
            </w:tcBorders>
            <w:shd w:val="clear" w:color="auto" w:fill="auto"/>
            <w:vAlign w:val="center"/>
            <w:hideMark/>
          </w:tcPr>
          <w:p w14:paraId="5ADE2552"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45</w:t>
            </w:r>
          </w:p>
        </w:tc>
        <w:tc>
          <w:tcPr>
            <w:tcW w:w="291" w:type="pct"/>
            <w:tcBorders>
              <w:top w:val="nil"/>
              <w:left w:val="nil"/>
              <w:bottom w:val="single" w:sz="4" w:space="0" w:color="auto"/>
              <w:right w:val="single" w:sz="4" w:space="0" w:color="auto"/>
            </w:tcBorders>
            <w:shd w:val="clear" w:color="auto" w:fill="auto"/>
            <w:vAlign w:val="center"/>
            <w:hideMark/>
          </w:tcPr>
          <w:p w14:paraId="174AA62A"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4 500</w:t>
            </w:r>
          </w:p>
        </w:tc>
        <w:tc>
          <w:tcPr>
            <w:tcW w:w="251" w:type="pct"/>
            <w:tcBorders>
              <w:top w:val="nil"/>
              <w:left w:val="nil"/>
              <w:bottom w:val="single" w:sz="4" w:space="0" w:color="auto"/>
              <w:right w:val="single" w:sz="4" w:space="0" w:color="auto"/>
            </w:tcBorders>
            <w:shd w:val="clear" w:color="auto" w:fill="auto"/>
            <w:vAlign w:val="center"/>
            <w:hideMark/>
          </w:tcPr>
          <w:p w14:paraId="25D557E6"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3 175</w:t>
            </w:r>
          </w:p>
        </w:tc>
        <w:tc>
          <w:tcPr>
            <w:tcW w:w="194" w:type="pct"/>
            <w:tcBorders>
              <w:top w:val="nil"/>
              <w:left w:val="nil"/>
              <w:bottom w:val="single" w:sz="4" w:space="0" w:color="auto"/>
              <w:right w:val="single" w:sz="4" w:space="0" w:color="auto"/>
            </w:tcBorders>
            <w:shd w:val="clear" w:color="auto" w:fill="auto"/>
            <w:vAlign w:val="center"/>
            <w:hideMark/>
          </w:tcPr>
          <w:p w14:paraId="0499E6B4"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1F343A32"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4" w:type="pct"/>
            <w:tcBorders>
              <w:top w:val="nil"/>
              <w:left w:val="nil"/>
              <w:bottom w:val="single" w:sz="4" w:space="0" w:color="auto"/>
              <w:right w:val="single" w:sz="4" w:space="0" w:color="auto"/>
            </w:tcBorders>
            <w:shd w:val="clear" w:color="auto" w:fill="auto"/>
            <w:vAlign w:val="center"/>
            <w:hideMark/>
          </w:tcPr>
          <w:p w14:paraId="31A9497C"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42" w:type="pct"/>
            <w:tcBorders>
              <w:top w:val="nil"/>
              <w:left w:val="nil"/>
              <w:bottom w:val="single" w:sz="4" w:space="0" w:color="auto"/>
              <w:right w:val="single" w:sz="4" w:space="0" w:color="auto"/>
            </w:tcBorders>
            <w:shd w:val="clear" w:color="auto" w:fill="auto"/>
            <w:vAlign w:val="center"/>
            <w:hideMark/>
          </w:tcPr>
          <w:p w14:paraId="4674F22A"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0F7B001D"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7CC01D9E"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390" w:type="pct"/>
            <w:tcBorders>
              <w:top w:val="nil"/>
              <w:left w:val="nil"/>
              <w:bottom w:val="single" w:sz="4" w:space="0" w:color="auto"/>
              <w:right w:val="single" w:sz="4" w:space="0" w:color="auto"/>
            </w:tcBorders>
            <w:shd w:val="clear" w:color="auto" w:fill="auto"/>
            <w:vAlign w:val="center"/>
            <w:hideMark/>
          </w:tcPr>
          <w:p w14:paraId="713D225E" w14:textId="394FA3B8"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120 420</w:t>
            </w:r>
          </w:p>
        </w:tc>
        <w:tc>
          <w:tcPr>
            <w:tcW w:w="339" w:type="pct"/>
            <w:tcBorders>
              <w:top w:val="nil"/>
              <w:left w:val="nil"/>
              <w:bottom w:val="single" w:sz="4" w:space="0" w:color="auto"/>
              <w:right w:val="single" w:sz="4" w:space="0" w:color="auto"/>
            </w:tcBorders>
            <w:shd w:val="clear" w:color="auto" w:fill="auto"/>
            <w:vAlign w:val="center"/>
            <w:hideMark/>
          </w:tcPr>
          <w:p w14:paraId="515C669C" w14:textId="018657FC"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63 275</w:t>
            </w:r>
          </w:p>
        </w:tc>
        <w:tc>
          <w:tcPr>
            <w:tcW w:w="705" w:type="pct"/>
            <w:tcBorders>
              <w:top w:val="nil"/>
              <w:left w:val="nil"/>
              <w:bottom w:val="single" w:sz="4" w:space="0" w:color="auto"/>
              <w:right w:val="single" w:sz="4" w:space="0" w:color="auto"/>
            </w:tcBorders>
            <w:shd w:val="clear" w:color="auto" w:fill="auto"/>
            <w:vAlign w:val="center"/>
            <w:hideMark/>
          </w:tcPr>
          <w:p w14:paraId="60D94F41" w14:textId="6CDD3FC1" w:rsidR="0006569B" w:rsidRPr="00E013A2" w:rsidRDefault="00ED0577">
            <w:pPr>
              <w:spacing w:after="0"/>
              <w:jc w:val="left"/>
              <w:rPr>
                <w:rFonts w:ascii="Arial Narrow" w:hAnsi="Arial Narrow" w:cs="Calibri"/>
                <w:color w:val="000000"/>
                <w:szCs w:val="22"/>
              </w:rPr>
            </w:pPr>
            <w:r>
              <w:rPr>
                <w:rFonts w:ascii="Arial Narrow" w:hAnsi="Arial Narrow" w:cs="Calibri"/>
                <w:color w:val="000000"/>
                <w:szCs w:val="22"/>
              </w:rPr>
              <w:t>U</w:t>
            </w:r>
            <w:r w:rsidR="0006569B" w:rsidRPr="00E013A2">
              <w:rPr>
                <w:rFonts w:ascii="Arial Narrow" w:hAnsi="Arial Narrow" w:cs="Calibri"/>
                <w:color w:val="000000"/>
                <w:szCs w:val="22"/>
              </w:rPr>
              <w:t>tilisation des latrines et conséquences de la défécation à l’air libre</w:t>
            </w:r>
          </w:p>
        </w:tc>
        <w:tc>
          <w:tcPr>
            <w:tcW w:w="277" w:type="pct"/>
            <w:tcBorders>
              <w:top w:val="nil"/>
              <w:left w:val="nil"/>
              <w:bottom w:val="single" w:sz="4" w:space="0" w:color="auto"/>
              <w:right w:val="single" w:sz="4" w:space="0" w:color="auto"/>
            </w:tcBorders>
            <w:shd w:val="clear" w:color="auto" w:fill="auto"/>
            <w:vAlign w:val="center"/>
            <w:hideMark/>
          </w:tcPr>
          <w:p w14:paraId="38756CE4" w14:textId="68092E30" w:rsidR="0006569B" w:rsidRPr="007E5B8F" w:rsidRDefault="0006569B" w:rsidP="0094476D">
            <w:pPr>
              <w:spacing w:after="0"/>
              <w:jc w:val="center"/>
              <w:rPr>
                <w:rFonts w:ascii="Arial Narrow" w:hAnsi="Arial Narrow" w:cs="Calibri"/>
                <w:color w:val="000000"/>
                <w:szCs w:val="22"/>
              </w:rPr>
            </w:pPr>
            <w:r w:rsidRPr="007E5B8F">
              <w:rPr>
                <w:rFonts w:ascii="Arial Narrow" w:hAnsi="Arial Narrow" w:cs="Calibri"/>
                <w:color w:val="000000"/>
                <w:szCs w:val="22"/>
              </w:rPr>
              <w:t>76,81</w:t>
            </w:r>
          </w:p>
        </w:tc>
      </w:tr>
      <w:tr w:rsidR="0006569B" w:rsidRPr="007E5B8F" w14:paraId="05FEA940" w14:textId="77777777" w:rsidTr="00ED3FCF">
        <w:trPr>
          <w:trHeight w:val="540"/>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17C1CFDD" w14:textId="77777777" w:rsidR="0006569B" w:rsidRPr="007E5B8F" w:rsidRDefault="0006569B" w:rsidP="001D5473">
            <w:pPr>
              <w:spacing w:after="0"/>
              <w:jc w:val="left"/>
              <w:rPr>
                <w:rFonts w:ascii="Arial Narrow" w:hAnsi="Arial Narrow" w:cs="Calibri"/>
                <w:bCs/>
                <w:color w:val="000000"/>
                <w:szCs w:val="22"/>
              </w:rPr>
            </w:pPr>
            <w:r w:rsidRPr="007E5B8F">
              <w:rPr>
                <w:rFonts w:ascii="Arial Narrow" w:hAnsi="Arial Narrow" w:cs="Calibri"/>
                <w:bCs/>
                <w:color w:val="000000"/>
                <w:szCs w:val="22"/>
              </w:rPr>
              <w:lastRenderedPageBreak/>
              <w:t>Centre-Sud</w:t>
            </w:r>
          </w:p>
        </w:tc>
        <w:tc>
          <w:tcPr>
            <w:tcW w:w="284" w:type="pct"/>
            <w:tcBorders>
              <w:top w:val="nil"/>
              <w:left w:val="nil"/>
              <w:bottom w:val="single" w:sz="4" w:space="0" w:color="auto"/>
              <w:right w:val="single" w:sz="4" w:space="0" w:color="auto"/>
            </w:tcBorders>
            <w:shd w:val="clear" w:color="auto" w:fill="auto"/>
            <w:vAlign w:val="center"/>
            <w:hideMark/>
          </w:tcPr>
          <w:p w14:paraId="01501AF2" w14:textId="77777777" w:rsidR="0006569B" w:rsidRPr="007E5B8F" w:rsidRDefault="0006569B" w:rsidP="0094476D">
            <w:pPr>
              <w:spacing w:after="0"/>
              <w:jc w:val="center"/>
              <w:rPr>
                <w:rFonts w:ascii="Arial Narrow" w:hAnsi="Arial Narrow" w:cs="Calibri"/>
                <w:color w:val="000000"/>
                <w:szCs w:val="22"/>
              </w:rPr>
            </w:pPr>
            <w:r w:rsidRPr="007E5B8F">
              <w:rPr>
                <w:rFonts w:ascii="Arial Narrow" w:hAnsi="Arial Narrow" w:cs="Calibri"/>
                <w:color w:val="000000"/>
                <w:szCs w:val="22"/>
              </w:rPr>
              <w:t>4540</w:t>
            </w:r>
          </w:p>
        </w:tc>
        <w:tc>
          <w:tcPr>
            <w:tcW w:w="293" w:type="pct"/>
            <w:tcBorders>
              <w:top w:val="nil"/>
              <w:left w:val="nil"/>
              <w:bottom w:val="single" w:sz="4" w:space="0" w:color="auto"/>
              <w:right w:val="single" w:sz="4" w:space="0" w:color="auto"/>
            </w:tcBorders>
            <w:shd w:val="clear" w:color="auto" w:fill="auto"/>
            <w:vAlign w:val="center"/>
            <w:hideMark/>
          </w:tcPr>
          <w:p w14:paraId="7926583A"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1941</w:t>
            </w:r>
          </w:p>
        </w:tc>
        <w:tc>
          <w:tcPr>
            <w:tcW w:w="241" w:type="pct"/>
            <w:tcBorders>
              <w:top w:val="nil"/>
              <w:left w:val="nil"/>
              <w:bottom w:val="single" w:sz="4" w:space="0" w:color="auto"/>
              <w:right w:val="single" w:sz="4" w:space="0" w:color="auto"/>
            </w:tcBorders>
            <w:shd w:val="clear" w:color="auto" w:fill="auto"/>
            <w:vAlign w:val="center"/>
            <w:hideMark/>
          </w:tcPr>
          <w:p w14:paraId="4F13B09E"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416B730B"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51" w:type="pct"/>
            <w:tcBorders>
              <w:top w:val="nil"/>
              <w:left w:val="nil"/>
              <w:bottom w:val="single" w:sz="4" w:space="0" w:color="auto"/>
              <w:right w:val="single" w:sz="4" w:space="0" w:color="auto"/>
            </w:tcBorders>
            <w:shd w:val="clear" w:color="auto" w:fill="auto"/>
            <w:vAlign w:val="center"/>
            <w:hideMark/>
          </w:tcPr>
          <w:p w14:paraId="52293813"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194" w:type="pct"/>
            <w:tcBorders>
              <w:top w:val="nil"/>
              <w:left w:val="nil"/>
              <w:bottom w:val="single" w:sz="4" w:space="0" w:color="auto"/>
              <w:right w:val="single" w:sz="4" w:space="0" w:color="auto"/>
            </w:tcBorders>
            <w:shd w:val="clear" w:color="auto" w:fill="auto"/>
            <w:vAlign w:val="center"/>
            <w:hideMark/>
          </w:tcPr>
          <w:p w14:paraId="12590AE5"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7D03AC6F"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4" w:type="pct"/>
            <w:tcBorders>
              <w:top w:val="nil"/>
              <w:left w:val="nil"/>
              <w:bottom w:val="single" w:sz="4" w:space="0" w:color="auto"/>
              <w:right w:val="single" w:sz="4" w:space="0" w:color="auto"/>
            </w:tcBorders>
            <w:shd w:val="clear" w:color="auto" w:fill="auto"/>
            <w:vAlign w:val="center"/>
            <w:hideMark/>
          </w:tcPr>
          <w:p w14:paraId="10FB15D7"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42" w:type="pct"/>
            <w:tcBorders>
              <w:top w:val="nil"/>
              <w:left w:val="nil"/>
              <w:bottom w:val="single" w:sz="4" w:space="0" w:color="auto"/>
              <w:right w:val="single" w:sz="4" w:space="0" w:color="auto"/>
            </w:tcBorders>
            <w:shd w:val="clear" w:color="auto" w:fill="auto"/>
            <w:vAlign w:val="center"/>
            <w:hideMark/>
          </w:tcPr>
          <w:p w14:paraId="0B8181CC"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025D146E"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47E55E9B"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390" w:type="pct"/>
            <w:tcBorders>
              <w:top w:val="nil"/>
              <w:left w:val="nil"/>
              <w:bottom w:val="single" w:sz="4" w:space="0" w:color="auto"/>
              <w:right w:val="single" w:sz="4" w:space="0" w:color="auto"/>
            </w:tcBorders>
            <w:shd w:val="clear" w:color="auto" w:fill="auto"/>
            <w:vAlign w:val="center"/>
            <w:hideMark/>
          </w:tcPr>
          <w:p w14:paraId="456B4550" w14:textId="5DEDA293"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4 540</w:t>
            </w:r>
          </w:p>
        </w:tc>
        <w:tc>
          <w:tcPr>
            <w:tcW w:w="339" w:type="pct"/>
            <w:tcBorders>
              <w:top w:val="nil"/>
              <w:left w:val="nil"/>
              <w:bottom w:val="single" w:sz="4" w:space="0" w:color="auto"/>
              <w:right w:val="single" w:sz="4" w:space="0" w:color="auto"/>
            </w:tcBorders>
            <w:shd w:val="clear" w:color="auto" w:fill="auto"/>
            <w:vAlign w:val="center"/>
            <w:hideMark/>
          </w:tcPr>
          <w:p w14:paraId="3F4EF936" w14:textId="44D075B2"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1 941</w:t>
            </w:r>
          </w:p>
        </w:tc>
        <w:tc>
          <w:tcPr>
            <w:tcW w:w="705" w:type="pct"/>
            <w:tcBorders>
              <w:top w:val="nil"/>
              <w:left w:val="nil"/>
              <w:bottom w:val="single" w:sz="4" w:space="0" w:color="auto"/>
              <w:right w:val="single" w:sz="4" w:space="0" w:color="auto"/>
            </w:tcBorders>
            <w:shd w:val="clear" w:color="auto" w:fill="auto"/>
            <w:vAlign w:val="center"/>
            <w:hideMark/>
          </w:tcPr>
          <w:p w14:paraId="53BB5CB7" w14:textId="77777777" w:rsidR="0006569B" w:rsidRPr="00E013A2" w:rsidRDefault="0006569B">
            <w:pPr>
              <w:spacing w:after="0"/>
              <w:jc w:val="left"/>
              <w:rPr>
                <w:rFonts w:ascii="Arial Narrow" w:hAnsi="Arial Narrow" w:cs="Calibri"/>
                <w:color w:val="000000"/>
                <w:szCs w:val="22"/>
              </w:rPr>
            </w:pPr>
            <w:r w:rsidRPr="00E013A2">
              <w:rPr>
                <w:rFonts w:ascii="Arial Narrow" w:hAnsi="Arial Narrow" w:cs="Calibri"/>
                <w:color w:val="000000"/>
                <w:szCs w:val="22"/>
              </w:rPr>
              <w:t>Utilisation et entretien des latrines</w:t>
            </w:r>
          </w:p>
        </w:tc>
        <w:tc>
          <w:tcPr>
            <w:tcW w:w="277" w:type="pct"/>
            <w:tcBorders>
              <w:top w:val="nil"/>
              <w:left w:val="nil"/>
              <w:bottom w:val="single" w:sz="4" w:space="0" w:color="auto"/>
              <w:right w:val="single" w:sz="4" w:space="0" w:color="auto"/>
            </w:tcBorders>
            <w:shd w:val="clear" w:color="auto" w:fill="auto"/>
            <w:vAlign w:val="center"/>
            <w:hideMark/>
          </w:tcPr>
          <w:p w14:paraId="292599F4" w14:textId="35F29286" w:rsidR="0006569B" w:rsidRPr="007E5B8F" w:rsidRDefault="0006569B" w:rsidP="0094476D">
            <w:pPr>
              <w:spacing w:after="0"/>
              <w:jc w:val="center"/>
              <w:rPr>
                <w:rFonts w:ascii="Arial Narrow" w:hAnsi="Arial Narrow" w:cs="Calibri"/>
                <w:color w:val="000000"/>
                <w:szCs w:val="22"/>
              </w:rPr>
            </w:pPr>
            <w:r w:rsidRPr="007E5B8F">
              <w:rPr>
                <w:rFonts w:ascii="Arial Narrow" w:hAnsi="Arial Narrow" w:cs="Calibri"/>
                <w:color w:val="000000"/>
                <w:szCs w:val="22"/>
              </w:rPr>
              <w:t>-</w:t>
            </w:r>
          </w:p>
        </w:tc>
      </w:tr>
      <w:tr w:rsidR="0006569B" w:rsidRPr="007E5B8F" w14:paraId="7C7DDD24" w14:textId="77777777" w:rsidTr="00ED3FCF">
        <w:trPr>
          <w:trHeight w:val="1080"/>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15AFC17D" w14:textId="77777777" w:rsidR="0006569B" w:rsidRPr="007E5B8F" w:rsidRDefault="0006569B" w:rsidP="001D5473">
            <w:pPr>
              <w:spacing w:after="0"/>
              <w:jc w:val="left"/>
              <w:rPr>
                <w:rFonts w:ascii="Arial Narrow" w:hAnsi="Arial Narrow" w:cs="Calibri"/>
                <w:bCs/>
                <w:color w:val="000000"/>
                <w:szCs w:val="22"/>
              </w:rPr>
            </w:pPr>
            <w:r w:rsidRPr="007E5B8F">
              <w:rPr>
                <w:rFonts w:ascii="Arial Narrow" w:hAnsi="Arial Narrow" w:cs="Calibri"/>
                <w:bCs/>
                <w:color w:val="000000"/>
                <w:szCs w:val="22"/>
              </w:rPr>
              <w:t>Est</w:t>
            </w:r>
          </w:p>
        </w:tc>
        <w:tc>
          <w:tcPr>
            <w:tcW w:w="284" w:type="pct"/>
            <w:tcBorders>
              <w:top w:val="nil"/>
              <w:left w:val="nil"/>
              <w:bottom w:val="single" w:sz="4" w:space="0" w:color="auto"/>
              <w:right w:val="single" w:sz="4" w:space="0" w:color="auto"/>
            </w:tcBorders>
            <w:shd w:val="clear" w:color="auto" w:fill="auto"/>
            <w:vAlign w:val="center"/>
            <w:hideMark/>
          </w:tcPr>
          <w:p w14:paraId="129E8598" w14:textId="77777777" w:rsidR="0006569B" w:rsidRPr="007E5B8F" w:rsidRDefault="0006569B" w:rsidP="0094476D">
            <w:pPr>
              <w:spacing w:after="0"/>
              <w:jc w:val="center"/>
              <w:rPr>
                <w:rFonts w:ascii="Arial Narrow" w:hAnsi="Arial Narrow" w:cs="Calibri"/>
                <w:color w:val="000000"/>
                <w:szCs w:val="22"/>
              </w:rPr>
            </w:pPr>
            <w:r w:rsidRPr="007E5B8F">
              <w:rPr>
                <w:rFonts w:ascii="Arial Narrow" w:hAnsi="Arial Narrow" w:cs="Calibri"/>
                <w:color w:val="000000"/>
                <w:szCs w:val="22"/>
              </w:rPr>
              <w:t>328 973</w:t>
            </w:r>
          </w:p>
        </w:tc>
        <w:tc>
          <w:tcPr>
            <w:tcW w:w="293" w:type="pct"/>
            <w:tcBorders>
              <w:top w:val="nil"/>
              <w:left w:val="nil"/>
              <w:bottom w:val="single" w:sz="4" w:space="0" w:color="auto"/>
              <w:right w:val="single" w:sz="4" w:space="0" w:color="auto"/>
            </w:tcBorders>
            <w:shd w:val="clear" w:color="auto" w:fill="auto"/>
            <w:vAlign w:val="center"/>
            <w:hideMark/>
          </w:tcPr>
          <w:p w14:paraId="6677DFFF"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170 919</w:t>
            </w:r>
          </w:p>
        </w:tc>
        <w:tc>
          <w:tcPr>
            <w:tcW w:w="241" w:type="pct"/>
            <w:tcBorders>
              <w:top w:val="nil"/>
              <w:left w:val="nil"/>
              <w:bottom w:val="single" w:sz="4" w:space="0" w:color="auto"/>
              <w:right w:val="single" w:sz="4" w:space="0" w:color="auto"/>
            </w:tcBorders>
            <w:shd w:val="clear" w:color="auto" w:fill="auto"/>
            <w:vAlign w:val="center"/>
            <w:hideMark/>
          </w:tcPr>
          <w:p w14:paraId="1FD93A4A"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18</w:t>
            </w:r>
          </w:p>
        </w:tc>
        <w:tc>
          <w:tcPr>
            <w:tcW w:w="291" w:type="pct"/>
            <w:tcBorders>
              <w:top w:val="nil"/>
              <w:left w:val="nil"/>
              <w:bottom w:val="single" w:sz="4" w:space="0" w:color="auto"/>
              <w:right w:val="single" w:sz="4" w:space="0" w:color="auto"/>
            </w:tcBorders>
            <w:shd w:val="clear" w:color="auto" w:fill="auto"/>
            <w:vAlign w:val="center"/>
            <w:hideMark/>
          </w:tcPr>
          <w:p w14:paraId="6B9DFE00"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958</w:t>
            </w:r>
          </w:p>
        </w:tc>
        <w:tc>
          <w:tcPr>
            <w:tcW w:w="251" w:type="pct"/>
            <w:tcBorders>
              <w:top w:val="nil"/>
              <w:left w:val="nil"/>
              <w:bottom w:val="single" w:sz="4" w:space="0" w:color="auto"/>
              <w:right w:val="single" w:sz="4" w:space="0" w:color="auto"/>
            </w:tcBorders>
            <w:shd w:val="clear" w:color="auto" w:fill="auto"/>
            <w:vAlign w:val="center"/>
            <w:hideMark/>
          </w:tcPr>
          <w:p w14:paraId="27262D07"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473</w:t>
            </w:r>
          </w:p>
        </w:tc>
        <w:tc>
          <w:tcPr>
            <w:tcW w:w="194" w:type="pct"/>
            <w:tcBorders>
              <w:top w:val="nil"/>
              <w:left w:val="nil"/>
              <w:bottom w:val="single" w:sz="4" w:space="0" w:color="auto"/>
              <w:right w:val="single" w:sz="4" w:space="0" w:color="auto"/>
            </w:tcBorders>
            <w:shd w:val="clear" w:color="auto" w:fill="auto"/>
            <w:vAlign w:val="center"/>
            <w:hideMark/>
          </w:tcPr>
          <w:p w14:paraId="7E9A3616"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7D19F44E"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4" w:type="pct"/>
            <w:tcBorders>
              <w:top w:val="nil"/>
              <w:left w:val="nil"/>
              <w:bottom w:val="single" w:sz="4" w:space="0" w:color="auto"/>
              <w:right w:val="single" w:sz="4" w:space="0" w:color="auto"/>
            </w:tcBorders>
            <w:shd w:val="clear" w:color="auto" w:fill="auto"/>
            <w:vAlign w:val="center"/>
            <w:hideMark/>
          </w:tcPr>
          <w:p w14:paraId="67BE6086"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42" w:type="pct"/>
            <w:tcBorders>
              <w:top w:val="nil"/>
              <w:left w:val="nil"/>
              <w:bottom w:val="single" w:sz="4" w:space="0" w:color="auto"/>
              <w:right w:val="single" w:sz="4" w:space="0" w:color="auto"/>
            </w:tcBorders>
            <w:shd w:val="clear" w:color="auto" w:fill="auto"/>
            <w:vAlign w:val="center"/>
            <w:hideMark/>
          </w:tcPr>
          <w:p w14:paraId="0D89EF31"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7FA9DD99"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32A73CA1"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390" w:type="pct"/>
            <w:tcBorders>
              <w:top w:val="nil"/>
              <w:left w:val="nil"/>
              <w:bottom w:val="single" w:sz="4" w:space="0" w:color="auto"/>
              <w:right w:val="single" w:sz="4" w:space="0" w:color="auto"/>
            </w:tcBorders>
            <w:shd w:val="clear" w:color="auto" w:fill="auto"/>
            <w:vAlign w:val="center"/>
            <w:hideMark/>
          </w:tcPr>
          <w:p w14:paraId="54CDC4AE" w14:textId="497C7370"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329 9</w:t>
            </w:r>
            <w:r w:rsidR="00FF6652">
              <w:rPr>
                <w:rFonts w:ascii="Arial Narrow" w:hAnsi="Arial Narrow" w:cs="Calibri"/>
                <w:color w:val="000000"/>
                <w:szCs w:val="22"/>
              </w:rPr>
              <w:t>31</w:t>
            </w:r>
          </w:p>
        </w:tc>
        <w:tc>
          <w:tcPr>
            <w:tcW w:w="339" w:type="pct"/>
            <w:tcBorders>
              <w:top w:val="nil"/>
              <w:left w:val="nil"/>
              <w:bottom w:val="single" w:sz="4" w:space="0" w:color="auto"/>
              <w:right w:val="single" w:sz="4" w:space="0" w:color="auto"/>
            </w:tcBorders>
            <w:shd w:val="clear" w:color="auto" w:fill="auto"/>
            <w:vAlign w:val="center"/>
            <w:hideMark/>
          </w:tcPr>
          <w:p w14:paraId="74FF1908" w14:textId="77777777" w:rsidR="0006569B" w:rsidRPr="007E5B8F" w:rsidRDefault="0006569B" w:rsidP="005209B0">
            <w:pPr>
              <w:spacing w:after="0"/>
              <w:jc w:val="center"/>
              <w:rPr>
                <w:rFonts w:ascii="Arial Narrow" w:hAnsi="Arial Narrow"/>
                <w:color w:val="000000"/>
                <w:szCs w:val="22"/>
              </w:rPr>
            </w:pPr>
            <w:r w:rsidRPr="007E5B8F">
              <w:rPr>
                <w:rFonts w:ascii="Arial Narrow" w:hAnsi="Arial Narrow"/>
                <w:color w:val="000000"/>
                <w:szCs w:val="22"/>
              </w:rPr>
              <w:t>171 392</w:t>
            </w:r>
          </w:p>
        </w:tc>
        <w:tc>
          <w:tcPr>
            <w:tcW w:w="705" w:type="pct"/>
            <w:tcBorders>
              <w:top w:val="nil"/>
              <w:left w:val="nil"/>
              <w:bottom w:val="single" w:sz="4" w:space="0" w:color="auto"/>
              <w:right w:val="single" w:sz="4" w:space="0" w:color="auto"/>
            </w:tcBorders>
            <w:shd w:val="clear" w:color="auto" w:fill="auto"/>
            <w:vAlign w:val="center"/>
            <w:hideMark/>
          </w:tcPr>
          <w:p w14:paraId="79702F3B" w14:textId="61442246" w:rsidR="0006569B" w:rsidRPr="00E013A2" w:rsidRDefault="00ED0577">
            <w:pPr>
              <w:spacing w:after="0"/>
              <w:jc w:val="left"/>
              <w:rPr>
                <w:rFonts w:ascii="Arial Narrow" w:hAnsi="Arial Narrow" w:cs="Calibri"/>
                <w:color w:val="000000"/>
                <w:szCs w:val="22"/>
              </w:rPr>
            </w:pPr>
            <w:r>
              <w:rPr>
                <w:rFonts w:ascii="Arial Narrow" w:hAnsi="Arial Narrow" w:cs="Calibri"/>
                <w:color w:val="000000"/>
                <w:szCs w:val="22"/>
              </w:rPr>
              <w:t>Hygiène et a</w:t>
            </w:r>
            <w:r w:rsidR="0006569B" w:rsidRPr="00E013A2">
              <w:rPr>
                <w:rFonts w:ascii="Arial Narrow" w:hAnsi="Arial Narrow" w:cs="Calibri"/>
                <w:color w:val="000000"/>
                <w:szCs w:val="22"/>
              </w:rPr>
              <w:t>ssai</w:t>
            </w:r>
            <w:r>
              <w:rPr>
                <w:rFonts w:ascii="Arial Narrow" w:hAnsi="Arial Narrow" w:cs="Calibri"/>
                <w:color w:val="000000"/>
                <w:szCs w:val="22"/>
              </w:rPr>
              <w:t>nissement, lavages des mains,</w:t>
            </w:r>
            <w:r>
              <w:rPr>
                <w:rFonts w:ascii="Arial Narrow" w:hAnsi="Arial Narrow" w:cs="Calibri"/>
                <w:color w:val="000000"/>
                <w:szCs w:val="22"/>
              </w:rPr>
              <w:br/>
              <w:t>c</w:t>
            </w:r>
            <w:r w:rsidR="0006569B" w:rsidRPr="00E013A2">
              <w:rPr>
                <w:rFonts w:ascii="Arial Narrow" w:hAnsi="Arial Narrow" w:cs="Calibri"/>
                <w:color w:val="000000"/>
                <w:szCs w:val="22"/>
              </w:rPr>
              <w:t>onstruction, utilisation et entretien des latrines</w:t>
            </w:r>
          </w:p>
        </w:tc>
        <w:tc>
          <w:tcPr>
            <w:tcW w:w="277" w:type="pct"/>
            <w:tcBorders>
              <w:top w:val="nil"/>
              <w:left w:val="nil"/>
              <w:bottom w:val="single" w:sz="4" w:space="0" w:color="auto"/>
              <w:right w:val="single" w:sz="4" w:space="0" w:color="auto"/>
            </w:tcBorders>
            <w:shd w:val="clear" w:color="auto" w:fill="auto"/>
            <w:vAlign w:val="center"/>
            <w:hideMark/>
          </w:tcPr>
          <w:p w14:paraId="69CF631A" w14:textId="3587DC12" w:rsidR="0006569B" w:rsidRPr="007E5B8F" w:rsidRDefault="0006569B" w:rsidP="0094476D">
            <w:pPr>
              <w:spacing w:after="0"/>
              <w:jc w:val="center"/>
              <w:rPr>
                <w:rFonts w:ascii="Arial Narrow" w:hAnsi="Arial Narrow" w:cs="Calibri"/>
                <w:color w:val="000000"/>
                <w:szCs w:val="22"/>
              </w:rPr>
            </w:pPr>
            <w:r w:rsidRPr="007E5B8F">
              <w:rPr>
                <w:rFonts w:ascii="Arial Narrow" w:hAnsi="Arial Narrow" w:cs="Calibri"/>
                <w:color w:val="000000"/>
                <w:szCs w:val="22"/>
              </w:rPr>
              <w:t>7,14</w:t>
            </w:r>
          </w:p>
        </w:tc>
      </w:tr>
      <w:tr w:rsidR="0006569B" w:rsidRPr="007E5B8F" w14:paraId="78EB4D9A" w14:textId="77777777" w:rsidTr="00ED3FCF">
        <w:trPr>
          <w:trHeight w:val="100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0399A990" w14:textId="77777777" w:rsidR="0006569B" w:rsidRPr="007E5B8F" w:rsidRDefault="0006569B" w:rsidP="001D5473">
            <w:pPr>
              <w:spacing w:after="0"/>
              <w:jc w:val="left"/>
              <w:rPr>
                <w:rFonts w:ascii="Arial Narrow" w:hAnsi="Arial Narrow" w:cs="Calibri"/>
                <w:bCs/>
                <w:color w:val="000000"/>
                <w:szCs w:val="22"/>
              </w:rPr>
            </w:pPr>
            <w:r w:rsidRPr="007E5B8F">
              <w:rPr>
                <w:rFonts w:ascii="Arial Narrow" w:hAnsi="Arial Narrow" w:cs="Calibri"/>
                <w:bCs/>
                <w:color w:val="000000"/>
                <w:szCs w:val="22"/>
              </w:rPr>
              <w:t>Hauts-Bassins</w:t>
            </w:r>
          </w:p>
        </w:tc>
        <w:tc>
          <w:tcPr>
            <w:tcW w:w="284" w:type="pct"/>
            <w:tcBorders>
              <w:top w:val="nil"/>
              <w:left w:val="nil"/>
              <w:bottom w:val="single" w:sz="4" w:space="0" w:color="auto"/>
              <w:right w:val="single" w:sz="4" w:space="0" w:color="auto"/>
            </w:tcBorders>
            <w:shd w:val="clear" w:color="auto" w:fill="auto"/>
            <w:vAlign w:val="center"/>
            <w:hideMark/>
          </w:tcPr>
          <w:p w14:paraId="390AB9FA" w14:textId="77777777" w:rsidR="0006569B" w:rsidRPr="007E5B8F" w:rsidRDefault="0006569B" w:rsidP="0094476D">
            <w:pPr>
              <w:spacing w:after="0"/>
              <w:jc w:val="center"/>
              <w:rPr>
                <w:rFonts w:ascii="Arial Narrow" w:hAnsi="Arial Narrow" w:cs="Calibri"/>
                <w:color w:val="000000"/>
                <w:szCs w:val="22"/>
              </w:rPr>
            </w:pPr>
            <w:r w:rsidRPr="007E5B8F">
              <w:rPr>
                <w:rFonts w:ascii="Arial Narrow" w:hAnsi="Arial Narrow" w:cs="Calibri"/>
                <w:color w:val="000000"/>
                <w:szCs w:val="22"/>
              </w:rPr>
              <w:t>310</w:t>
            </w:r>
          </w:p>
        </w:tc>
        <w:tc>
          <w:tcPr>
            <w:tcW w:w="293" w:type="pct"/>
            <w:tcBorders>
              <w:top w:val="nil"/>
              <w:left w:val="nil"/>
              <w:bottom w:val="single" w:sz="4" w:space="0" w:color="auto"/>
              <w:right w:val="single" w:sz="4" w:space="0" w:color="auto"/>
            </w:tcBorders>
            <w:shd w:val="clear" w:color="auto" w:fill="auto"/>
            <w:vAlign w:val="center"/>
            <w:hideMark/>
          </w:tcPr>
          <w:p w14:paraId="6B8D7C4A"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198</w:t>
            </w:r>
          </w:p>
        </w:tc>
        <w:tc>
          <w:tcPr>
            <w:tcW w:w="241" w:type="pct"/>
            <w:tcBorders>
              <w:top w:val="nil"/>
              <w:left w:val="nil"/>
              <w:bottom w:val="single" w:sz="4" w:space="0" w:color="auto"/>
              <w:right w:val="single" w:sz="4" w:space="0" w:color="auto"/>
            </w:tcBorders>
            <w:shd w:val="clear" w:color="auto" w:fill="auto"/>
            <w:vAlign w:val="center"/>
            <w:hideMark/>
          </w:tcPr>
          <w:p w14:paraId="2DE6263C"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71558F4E"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51" w:type="pct"/>
            <w:tcBorders>
              <w:top w:val="nil"/>
              <w:left w:val="nil"/>
              <w:bottom w:val="single" w:sz="4" w:space="0" w:color="auto"/>
              <w:right w:val="single" w:sz="4" w:space="0" w:color="auto"/>
            </w:tcBorders>
            <w:shd w:val="clear" w:color="auto" w:fill="auto"/>
            <w:vAlign w:val="center"/>
            <w:hideMark/>
          </w:tcPr>
          <w:p w14:paraId="7A67966C"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194" w:type="pct"/>
            <w:tcBorders>
              <w:top w:val="nil"/>
              <w:left w:val="nil"/>
              <w:bottom w:val="single" w:sz="4" w:space="0" w:color="auto"/>
              <w:right w:val="single" w:sz="4" w:space="0" w:color="auto"/>
            </w:tcBorders>
            <w:shd w:val="clear" w:color="auto" w:fill="auto"/>
            <w:vAlign w:val="center"/>
            <w:hideMark/>
          </w:tcPr>
          <w:p w14:paraId="7302AD6F"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18</w:t>
            </w:r>
          </w:p>
        </w:tc>
        <w:tc>
          <w:tcPr>
            <w:tcW w:w="291" w:type="pct"/>
            <w:tcBorders>
              <w:top w:val="nil"/>
              <w:left w:val="nil"/>
              <w:bottom w:val="single" w:sz="4" w:space="0" w:color="auto"/>
              <w:right w:val="single" w:sz="4" w:space="0" w:color="auto"/>
            </w:tcBorders>
            <w:shd w:val="clear" w:color="auto" w:fill="auto"/>
            <w:vAlign w:val="center"/>
            <w:hideMark/>
          </w:tcPr>
          <w:p w14:paraId="48C4736F"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4" w:type="pct"/>
            <w:tcBorders>
              <w:top w:val="nil"/>
              <w:left w:val="nil"/>
              <w:bottom w:val="single" w:sz="4" w:space="0" w:color="auto"/>
              <w:right w:val="single" w:sz="4" w:space="0" w:color="auto"/>
            </w:tcBorders>
            <w:shd w:val="clear" w:color="auto" w:fill="auto"/>
            <w:vAlign w:val="center"/>
            <w:hideMark/>
          </w:tcPr>
          <w:p w14:paraId="338D49C2"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42" w:type="pct"/>
            <w:tcBorders>
              <w:top w:val="nil"/>
              <w:left w:val="nil"/>
              <w:bottom w:val="single" w:sz="4" w:space="0" w:color="auto"/>
              <w:right w:val="single" w:sz="4" w:space="0" w:color="auto"/>
            </w:tcBorders>
            <w:shd w:val="clear" w:color="auto" w:fill="auto"/>
            <w:vAlign w:val="center"/>
            <w:hideMark/>
          </w:tcPr>
          <w:p w14:paraId="4E53688C"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70DEB13A"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2A41ED44"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390" w:type="pct"/>
            <w:tcBorders>
              <w:top w:val="nil"/>
              <w:left w:val="nil"/>
              <w:bottom w:val="single" w:sz="4" w:space="0" w:color="auto"/>
              <w:right w:val="single" w:sz="4" w:space="0" w:color="auto"/>
            </w:tcBorders>
            <w:shd w:val="clear" w:color="auto" w:fill="auto"/>
            <w:vAlign w:val="center"/>
            <w:hideMark/>
          </w:tcPr>
          <w:p w14:paraId="3E381275"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310</w:t>
            </w:r>
          </w:p>
        </w:tc>
        <w:tc>
          <w:tcPr>
            <w:tcW w:w="339" w:type="pct"/>
            <w:tcBorders>
              <w:top w:val="nil"/>
              <w:left w:val="nil"/>
              <w:bottom w:val="single" w:sz="4" w:space="0" w:color="auto"/>
              <w:right w:val="single" w:sz="4" w:space="0" w:color="auto"/>
            </w:tcBorders>
            <w:shd w:val="clear" w:color="auto" w:fill="auto"/>
            <w:vAlign w:val="center"/>
            <w:hideMark/>
          </w:tcPr>
          <w:p w14:paraId="0828FAA8"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198</w:t>
            </w:r>
          </w:p>
        </w:tc>
        <w:tc>
          <w:tcPr>
            <w:tcW w:w="705" w:type="pct"/>
            <w:tcBorders>
              <w:top w:val="nil"/>
              <w:left w:val="nil"/>
              <w:bottom w:val="single" w:sz="4" w:space="0" w:color="auto"/>
              <w:right w:val="single" w:sz="4" w:space="0" w:color="auto"/>
            </w:tcBorders>
            <w:shd w:val="clear" w:color="auto" w:fill="auto"/>
            <w:vAlign w:val="center"/>
            <w:hideMark/>
          </w:tcPr>
          <w:p w14:paraId="2724C4F1" w14:textId="77777777" w:rsidR="0006569B" w:rsidRPr="00E013A2" w:rsidRDefault="0006569B">
            <w:pPr>
              <w:spacing w:after="0"/>
              <w:jc w:val="left"/>
              <w:rPr>
                <w:rFonts w:ascii="Arial Narrow" w:hAnsi="Arial Narrow" w:cs="Calibri"/>
                <w:color w:val="000000"/>
                <w:szCs w:val="22"/>
              </w:rPr>
            </w:pPr>
            <w:r w:rsidRPr="00E013A2">
              <w:rPr>
                <w:rFonts w:ascii="Arial Narrow" w:hAnsi="Arial Narrow" w:cs="Calibri"/>
                <w:color w:val="000000"/>
                <w:szCs w:val="22"/>
              </w:rPr>
              <w:t xml:space="preserve">Usage et entretien des latrines, gestion des latrines en milieu scolaire </w:t>
            </w:r>
          </w:p>
        </w:tc>
        <w:tc>
          <w:tcPr>
            <w:tcW w:w="277" w:type="pct"/>
            <w:tcBorders>
              <w:top w:val="nil"/>
              <w:left w:val="nil"/>
              <w:bottom w:val="single" w:sz="4" w:space="0" w:color="auto"/>
              <w:right w:val="single" w:sz="4" w:space="0" w:color="auto"/>
            </w:tcBorders>
            <w:shd w:val="clear" w:color="auto" w:fill="auto"/>
            <w:vAlign w:val="center"/>
            <w:hideMark/>
          </w:tcPr>
          <w:p w14:paraId="5A16700C" w14:textId="4A4F52A6" w:rsidR="0006569B" w:rsidRPr="007E5B8F" w:rsidRDefault="0006569B" w:rsidP="0094476D">
            <w:pPr>
              <w:spacing w:after="0"/>
              <w:jc w:val="center"/>
              <w:rPr>
                <w:rFonts w:ascii="Arial Narrow" w:hAnsi="Arial Narrow" w:cs="Calibri"/>
                <w:color w:val="000000"/>
                <w:szCs w:val="22"/>
              </w:rPr>
            </w:pPr>
            <w:r w:rsidRPr="007E5B8F">
              <w:rPr>
                <w:rFonts w:ascii="Arial Narrow" w:hAnsi="Arial Narrow" w:cs="Calibri"/>
                <w:color w:val="000000"/>
                <w:szCs w:val="22"/>
              </w:rPr>
              <w:t>0,23</w:t>
            </w:r>
          </w:p>
        </w:tc>
      </w:tr>
      <w:tr w:rsidR="0006569B" w:rsidRPr="007E5B8F" w14:paraId="66188562" w14:textId="77777777" w:rsidTr="00ED3FCF">
        <w:trPr>
          <w:trHeight w:val="1004"/>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760CFA56" w14:textId="77777777" w:rsidR="0006569B" w:rsidRPr="007E5B8F" w:rsidRDefault="0006569B" w:rsidP="001D5473">
            <w:pPr>
              <w:spacing w:after="0"/>
              <w:jc w:val="left"/>
              <w:rPr>
                <w:rFonts w:ascii="Arial Narrow" w:hAnsi="Arial Narrow" w:cs="Calibri"/>
                <w:bCs/>
                <w:color w:val="000000"/>
                <w:szCs w:val="22"/>
              </w:rPr>
            </w:pPr>
            <w:r w:rsidRPr="007E5B8F">
              <w:rPr>
                <w:rFonts w:ascii="Arial Narrow" w:hAnsi="Arial Narrow" w:cs="Calibri"/>
                <w:bCs/>
                <w:color w:val="000000"/>
                <w:szCs w:val="22"/>
              </w:rPr>
              <w:t>Nord</w:t>
            </w:r>
          </w:p>
        </w:tc>
        <w:tc>
          <w:tcPr>
            <w:tcW w:w="284" w:type="pct"/>
            <w:tcBorders>
              <w:top w:val="nil"/>
              <w:left w:val="nil"/>
              <w:bottom w:val="single" w:sz="4" w:space="0" w:color="auto"/>
              <w:right w:val="single" w:sz="4" w:space="0" w:color="auto"/>
            </w:tcBorders>
            <w:shd w:val="clear" w:color="auto" w:fill="auto"/>
            <w:vAlign w:val="center"/>
            <w:hideMark/>
          </w:tcPr>
          <w:p w14:paraId="6AECBCEF" w14:textId="77777777" w:rsidR="0006569B" w:rsidRPr="007E5B8F" w:rsidRDefault="0006569B" w:rsidP="0094476D">
            <w:pPr>
              <w:spacing w:after="0"/>
              <w:jc w:val="center"/>
              <w:rPr>
                <w:rFonts w:ascii="Arial Narrow" w:hAnsi="Arial Narrow" w:cs="Calibri"/>
                <w:color w:val="000000"/>
                <w:szCs w:val="22"/>
              </w:rPr>
            </w:pPr>
            <w:r w:rsidRPr="007E5B8F">
              <w:rPr>
                <w:rFonts w:ascii="Arial Narrow" w:hAnsi="Arial Narrow" w:cs="Calibri"/>
                <w:color w:val="000000"/>
                <w:szCs w:val="22"/>
              </w:rPr>
              <w:t>861</w:t>
            </w:r>
          </w:p>
        </w:tc>
        <w:tc>
          <w:tcPr>
            <w:tcW w:w="293" w:type="pct"/>
            <w:tcBorders>
              <w:top w:val="nil"/>
              <w:left w:val="nil"/>
              <w:bottom w:val="single" w:sz="4" w:space="0" w:color="auto"/>
              <w:right w:val="single" w:sz="4" w:space="0" w:color="auto"/>
            </w:tcBorders>
            <w:shd w:val="clear" w:color="auto" w:fill="auto"/>
            <w:vAlign w:val="center"/>
            <w:hideMark/>
          </w:tcPr>
          <w:p w14:paraId="17191B3B"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39366A65"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779C74DD"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51" w:type="pct"/>
            <w:tcBorders>
              <w:top w:val="nil"/>
              <w:left w:val="nil"/>
              <w:bottom w:val="single" w:sz="4" w:space="0" w:color="auto"/>
              <w:right w:val="single" w:sz="4" w:space="0" w:color="auto"/>
            </w:tcBorders>
            <w:shd w:val="clear" w:color="auto" w:fill="auto"/>
            <w:vAlign w:val="center"/>
            <w:hideMark/>
          </w:tcPr>
          <w:p w14:paraId="483C29C3"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194" w:type="pct"/>
            <w:tcBorders>
              <w:top w:val="nil"/>
              <w:left w:val="nil"/>
              <w:bottom w:val="single" w:sz="4" w:space="0" w:color="auto"/>
              <w:right w:val="single" w:sz="4" w:space="0" w:color="auto"/>
            </w:tcBorders>
            <w:shd w:val="clear" w:color="auto" w:fill="auto"/>
            <w:vAlign w:val="center"/>
            <w:hideMark/>
          </w:tcPr>
          <w:p w14:paraId="471AF1D6"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6FBC69F8"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4" w:type="pct"/>
            <w:tcBorders>
              <w:top w:val="nil"/>
              <w:left w:val="nil"/>
              <w:bottom w:val="single" w:sz="4" w:space="0" w:color="auto"/>
              <w:right w:val="single" w:sz="4" w:space="0" w:color="auto"/>
            </w:tcBorders>
            <w:shd w:val="clear" w:color="auto" w:fill="auto"/>
            <w:vAlign w:val="center"/>
            <w:hideMark/>
          </w:tcPr>
          <w:p w14:paraId="2A3A3705"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42" w:type="pct"/>
            <w:tcBorders>
              <w:top w:val="nil"/>
              <w:left w:val="nil"/>
              <w:bottom w:val="single" w:sz="4" w:space="0" w:color="auto"/>
              <w:right w:val="single" w:sz="4" w:space="0" w:color="auto"/>
            </w:tcBorders>
            <w:shd w:val="clear" w:color="auto" w:fill="auto"/>
            <w:vAlign w:val="center"/>
            <w:hideMark/>
          </w:tcPr>
          <w:p w14:paraId="165D9243"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1EC0C6D8"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64991047"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390" w:type="pct"/>
            <w:tcBorders>
              <w:top w:val="nil"/>
              <w:left w:val="nil"/>
              <w:bottom w:val="single" w:sz="4" w:space="0" w:color="auto"/>
              <w:right w:val="single" w:sz="4" w:space="0" w:color="auto"/>
            </w:tcBorders>
            <w:shd w:val="clear" w:color="auto" w:fill="auto"/>
            <w:vAlign w:val="center"/>
            <w:hideMark/>
          </w:tcPr>
          <w:p w14:paraId="5F125C64"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861</w:t>
            </w:r>
          </w:p>
        </w:tc>
        <w:tc>
          <w:tcPr>
            <w:tcW w:w="339" w:type="pct"/>
            <w:tcBorders>
              <w:top w:val="nil"/>
              <w:left w:val="nil"/>
              <w:bottom w:val="single" w:sz="4" w:space="0" w:color="auto"/>
              <w:right w:val="single" w:sz="4" w:space="0" w:color="auto"/>
            </w:tcBorders>
            <w:shd w:val="clear" w:color="auto" w:fill="auto"/>
            <w:vAlign w:val="center"/>
            <w:hideMark/>
          </w:tcPr>
          <w:p w14:paraId="5E6F580B"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705" w:type="pct"/>
            <w:tcBorders>
              <w:top w:val="nil"/>
              <w:left w:val="nil"/>
              <w:bottom w:val="single" w:sz="4" w:space="0" w:color="auto"/>
              <w:right w:val="single" w:sz="4" w:space="0" w:color="auto"/>
            </w:tcBorders>
            <w:shd w:val="clear" w:color="auto" w:fill="auto"/>
            <w:vAlign w:val="center"/>
            <w:hideMark/>
          </w:tcPr>
          <w:p w14:paraId="70919787" w14:textId="77777777" w:rsidR="0006569B" w:rsidRPr="00E013A2" w:rsidRDefault="0006569B">
            <w:pPr>
              <w:spacing w:after="0"/>
              <w:jc w:val="left"/>
              <w:rPr>
                <w:rFonts w:ascii="Arial Narrow" w:hAnsi="Arial Narrow" w:cs="Calibri"/>
                <w:color w:val="000000"/>
                <w:szCs w:val="22"/>
              </w:rPr>
            </w:pPr>
            <w:r w:rsidRPr="00E013A2">
              <w:rPr>
                <w:rFonts w:ascii="Arial Narrow" w:hAnsi="Arial Narrow" w:cs="Calibri"/>
                <w:color w:val="000000"/>
                <w:szCs w:val="22"/>
              </w:rPr>
              <w:t>Hygiène et assainissement pour la bonne gestion des ouvrages</w:t>
            </w:r>
          </w:p>
        </w:tc>
        <w:tc>
          <w:tcPr>
            <w:tcW w:w="277" w:type="pct"/>
            <w:tcBorders>
              <w:top w:val="nil"/>
              <w:left w:val="nil"/>
              <w:bottom w:val="single" w:sz="4" w:space="0" w:color="auto"/>
              <w:right w:val="single" w:sz="4" w:space="0" w:color="auto"/>
            </w:tcBorders>
            <w:shd w:val="clear" w:color="auto" w:fill="auto"/>
            <w:vAlign w:val="center"/>
            <w:hideMark/>
          </w:tcPr>
          <w:p w14:paraId="6A8799B8" w14:textId="28A7206F" w:rsidR="0006569B" w:rsidRPr="007E5B8F" w:rsidRDefault="0006569B" w:rsidP="005209B0">
            <w:pPr>
              <w:spacing w:after="0"/>
              <w:jc w:val="center"/>
              <w:rPr>
                <w:rFonts w:ascii="Arial Narrow" w:hAnsi="Arial Narrow" w:cs="Calibri"/>
                <w:color w:val="000000"/>
                <w:szCs w:val="22"/>
              </w:rPr>
            </w:pPr>
            <w:r w:rsidRPr="007E5B8F">
              <w:rPr>
                <w:rFonts w:ascii="Arial Narrow" w:hAnsi="Arial Narrow" w:cs="Calibri"/>
                <w:color w:val="000000"/>
                <w:szCs w:val="22"/>
              </w:rPr>
              <w:t>17,30</w:t>
            </w:r>
          </w:p>
        </w:tc>
      </w:tr>
      <w:tr w:rsidR="0006569B" w:rsidRPr="007E5B8F" w14:paraId="507E8A75" w14:textId="77777777" w:rsidTr="00ED3FCF">
        <w:trPr>
          <w:trHeight w:val="300"/>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55C1EBD3" w14:textId="77777777" w:rsidR="0006569B" w:rsidRPr="007E5B8F" w:rsidRDefault="0006569B" w:rsidP="001D5473">
            <w:pPr>
              <w:spacing w:after="0"/>
              <w:jc w:val="left"/>
              <w:rPr>
                <w:rFonts w:ascii="Arial Narrow" w:hAnsi="Arial Narrow" w:cs="Calibri"/>
                <w:bCs/>
                <w:color w:val="000000"/>
                <w:szCs w:val="22"/>
              </w:rPr>
            </w:pPr>
            <w:r w:rsidRPr="007E5B8F">
              <w:rPr>
                <w:rFonts w:ascii="Arial Narrow" w:hAnsi="Arial Narrow" w:cs="Calibri"/>
                <w:bCs/>
                <w:color w:val="000000"/>
                <w:szCs w:val="22"/>
              </w:rPr>
              <w:t>Plateau Central</w:t>
            </w:r>
          </w:p>
        </w:tc>
        <w:tc>
          <w:tcPr>
            <w:tcW w:w="284" w:type="pct"/>
            <w:tcBorders>
              <w:top w:val="nil"/>
              <w:left w:val="nil"/>
              <w:bottom w:val="single" w:sz="4" w:space="0" w:color="auto"/>
              <w:right w:val="single" w:sz="4" w:space="0" w:color="auto"/>
            </w:tcBorders>
            <w:shd w:val="clear" w:color="auto" w:fill="auto"/>
            <w:vAlign w:val="center"/>
            <w:hideMark/>
          </w:tcPr>
          <w:p w14:paraId="0B80D4B9" w14:textId="77777777" w:rsidR="0006569B" w:rsidRPr="007E5B8F" w:rsidRDefault="0006569B" w:rsidP="0094476D">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3" w:type="pct"/>
            <w:tcBorders>
              <w:top w:val="nil"/>
              <w:left w:val="nil"/>
              <w:bottom w:val="single" w:sz="4" w:space="0" w:color="auto"/>
              <w:right w:val="single" w:sz="4" w:space="0" w:color="auto"/>
            </w:tcBorders>
            <w:shd w:val="clear" w:color="auto" w:fill="auto"/>
            <w:vAlign w:val="center"/>
            <w:hideMark/>
          </w:tcPr>
          <w:p w14:paraId="686D733A"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41" w:type="pct"/>
            <w:tcBorders>
              <w:top w:val="nil"/>
              <w:left w:val="nil"/>
              <w:bottom w:val="single" w:sz="4" w:space="0" w:color="auto"/>
              <w:right w:val="single" w:sz="4" w:space="0" w:color="auto"/>
            </w:tcBorders>
            <w:shd w:val="clear" w:color="auto" w:fill="auto"/>
            <w:vAlign w:val="center"/>
            <w:hideMark/>
          </w:tcPr>
          <w:p w14:paraId="49EA76D9"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42DE498F"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51" w:type="pct"/>
            <w:tcBorders>
              <w:top w:val="nil"/>
              <w:left w:val="nil"/>
              <w:bottom w:val="single" w:sz="4" w:space="0" w:color="auto"/>
              <w:right w:val="single" w:sz="4" w:space="0" w:color="auto"/>
            </w:tcBorders>
            <w:shd w:val="clear" w:color="auto" w:fill="auto"/>
            <w:vAlign w:val="center"/>
            <w:hideMark/>
          </w:tcPr>
          <w:p w14:paraId="64B8CDE9"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194" w:type="pct"/>
            <w:tcBorders>
              <w:top w:val="nil"/>
              <w:left w:val="nil"/>
              <w:bottom w:val="single" w:sz="4" w:space="0" w:color="auto"/>
              <w:right w:val="single" w:sz="4" w:space="0" w:color="auto"/>
            </w:tcBorders>
            <w:shd w:val="clear" w:color="auto" w:fill="auto"/>
            <w:vAlign w:val="center"/>
            <w:hideMark/>
          </w:tcPr>
          <w:p w14:paraId="20C0511E"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0CF4ADD7"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4" w:type="pct"/>
            <w:tcBorders>
              <w:top w:val="nil"/>
              <w:left w:val="nil"/>
              <w:bottom w:val="single" w:sz="4" w:space="0" w:color="auto"/>
              <w:right w:val="single" w:sz="4" w:space="0" w:color="auto"/>
            </w:tcBorders>
            <w:shd w:val="clear" w:color="auto" w:fill="auto"/>
            <w:vAlign w:val="center"/>
            <w:hideMark/>
          </w:tcPr>
          <w:p w14:paraId="21BDBE97"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42" w:type="pct"/>
            <w:tcBorders>
              <w:top w:val="nil"/>
              <w:left w:val="nil"/>
              <w:bottom w:val="single" w:sz="4" w:space="0" w:color="auto"/>
              <w:right w:val="single" w:sz="4" w:space="0" w:color="auto"/>
            </w:tcBorders>
            <w:shd w:val="clear" w:color="auto" w:fill="auto"/>
            <w:vAlign w:val="center"/>
            <w:hideMark/>
          </w:tcPr>
          <w:p w14:paraId="07456427"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0C1FCF9D"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3B6C6A4A"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390" w:type="pct"/>
            <w:tcBorders>
              <w:top w:val="nil"/>
              <w:left w:val="nil"/>
              <w:bottom w:val="single" w:sz="4" w:space="0" w:color="auto"/>
              <w:right w:val="single" w:sz="4" w:space="0" w:color="auto"/>
            </w:tcBorders>
            <w:shd w:val="clear" w:color="auto" w:fill="auto"/>
            <w:vAlign w:val="center"/>
            <w:hideMark/>
          </w:tcPr>
          <w:p w14:paraId="493671D3"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339" w:type="pct"/>
            <w:tcBorders>
              <w:top w:val="nil"/>
              <w:left w:val="nil"/>
              <w:bottom w:val="single" w:sz="4" w:space="0" w:color="auto"/>
              <w:right w:val="single" w:sz="4" w:space="0" w:color="auto"/>
            </w:tcBorders>
            <w:shd w:val="clear" w:color="auto" w:fill="auto"/>
            <w:vAlign w:val="center"/>
            <w:hideMark/>
          </w:tcPr>
          <w:p w14:paraId="48B9766E"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705" w:type="pct"/>
            <w:tcBorders>
              <w:top w:val="nil"/>
              <w:left w:val="nil"/>
              <w:bottom w:val="single" w:sz="4" w:space="0" w:color="auto"/>
              <w:right w:val="single" w:sz="4" w:space="0" w:color="auto"/>
            </w:tcBorders>
            <w:shd w:val="clear" w:color="auto" w:fill="auto"/>
            <w:vAlign w:val="center"/>
            <w:hideMark/>
          </w:tcPr>
          <w:p w14:paraId="0E013E71" w14:textId="77777777" w:rsidR="0006569B" w:rsidRPr="00E013A2" w:rsidRDefault="0006569B">
            <w:pPr>
              <w:spacing w:after="0"/>
              <w:jc w:val="left"/>
              <w:rPr>
                <w:rFonts w:ascii="Arial Narrow" w:hAnsi="Arial Narrow" w:cs="Calibri"/>
                <w:color w:val="000000"/>
                <w:szCs w:val="22"/>
              </w:rPr>
            </w:pPr>
            <w:r w:rsidRPr="00E013A2">
              <w:rPr>
                <w:rFonts w:ascii="Arial Narrow" w:hAnsi="Arial Narrow" w:cs="Calibri"/>
                <w:color w:val="000000"/>
                <w:szCs w:val="22"/>
              </w:rPr>
              <w:t> </w:t>
            </w:r>
          </w:p>
        </w:tc>
        <w:tc>
          <w:tcPr>
            <w:tcW w:w="277" w:type="pct"/>
            <w:tcBorders>
              <w:top w:val="nil"/>
              <w:left w:val="nil"/>
              <w:bottom w:val="single" w:sz="4" w:space="0" w:color="auto"/>
              <w:right w:val="single" w:sz="4" w:space="0" w:color="auto"/>
            </w:tcBorders>
            <w:shd w:val="clear" w:color="auto" w:fill="auto"/>
            <w:vAlign w:val="center"/>
            <w:hideMark/>
          </w:tcPr>
          <w:p w14:paraId="0A064E4F" w14:textId="77777777" w:rsidR="0006569B" w:rsidRPr="007E5B8F" w:rsidRDefault="0006569B" w:rsidP="005209B0">
            <w:pPr>
              <w:spacing w:after="0"/>
              <w:jc w:val="left"/>
              <w:rPr>
                <w:rFonts w:ascii="Arial Narrow" w:hAnsi="Arial Narrow" w:cs="Calibri"/>
                <w:color w:val="000000"/>
                <w:szCs w:val="22"/>
              </w:rPr>
            </w:pPr>
            <w:r w:rsidRPr="007E5B8F">
              <w:rPr>
                <w:rFonts w:ascii="Arial Narrow" w:hAnsi="Arial Narrow" w:cs="Calibri"/>
                <w:color w:val="000000"/>
                <w:szCs w:val="22"/>
              </w:rPr>
              <w:t> </w:t>
            </w:r>
          </w:p>
        </w:tc>
      </w:tr>
      <w:tr w:rsidR="0006569B" w:rsidRPr="007E5B8F" w14:paraId="6B0236E8" w14:textId="77777777" w:rsidTr="00ED3FCF">
        <w:trPr>
          <w:trHeight w:val="58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21929282" w14:textId="77777777" w:rsidR="0006569B" w:rsidRPr="007E5B8F" w:rsidRDefault="0006569B" w:rsidP="001D5473">
            <w:pPr>
              <w:spacing w:after="0"/>
              <w:jc w:val="left"/>
              <w:rPr>
                <w:rFonts w:ascii="Arial Narrow" w:hAnsi="Arial Narrow" w:cs="Calibri"/>
                <w:bCs/>
                <w:color w:val="000000"/>
                <w:szCs w:val="22"/>
              </w:rPr>
            </w:pPr>
            <w:r w:rsidRPr="007E5B8F">
              <w:rPr>
                <w:rFonts w:ascii="Arial Narrow" w:hAnsi="Arial Narrow" w:cs="Calibri"/>
                <w:bCs/>
                <w:color w:val="000000"/>
                <w:szCs w:val="22"/>
              </w:rPr>
              <w:t>Sahel</w:t>
            </w:r>
          </w:p>
        </w:tc>
        <w:tc>
          <w:tcPr>
            <w:tcW w:w="284" w:type="pct"/>
            <w:tcBorders>
              <w:top w:val="nil"/>
              <w:left w:val="nil"/>
              <w:bottom w:val="single" w:sz="4" w:space="0" w:color="auto"/>
              <w:right w:val="single" w:sz="4" w:space="0" w:color="auto"/>
            </w:tcBorders>
            <w:shd w:val="clear" w:color="auto" w:fill="auto"/>
            <w:vAlign w:val="center"/>
            <w:hideMark/>
          </w:tcPr>
          <w:p w14:paraId="0F0B3D34" w14:textId="4ED56528" w:rsidR="0006569B" w:rsidRPr="007E5B8F" w:rsidRDefault="0006569B" w:rsidP="0094476D">
            <w:pPr>
              <w:spacing w:after="0"/>
              <w:jc w:val="center"/>
              <w:rPr>
                <w:rFonts w:ascii="Arial Narrow" w:hAnsi="Arial Narrow"/>
                <w:color w:val="000000"/>
                <w:szCs w:val="22"/>
              </w:rPr>
            </w:pPr>
            <w:r w:rsidRPr="007E5B8F">
              <w:rPr>
                <w:rFonts w:ascii="Arial Narrow" w:hAnsi="Arial Narrow"/>
                <w:color w:val="000000"/>
                <w:szCs w:val="22"/>
              </w:rPr>
              <w:t>20</w:t>
            </w:r>
            <w:r w:rsidR="003A0E17">
              <w:rPr>
                <w:rFonts w:ascii="Arial Narrow" w:hAnsi="Arial Narrow"/>
                <w:color w:val="000000"/>
                <w:szCs w:val="22"/>
              </w:rPr>
              <w:t xml:space="preserve"> </w:t>
            </w:r>
            <w:r w:rsidRPr="007E5B8F">
              <w:rPr>
                <w:rFonts w:ascii="Arial Narrow" w:hAnsi="Arial Narrow"/>
                <w:color w:val="000000"/>
                <w:szCs w:val="22"/>
              </w:rPr>
              <w:t>443</w:t>
            </w:r>
          </w:p>
        </w:tc>
        <w:tc>
          <w:tcPr>
            <w:tcW w:w="293" w:type="pct"/>
            <w:tcBorders>
              <w:top w:val="nil"/>
              <w:left w:val="nil"/>
              <w:bottom w:val="single" w:sz="4" w:space="0" w:color="auto"/>
              <w:right w:val="single" w:sz="4" w:space="0" w:color="auto"/>
            </w:tcBorders>
            <w:shd w:val="clear" w:color="auto" w:fill="auto"/>
            <w:vAlign w:val="center"/>
            <w:hideMark/>
          </w:tcPr>
          <w:p w14:paraId="3D379B4E" w14:textId="6B968399" w:rsidR="0006569B" w:rsidRPr="007E5B8F" w:rsidRDefault="0006569B">
            <w:pPr>
              <w:spacing w:after="0"/>
              <w:jc w:val="center"/>
              <w:rPr>
                <w:rFonts w:ascii="Arial Narrow" w:hAnsi="Arial Narrow"/>
                <w:color w:val="000000"/>
                <w:szCs w:val="22"/>
              </w:rPr>
            </w:pPr>
            <w:r w:rsidRPr="007E5B8F">
              <w:rPr>
                <w:rFonts w:ascii="Arial Narrow" w:hAnsi="Arial Narrow"/>
                <w:color w:val="000000"/>
                <w:szCs w:val="22"/>
              </w:rPr>
              <w:t>7</w:t>
            </w:r>
            <w:r w:rsidR="003A0E17">
              <w:rPr>
                <w:rFonts w:ascii="Arial Narrow" w:hAnsi="Arial Narrow"/>
                <w:color w:val="000000"/>
                <w:szCs w:val="22"/>
              </w:rPr>
              <w:t xml:space="preserve"> </w:t>
            </w:r>
            <w:r w:rsidRPr="007E5B8F">
              <w:rPr>
                <w:rFonts w:ascii="Arial Narrow" w:hAnsi="Arial Narrow"/>
                <w:color w:val="000000"/>
                <w:szCs w:val="22"/>
              </w:rPr>
              <w:t>246</w:t>
            </w:r>
          </w:p>
        </w:tc>
        <w:tc>
          <w:tcPr>
            <w:tcW w:w="241" w:type="pct"/>
            <w:tcBorders>
              <w:top w:val="nil"/>
              <w:left w:val="nil"/>
              <w:bottom w:val="single" w:sz="4" w:space="0" w:color="auto"/>
              <w:right w:val="single" w:sz="4" w:space="0" w:color="auto"/>
            </w:tcBorders>
            <w:shd w:val="clear" w:color="auto" w:fill="auto"/>
            <w:vAlign w:val="center"/>
            <w:hideMark/>
          </w:tcPr>
          <w:p w14:paraId="194DC7A5" w14:textId="77777777" w:rsidR="0006569B" w:rsidRPr="007E5B8F" w:rsidRDefault="0006569B">
            <w:pPr>
              <w:spacing w:after="0"/>
              <w:jc w:val="center"/>
              <w:rPr>
                <w:rFonts w:ascii="Arial Narrow" w:hAnsi="Arial Narrow"/>
                <w:color w:val="000000"/>
                <w:szCs w:val="22"/>
              </w:rPr>
            </w:pPr>
            <w:r w:rsidRPr="007E5B8F">
              <w:rPr>
                <w:rFonts w:ascii="Arial Narrow" w:hAnsi="Arial Narrow"/>
                <w:color w:val="000000"/>
                <w:szCs w:val="22"/>
              </w:rPr>
              <w:t>14</w:t>
            </w:r>
          </w:p>
        </w:tc>
        <w:tc>
          <w:tcPr>
            <w:tcW w:w="291" w:type="pct"/>
            <w:tcBorders>
              <w:top w:val="nil"/>
              <w:left w:val="nil"/>
              <w:bottom w:val="single" w:sz="4" w:space="0" w:color="auto"/>
              <w:right w:val="single" w:sz="4" w:space="0" w:color="auto"/>
            </w:tcBorders>
            <w:shd w:val="clear" w:color="auto" w:fill="auto"/>
            <w:vAlign w:val="center"/>
            <w:hideMark/>
          </w:tcPr>
          <w:p w14:paraId="57F0C348" w14:textId="49A15F64" w:rsidR="0006569B" w:rsidRPr="007E5B8F" w:rsidRDefault="0006569B">
            <w:pPr>
              <w:spacing w:after="0"/>
              <w:jc w:val="center"/>
              <w:rPr>
                <w:rFonts w:ascii="Arial Narrow" w:hAnsi="Arial Narrow"/>
                <w:color w:val="000000"/>
                <w:szCs w:val="22"/>
              </w:rPr>
            </w:pPr>
            <w:r w:rsidRPr="007E5B8F">
              <w:rPr>
                <w:rFonts w:ascii="Arial Narrow" w:hAnsi="Arial Narrow"/>
                <w:color w:val="000000"/>
                <w:szCs w:val="22"/>
              </w:rPr>
              <w:t>4</w:t>
            </w:r>
            <w:r w:rsidR="003A0E17">
              <w:rPr>
                <w:rFonts w:ascii="Arial Narrow" w:hAnsi="Arial Narrow"/>
                <w:color w:val="000000"/>
                <w:szCs w:val="22"/>
              </w:rPr>
              <w:t xml:space="preserve"> </w:t>
            </w:r>
            <w:r w:rsidRPr="007E5B8F">
              <w:rPr>
                <w:rFonts w:ascii="Arial Narrow" w:hAnsi="Arial Narrow"/>
                <w:color w:val="000000"/>
                <w:szCs w:val="22"/>
              </w:rPr>
              <w:t>300</w:t>
            </w:r>
          </w:p>
        </w:tc>
        <w:tc>
          <w:tcPr>
            <w:tcW w:w="251" w:type="pct"/>
            <w:tcBorders>
              <w:top w:val="nil"/>
              <w:left w:val="nil"/>
              <w:bottom w:val="single" w:sz="4" w:space="0" w:color="auto"/>
              <w:right w:val="single" w:sz="4" w:space="0" w:color="auto"/>
            </w:tcBorders>
            <w:shd w:val="clear" w:color="auto" w:fill="auto"/>
            <w:vAlign w:val="center"/>
            <w:hideMark/>
          </w:tcPr>
          <w:p w14:paraId="4A807FCA" w14:textId="3D660485" w:rsidR="0006569B" w:rsidRPr="007E5B8F" w:rsidRDefault="0006569B">
            <w:pPr>
              <w:spacing w:after="0"/>
              <w:jc w:val="center"/>
              <w:rPr>
                <w:rFonts w:ascii="Arial Narrow" w:hAnsi="Arial Narrow"/>
                <w:color w:val="000000"/>
                <w:szCs w:val="22"/>
              </w:rPr>
            </w:pPr>
            <w:r w:rsidRPr="007E5B8F">
              <w:rPr>
                <w:rFonts w:ascii="Arial Narrow" w:hAnsi="Arial Narrow"/>
                <w:color w:val="000000"/>
                <w:szCs w:val="22"/>
              </w:rPr>
              <w:t>1</w:t>
            </w:r>
            <w:r w:rsidR="003A0E17">
              <w:rPr>
                <w:rFonts w:ascii="Arial Narrow" w:hAnsi="Arial Narrow"/>
                <w:color w:val="000000"/>
                <w:szCs w:val="22"/>
              </w:rPr>
              <w:t xml:space="preserve"> </w:t>
            </w:r>
            <w:r w:rsidRPr="007E5B8F">
              <w:rPr>
                <w:rFonts w:ascii="Arial Narrow" w:hAnsi="Arial Narrow"/>
                <w:color w:val="000000"/>
                <w:szCs w:val="22"/>
              </w:rPr>
              <w:t>884</w:t>
            </w:r>
          </w:p>
        </w:tc>
        <w:tc>
          <w:tcPr>
            <w:tcW w:w="194" w:type="pct"/>
            <w:tcBorders>
              <w:top w:val="nil"/>
              <w:left w:val="nil"/>
              <w:bottom w:val="single" w:sz="4" w:space="0" w:color="auto"/>
              <w:right w:val="single" w:sz="4" w:space="0" w:color="auto"/>
            </w:tcBorders>
            <w:shd w:val="clear" w:color="auto" w:fill="auto"/>
            <w:vAlign w:val="center"/>
            <w:hideMark/>
          </w:tcPr>
          <w:p w14:paraId="3EB35208" w14:textId="77777777" w:rsidR="0006569B" w:rsidRPr="007E5B8F" w:rsidRDefault="0006569B">
            <w:pPr>
              <w:spacing w:after="0"/>
              <w:jc w:val="center"/>
              <w:rPr>
                <w:rFonts w:ascii="Arial Narrow" w:hAnsi="Arial Narrow"/>
                <w:color w:val="000000"/>
                <w:szCs w:val="22"/>
              </w:rPr>
            </w:pPr>
            <w:r w:rsidRPr="007E5B8F">
              <w:rPr>
                <w:rFonts w:ascii="Arial Narrow" w:hAnsi="Arial Narrow"/>
                <w:color w:val="000000"/>
                <w:szCs w:val="22"/>
              </w:rPr>
              <w:t>6</w:t>
            </w:r>
          </w:p>
        </w:tc>
        <w:tc>
          <w:tcPr>
            <w:tcW w:w="291" w:type="pct"/>
            <w:tcBorders>
              <w:top w:val="nil"/>
              <w:left w:val="nil"/>
              <w:bottom w:val="single" w:sz="4" w:space="0" w:color="auto"/>
              <w:right w:val="single" w:sz="4" w:space="0" w:color="auto"/>
            </w:tcBorders>
            <w:shd w:val="clear" w:color="auto" w:fill="auto"/>
            <w:vAlign w:val="center"/>
            <w:hideMark/>
          </w:tcPr>
          <w:p w14:paraId="005EDB18" w14:textId="77777777" w:rsidR="0006569B" w:rsidRPr="007E5B8F" w:rsidRDefault="0006569B">
            <w:pPr>
              <w:spacing w:after="0"/>
              <w:jc w:val="center"/>
              <w:rPr>
                <w:rFonts w:ascii="Arial Narrow" w:hAnsi="Arial Narrow"/>
                <w:color w:val="000000"/>
                <w:szCs w:val="22"/>
              </w:rPr>
            </w:pPr>
            <w:r w:rsidRPr="007E5B8F">
              <w:rPr>
                <w:rFonts w:ascii="Arial Narrow" w:hAnsi="Arial Narrow"/>
                <w:color w:val="000000"/>
                <w:szCs w:val="22"/>
              </w:rPr>
              <w:t>500</w:t>
            </w:r>
          </w:p>
        </w:tc>
        <w:tc>
          <w:tcPr>
            <w:tcW w:w="294" w:type="pct"/>
            <w:tcBorders>
              <w:top w:val="nil"/>
              <w:left w:val="nil"/>
              <w:bottom w:val="single" w:sz="4" w:space="0" w:color="auto"/>
              <w:right w:val="single" w:sz="4" w:space="0" w:color="auto"/>
            </w:tcBorders>
            <w:shd w:val="clear" w:color="auto" w:fill="auto"/>
            <w:vAlign w:val="center"/>
            <w:hideMark/>
          </w:tcPr>
          <w:p w14:paraId="5207E78F" w14:textId="77777777" w:rsidR="0006569B" w:rsidRPr="007E5B8F" w:rsidRDefault="0006569B">
            <w:pPr>
              <w:spacing w:after="0"/>
              <w:jc w:val="center"/>
              <w:rPr>
                <w:rFonts w:ascii="Arial Narrow" w:hAnsi="Arial Narrow"/>
                <w:color w:val="000000"/>
                <w:szCs w:val="22"/>
              </w:rPr>
            </w:pPr>
            <w:r w:rsidRPr="007E5B8F">
              <w:rPr>
                <w:rFonts w:ascii="Arial Narrow" w:hAnsi="Arial Narrow"/>
                <w:color w:val="000000"/>
                <w:szCs w:val="22"/>
              </w:rPr>
              <w:t>400</w:t>
            </w:r>
          </w:p>
        </w:tc>
        <w:tc>
          <w:tcPr>
            <w:tcW w:w="242" w:type="pct"/>
            <w:tcBorders>
              <w:top w:val="nil"/>
              <w:left w:val="nil"/>
              <w:bottom w:val="single" w:sz="4" w:space="0" w:color="auto"/>
              <w:right w:val="single" w:sz="4" w:space="0" w:color="auto"/>
            </w:tcBorders>
            <w:shd w:val="clear" w:color="auto" w:fill="auto"/>
            <w:vAlign w:val="center"/>
            <w:hideMark/>
          </w:tcPr>
          <w:p w14:paraId="144B2980" w14:textId="77777777" w:rsidR="0006569B" w:rsidRPr="007E5B8F" w:rsidRDefault="0006569B">
            <w:pPr>
              <w:spacing w:after="0"/>
              <w:jc w:val="center"/>
              <w:rPr>
                <w:rFonts w:ascii="Arial Narrow" w:hAnsi="Arial Narrow"/>
                <w:color w:val="000000"/>
                <w:szCs w:val="22"/>
              </w:rPr>
            </w:pPr>
            <w:r w:rsidRPr="007E5B8F">
              <w:rPr>
                <w:rFonts w:ascii="Arial Narrow" w:hAnsi="Arial Narrow"/>
                <w:color w:val="000000"/>
                <w:szCs w:val="22"/>
              </w:rPr>
              <w:t>118</w:t>
            </w:r>
          </w:p>
        </w:tc>
        <w:tc>
          <w:tcPr>
            <w:tcW w:w="291" w:type="pct"/>
            <w:tcBorders>
              <w:top w:val="nil"/>
              <w:left w:val="nil"/>
              <w:bottom w:val="single" w:sz="4" w:space="0" w:color="auto"/>
              <w:right w:val="single" w:sz="4" w:space="0" w:color="auto"/>
            </w:tcBorders>
            <w:shd w:val="clear" w:color="auto" w:fill="auto"/>
            <w:vAlign w:val="center"/>
            <w:hideMark/>
          </w:tcPr>
          <w:p w14:paraId="2283DF7B" w14:textId="2024B1F6" w:rsidR="0006569B" w:rsidRPr="007E5B8F" w:rsidRDefault="0006569B">
            <w:pPr>
              <w:spacing w:after="0"/>
              <w:jc w:val="center"/>
              <w:rPr>
                <w:rFonts w:ascii="Arial Narrow" w:hAnsi="Arial Narrow"/>
                <w:color w:val="000000"/>
                <w:szCs w:val="22"/>
              </w:rPr>
            </w:pPr>
            <w:r w:rsidRPr="007E5B8F">
              <w:rPr>
                <w:rFonts w:ascii="Arial Narrow" w:hAnsi="Arial Narrow"/>
                <w:color w:val="000000"/>
                <w:szCs w:val="22"/>
              </w:rPr>
              <w:t>9</w:t>
            </w:r>
            <w:r w:rsidR="003A0E17">
              <w:rPr>
                <w:rFonts w:ascii="Arial Narrow" w:hAnsi="Arial Narrow"/>
                <w:color w:val="000000"/>
                <w:szCs w:val="22"/>
              </w:rPr>
              <w:t xml:space="preserve"> </w:t>
            </w:r>
            <w:r w:rsidRPr="007E5B8F">
              <w:rPr>
                <w:rFonts w:ascii="Arial Narrow" w:hAnsi="Arial Narrow"/>
                <w:color w:val="000000"/>
                <w:szCs w:val="22"/>
              </w:rPr>
              <w:t>163</w:t>
            </w:r>
          </w:p>
        </w:tc>
        <w:tc>
          <w:tcPr>
            <w:tcW w:w="291" w:type="pct"/>
            <w:tcBorders>
              <w:top w:val="nil"/>
              <w:left w:val="nil"/>
              <w:bottom w:val="single" w:sz="4" w:space="0" w:color="auto"/>
              <w:right w:val="single" w:sz="4" w:space="0" w:color="auto"/>
            </w:tcBorders>
            <w:shd w:val="clear" w:color="auto" w:fill="auto"/>
            <w:vAlign w:val="center"/>
            <w:hideMark/>
          </w:tcPr>
          <w:p w14:paraId="38212C34" w14:textId="3ACBE2B7" w:rsidR="0006569B" w:rsidRPr="007E5B8F" w:rsidRDefault="0006569B">
            <w:pPr>
              <w:spacing w:after="0"/>
              <w:jc w:val="center"/>
              <w:rPr>
                <w:rFonts w:ascii="Arial Narrow" w:hAnsi="Arial Narrow"/>
                <w:color w:val="000000"/>
                <w:szCs w:val="22"/>
              </w:rPr>
            </w:pPr>
            <w:r w:rsidRPr="007E5B8F">
              <w:rPr>
                <w:rFonts w:ascii="Arial Narrow" w:hAnsi="Arial Narrow"/>
                <w:color w:val="000000"/>
                <w:szCs w:val="22"/>
              </w:rPr>
              <w:t>3</w:t>
            </w:r>
            <w:r w:rsidR="003A0E17">
              <w:rPr>
                <w:rFonts w:ascii="Arial Narrow" w:hAnsi="Arial Narrow"/>
                <w:color w:val="000000"/>
                <w:szCs w:val="22"/>
              </w:rPr>
              <w:t xml:space="preserve"> </w:t>
            </w:r>
            <w:r w:rsidRPr="007E5B8F">
              <w:rPr>
                <w:rFonts w:ascii="Arial Narrow" w:hAnsi="Arial Narrow"/>
                <w:color w:val="000000"/>
                <w:szCs w:val="22"/>
              </w:rPr>
              <w:t>409</w:t>
            </w:r>
          </w:p>
        </w:tc>
        <w:tc>
          <w:tcPr>
            <w:tcW w:w="390" w:type="pct"/>
            <w:tcBorders>
              <w:top w:val="nil"/>
              <w:left w:val="nil"/>
              <w:bottom w:val="single" w:sz="4" w:space="0" w:color="auto"/>
              <w:right w:val="single" w:sz="4" w:space="0" w:color="auto"/>
            </w:tcBorders>
            <w:shd w:val="clear" w:color="auto" w:fill="auto"/>
            <w:vAlign w:val="center"/>
            <w:hideMark/>
          </w:tcPr>
          <w:p w14:paraId="6BA99B68" w14:textId="3AC550BC" w:rsidR="0006569B" w:rsidRPr="007E5B8F" w:rsidRDefault="0006569B">
            <w:pPr>
              <w:spacing w:after="0"/>
              <w:jc w:val="center"/>
              <w:rPr>
                <w:rFonts w:ascii="Arial Narrow" w:hAnsi="Arial Narrow"/>
                <w:color w:val="000000"/>
                <w:szCs w:val="22"/>
              </w:rPr>
            </w:pPr>
            <w:r w:rsidRPr="007E5B8F">
              <w:rPr>
                <w:rFonts w:ascii="Arial Narrow" w:hAnsi="Arial Narrow"/>
                <w:color w:val="000000"/>
                <w:szCs w:val="22"/>
              </w:rPr>
              <w:t>34</w:t>
            </w:r>
            <w:r w:rsidR="003A0E17">
              <w:rPr>
                <w:rFonts w:ascii="Arial Narrow" w:hAnsi="Arial Narrow"/>
                <w:color w:val="000000"/>
                <w:szCs w:val="22"/>
              </w:rPr>
              <w:t xml:space="preserve"> </w:t>
            </w:r>
            <w:r w:rsidRPr="007E5B8F">
              <w:rPr>
                <w:rFonts w:ascii="Arial Narrow" w:hAnsi="Arial Narrow"/>
                <w:color w:val="000000"/>
                <w:szCs w:val="22"/>
              </w:rPr>
              <w:t>406</w:t>
            </w:r>
          </w:p>
        </w:tc>
        <w:tc>
          <w:tcPr>
            <w:tcW w:w="339" w:type="pct"/>
            <w:tcBorders>
              <w:top w:val="nil"/>
              <w:left w:val="nil"/>
              <w:bottom w:val="single" w:sz="4" w:space="0" w:color="auto"/>
              <w:right w:val="single" w:sz="4" w:space="0" w:color="auto"/>
            </w:tcBorders>
            <w:shd w:val="clear" w:color="auto" w:fill="auto"/>
            <w:vAlign w:val="center"/>
            <w:hideMark/>
          </w:tcPr>
          <w:p w14:paraId="64BBE0C9" w14:textId="3BE74DB5" w:rsidR="0006569B" w:rsidRPr="007E5B8F" w:rsidRDefault="0006569B">
            <w:pPr>
              <w:spacing w:after="0"/>
              <w:jc w:val="center"/>
              <w:rPr>
                <w:rFonts w:ascii="Arial Narrow" w:hAnsi="Arial Narrow"/>
                <w:color w:val="000000"/>
                <w:szCs w:val="22"/>
              </w:rPr>
            </w:pPr>
            <w:r w:rsidRPr="007E5B8F">
              <w:rPr>
                <w:rFonts w:ascii="Arial Narrow" w:hAnsi="Arial Narrow"/>
                <w:color w:val="000000"/>
                <w:szCs w:val="22"/>
              </w:rPr>
              <w:t>1</w:t>
            </w:r>
            <w:r w:rsidR="00FF6652">
              <w:rPr>
                <w:rFonts w:ascii="Arial Narrow" w:hAnsi="Arial Narrow"/>
                <w:color w:val="000000"/>
                <w:szCs w:val="22"/>
              </w:rPr>
              <w:t>2</w:t>
            </w:r>
            <w:r w:rsidR="003A0E17">
              <w:rPr>
                <w:rFonts w:ascii="Arial Narrow" w:hAnsi="Arial Narrow"/>
                <w:color w:val="000000"/>
                <w:szCs w:val="22"/>
              </w:rPr>
              <w:t xml:space="preserve"> </w:t>
            </w:r>
            <w:r w:rsidR="00FF6652">
              <w:rPr>
                <w:rFonts w:ascii="Arial Narrow" w:hAnsi="Arial Narrow"/>
                <w:color w:val="000000"/>
                <w:szCs w:val="22"/>
              </w:rPr>
              <w:t>9</w:t>
            </w:r>
            <w:r w:rsidRPr="007E5B8F">
              <w:rPr>
                <w:rFonts w:ascii="Arial Narrow" w:hAnsi="Arial Narrow"/>
                <w:color w:val="000000"/>
                <w:szCs w:val="22"/>
              </w:rPr>
              <w:t>39</w:t>
            </w:r>
          </w:p>
        </w:tc>
        <w:tc>
          <w:tcPr>
            <w:tcW w:w="705" w:type="pct"/>
            <w:tcBorders>
              <w:top w:val="nil"/>
              <w:left w:val="nil"/>
              <w:bottom w:val="single" w:sz="4" w:space="0" w:color="auto"/>
              <w:right w:val="single" w:sz="4" w:space="0" w:color="auto"/>
            </w:tcBorders>
            <w:shd w:val="clear" w:color="auto" w:fill="auto"/>
            <w:vAlign w:val="center"/>
            <w:hideMark/>
          </w:tcPr>
          <w:p w14:paraId="16AB708A" w14:textId="77777777" w:rsidR="0006569B" w:rsidRPr="00E013A2" w:rsidRDefault="0006569B">
            <w:pPr>
              <w:spacing w:after="0"/>
              <w:jc w:val="left"/>
              <w:rPr>
                <w:rFonts w:ascii="Arial Narrow" w:hAnsi="Arial Narrow" w:cs="Calibri"/>
                <w:color w:val="000000"/>
                <w:szCs w:val="22"/>
              </w:rPr>
            </w:pPr>
            <w:r w:rsidRPr="00E013A2">
              <w:rPr>
                <w:rFonts w:ascii="Arial Narrow" w:hAnsi="Arial Narrow" w:cs="Calibri"/>
                <w:color w:val="000000"/>
                <w:szCs w:val="22"/>
              </w:rPr>
              <w:t>Utilisation et entretien des latrines, lavage des mains</w:t>
            </w:r>
          </w:p>
        </w:tc>
        <w:tc>
          <w:tcPr>
            <w:tcW w:w="277" w:type="pct"/>
            <w:tcBorders>
              <w:top w:val="nil"/>
              <w:left w:val="nil"/>
              <w:bottom w:val="single" w:sz="4" w:space="0" w:color="auto"/>
              <w:right w:val="single" w:sz="4" w:space="0" w:color="auto"/>
            </w:tcBorders>
            <w:shd w:val="clear" w:color="auto" w:fill="auto"/>
            <w:vAlign w:val="center"/>
            <w:hideMark/>
          </w:tcPr>
          <w:p w14:paraId="5A06730E" w14:textId="77777777" w:rsidR="0006569B" w:rsidRPr="007E5B8F" w:rsidRDefault="0006569B" w:rsidP="005209B0">
            <w:pPr>
              <w:spacing w:after="0"/>
              <w:jc w:val="left"/>
              <w:rPr>
                <w:rFonts w:ascii="Arial Narrow" w:hAnsi="Arial Narrow" w:cs="Calibri"/>
                <w:color w:val="000000"/>
                <w:szCs w:val="22"/>
              </w:rPr>
            </w:pPr>
            <w:r w:rsidRPr="007E5B8F">
              <w:rPr>
                <w:rFonts w:ascii="Arial Narrow" w:hAnsi="Arial Narrow" w:cs="Calibri"/>
                <w:color w:val="000000"/>
                <w:szCs w:val="22"/>
              </w:rPr>
              <w:t xml:space="preserve"> - </w:t>
            </w:r>
          </w:p>
        </w:tc>
      </w:tr>
      <w:tr w:rsidR="0006569B" w:rsidRPr="007E5B8F" w14:paraId="2174B456" w14:textId="77777777" w:rsidTr="00ED3FCF">
        <w:trPr>
          <w:trHeight w:val="76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4F015F1C" w14:textId="77777777" w:rsidR="0006569B" w:rsidRPr="007E5B8F" w:rsidRDefault="0006569B" w:rsidP="001D5473">
            <w:pPr>
              <w:spacing w:after="0"/>
              <w:jc w:val="left"/>
              <w:rPr>
                <w:rFonts w:ascii="Arial Narrow" w:hAnsi="Arial Narrow" w:cs="Calibri"/>
                <w:bCs/>
                <w:color w:val="000000"/>
                <w:szCs w:val="22"/>
              </w:rPr>
            </w:pPr>
            <w:r w:rsidRPr="007E5B8F">
              <w:rPr>
                <w:rFonts w:ascii="Arial Narrow" w:hAnsi="Arial Narrow" w:cs="Calibri"/>
                <w:bCs/>
                <w:color w:val="000000"/>
                <w:szCs w:val="22"/>
              </w:rPr>
              <w:t>Sud-Ouest</w:t>
            </w:r>
          </w:p>
        </w:tc>
        <w:tc>
          <w:tcPr>
            <w:tcW w:w="284" w:type="pct"/>
            <w:tcBorders>
              <w:top w:val="nil"/>
              <w:left w:val="nil"/>
              <w:bottom w:val="single" w:sz="4" w:space="0" w:color="auto"/>
              <w:right w:val="single" w:sz="4" w:space="0" w:color="auto"/>
            </w:tcBorders>
            <w:shd w:val="clear" w:color="auto" w:fill="auto"/>
            <w:vAlign w:val="center"/>
            <w:hideMark/>
          </w:tcPr>
          <w:p w14:paraId="02AAA6B1" w14:textId="08437D25" w:rsidR="0006569B" w:rsidRPr="007E5B8F" w:rsidRDefault="0006569B" w:rsidP="0094476D">
            <w:pPr>
              <w:spacing w:after="0"/>
              <w:jc w:val="center"/>
              <w:rPr>
                <w:rFonts w:ascii="Arial Narrow" w:hAnsi="Arial Narrow" w:cs="Calibri"/>
                <w:color w:val="000000"/>
                <w:szCs w:val="22"/>
              </w:rPr>
            </w:pPr>
            <w:r w:rsidRPr="007E5B8F">
              <w:rPr>
                <w:rFonts w:ascii="Arial Narrow" w:hAnsi="Arial Narrow" w:cs="Calibri"/>
                <w:color w:val="000000"/>
                <w:szCs w:val="22"/>
              </w:rPr>
              <w:t>2</w:t>
            </w:r>
            <w:r w:rsidR="003A0E17">
              <w:rPr>
                <w:rFonts w:ascii="Arial Narrow" w:hAnsi="Arial Narrow" w:cs="Calibri"/>
                <w:color w:val="000000"/>
                <w:szCs w:val="22"/>
              </w:rPr>
              <w:t xml:space="preserve"> </w:t>
            </w:r>
            <w:r w:rsidRPr="007E5B8F">
              <w:rPr>
                <w:rFonts w:ascii="Arial Narrow" w:hAnsi="Arial Narrow" w:cs="Calibri"/>
                <w:color w:val="000000"/>
                <w:szCs w:val="22"/>
              </w:rPr>
              <w:t>361</w:t>
            </w:r>
          </w:p>
        </w:tc>
        <w:tc>
          <w:tcPr>
            <w:tcW w:w="293" w:type="pct"/>
            <w:tcBorders>
              <w:top w:val="nil"/>
              <w:left w:val="nil"/>
              <w:bottom w:val="single" w:sz="4" w:space="0" w:color="auto"/>
              <w:right w:val="single" w:sz="4" w:space="0" w:color="auto"/>
            </w:tcBorders>
            <w:shd w:val="clear" w:color="auto" w:fill="auto"/>
            <w:vAlign w:val="center"/>
            <w:hideMark/>
          </w:tcPr>
          <w:p w14:paraId="67C98EE5"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667</w:t>
            </w:r>
          </w:p>
        </w:tc>
        <w:tc>
          <w:tcPr>
            <w:tcW w:w="241" w:type="pct"/>
            <w:tcBorders>
              <w:top w:val="nil"/>
              <w:left w:val="nil"/>
              <w:bottom w:val="single" w:sz="4" w:space="0" w:color="auto"/>
              <w:right w:val="single" w:sz="4" w:space="0" w:color="auto"/>
            </w:tcBorders>
            <w:shd w:val="clear" w:color="auto" w:fill="auto"/>
            <w:vAlign w:val="center"/>
            <w:hideMark/>
          </w:tcPr>
          <w:p w14:paraId="3A7BC2AF"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38E875BD"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51" w:type="pct"/>
            <w:tcBorders>
              <w:top w:val="nil"/>
              <w:left w:val="nil"/>
              <w:bottom w:val="single" w:sz="4" w:space="0" w:color="auto"/>
              <w:right w:val="single" w:sz="4" w:space="0" w:color="auto"/>
            </w:tcBorders>
            <w:shd w:val="clear" w:color="auto" w:fill="auto"/>
            <w:vAlign w:val="center"/>
            <w:hideMark/>
          </w:tcPr>
          <w:p w14:paraId="48F9960C"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194" w:type="pct"/>
            <w:tcBorders>
              <w:top w:val="nil"/>
              <w:left w:val="nil"/>
              <w:bottom w:val="single" w:sz="4" w:space="0" w:color="auto"/>
              <w:right w:val="single" w:sz="4" w:space="0" w:color="auto"/>
            </w:tcBorders>
            <w:shd w:val="clear" w:color="auto" w:fill="auto"/>
            <w:vAlign w:val="center"/>
            <w:hideMark/>
          </w:tcPr>
          <w:p w14:paraId="29FE21A7"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155DCE99"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4" w:type="pct"/>
            <w:tcBorders>
              <w:top w:val="nil"/>
              <w:left w:val="nil"/>
              <w:bottom w:val="single" w:sz="4" w:space="0" w:color="auto"/>
              <w:right w:val="single" w:sz="4" w:space="0" w:color="auto"/>
            </w:tcBorders>
            <w:shd w:val="clear" w:color="auto" w:fill="auto"/>
            <w:vAlign w:val="center"/>
            <w:hideMark/>
          </w:tcPr>
          <w:p w14:paraId="4ACB8FA2"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42" w:type="pct"/>
            <w:tcBorders>
              <w:top w:val="nil"/>
              <w:left w:val="nil"/>
              <w:bottom w:val="single" w:sz="4" w:space="0" w:color="auto"/>
              <w:right w:val="single" w:sz="4" w:space="0" w:color="auto"/>
            </w:tcBorders>
            <w:shd w:val="clear" w:color="auto" w:fill="auto"/>
            <w:vAlign w:val="center"/>
            <w:hideMark/>
          </w:tcPr>
          <w:p w14:paraId="7E5221B3"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2FE3C6CA"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291" w:type="pct"/>
            <w:tcBorders>
              <w:top w:val="nil"/>
              <w:left w:val="nil"/>
              <w:bottom w:val="single" w:sz="4" w:space="0" w:color="auto"/>
              <w:right w:val="single" w:sz="4" w:space="0" w:color="auto"/>
            </w:tcBorders>
            <w:shd w:val="clear" w:color="auto" w:fill="auto"/>
            <w:vAlign w:val="center"/>
            <w:hideMark/>
          </w:tcPr>
          <w:p w14:paraId="504E097A" w14:textId="77777777"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0</w:t>
            </w:r>
          </w:p>
        </w:tc>
        <w:tc>
          <w:tcPr>
            <w:tcW w:w="390" w:type="pct"/>
            <w:tcBorders>
              <w:top w:val="nil"/>
              <w:left w:val="nil"/>
              <w:bottom w:val="single" w:sz="4" w:space="0" w:color="auto"/>
              <w:right w:val="single" w:sz="4" w:space="0" w:color="auto"/>
            </w:tcBorders>
            <w:shd w:val="clear" w:color="auto" w:fill="auto"/>
            <w:vAlign w:val="center"/>
            <w:hideMark/>
          </w:tcPr>
          <w:p w14:paraId="5CCE5BD8" w14:textId="10E1AE00"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2</w:t>
            </w:r>
            <w:r w:rsidR="003A0E17">
              <w:rPr>
                <w:rFonts w:ascii="Arial Narrow" w:hAnsi="Arial Narrow" w:cs="Calibri"/>
                <w:color w:val="000000"/>
                <w:szCs w:val="22"/>
              </w:rPr>
              <w:t xml:space="preserve"> </w:t>
            </w:r>
            <w:r w:rsidRPr="007E5B8F">
              <w:rPr>
                <w:rFonts w:ascii="Arial Narrow" w:hAnsi="Arial Narrow" w:cs="Calibri"/>
                <w:color w:val="000000"/>
                <w:szCs w:val="22"/>
              </w:rPr>
              <w:t>361</w:t>
            </w:r>
          </w:p>
        </w:tc>
        <w:tc>
          <w:tcPr>
            <w:tcW w:w="339" w:type="pct"/>
            <w:tcBorders>
              <w:top w:val="nil"/>
              <w:left w:val="nil"/>
              <w:bottom w:val="single" w:sz="4" w:space="0" w:color="auto"/>
              <w:right w:val="single" w:sz="4" w:space="0" w:color="auto"/>
            </w:tcBorders>
            <w:shd w:val="clear" w:color="auto" w:fill="auto"/>
            <w:vAlign w:val="center"/>
            <w:hideMark/>
          </w:tcPr>
          <w:p w14:paraId="73A65517" w14:textId="339CE57B" w:rsidR="0006569B" w:rsidRPr="007E5B8F" w:rsidRDefault="0006569B">
            <w:pPr>
              <w:spacing w:after="0"/>
              <w:jc w:val="center"/>
              <w:rPr>
                <w:rFonts w:ascii="Arial Narrow" w:hAnsi="Arial Narrow" w:cs="Calibri"/>
                <w:color w:val="000000"/>
                <w:szCs w:val="22"/>
              </w:rPr>
            </w:pPr>
            <w:r w:rsidRPr="007E5B8F">
              <w:rPr>
                <w:rFonts w:ascii="Arial Narrow" w:hAnsi="Arial Narrow" w:cs="Calibri"/>
                <w:color w:val="000000"/>
                <w:szCs w:val="22"/>
              </w:rPr>
              <w:t>6</w:t>
            </w:r>
            <w:r w:rsidR="00FF6652">
              <w:rPr>
                <w:rFonts w:ascii="Arial Narrow" w:hAnsi="Arial Narrow" w:cs="Calibri"/>
                <w:color w:val="000000"/>
                <w:szCs w:val="22"/>
              </w:rPr>
              <w:t>6</w:t>
            </w:r>
            <w:r w:rsidRPr="007E5B8F">
              <w:rPr>
                <w:rFonts w:ascii="Arial Narrow" w:hAnsi="Arial Narrow" w:cs="Calibri"/>
                <w:color w:val="000000"/>
                <w:szCs w:val="22"/>
              </w:rPr>
              <w:t>7</w:t>
            </w:r>
          </w:p>
        </w:tc>
        <w:tc>
          <w:tcPr>
            <w:tcW w:w="705" w:type="pct"/>
            <w:tcBorders>
              <w:top w:val="nil"/>
              <w:left w:val="nil"/>
              <w:bottom w:val="single" w:sz="4" w:space="0" w:color="auto"/>
              <w:right w:val="single" w:sz="4" w:space="0" w:color="auto"/>
            </w:tcBorders>
            <w:shd w:val="clear" w:color="auto" w:fill="auto"/>
            <w:vAlign w:val="center"/>
            <w:hideMark/>
          </w:tcPr>
          <w:p w14:paraId="4F1B5B93" w14:textId="77777777" w:rsidR="0006569B" w:rsidRPr="00E013A2" w:rsidRDefault="0006569B">
            <w:pPr>
              <w:spacing w:after="0"/>
              <w:jc w:val="left"/>
              <w:rPr>
                <w:rFonts w:ascii="Arial Narrow" w:hAnsi="Arial Narrow" w:cs="Calibri"/>
                <w:color w:val="000000"/>
                <w:szCs w:val="22"/>
              </w:rPr>
            </w:pPr>
            <w:r w:rsidRPr="00E013A2">
              <w:rPr>
                <w:rFonts w:ascii="Arial Narrow" w:hAnsi="Arial Narrow" w:cs="Calibri"/>
                <w:color w:val="000000"/>
                <w:szCs w:val="22"/>
              </w:rPr>
              <w:t>Promotion de l’hygiène et construction de latrines familiales</w:t>
            </w:r>
          </w:p>
        </w:tc>
        <w:tc>
          <w:tcPr>
            <w:tcW w:w="277" w:type="pct"/>
            <w:tcBorders>
              <w:top w:val="nil"/>
              <w:left w:val="nil"/>
              <w:bottom w:val="single" w:sz="4" w:space="0" w:color="auto"/>
              <w:right w:val="single" w:sz="4" w:space="0" w:color="auto"/>
            </w:tcBorders>
            <w:shd w:val="clear" w:color="auto" w:fill="auto"/>
            <w:vAlign w:val="center"/>
            <w:hideMark/>
          </w:tcPr>
          <w:p w14:paraId="591EBD31" w14:textId="77777777" w:rsidR="0006569B" w:rsidRPr="007E5B8F" w:rsidRDefault="0006569B" w:rsidP="005209B0">
            <w:pPr>
              <w:spacing w:after="0"/>
              <w:jc w:val="left"/>
              <w:rPr>
                <w:rFonts w:ascii="Arial Narrow" w:hAnsi="Arial Narrow" w:cs="Calibri"/>
                <w:color w:val="000000"/>
                <w:szCs w:val="22"/>
              </w:rPr>
            </w:pPr>
            <w:r w:rsidRPr="007E5B8F">
              <w:rPr>
                <w:rFonts w:ascii="Arial Narrow" w:hAnsi="Arial Narrow" w:cs="Calibri"/>
                <w:color w:val="000000"/>
                <w:szCs w:val="22"/>
              </w:rPr>
              <w:t xml:space="preserve"> -     </w:t>
            </w:r>
          </w:p>
        </w:tc>
      </w:tr>
      <w:tr w:rsidR="0006569B" w:rsidRPr="007E5B8F" w14:paraId="1AF51E39" w14:textId="77777777" w:rsidTr="00ED3FCF">
        <w:trPr>
          <w:trHeight w:val="300"/>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1536FA1F" w14:textId="77777777" w:rsidR="0006569B" w:rsidRPr="007E5B8F" w:rsidRDefault="0006569B" w:rsidP="001D5473">
            <w:pPr>
              <w:spacing w:after="0"/>
              <w:jc w:val="center"/>
              <w:rPr>
                <w:rFonts w:ascii="Arial Narrow" w:hAnsi="Arial Narrow" w:cs="Calibri"/>
                <w:bCs/>
                <w:color w:val="000000"/>
                <w:szCs w:val="22"/>
              </w:rPr>
            </w:pPr>
            <w:r w:rsidRPr="007E5B8F">
              <w:rPr>
                <w:rFonts w:ascii="Arial Narrow" w:hAnsi="Arial Narrow" w:cs="Calibri"/>
                <w:bCs/>
                <w:color w:val="000000"/>
                <w:szCs w:val="22"/>
              </w:rPr>
              <w:lastRenderedPageBreak/>
              <w:t>Total National</w:t>
            </w:r>
          </w:p>
        </w:tc>
        <w:tc>
          <w:tcPr>
            <w:tcW w:w="284" w:type="pct"/>
            <w:tcBorders>
              <w:top w:val="nil"/>
              <w:left w:val="nil"/>
              <w:bottom w:val="single" w:sz="4" w:space="0" w:color="auto"/>
              <w:right w:val="single" w:sz="4" w:space="0" w:color="auto"/>
            </w:tcBorders>
            <w:shd w:val="clear" w:color="auto" w:fill="auto"/>
            <w:noWrap/>
            <w:vAlign w:val="center"/>
            <w:hideMark/>
          </w:tcPr>
          <w:p w14:paraId="7926378C" w14:textId="77777777" w:rsidR="0006569B" w:rsidRPr="007E5B8F" w:rsidRDefault="0006569B" w:rsidP="0094476D">
            <w:pPr>
              <w:spacing w:after="0"/>
              <w:jc w:val="center"/>
              <w:rPr>
                <w:rFonts w:ascii="Arial Narrow" w:hAnsi="Arial Narrow" w:cs="Calibri"/>
                <w:bCs/>
                <w:color w:val="000000"/>
                <w:szCs w:val="22"/>
              </w:rPr>
            </w:pPr>
            <w:r w:rsidRPr="007E5B8F">
              <w:rPr>
                <w:rFonts w:ascii="Arial Narrow" w:hAnsi="Arial Narrow" w:cs="Calibri"/>
                <w:bCs/>
                <w:color w:val="000000"/>
                <w:szCs w:val="22"/>
              </w:rPr>
              <w:t>522 717</w:t>
            </w:r>
          </w:p>
        </w:tc>
        <w:tc>
          <w:tcPr>
            <w:tcW w:w="293" w:type="pct"/>
            <w:tcBorders>
              <w:top w:val="nil"/>
              <w:left w:val="nil"/>
              <w:bottom w:val="single" w:sz="4" w:space="0" w:color="auto"/>
              <w:right w:val="single" w:sz="4" w:space="0" w:color="auto"/>
            </w:tcBorders>
            <w:shd w:val="clear" w:color="auto" w:fill="auto"/>
            <w:noWrap/>
            <w:vAlign w:val="center"/>
            <w:hideMark/>
          </w:tcPr>
          <w:p w14:paraId="4A2DF038" w14:textId="77777777" w:rsidR="0006569B" w:rsidRPr="007E5B8F" w:rsidRDefault="0006569B">
            <w:pPr>
              <w:spacing w:after="0"/>
              <w:jc w:val="center"/>
              <w:rPr>
                <w:rFonts w:ascii="Arial Narrow" w:hAnsi="Arial Narrow" w:cs="Calibri"/>
                <w:bCs/>
                <w:color w:val="000000"/>
                <w:szCs w:val="22"/>
              </w:rPr>
            </w:pPr>
            <w:r w:rsidRPr="007E5B8F">
              <w:rPr>
                <w:rFonts w:ascii="Arial Narrow" w:hAnsi="Arial Narrow" w:cs="Calibri"/>
                <w:bCs/>
                <w:color w:val="000000"/>
                <w:szCs w:val="22"/>
              </w:rPr>
              <w:t>266 248</w:t>
            </w:r>
          </w:p>
        </w:tc>
        <w:tc>
          <w:tcPr>
            <w:tcW w:w="241" w:type="pct"/>
            <w:tcBorders>
              <w:top w:val="nil"/>
              <w:left w:val="nil"/>
              <w:bottom w:val="single" w:sz="4" w:space="0" w:color="auto"/>
              <w:right w:val="single" w:sz="4" w:space="0" w:color="auto"/>
            </w:tcBorders>
            <w:shd w:val="clear" w:color="auto" w:fill="auto"/>
            <w:noWrap/>
            <w:vAlign w:val="center"/>
            <w:hideMark/>
          </w:tcPr>
          <w:p w14:paraId="5F655FA5" w14:textId="77777777" w:rsidR="0006569B" w:rsidRPr="007E5B8F" w:rsidRDefault="0006569B">
            <w:pPr>
              <w:spacing w:after="0"/>
              <w:jc w:val="center"/>
              <w:rPr>
                <w:rFonts w:ascii="Arial Narrow" w:hAnsi="Arial Narrow" w:cs="Calibri"/>
                <w:bCs/>
                <w:color w:val="000000"/>
                <w:szCs w:val="22"/>
              </w:rPr>
            </w:pPr>
            <w:r w:rsidRPr="007E5B8F">
              <w:rPr>
                <w:rFonts w:ascii="Arial Narrow" w:hAnsi="Arial Narrow" w:cs="Calibri"/>
                <w:bCs/>
                <w:color w:val="000000"/>
                <w:szCs w:val="22"/>
              </w:rPr>
              <w:t>246</w:t>
            </w:r>
          </w:p>
        </w:tc>
        <w:tc>
          <w:tcPr>
            <w:tcW w:w="291" w:type="pct"/>
            <w:tcBorders>
              <w:top w:val="nil"/>
              <w:left w:val="nil"/>
              <w:bottom w:val="single" w:sz="4" w:space="0" w:color="auto"/>
              <w:right w:val="single" w:sz="4" w:space="0" w:color="auto"/>
            </w:tcBorders>
            <w:shd w:val="clear" w:color="auto" w:fill="auto"/>
            <w:noWrap/>
            <w:vAlign w:val="center"/>
            <w:hideMark/>
          </w:tcPr>
          <w:p w14:paraId="4F132BD6" w14:textId="77777777" w:rsidR="0006569B" w:rsidRPr="007E5B8F" w:rsidRDefault="0006569B">
            <w:pPr>
              <w:spacing w:after="0"/>
              <w:jc w:val="center"/>
              <w:rPr>
                <w:rFonts w:ascii="Arial Narrow" w:hAnsi="Arial Narrow" w:cs="Calibri"/>
                <w:bCs/>
                <w:color w:val="000000"/>
                <w:szCs w:val="22"/>
              </w:rPr>
            </w:pPr>
            <w:r w:rsidRPr="007E5B8F">
              <w:rPr>
                <w:rFonts w:ascii="Arial Narrow" w:hAnsi="Arial Narrow" w:cs="Calibri"/>
                <w:bCs/>
                <w:color w:val="000000"/>
                <w:szCs w:val="22"/>
              </w:rPr>
              <w:t>41 892</w:t>
            </w:r>
          </w:p>
        </w:tc>
        <w:tc>
          <w:tcPr>
            <w:tcW w:w="251" w:type="pct"/>
            <w:tcBorders>
              <w:top w:val="nil"/>
              <w:left w:val="nil"/>
              <w:bottom w:val="single" w:sz="4" w:space="0" w:color="auto"/>
              <w:right w:val="single" w:sz="4" w:space="0" w:color="auto"/>
            </w:tcBorders>
            <w:shd w:val="clear" w:color="auto" w:fill="auto"/>
            <w:noWrap/>
            <w:vAlign w:val="center"/>
            <w:hideMark/>
          </w:tcPr>
          <w:p w14:paraId="2D8583FD" w14:textId="77777777" w:rsidR="0006569B" w:rsidRPr="007E5B8F" w:rsidRDefault="0006569B">
            <w:pPr>
              <w:spacing w:after="0"/>
              <w:jc w:val="center"/>
              <w:rPr>
                <w:rFonts w:ascii="Arial Narrow" w:hAnsi="Arial Narrow" w:cs="Calibri"/>
                <w:bCs/>
                <w:color w:val="000000"/>
                <w:szCs w:val="22"/>
              </w:rPr>
            </w:pPr>
            <w:r w:rsidRPr="007E5B8F">
              <w:rPr>
                <w:rFonts w:ascii="Arial Narrow" w:hAnsi="Arial Narrow" w:cs="Calibri"/>
                <w:bCs/>
                <w:color w:val="000000"/>
                <w:szCs w:val="22"/>
              </w:rPr>
              <w:t>23 105</w:t>
            </w:r>
          </w:p>
        </w:tc>
        <w:tc>
          <w:tcPr>
            <w:tcW w:w="194" w:type="pct"/>
            <w:tcBorders>
              <w:top w:val="nil"/>
              <w:left w:val="nil"/>
              <w:bottom w:val="single" w:sz="4" w:space="0" w:color="auto"/>
              <w:right w:val="single" w:sz="4" w:space="0" w:color="auto"/>
            </w:tcBorders>
            <w:shd w:val="clear" w:color="auto" w:fill="auto"/>
            <w:noWrap/>
            <w:vAlign w:val="center"/>
            <w:hideMark/>
          </w:tcPr>
          <w:p w14:paraId="7625532E" w14:textId="77777777" w:rsidR="0006569B" w:rsidRPr="007E5B8F" w:rsidRDefault="0006569B">
            <w:pPr>
              <w:spacing w:after="0"/>
              <w:jc w:val="center"/>
              <w:rPr>
                <w:rFonts w:ascii="Arial Narrow" w:hAnsi="Arial Narrow" w:cs="Calibri"/>
                <w:bCs/>
                <w:color w:val="000000"/>
                <w:szCs w:val="22"/>
              </w:rPr>
            </w:pPr>
            <w:r w:rsidRPr="007E5B8F">
              <w:rPr>
                <w:rFonts w:ascii="Arial Narrow" w:hAnsi="Arial Narrow" w:cs="Calibri"/>
                <w:bCs/>
                <w:color w:val="000000"/>
                <w:szCs w:val="22"/>
              </w:rPr>
              <w:t>24</w:t>
            </w:r>
          </w:p>
        </w:tc>
        <w:tc>
          <w:tcPr>
            <w:tcW w:w="291" w:type="pct"/>
            <w:tcBorders>
              <w:top w:val="nil"/>
              <w:left w:val="nil"/>
              <w:bottom w:val="single" w:sz="4" w:space="0" w:color="auto"/>
              <w:right w:val="single" w:sz="4" w:space="0" w:color="auto"/>
            </w:tcBorders>
            <w:shd w:val="clear" w:color="auto" w:fill="auto"/>
            <w:noWrap/>
            <w:vAlign w:val="center"/>
            <w:hideMark/>
          </w:tcPr>
          <w:p w14:paraId="10F4F67D" w14:textId="77777777" w:rsidR="0006569B" w:rsidRPr="007E5B8F" w:rsidRDefault="0006569B">
            <w:pPr>
              <w:spacing w:after="0"/>
              <w:jc w:val="center"/>
              <w:rPr>
                <w:rFonts w:ascii="Arial Narrow" w:hAnsi="Arial Narrow" w:cs="Calibri"/>
                <w:bCs/>
                <w:color w:val="000000"/>
                <w:szCs w:val="22"/>
              </w:rPr>
            </w:pPr>
            <w:r w:rsidRPr="007E5B8F">
              <w:rPr>
                <w:rFonts w:ascii="Arial Narrow" w:hAnsi="Arial Narrow" w:cs="Calibri"/>
                <w:bCs/>
                <w:color w:val="000000"/>
                <w:szCs w:val="22"/>
              </w:rPr>
              <w:t>500</w:t>
            </w:r>
          </w:p>
        </w:tc>
        <w:tc>
          <w:tcPr>
            <w:tcW w:w="294" w:type="pct"/>
            <w:tcBorders>
              <w:top w:val="nil"/>
              <w:left w:val="nil"/>
              <w:bottom w:val="single" w:sz="4" w:space="0" w:color="auto"/>
              <w:right w:val="single" w:sz="4" w:space="0" w:color="auto"/>
            </w:tcBorders>
            <w:shd w:val="clear" w:color="auto" w:fill="auto"/>
            <w:noWrap/>
            <w:vAlign w:val="center"/>
            <w:hideMark/>
          </w:tcPr>
          <w:p w14:paraId="20A0C6BE" w14:textId="77777777" w:rsidR="0006569B" w:rsidRPr="007E5B8F" w:rsidRDefault="0006569B">
            <w:pPr>
              <w:spacing w:after="0"/>
              <w:jc w:val="center"/>
              <w:rPr>
                <w:rFonts w:ascii="Arial Narrow" w:hAnsi="Arial Narrow" w:cs="Calibri"/>
                <w:bCs/>
                <w:color w:val="000000"/>
                <w:szCs w:val="22"/>
              </w:rPr>
            </w:pPr>
            <w:r w:rsidRPr="007E5B8F">
              <w:rPr>
                <w:rFonts w:ascii="Arial Narrow" w:hAnsi="Arial Narrow" w:cs="Calibri"/>
                <w:bCs/>
                <w:color w:val="000000"/>
                <w:szCs w:val="22"/>
              </w:rPr>
              <w:t>400</w:t>
            </w:r>
          </w:p>
        </w:tc>
        <w:tc>
          <w:tcPr>
            <w:tcW w:w="242" w:type="pct"/>
            <w:tcBorders>
              <w:top w:val="nil"/>
              <w:left w:val="nil"/>
              <w:bottom w:val="single" w:sz="4" w:space="0" w:color="auto"/>
              <w:right w:val="single" w:sz="4" w:space="0" w:color="auto"/>
            </w:tcBorders>
            <w:shd w:val="clear" w:color="auto" w:fill="auto"/>
            <w:noWrap/>
            <w:vAlign w:val="center"/>
            <w:hideMark/>
          </w:tcPr>
          <w:p w14:paraId="52F53CBE" w14:textId="77777777" w:rsidR="0006569B" w:rsidRPr="007E5B8F" w:rsidRDefault="0006569B">
            <w:pPr>
              <w:spacing w:after="0"/>
              <w:jc w:val="center"/>
              <w:rPr>
                <w:rFonts w:ascii="Arial Narrow" w:hAnsi="Arial Narrow" w:cs="Calibri"/>
                <w:bCs/>
                <w:color w:val="000000"/>
                <w:szCs w:val="22"/>
              </w:rPr>
            </w:pPr>
            <w:r w:rsidRPr="007E5B8F">
              <w:rPr>
                <w:rFonts w:ascii="Arial Narrow" w:hAnsi="Arial Narrow" w:cs="Calibri"/>
                <w:bCs/>
                <w:color w:val="000000"/>
                <w:szCs w:val="22"/>
              </w:rPr>
              <w:t>118</w:t>
            </w:r>
          </w:p>
        </w:tc>
        <w:tc>
          <w:tcPr>
            <w:tcW w:w="291" w:type="pct"/>
            <w:tcBorders>
              <w:top w:val="nil"/>
              <w:left w:val="nil"/>
              <w:bottom w:val="single" w:sz="4" w:space="0" w:color="auto"/>
              <w:right w:val="single" w:sz="4" w:space="0" w:color="auto"/>
            </w:tcBorders>
            <w:shd w:val="clear" w:color="auto" w:fill="auto"/>
            <w:noWrap/>
            <w:vAlign w:val="center"/>
            <w:hideMark/>
          </w:tcPr>
          <w:p w14:paraId="25281712" w14:textId="77777777" w:rsidR="0006569B" w:rsidRPr="007E5B8F" w:rsidRDefault="0006569B">
            <w:pPr>
              <w:spacing w:after="0"/>
              <w:jc w:val="center"/>
              <w:rPr>
                <w:rFonts w:ascii="Arial Narrow" w:hAnsi="Arial Narrow" w:cs="Calibri"/>
                <w:bCs/>
                <w:color w:val="000000"/>
                <w:szCs w:val="22"/>
              </w:rPr>
            </w:pPr>
            <w:r w:rsidRPr="007E5B8F">
              <w:rPr>
                <w:rFonts w:ascii="Arial Narrow" w:hAnsi="Arial Narrow" w:cs="Calibri"/>
                <w:bCs/>
                <w:color w:val="000000"/>
                <w:szCs w:val="22"/>
              </w:rPr>
              <w:t>9 163</w:t>
            </w:r>
          </w:p>
        </w:tc>
        <w:tc>
          <w:tcPr>
            <w:tcW w:w="291" w:type="pct"/>
            <w:tcBorders>
              <w:top w:val="nil"/>
              <w:left w:val="nil"/>
              <w:bottom w:val="single" w:sz="4" w:space="0" w:color="auto"/>
              <w:right w:val="single" w:sz="4" w:space="0" w:color="auto"/>
            </w:tcBorders>
            <w:shd w:val="clear" w:color="auto" w:fill="auto"/>
            <w:noWrap/>
            <w:vAlign w:val="center"/>
            <w:hideMark/>
          </w:tcPr>
          <w:p w14:paraId="0E09E369" w14:textId="77777777" w:rsidR="0006569B" w:rsidRPr="007E5B8F" w:rsidRDefault="0006569B">
            <w:pPr>
              <w:spacing w:after="0"/>
              <w:jc w:val="center"/>
              <w:rPr>
                <w:rFonts w:ascii="Arial Narrow" w:hAnsi="Arial Narrow" w:cs="Calibri"/>
                <w:bCs/>
                <w:color w:val="000000"/>
                <w:szCs w:val="22"/>
              </w:rPr>
            </w:pPr>
            <w:r w:rsidRPr="007E5B8F">
              <w:rPr>
                <w:rFonts w:ascii="Arial Narrow" w:hAnsi="Arial Narrow" w:cs="Calibri"/>
                <w:bCs/>
                <w:color w:val="000000"/>
                <w:szCs w:val="22"/>
              </w:rPr>
              <w:t>3 409</w:t>
            </w:r>
          </w:p>
        </w:tc>
        <w:tc>
          <w:tcPr>
            <w:tcW w:w="390" w:type="pct"/>
            <w:tcBorders>
              <w:top w:val="nil"/>
              <w:left w:val="nil"/>
              <w:bottom w:val="single" w:sz="4" w:space="0" w:color="auto"/>
              <w:right w:val="single" w:sz="4" w:space="0" w:color="auto"/>
            </w:tcBorders>
            <w:shd w:val="clear" w:color="auto" w:fill="auto"/>
            <w:noWrap/>
            <w:vAlign w:val="center"/>
            <w:hideMark/>
          </w:tcPr>
          <w:p w14:paraId="2C65ECC4" w14:textId="251C7986" w:rsidR="0006569B" w:rsidRPr="007E5B8F" w:rsidRDefault="0006569B">
            <w:pPr>
              <w:spacing w:after="0"/>
              <w:jc w:val="center"/>
              <w:rPr>
                <w:rFonts w:ascii="Arial Narrow" w:hAnsi="Arial Narrow" w:cs="Calibri"/>
                <w:bCs/>
                <w:color w:val="000000"/>
                <w:szCs w:val="22"/>
              </w:rPr>
            </w:pPr>
            <w:r w:rsidRPr="007E5B8F">
              <w:rPr>
                <w:rFonts w:ascii="Arial Narrow" w:hAnsi="Arial Narrow" w:cs="Calibri"/>
                <w:bCs/>
                <w:color w:val="000000"/>
                <w:szCs w:val="22"/>
              </w:rPr>
              <w:t>574 2</w:t>
            </w:r>
            <w:r w:rsidR="00FF6652">
              <w:rPr>
                <w:rFonts w:ascii="Arial Narrow" w:hAnsi="Arial Narrow" w:cs="Calibri"/>
                <w:bCs/>
                <w:color w:val="000000"/>
                <w:szCs w:val="22"/>
              </w:rPr>
              <w:t>72</w:t>
            </w:r>
          </w:p>
        </w:tc>
        <w:tc>
          <w:tcPr>
            <w:tcW w:w="339" w:type="pct"/>
            <w:tcBorders>
              <w:top w:val="nil"/>
              <w:left w:val="nil"/>
              <w:bottom w:val="single" w:sz="4" w:space="0" w:color="auto"/>
              <w:right w:val="single" w:sz="4" w:space="0" w:color="auto"/>
            </w:tcBorders>
            <w:shd w:val="clear" w:color="auto" w:fill="auto"/>
            <w:noWrap/>
            <w:vAlign w:val="center"/>
            <w:hideMark/>
          </w:tcPr>
          <w:p w14:paraId="5D38E8D4" w14:textId="47E1E516" w:rsidR="0006569B" w:rsidRPr="007E5B8F" w:rsidRDefault="0006569B">
            <w:pPr>
              <w:spacing w:after="0"/>
              <w:jc w:val="center"/>
              <w:rPr>
                <w:rFonts w:ascii="Arial Narrow" w:hAnsi="Arial Narrow" w:cs="Calibri"/>
                <w:bCs/>
                <w:color w:val="000000"/>
                <w:szCs w:val="22"/>
              </w:rPr>
            </w:pPr>
            <w:r w:rsidRPr="007E5B8F">
              <w:rPr>
                <w:rFonts w:ascii="Arial Narrow" w:hAnsi="Arial Narrow" w:cs="Calibri"/>
                <w:bCs/>
                <w:color w:val="000000"/>
                <w:szCs w:val="22"/>
              </w:rPr>
              <w:t xml:space="preserve">293 </w:t>
            </w:r>
            <w:r w:rsidR="00FF6652">
              <w:rPr>
                <w:rFonts w:ascii="Arial Narrow" w:hAnsi="Arial Narrow" w:cs="Calibri"/>
                <w:bCs/>
                <w:color w:val="000000"/>
                <w:szCs w:val="22"/>
              </w:rPr>
              <w:t>16</w:t>
            </w:r>
            <w:r w:rsidRPr="007E5B8F">
              <w:rPr>
                <w:rFonts w:ascii="Arial Narrow" w:hAnsi="Arial Narrow" w:cs="Calibri"/>
                <w:bCs/>
                <w:color w:val="000000"/>
                <w:szCs w:val="22"/>
              </w:rPr>
              <w:t>2</w:t>
            </w:r>
          </w:p>
        </w:tc>
        <w:tc>
          <w:tcPr>
            <w:tcW w:w="705" w:type="pct"/>
            <w:tcBorders>
              <w:top w:val="nil"/>
              <w:left w:val="nil"/>
              <w:bottom w:val="single" w:sz="4" w:space="0" w:color="auto"/>
              <w:right w:val="single" w:sz="4" w:space="0" w:color="auto"/>
            </w:tcBorders>
            <w:shd w:val="clear" w:color="auto" w:fill="auto"/>
            <w:noWrap/>
            <w:vAlign w:val="center"/>
            <w:hideMark/>
          </w:tcPr>
          <w:p w14:paraId="6B48EDBF" w14:textId="77777777" w:rsidR="0006569B" w:rsidRPr="00E013A2" w:rsidRDefault="0006569B" w:rsidP="005209B0">
            <w:pPr>
              <w:spacing w:after="0"/>
              <w:jc w:val="left"/>
              <w:rPr>
                <w:rFonts w:ascii="Arial Narrow" w:hAnsi="Arial Narrow" w:cs="Calibri"/>
                <w:bCs/>
                <w:color w:val="000000"/>
                <w:szCs w:val="22"/>
              </w:rPr>
            </w:pPr>
          </w:p>
        </w:tc>
        <w:tc>
          <w:tcPr>
            <w:tcW w:w="277" w:type="pct"/>
            <w:tcBorders>
              <w:top w:val="nil"/>
              <w:left w:val="nil"/>
              <w:bottom w:val="single" w:sz="4" w:space="0" w:color="auto"/>
              <w:right w:val="single" w:sz="4" w:space="0" w:color="auto"/>
            </w:tcBorders>
            <w:shd w:val="clear" w:color="auto" w:fill="auto"/>
            <w:noWrap/>
            <w:vAlign w:val="center"/>
            <w:hideMark/>
          </w:tcPr>
          <w:p w14:paraId="0A348BEB" w14:textId="77777777" w:rsidR="0006569B" w:rsidRPr="007E5B8F" w:rsidRDefault="0006569B" w:rsidP="0094476D">
            <w:pPr>
              <w:spacing w:after="0"/>
              <w:jc w:val="center"/>
              <w:rPr>
                <w:rFonts w:ascii="Arial Narrow" w:hAnsi="Arial Narrow" w:cs="Calibri"/>
                <w:bCs/>
                <w:color w:val="000000"/>
                <w:szCs w:val="22"/>
              </w:rPr>
            </w:pPr>
            <w:r w:rsidRPr="007E5B8F">
              <w:rPr>
                <w:rFonts w:ascii="Arial Narrow" w:hAnsi="Arial Narrow" w:cs="Calibri"/>
                <w:bCs/>
                <w:color w:val="000000"/>
                <w:szCs w:val="22"/>
              </w:rPr>
              <w:t>237,27</w:t>
            </w:r>
          </w:p>
        </w:tc>
      </w:tr>
    </w:tbl>
    <w:p w14:paraId="61DDBC58" w14:textId="58F40DE9" w:rsidR="0017526D" w:rsidRPr="0094476D" w:rsidRDefault="00BC6A2A" w:rsidP="00ED0577">
      <w:pPr>
        <w:spacing w:before="120" w:after="0"/>
        <w:rPr>
          <w:rFonts w:ascii="Arial Narrow" w:hAnsi="Arial Narrow"/>
          <w:szCs w:val="22"/>
        </w:rPr>
      </w:pPr>
      <w:r w:rsidRPr="00ED3FCF">
        <w:rPr>
          <w:rFonts w:ascii="Arial Narrow" w:hAnsi="Arial Narrow"/>
          <w:i/>
          <w:szCs w:val="22"/>
        </w:rPr>
        <w:t>Source</w:t>
      </w:r>
      <w:r w:rsidRPr="005209B0">
        <w:rPr>
          <w:rFonts w:ascii="Arial Narrow" w:hAnsi="Arial Narrow"/>
          <w:szCs w:val="22"/>
        </w:rPr>
        <w:t xml:space="preserve"> : </w:t>
      </w:r>
      <w:r w:rsidR="001938BA" w:rsidRPr="00ED3FCF">
        <w:rPr>
          <w:rFonts w:ascii="Arial Narrow" w:hAnsi="Arial Narrow"/>
          <w:i/>
          <w:szCs w:val="22"/>
        </w:rPr>
        <w:t>Rapports bilan régionaux, 2</w:t>
      </w:r>
      <w:r w:rsidR="001938BA" w:rsidRPr="00ED3FCF">
        <w:rPr>
          <w:rFonts w:ascii="Arial Narrow" w:hAnsi="Arial Narrow"/>
          <w:i/>
          <w:szCs w:val="22"/>
          <w:vertAlign w:val="superscript"/>
        </w:rPr>
        <w:t>ème</w:t>
      </w:r>
      <w:r w:rsidR="001938BA" w:rsidRPr="00ED3FCF">
        <w:rPr>
          <w:rFonts w:ascii="Arial Narrow" w:hAnsi="Arial Narrow"/>
          <w:i/>
          <w:szCs w:val="22"/>
        </w:rPr>
        <w:t xml:space="preserve"> GTR-EA 2019</w:t>
      </w:r>
    </w:p>
    <w:p w14:paraId="4A11E052" w14:textId="01BF23C6" w:rsidR="000D09C9" w:rsidRDefault="000D09C9" w:rsidP="00DB73E2"/>
    <w:p w14:paraId="1CCC02ED" w14:textId="77777777" w:rsidR="000D09C9" w:rsidRPr="00DB73E2" w:rsidRDefault="000D09C9" w:rsidP="00DB73E2">
      <w:pPr>
        <w:sectPr w:rsidR="000D09C9" w:rsidRPr="00DB73E2" w:rsidSect="00810603">
          <w:pgSz w:w="16840" w:h="11907" w:orient="landscape" w:code="9"/>
          <w:pgMar w:top="851" w:right="1134" w:bottom="1134" w:left="1418" w:header="709" w:footer="709" w:gutter="0"/>
          <w:cols w:space="708"/>
          <w:docGrid w:linePitch="360"/>
        </w:sectPr>
      </w:pPr>
    </w:p>
    <w:p w14:paraId="6C4C752D" w14:textId="410ADE0F" w:rsidR="00790A84" w:rsidRDefault="00790A84" w:rsidP="005209B0">
      <w:pPr>
        <w:spacing w:line="276" w:lineRule="auto"/>
        <w:rPr>
          <w:rFonts w:ascii="Arial Narrow" w:hAnsi="Arial Narrow"/>
          <w:sz w:val="24"/>
          <w:szCs w:val="24"/>
        </w:rPr>
      </w:pPr>
      <w:r>
        <w:rPr>
          <w:rFonts w:ascii="Arial Narrow" w:hAnsi="Arial Narrow"/>
          <w:sz w:val="24"/>
          <w:szCs w:val="24"/>
        </w:rPr>
        <w:lastRenderedPageBreak/>
        <w:t xml:space="preserve">Pour l’adoption de bonnes pratiques d’hygiène et d’assainissement, </w:t>
      </w:r>
      <w:r w:rsidRPr="005209B0">
        <w:rPr>
          <w:rFonts w:ascii="Arial Narrow" w:hAnsi="Arial Narrow"/>
          <w:sz w:val="24"/>
          <w:szCs w:val="24"/>
        </w:rPr>
        <w:t>574 2</w:t>
      </w:r>
      <w:r w:rsidR="00FF6652">
        <w:rPr>
          <w:rFonts w:ascii="Arial Narrow" w:hAnsi="Arial Narrow"/>
          <w:sz w:val="24"/>
          <w:szCs w:val="24"/>
        </w:rPr>
        <w:t>72</w:t>
      </w:r>
      <w:r w:rsidRPr="0094476D">
        <w:rPr>
          <w:rFonts w:ascii="Arial Narrow" w:hAnsi="Arial Narrow"/>
          <w:sz w:val="24"/>
          <w:szCs w:val="24"/>
        </w:rPr>
        <w:t xml:space="preserve"> personnes dont </w:t>
      </w:r>
      <w:r w:rsidRPr="005209B0">
        <w:rPr>
          <w:rFonts w:ascii="Arial Narrow" w:hAnsi="Arial Narrow"/>
          <w:sz w:val="24"/>
          <w:szCs w:val="24"/>
        </w:rPr>
        <w:t>293 </w:t>
      </w:r>
      <w:r w:rsidR="00FF6652">
        <w:rPr>
          <w:rFonts w:ascii="Arial Narrow" w:hAnsi="Arial Narrow"/>
          <w:sz w:val="24"/>
          <w:szCs w:val="24"/>
        </w:rPr>
        <w:t>16</w:t>
      </w:r>
      <w:r w:rsidRPr="005209B0">
        <w:rPr>
          <w:rFonts w:ascii="Arial Narrow" w:hAnsi="Arial Narrow"/>
          <w:sz w:val="24"/>
          <w:szCs w:val="24"/>
        </w:rPr>
        <w:t>2</w:t>
      </w:r>
      <w:r w:rsidRPr="000A174F">
        <w:rPr>
          <w:rFonts w:ascii="Arial Narrow" w:hAnsi="Arial Narrow"/>
          <w:sz w:val="24"/>
          <w:szCs w:val="24"/>
        </w:rPr>
        <w:t xml:space="preserve"> femmes</w:t>
      </w:r>
      <w:r w:rsidRPr="00790A84">
        <w:rPr>
          <w:rFonts w:ascii="Arial Narrow" w:hAnsi="Arial Narrow"/>
          <w:sz w:val="24"/>
          <w:szCs w:val="24"/>
        </w:rPr>
        <w:t xml:space="preserve"> </w:t>
      </w:r>
      <w:r w:rsidRPr="000A174F">
        <w:rPr>
          <w:rFonts w:ascii="Arial Narrow" w:hAnsi="Arial Narrow"/>
          <w:sz w:val="24"/>
          <w:szCs w:val="24"/>
        </w:rPr>
        <w:t>ont été touchées</w:t>
      </w:r>
      <w:r>
        <w:rPr>
          <w:rFonts w:ascii="Arial Narrow" w:hAnsi="Arial Narrow"/>
          <w:sz w:val="24"/>
          <w:szCs w:val="24"/>
        </w:rPr>
        <w:t xml:space="preserve"> à travers des </w:t>
      </w:r>
      <w:r w:rsidR="00E37EF8">
        <w:rPr>
          <w:rFonts w:ascii="Arial Narrow" w:hAnsi="Arial Narrow"/>
          <w:sz w:val="24"/>
          <w:szCs w:val="24"/>
        </w:rPr>
        <w:t>sensibilisations</w:t>
      </w:r>
      <w:r w:rsidR="000D09C9" w:rsidRPr="000A174F">
        <w:rPr>
          <w:rFonts w:ascii="Arial Narrow" w:hAnsi="Arial Narrow"/>
          <w:sz w:val="24"/>
          <w:szCs w:val="24"/>
        </w:rPr>
        <w:t xml:space="preserve"> de proximité dans </w:t>
      </w:r>
      <w:r>
        <w:rPr>
          <w:rFonts w:ascii="Arial Narrow" w:hAnsi="Arial Narrow"/>
          <w:sz w:val="24"/>
          <w:szCs w:val="24"/>
        </w:rPr>
        <w:t>les ménages, les écoles, les centres de santés et les lieux publics</w:t>
      </w:r>
      <w:r w:rsidR="00812036">
        <w:rPr>
          <w:rFonts w:ascii="Arial Narrow" w:hAnsi="Arial Narrow"/>
          <w:sz w:val="24"/>
          <w:szCs w:val="24"/>
        </w:rPr>
        <w:t xml:space="preserve"> pour un montant global engagé de 237,27 millions FCFA</w:t>
      </w:r>
      <w:r>
        <w:rPr>
          <w:rFonts w:ascii="Arial Narrow" w:hAnsi="Arial Narrow"/>
          <w:sz w:val="24"/>
          <w:szCs w:val="24"/>
        </w:rPr>
        <w:t>. Les principaux thèmes abordés portent sur :</w:t>
      </w:r>
    </w:p>
    <w:p w14:paraId="26B44A03" w14:textId="5FCCFA6E" w:rsidR="00790A84" w:rsidRPr="00A377FA" w:rsidRDefault="0006569B" w:rsidP="005209B0">
      <w:pPr>
        <w:pStyle w:val="Paragraphedeliste"/>
        <w:numPr>
          <w:ilvl w:val="0"/>
          <w:numId w:val="27"/>
        </w:numPr>
        <w:spacing w:line="276" w:lineRule="auto"/>
        <w:rPr>
          <w:szCs w:val="24"/>
        </w:rPr>
      </w:pPr>
      <w:r w:rsidRPr="00441DCC">
        <w:rPr>
          <w:rFonts w:ascii="Arial Narrow" w:hAnsi="Arial Narrow"/>
          <w:szCs w:val="24"/>
        </w:rPr>
        <w:t>l’hygiène et l’assainissement en milieu scolaire</w:t>
      </w:r>
      <w:r>
        <w:rPr>
          <w:rFonts w:ascii="Arial Narrow" w:hAnsi="Arial Narrow"/>
          <w:szCs w:val="24"/>
        </w:rPr>
        <w:t> ;</w:t>
      </w:r>
    </w:p>
    <w:p w14:paraId="6D881CF2" w14:textId="55B03A15" w:rsidR="00790A84" w:rsidRPr="00A377FA" w:rsidRDefault="0006569B" w:rsidP="005209B0">
      <w:pPr>
        <w:pStyle w:val="Paragraphedeliste"/>
        <w:numPr>
          <w:ilvl w:val="0"/>
          <w:numId w:val="27"/>
        </w:numPr>
        <w:spacing w:line="276" w:lineRule="auto"/>
        <w:rPr>
          <w:szCs w:val="24"/>
        </w:rPr>
      </w:pPr>
      <w:r w:rsidRPr="00441DCC">
        <w:rPr>
          <w:rFonts w:ascii="Arial Narrow" w:hAnsi="Arial Narrow"/>
          <w:szCs w:val="24"/>
        </w:rPr>
        <w:t>la construction, l’utilisation et l’entretien des latrines</w:t>
      </w:r>
      <w:r>
        <w:rPr>
          <w:rFonts w:ascii="Arial Narrow" w:hAnsi="Arial Narrow"/>
          <w:szCs w:val="24"/>
        </w:rPr>
        <w:t> ;</w:t>
      </w:r>
    </w:p>
    <w:p w14:paraId="263A1C8A" w14:textId="251205EE" w:rsidR="000D09C9" w:rsidRPr="00441DCC" w:rsidRDefault="0006569B" w:rsidP="005209B0">
      <w:pPr>
        <w:pStyle w:val="Paragraphedeliste"/>
        <w:numPr>
          <w:ilvl w:val="0"/>
          <w:numId w:val="27"/>
        </w:numPr>
        <w:spacing w:line="276" w:lineRule="auto"/>
        <w:rPr>
          <w:rFonts w:ascii="Arial Narrow" w:hAnsi="Arial Narrow"/>
          <w:szCs w:val="24"/>
        </w:rPr>
      </w:pPr>
      <w:r w:rsidRPr="00441DCC">
        <w:rPr>
          <w:rFonts w:ascii="Arial Narrow" w:hAnsi="Arial Narrow"/>
          <w:szCs w:val="24"/>
        </w:rPr>
        <w:t>le lavage des mains</w:t>
      </w:r>
      <w:r>
        <w:rPr>
          <w:rFonts w:ascii="Arial Narrow" w:hAnsi="Arial Narrow"/>
          <w:szCs w:val="24"/>
        </w:rPr>
        <w:t>.</w:t>
      </w:r>
    </w:p>
    <w:p w14:paraId="621443AE" w14:textId="6F330C99" w:rsidR="003E14CF" w:rsidRDefault="000D09C9" w:rsidP="005209B0">
      <w:pPr>
        <w:spacing w:line="276" w:lineRule="auto"/>
        <w:rPr>
          <w:rFonts w:ascii="Arial Narrow" w:hAnsi="Arial Narrow"/>
          <w:sz w:val="24"/>
          <w:szCs w:val="24"/>
        </w:rPr>
      </w:pPr>
      <w:r w:rsidRPr="000A174F">
        <w:rPr>
          <w:rFonts w:ascii="Arial Narrow" w:hAnsi="Arial Narrow"/>
          <w:sz w:val="24"/>
          <w:szCs w:val="24"/>
        </w:rPr>
        <w:t>Au cours de ce semestre, 24</w:t>
      </w:r>
      <w:r>
        <w:rPr>
          <w:rFonts w:ascii="Arial Narrow" w:hAnsi="Arial Narrow"/>
          <w:sz w:val="24"/>
          <w:szCs w:val="24"/>
        </w:rPr>
        <w:t>6</w:t>
      </w:r>
      <w:r w:rsidR="00AC1090">
        <w:rPr>
          <w:rFonts w:ascii="Arial Narrow" w:hAnsi="Arial Narrow"/>
          <w:sz w:val="24"/>
          <w:szCs w:val="24"/>
        </w:rPr>
        <w:t xml:space="preserve"> </w:t>
      </w:r>
      <w:r w:rsidRPr="000A174F">
        <w:rPr>
          <w:rFonts w:ascii="Arial Narrow" w:hAnsi="Arial Narrow"/>
          <w:sz w:val="24"/>
          <w:szCs w:val="24"/>
        </w:rPr>
        <w:t>é</w:t>
      </w:r>
      <w:r>
        <w:rPr>
          <w:rFonts w:ascii="Arial Narrow" w:hAnsi="Arial Narrow"/>
          <w:sz w:val="24"/>
          <w:szCs w:val="24"/>
        </w:rPr>
        <w:t>coles ont été touchées dans 6</w:t>
      </w:r>
      <w:r w:rsidRPr="000A174F">
        <w:rPr>
          <w:rFonts w:ascii="Arial Narrow" w:hAnsi="Arial Narrow"/>
          <w:sz w:val="24"/>
          <w:szCs w:val="24"/>
        </w:rPr>
        <w:t xml:space="preserve"> régions sur une prévision de 74 écoles</w:t>
      </w:r>
      <w:r w:rsidR="008723E6">
        <w:rPr>
          <w:rFonts w:ascii="Arial Narrow" w:hAnsi="Arial Narrow"/>
          <w:sz w:val="24"/>
          <w:szCs w:val="24"/>
        </w:rPr>
        <w:t>. En outre,</w:t>
      </w:r>
      <w:r w:rsidR="008A21FF">
        <w:rPr>
          <w:rFonts w:ascii="Arial Narrow" w:hAnsi="Arial Narrow"/>
          <w:sz w:val="24"/>
          <w:szCs w:val="24"/>
        </w:rPr>
        <w:t xml:space="preserve"> </w:t>
      </w:r>
      <w:r w:rsidRPr="000A174F">
        <w:rPr>
          <w:rFonts w:ascii="Arial Narrow" w:hAnsi="Arial Narrow"/>
          <w:sz w:val="24"/>
          <w:szCs w:val="24"/>
        </w:rPr>
        <w:t xml:space="preserve">24 centres de santé ont été touchés dans </w:t>
      </w:r>
      <w:r>
        <w:rPr>
          <w:rFonts w:ascii="Arial Narrow" w:hAnsi="Arial Narrow"/>
          <w:sz w:val="24"/>
          <w:szCs w:val="24"/>
        </w:rPr>
        <w:t>2</w:t>
      </w:r>
      <w:r w:rsidRPr="000A174F">
        <w:rPr>
          <w:rFonts w:ascii="Arial Narrow" w:hAnsi="Arial Narrow"/>
          <w:sz w:val="24"/>
          <w:szCs w:val="24"/>
        </w:rPr>
        <w:t xml:space="preserve"> régions (Hauts Bassins et Sahel) </w:t>
      </w:r>
      <w:r w:rsidR="008723E6">
        <w:rPr>
          <w:rFonts w:ascii="Arial Narrow" w:hAnsi="Arial Narrow"/>
          <w:sz w:val="24"/>
          <w:szCs w:val="24"/>
        </w:rPr>
        <w:t xml:space="preserve">pour lesquelles aucune </w:t>
      </w:r>
      <w:r w:rsidRPr="000A174F">
        <w:rPr>
          <w:rFonts w:ascii="Arial Narrow" w:hAnsi="Arial Narrow"/>
          <w:sz w:val="24"/>
          <w:szCs w:val="24"/>
        </w:rPr>
        <w:t xml:space="preserve">activité de sensibilisation de proximité </w:t>
      </w:r>
      <w:r w:rsidR="008723E6">
        <w:rPr>
          <w:rFonts w:ascii="Arial Narrow" w:hAnsi="Arial Narrow"/>
          <w:sz w:val="24"/>
          <w:szCs w:val="24"/>
        </w:rPr>
        <w:t>n’a été programmée</w:t>
      </w:r>
      <w:r w:rsidR="0006569B">
        <w:rPr>
          <w:rFonts w:ascii="Arial Narrow" w:hAnsi="Arial Narrow"/>
          <w:sz w:val="24"/>
          <w:szCs w:val="24"/>
        </w:rPr>
        <w:t>.</w:t>
      </w:r>
    </w:p>
    <w:p w14:paraId="61909B0D" w14:textId="77777777" w:rsidR="00ED0577" w:rsidRPr="00ED0577" w:rsidRDefault="00ED0577" w:rsidP="001B18A0">
      <w:pPr>
        <w:spacing w:after="0" w:line="276" w:lineRule="auto"/>
        <w:rPr>
          <w:rFonts w:ascii="Arial Narrow" w:hAnsi="Arial Narrow"/>
          <w:sz w:val="24"/>
          <w:szCs w:val="24"/>
        </w:rPr>
      </w:pPr>
    </w:p>
    <w:p w14:paraId="6EDE3CEF" w14:textId="505AB0E1" w:rsidR="007D1057" w:rsidRPr="00ED0577" w:rsidRDefault="007D1057" w:rsidP="00ED0577">
      <w:pPr>
        <w:pStyle w:val="Titre2"/>
        <w:tabs>
          <w:tab w:val="clear" w:pos="1144"/>
          <w:tab w:val="num" w:pos="567"/>
        </w:tabs>
        <w:spacing w:after="0" w:line="240" w:lineRule="auto"/>
        <w:ind w:left="1276" w:hanging="709"/>
        <w:rPr>
          <w:rFonts w:ascii="Arial Narrow" w:hAnsi="Arial Narrow"/>
          <w:color w:val="auto"/>
          <w:sz w:val="24"/>
        </w:rPr>
      </w:pPr>
      <w:bookmarkStart w:id="26" w:name="_Toc14261515"/>
      <w:r w:rsidRPr="00ED0577">
        <w:rPr>
          <w:rFonts w:ascii="Arial Narrow" w:hAnsi="Arial Narrow"/>
          <w:color w:val="auto"/>
          <w:sz w:val="24"/>
        </w:rPr>
        <w:t>Action 2 : Eradication de la défécation à l’air libre et promotion des pratiques adéquates d’hygiène et d’assainissement en milieu urbain</w:t>
      </w:r>
      <w:bookmarkEnd w:id="26"/>
      <w:r w:rsidR="003F2E06" w:rsidRPr="00ED0577">
        <w:rPr>
          <w:rFonts w:ascii="Arial Narrow" w:hAnsi="Arial Narrow"/>
          <w:color w:val="auto"/>
          <w:sz w:val="24"/>
        </w:rPr>
        <w:t> </w:t>
      </w:r>
    </w:p>
    <w:p w14:paraId="35AE5112" w14:textId="77777777" w:rsidR="008723E6" w:rsidRPr="00ED3FCF" w:rsidRDefault="008723E6" w:rsidP="005209B0">
      <w:pPr>
        <w:rPr>
          <w:sz w:val="28"/>
          <w:szCs w:val="24"/>
        </w:rPr>
      </w:pPr>
    </w:p>
    <w:p w14:paraId="3049310B" w14:textId="67C67F65" w:rsidR="00A8441E" w:rsidRPr="00ED3FCF" w:rsidRDefault="00A8441E" w:rsidP="00A8441E">
      <w:pPr>
        <w:spacing w:after="200"/>
        <w:ind w:left="567"/>
        <w:jc w:val="left"/>
        <w:outlineLvl w:val="2"/>
        <w:rPr>
          <w:rFonts w:ascii="Arial Narrow" w:hAnsi="Arial Narrow"/>
          <w:b/>
          <w:bCs/>
          <w:sz w:val="24"/>
          <w:szCs w:val="22"/>
        </w:rPr>
      </w:pPr>
      <w:bookmarkStart w:id="27" w:name="_Toc499125251"/>
      <w:bookmarkStart w:id="28" w:name="_Toc14261516"/>
      <w:r w:rsidRPr="00ED3FCF">
        <w:rPr>
          <w:rFonts w:ascii="Arial Narrow" w:hAnsi="Arial Narrow"/>
          <w:b/>
          <w:bCs/>
          <w:sz w:val="24"/>
          <w:szCs w:val="22"/>
        </w:rPr>
        <w:t>Produit 1 : La défécation à l’air libre est abandonnée dans l’ensemble des secteurs urbains</w:t>
      </w:r>
      <w:bookmarkEnd w:id="27"/>
      <w:bookmarkEnd w:id="28"/>
    </w:p>
    <w:p w14:paraId="136BF368" w14:textId="3D2A8B48" w:rsidR="00A8441E" w:rsidRPr="00ED3FCF" w:rsidRDefault="00C8574E" w:rsidP="00ED3FCF">
      <w:pPr>
        <w:spacing w:line="276" w:lineRule="auto"/>
        <w:rPr>
          <w:rFonts w:ascii="Arial Narrow" w:hAnsi="Arial Narrow"/>
          <w:sz w:val="24"/>
          <w:szCs w:val="24"/>
          <w:highlight w:val="yellow"/>
        </w:rPr>
      </w:pPr>
      <w:r>
        <w:rPr>
          <w:rFonts w:ascii="Arial Narrow" w:hAnsi="Arial Narrow"/>
          <w:sz w:val="24"/>
          <w:szCs w:val="24"/>
        </w:rPr>
        <w:t>U</w:t>
      </w:r>
      <w:r w:rsidRPr="00721407">
        <w:rPr>
          <w:rFonts w:ascii="Arial Narrow" w:hAnsi="Arial Narrow"/>
          <w:sz w:val="24"/>
          <w:szCs w:val="24"/>
        </w:rPr>
        <w:t xml:space="preserve">ne stratégie pour mettre fin à la défécation à l’air libre </w:t>
      </w:r>
      <w:r w:rsidRPr="00D0561C">
        <w:rPr>
          <w:rFonts w:ascii="Arial Narrow" w:hAnsi="Arial Narrow"/>
          <w:sz w:val="24"/>
          <w:szCs w:val="24"/>
        </w:rPr>
        <w:t>en milieu urbain a été élaborée en 2018. Cette stratégie devra être testée courant deuxième semestre 2019 pour ensuite passer à la phase de mise œuvre proprement dite dans les secteurs urbains.</w:t>
      </w:r>
      <w:r w:rsidR="00FF6652" w:rsidRPr="00ED3FCF">
        <w:rPr>
          <w:rFonts w:ascii="Arial Narrow" w:hAnsi="Arial Narrow"/>
          <w:sz w:val="24"/>
          <w:szCs w:val="24"/>
        </w:rPr>
        <w:t xml:space="preserve"> D’autres activités ont été menées mais le bilan reste indisponible.</w:t>
      </w:r>
    </w:p>
    <w:p w14:paraId="2F6596DB" w14:textId="77777777" w:rsidR="00A8441E" w:rsidRPr="00ED3FCF" w:rsidRDefault="00A8441E" w:rsidP="00A8441E">
      <w:pPr>
        <w:spacing w:after="200"/>
        <w:ind w:left="567"/>
        <w:outlineLvl w:val="2"/>
        <w:rPr>
          <w:rFonts w:ascii="Arial Narrow" w:hAnsi="Arial Narrow"/>
          <w:b/>
          <w:bCs/>
          <w:sz w:val="24"/>
          <w:szCs w:val="22"/>
        </w:rPr>
      </w:pPr>
      <w:bookmarkStart w:id="29" w:name="_Toc499125252"/>
      <w:bookmarkStart w:id="30" w:name="_Toc14261517"/>
      <w:r w:rsidRPr="00ED3FCF">
        <w:rPr>
          <w:rFonts w:ascii="Arial Narrow" w:hAnsi="Arial Narrow"/>
          <w:b/>
          <w:bCs/>
          <w:sz w:val="24"/>
          <w:szCs w:val="22"/>
        </w:rPr>
        <w:t>Produit 2 : Les communautés en milieu urbain ont adopté de bonnes pratiques d’hygiène et d’assainissement</w:t>
      </w:r>
      <w:bookmarkEnd w:id="29"/>
      <w:bookmarkEnd w:id="30"/>
      <w:r w:rsidRPr="00ED3FCF">
        <w:rPr>
          <w:rFonts w:ascii="Arial Narrow" w:hAnsi="Arial Narrow"/>
          <w:b/>
          <w:bCs/>
          <w:sz w:val="24"/>
          <w:szCs w:val="22"/>
        </w:rPr>
        <w:t xml:space="preserve"> </w:t>
      </w:r>
    </w:p>
    <w:p w14:paraId="2BBA9740" w14:textId="5EF8695E" w:rsidR="00A8441E" w:rsidRPr="00ED0577" w:rsidRDefault="00A8441E" w:rsidP="00441DCC">
      <w:pPr>
        <w:rPr>
          <w:rFonts w:ascii="Arial Narrow" w:hAnsi="Arial Narrow"/>
          <w:sz w:val="24"/>
          <w:szCs w:val="24"/>
        </w:rPr>
      </w:pPr>
      <w:r w:rsidRPr="00E60A23">
        <w:rPr>
          <w:rFonts w:ascii="Arial Narrow" w:hAnsi="Arial Narrow"/>
          <w:sz w:val="24"/>
          <w:szCs w:val="24"/>
        </w:rPr>
        <w:t>Les données sur les sensibilisations de masse et de proximité ne sont pas disponibles.</w:t>
      </w:r>
    </w:p>
    <w:p w14:paraId="0A327439" w14:textId="424079C9" w:rsidR="003F2E06" w:rsidRPr="00ED0577" w:rsidRDefault="003F2E06">
      <w:pPr>
        <w:spacing w:after="0"/>
        <w:jc w:val="left"/>
        <w:rPr>
          <w:rFonts w:asciiTheme="minorHAnsi" w:hAnsiTheme="minorHAnsi"/>
          <w:i/>
          <w:iCs/>
          <w:sz w:val="24"/>
          <w:szCs w:val="24"/>
        </w:rPr>
      </w:pPr>
    </w:p>
    <w:p w14:paraId="335CAACF" w14:textId="77777777" w:rsidR="00A0427B" w:rsidRPr="00ED0577" w:rsidRDefault="00A0427B" w:rsidP="00ED0577">
      <w:pPr>
        <w:pStyle w:val="Titre2"/>
        <w:tabs>
          <w:tab w:val="clear" w:pos="1144"/>
          <w:tab w:val="num" w:pos="1701"/>
        </w:tabs>
        <w:spacing w:after="0" w:line="240" w:lineRule="auto"/>
        <w:ind w:left="1276" w:hanging="709"/>
        <w:rPr>
          <w:rFonts w:ascii="Arial Narrow" w:hAnsi="Arial Narrow"/>
          <w:color w:val="auto"/>
          <w:sz w:val="24"/>
        </w:rPr>
      </w:pPr>
      <w:bookmarkStart w:id="31" w:name="_Toc14261518"/>
      <w:r w:rsidRPr="00ED0577">
        <w:rPr>
          <w:rFonts w:ascii="Arial Narrow" w:hAnsi="Arial Narrow"/>
          <w:color w:val="auto"/>
          <w:sz w:val="24"/>
        </w:rPr>
        <w:t>Action 3 : Réalisation de l’Accès Universel et continu aux services d’assainissement en milieu rural</w:t>
      </w:r>
      <w:bookmarkEnd w:id="31"/>
    </w:p>
    <w:p w14:paraId="051255AA" w14:textId="77777777" w:rsidR="00ED0577" w:rsidRPr="00ED0577" w:rsidRDefault="00ED0577" w:rsidP="00ED0577">
      <w:pPr>
        <w:spacing w:after="0"/>
        <w:rPr>
          <w:sz w:val="24"/>
          <w:szCs w:val="24"/>
        </w:rPr>
      </w:pPr>
    </w:p>
    <w:p w14:paraId="0511A1CB" w14:textId="4CD11EFF" w:rsidR="00A0427B" w:rsidRPr="00ED0577" w:rsidRDefault="00A0427B" w:rsidP="00ED0577">
      <w:pPr>
        <w:pStyle w:val="Titre3"/>
        <w:spacing w:after="0" w:afterAutospacing="0"/>
        <w:ind w:left="993" w:hanging="993"/>
        <w:rPr>
          <w:sz w:val="24"/>
          <w:szCs w:val="24"/>
        </w:rPr>
      </w:pPr>
      <w:bookmarkStart w:id="32" w:name="_Toc14261519"/>
      <w:r w:rsidRPr="00ED0577">
        <w:rPr>
          <w:sz w:val="24"/>
          <w:szCs w:val="24"/>
        </w:rPr>
        <w:t xml:space="preserve">Produit 1 : </w:t>
      </w:r>
      <w:r w:rsidR="00524985" w:rsidRPr="00ED0577">
        <w:rPr>
          <w:sz w:val="24"/>
          <w:szCs w:val="24"/>
        </w:rPr>
        <w:t>D</w:t>
      </w:r>
      <w:r w:rsidRPr="00ED0577">
        <w:rPr>
          <w:sz w:val="24"/>
          <w:szCs w:val="24"/>
        </w:rPr>
        <w:t xml:space="preserve">éveloppement de l’assainissement familial en milieu rural </w:t>
      </w:r>
      <w:r w:rsidR="00524985" w:rsidRPr="00ED0577">
        <w:rPr>
          <w:sz w:val="24"/>
          <w:szCs w:val="24"/>
        </w:rPr>
        <w:t>(</w:t>
      </w:r>
      <w:r w:rsidRPr="00ED0577">
        <w:rPr>
          <w:sz w:val="24"/>
          <w:szCs w:val="24"/>
        </w:rPr>
        <w:t>conformément à l’AFDH et aux normes en vigueur</w:t>
      </w:r>
      <w:r w:rsidR="00524985" w:rsidRPr="00ED0577">
        <w:rPr>
          <w:sz w:val="24"/>
          <w:szCs w:val="24"/>
        </w:rPr>
        <w:t>)</w:t>
      </w:r>
      <w:bookmarkEnd w:id="32"/>
      <w:r w:rsidRPr="00ED0577">
        <w:rPr>
          <w:sz w:val="24"/>
          <w:szCs w:val="24"/>
        </w:rPr>
        <w:t xml:space="preserve"> </w:t>
      </w:r>
    </w:p>
    <w:p w14:paraId="0F6AE9CB" w14:textId="77777777" w:rsidR="00ED0577" w:rsidRPr="00ED0577" w:rsidRDefault="00ED0577" w:rsidP="00441DCC">
      <w:pPr>
        <w:spacing w:line="276" w:lineRule="auto"/>
        <w:rPr>
          <w:rFonts w:ascii="Arial Narrow" w:hAnsi="Arial Narrow"/>
          <w:sz w:val="24"/>
          <w:szCs w:val="24"/>
        </w:rPr>
      </w:pPr>
    </w:p>
    <w:p w14:paraId="10788D04" w14:textId="638D51B1" w:rsidR="00017F84" w:rsidRPr="00ED0577" w:rsidRDefault="00981ACC" w:rsidP="00441DCC">
      <w:pPr>
        <w:spacing w:line="276" w:lineRule="auto"/>
        <w:rPr>
          <w:rFonts w:ascii="Arial Narrow" w:hAnsi="Arial Narrow"/>
          <w:sz w:val="24"/>
          <w:szCs w:val="24"/>
        </w:rPr>
      </w:pPr>
      <w:r w:rsidRPr="00ED0577">
        <w:rPr>
          <w:rFonts w:ascii="Arial Narrow" w:hAnsi="Arial Narrow"/>
          <w:sz w:val="24"/>
          <w:szCs w:val="24"/>
        </w:rPr>
        <w:t>Les p</w:t>
      </w:r>
      <w:r w:rsidR="00017F84" w:rsidRPr="00ED0577">
        <w:rPr>
          <w:rFonts w:ascii="Arial Narrow" w:hAnsi="Arial Narrow"/>
          <w:sz w:val="24"/>
          <w:szCs w:val="24"/>
        </w:rPr>
        <w:t xml:space="preserve">rincipales activités menées </w:t>
      </w:r>
      <w:r w:rsidRPr="00ED0577">
        <w:rPr>
          <w:rFonts w:ascii="Arial Narrow" w:hAnsi="Arial Narrow"/>
          <w:sz w:val="24"/>
          <w:szCs w:val="24"/>
        </w:rPr>
        <w:t>pour la réalisation de</w:t>
      </w:r>
      <w:r w:rsidR="008723E6" w:rsidRPr="00ED0577">
        <w:rPr>
          <w:rFonts w:ascii="Arial Narrow" w:hAnsi="Arial Narrow"/>
          <w:sz w:val="24"/>
          <w:szCs w:val="24"/>
        </w:rPr>
        <w:t xml:space="preserve"> ce</w:t>
      </w:r>
      <w:r w:rsidRPr="00ED0577">
        <w:rPr>
          <w:rFonts w:ascii="Arial Narrow" w:hAnsi="Arial Narrow"/>
          <w:sz w:val="24"/>
          <w:szCs w:val="24"/>
        </w:rPr>
        <w:t xml:space="preserve"> produit sont la </w:t>
      </w:r>
      <w:r w:rsidR="008723E6" w:rsidRPr="00ED0577">
        <w:rPr>
          <w:rFonts w:ascii="Arial Narrow" w:hAnsi="Arial Narrow"/>
          <w:sz w:val="24"/>
          <w:szCs w:val="24"/>
        </w:rPr>
        <w:t>construction</w:t>
      </w:r>
      <w:r w:rsidR="008723E6" w:rsidRPr="00ED0577" w:rsidDel="008723E6">
        <w:rPr>
          <w:rFonts w:ascii="Arial Narrow" w:hAnsi="Arial Narrow"/>
          <w:sz w:val="24"/>
          <w:szCs w:val="24"/>
        </w:rPr>
        <w:t xml:space="preserve"> </w:t>
      </w:r>
      <w:r w:rsidRPr="00ED0577">
        <w:rPr>
          <w:rFonts w:ascii="Arial Narrow" w:hAnsi="Arial Narrow"/>
          <w:sz w:val="24"/>
          <w:szCs w:val="24"/>
        </w:rPr>
        <w:t>et la réhabilitation de latrines familiales</w:t>
      </w:r>
      <w:r w:rsidR="008723E6" w:rsidRPr="00ED0577">
        <w:rPr>
          <w:rFonts w:ascii="Arial Narrow" w:hAnsi="Arial Narrow"/>
          <w:sz w:val="24"/>
          <w:szCs w:val="24"/>
        </w:rPr>
        <w:t xml:space="preserve">, </w:t>
      </w:r>
      <w:r w:rsidRPr="00ED0577">
        <w:rPr>
          <w:rFonts w:ascii="Arial Narrow" w:hAnsi="Arial Narrow"/>
          <w:sz w:val="24"/>
          <w:szCs w:val="24"/>
        </w:rPr>
        <w:t xml:space="preserve">la </w:t>
      </w:r>
      <w:r w:rsidR="008723E6" w:rsidRPr="00ED0577">
        <w:rPr>
          <w:rFonts w:ascii="Arial Narrow" w:hAnsi="Arial Narrow"/>
          <w:sz w:val="24"/>
          <w:szCs w:val="24"/>
        </w:rPr>
        <w:t xml:space="preserve">réalisation </w:t>
      </w:r>
      <w:r w:rsidRPr="00ED0577">
        <w:rPr>
          <w:rFonts w:ascii="Arial Narrow" w:hAnsi="Arial Narrow"/>
          <w:sz w:val="24"/>
          <w:szCs w:val="24"/>
        </w:rPr>
        <w:t xml:space="preserve">des puisards et </w:t>
      </w:r>
      <w:r w:rsidR="00017F84" w:rsidRPr="00ED0577">
        <w:rPr>
          <w:rFonts w:ascii="Arial Narrow" w:hAnsi="Arial Narrow"/>
          <w:sz w:val="24"/>
          <w:szCs w:val="24"/>
        </w:rPr>
        <w:t xml:space="preserve">l’intermédiation </w:t>
      </w:r>
      <w:r w:rsidRPr="00ED0577">
        <w:rPr>
          <w:rFonts w:ascii="Arial Narrow" w:hAnsi="Arial Narrow"/>
          <w:sz w:val="24"/>
          <w:szCs w:val="24"/>
        </w:rPr>
        <w:t>sociale.</w:t>
      </w:r>
    </w:p>
    <w:p w14:paraId="24E39529" w14:textId="77777777" w:rsidR="00033AAA" w:rsidRPr="00441DCC" w:rsidRDefault="00033AAA" w:rsidP="00441DCC">
      <w:pPr>
        <w:spacing w:line="276" w:lineRule="auto"/>
        <w:rPr>
          <w:rFonts w:ascii="Arial Narrow" w:hAnsi="Arial Narrow"/>
          <w:sz w:val="24"/>
          <w:szCs w:val="24"/>
        </w:rPr>
      </w:pPr>
    </w:p>
    <w:p w14:paraId="7BC682A1" w14:textId="77777777" w:rsidR="007E06C3" w:rsidRPr="00441DCC" w:rsidRDefault="007E06C3" w:rsidP="00441DCC">
      <w:pPr>
        <w:spacing w:line="276" w:lineRule="auto"/>
        <w:rPr>
          <w:rFonts w:ascii="Arial Narrow" w:hAnsi="Arial Narrow"/>
          <w:bCs/>
          <w:sz w:val="24"/>
          <w:szCs w:val="24"/>
        </w:rPr>
        <w:sectPr w:rsidR="007E06C3" w:rsidRPr="00441DCC" w:rsidSect="00810603">
          <w:pgSz w:w="11907" w:h="16840" w:code="9"/>
          <w:pgMar w:top="851" w:right="1134" w:bottom="1134" w:left="1418" w:header="709" w:footer="709" w:gutter="0"/>
          <w:cols w:space="708"/>
          <w:docGrid w:linePitch="360"/>
        </w:sectPr>
      </w:pPr>
    </w:p>
    <w:p w14:paraId="098E52D4" w14:textId="48E32E0D" w:rsidR="00017F84" w:rsidRPr="001B18A0" w:rsidRDefault="00017F84" w:rsidP="00017F84">
      <w:pPr>
        <w:rPr>
          <w:rFonts w:ascii="Arial Narrow" w:hAnsi="Arial Narrow"/>
          <w:b/>
          <w:bCs/>
          <w:sz w:val="24"/>
          <w:szCs w:val="24"/>
        </w:rPr>
      </w:pPr>
      <w:r w:rsidRPr="001B18A0">
        <w:rPr>
          <w:rFonts w:ascii="Arial Narrow" w:hAnsi="Arial Narrow"/>
          <w:b/>
          <w:bCs/>
          <w:sz w:val="24"/>
          <w:szCs w:val="24"/>
        </w:rPr>
        <w:lastRenderedPageBreak/>
        <w:t>Réalisations et réhabilitations de latrines familiales et réalisations de pu</w:t>
      </w:r>
      <w:r w:rsidR="001B18A0" w:rsidRPr="001B18A0">
        <w:rPr>
          <w:rFonts w:ascii="Arial Narrow" w:hAnsi="Arial Narrow"/>
          <w:b/>
          <w:bCs/>
          <w:sz w:val="24"/>
          <w:szCs w:val="24"/>
        </w:rPr>
        <w:t>isards domestiques</w:t>
      </w:r>
    </w:p>
    <w:p w14:paraId="510F0943" w14:textId="77777777" w:rsidR="001B18A0" w:rsidRPr="005209B0" w:rsidRDefault="001B18A0" w:rsidP="00017F84">
      <w:pPr>
        <w:rPr>
          <w:rFonts w:ascii="Arial Narrow" w:hAnsi="Arial Narrow"/>
          <w:bCs/>
          <w:sz w:val="24"/>
          <w:szCs w:val="24"/>
        </w:rPr>
      </w:pPr>
    </w:p>
    <w:p w14:paraId="4F431C33" w14:textId="43A52119" w:rsidR="00EB6A57" w:rsidRDefault="00EB6A57" w:rsidP="00C4425E">
      <w:pPr>
        <w:pStyle w:val="Lgende"/>
      </w:pPr>
      <w:bookmarkStart w:id="33" w:name="_Toc14261066"/>
      <w:r w:rsidRPr="00EA5655">
        <w:t xml:space="preserve">Tableau </w:t>
      </w:r>
      <w:r w:rsidR="0069020C">
        <w:rPr>
          <w:noProof/>
        </w:rPr>
        <w:fldChar w:fldCharType="begin"/>
      </w:r>
      <w:r w:rsidR="0069020C">
        <w:rPr>
          <w:noProof/>
        </w:rPr>
        <w:instrText xml:space="preserve"> SEQ Tableau \* ARABIC </w:instrText>
      </w:r>
      <w:r w:rsidR="0069020C">
        <w:rPr>
          <w:noProof/>
        </w:rPr>
        <w:fldChar w:fldCharType="separate"/>
      </w:r>
      <w:r w:rsidR="00517C67">
        <w:rPr>
          <w:noProof/>
        </w:rPr>
        <w:t>6</w:t>
      </w:r>
      <w:r w:rsidR="0069020C">
        <w:rPr>
          <w:noProof/>
        </w:rPr>
        <w:fldChar w:fldCharType="end"/>
      </w:r>
      <w:r w:rsidRPr="00EA5655">
        <w:t>: Situation des réalisations des latrines familiales, de puisards domestiques</w:t>
      </w:r>
      <w:r w:rsidR="007E2F32" w:rsidRPr="00EA5655">
        <w:t xml:space="preserve"> et de fosses septiques</w:t>
      </w:r>
      <w:r w:rsidRPr="00EA5655">
        <w:t xml:space="preserve"> neufs en milieu rural</w:t>
      </w:r>
      <w:bookmarkEnd w:id="33"/>
    </w:p>
    <w:p w14:paraId="4B156DA5" w14:textId="77777777" w:rsidR="00ED0577" w:rsidRPr="00ED0577" w:rsidRDefault="00ED0577" w:rsidP="00ED0577">
      <w:pPr>
        <w:pStyle w:val="Tableau"/>
      </w:pP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1421"/>
        <w:gridCol w:w="1407"/>
        <w:gridCol w:w="1133"/>
        <w:gridCol w:w="1059"/>
        <w:gridCol w:w="913"/>
        <w:gridCol w:w="1064"/>
        <w:gridCol w:w="1210"/>
        <w:gridCol w:w="1655"/>
        <w:gridCol w:w="1255"/>
        <w:gridCol w:w="1313"/>
      </w:tblGrid>
      <w:tr w:rsidR="008723E6" w:rsidRPr="001020EC" w14:paraId="5AC13E94" w14:textId="77777777" w:rsidTr="00ED0577">
        <w:trPr>
          <w:trHeight w:val="495"/>
        </w:trPr>
        <w:tc>
          <w:tcPr>
            <w:tcW w:w="644" w:type="pct"/>
            <w:vMerge w:val="restart"/>
            <w:shd w:val="clear" w:color="auto" w:fill="auto"/>
            <w:noWrap/>
            <w:vAlign w:val="center"/>
            <w:hideMark/>
          </w:tcPr>
          <w:p w14:paraId="241CD1AB" w14:textId="79FD3A62" w:rsidR="008723E6" w:rsidRPr="00F66AB0" w:rsidRDefault="008723E6" w:rsidP="008723E6">
            <w:pPr>
              <w:spacing w:after="0"/>
              <w:jc w:val="center"/>
              <w:rPr>
                <w:sz w:val="20"/>
                <w:szCs w:val="24"/>
                <w:lang w:eastAsia="en-US"/>
              </w:rPr>
            </w:pPr>
            <w:r w:rsidRPr="00ED3FCF">
              <w:rPr>
                <w:rFonts w:ascii="Arial Narrow" w:hAnsi="Arial Narrow"/>
                <w:bCs/>
                <w:color w:val="000000"/>
                <w:szCs w:val="22"/>
                <w:lang w:val="en-US" w:eastAsia="en-US"/>
              </w:rPr>
              <w:t>Régions</w:t>
            </w:r>
          </w:p>
        </w:tc>
        <w:tc>
          <w:tcPr>
            <w:tcW w:w="3456" w:type="pct"/>
            <w:gridSpan w:val="8"/>
            <w:shd w:val="clear" w:color="auto" w:fill="auto"/>
            <w:noWrap/>
            <w:vAlign w:val="center"/>
            <w:hideMark/>
          </w:tcPr>
          <w:p w14:paraId="00A458E1" w14:textId="77777777" w:rsidR="008723E6" w:rsidRPr="00ED3FCF" w:rsidRDefault="008723E6" w:rsidP="001020EC">
            <w:pPr>
              <w:spacing w:after="0"/>
              <w:jc w:val="center"/>
              <w:rPr>
                <w:rFonts w:ascii="Arial Narrow" w:hAnsi="Arial Narrow"/>
                <w:bCs/>
                <w:color w:val="000000"/>
                <w:szCs w:val="22"/>
                <w:lang w:eastAsia="en-US"/>
              </w:rPr>
            </w:pPr>
            <w:r w:rsidRPr="00ED3FCF">
              <w:rPr>
                <w:rFonts w:ascii="Arial Narrow" w:hAnsi="Arial Narrow"/>
                <w:bCs/>
                <w:color w:val="000000"/>
                <w:szCs w:val="22"/>
                <w:lang w:eastAsia="en-US"/>
              </w:rPr>
              <w:t xml:space="preserve"> Situation de réalisation des latrines familiales </w:t>
            </w:r>
          </w:p>
        </w:tc>
        <w:tc>
          <w:tcPr>
            <w:tcW w:w="900" w:type="pct"/>
            <w:gridSpan w:val="2"/>
            <w:shd w:val="clear" w:color="auto" w:fill="auto"/>
            <w:vAlign w:val="center"/>
            <w:hideMark/>
          </w:tcPr>
          <w:p w14:paraId="3BF2555A" w14:textId="77777777" w:rsidR="008723E6" w:rsidRPr="00ED3FCF" w:rsidRDefault="008723E6" w:rsidP="001020EC">
            <w:pPr>
              <w:spacing w:after="0"/>
              <w:jc w:val="center"/>
              <w:rPr>
                <w:rFonts w:ascii="Arial Narrow" w:hAnsi="Arial Narrow"/>
                <w:bCs/>
                <w:color w:val="000000"/>
                <w:szCs w:val="22"/>
                <w:lang w:eastAsia="en-US"/>
              </w:rPr>
            </w:pPr>
            <w:r w:rsidRPr="00ED3FCF">
              <w:rPr>
                <w:rFonts w:ascii="Arial Narrow" w:hAnsi="Arial Narrow"/>
                <w:bCs/>
                <w:color w:val="000000"/>
                <w:szCs w:val="22"/>
                <w:lang w:eastAsia="en-US"/>
              </w:rPr>
              <w:t xml:space="preserve"> Situation de réalisation des puisards et fosses septiques </w:t>
            </w:r>
          </w:p>
        </w:tc>
      </w:tr>
      <w:tr w:rsidR="008723E6" w:rsidRPr="001020EC" w14:paraId="286FB5E4" w14:textId="77777777" w:rsidTr="00B36DC9">
        <w:trPr>
          <w:trHeight w:val="946"/>
        </w:trPr>
        <w:tc>
          <w:tcPr>
            <w:tcW w:w="644" w:type="pct"/>
            <w:vMerge/>
            <w:shd w:val="clear" w:color="auto" w:fill="auto"/>
            <w:vAlign w:val="center"/>
            <w:hideMark/>
          </w:tcPr>
          <w:p w14:paraId="428A93C0" w14:textId="0932B959" w:rsidR="008723E6" w:rsidRPr="005209B0" w:rsidRDefault="008723E6" w:rsidP="005209B0">
            <w:pPr>
              <w:spacing w:after="0"/>
              <w:jc w:val="center"/>
              <w:rPr>
                <w:rFonts w:ascii="Arial Narrow" w:hAnsi="Arial Narrow"/>
                <w:b/>
                <w:bCs/>
                <w:color w:val="000000"/>
                <w:szCs w:val="22"/>
                <w:lang w:eastAsia="en-US"/>
              </w:rPr>
            </w:pPr>
          </w:p>
        </w:tc>
        <w:tc>
          <w:tcPr>
            <w:tcW w:w="498" w:type="pct"/>
            <w:shd w:val="clear" w:color="auto" w:fill="auto"/>
            <w:vAlign w:val="center"/>
            <w:hideMark/>
          </w:tcPr>
          <w:p w14:paraId="5952FA60" w14:textId="217DCCF7" w:rsidR="008723E6" w:rsidRPr="001020EC" w:rsidRDefault="008723E6" w:rsidP="0094476D">
            <w:pPr>
              <w:spacing w:after="0"/>
              <w:jc w:val="center"/>
              <w:rPr>
                <w:rFonts w:ascii="Arial Narrow" w:hAnsi="Arial Narrow"/>
                <w:color w:val="000000"/>
                <w:szCs w:val="22"/>
                <w:lang w:eastAsia="en-US"/>
              </w:rPr>
            </w:pPr>
            <w:r w:rsidRPr="001020EC">
              <w:rPr>
                <w:rFonts w:ascii="Arial Narrow" w:hAnsi="Arial Narrow"/>
                <w:color w:val="000000"/>
                <w:szCs w:val="22"/>
                <w:lang w:eastAsia="en-US"/>
              </w:rPr>
              <w:t>Traditionnelles sans dalle en béton (a)</w:t>
            </w:r>
          </w:p>
        </w:tc>
        <w:tc>
          <w:tcPr>
            <w:tcW w:w="493" w:type="pct"/>
            <w:shd w:val="clear" w:color="auto" w:fill="auto"/>
            <w:vAlign w:val="center"/>
            <w:hideMark/>
          </w:tcPr>
          <w:p w14:paraId="5F5C159B" w14:textId="41DC8E4F" w:rsidR="008723E6" w:rsidRPr="001020EC" w:rsidRDefault="008723E6">
            <w:pPr>
              <w:spacing w:after="0"/>
              <w:jc w:val="center"/>
              <w:rPr>
                <w:rFonts w:ascii="Arial Narrow" w:hAnsi="Arial Narrow"/>
                <w:color w:val="000000"/>
                <w:szCs w:val="22"/>
                <w:lang w:eastAsia="en-US"/>
              </w:rPr>
            </w:pPr>
            <w:r w:rsidRPr="001020EC">
              <w:rPr>
                <w:rFonts w:ascii="Arial Narrow" w:hAnsi="Arial Narrow"/>
                <w:color w:val="000000"/>
                <w:szCs w:val="22"/>
                <w:lang w:eastAsia="en-US"/>
              </w:rPr>
              <w:t>Traditionnelles avec dalle en béton (b)</w:t>
            </w:r>
          </w:p>
        </w:tc>
        <w:tc>
          <w:tcPr>
            <w:tcW w:w="397" w:type="pct"/>
            <w:shd w:val="clear" w:color="auto" w:fill="auto"/>
            <w:vAlign w:val="center"/>
            <w:hideMark/>
          </w:tcPr>
          <w:p w14:paraId="6AB5C841" w14:textId="172D10FC" w:rsidR="008723E6" w:rsidRPr="001020EC" w:rsidRDefault="008723E6">
            <w:pPr>
              <w:spacing w:after="0"/>
              <w:jc w:val="center"/>
              <w:rPr>
                <w:rFonts w:ascii="Arial Narrow" w:hAnsi="Arial Narrow"/>
                <w:color w:val="000000"/>
                <w:szCs w:val="22"/>
                <w:lang w:eastAsia="en-US"/>
              </w:rPr>
            </w:pPr>
            <w:r w:rsidRPr="001020EC">
              <w:rPr>
                <w:rFonts w:ascii="Arial Narrow" w:hAnsi="Arial Narrow"/>
                <w:color w:val="000000"/>
                <w:szCs w:val="22"/>
                <w:lang w:eastAsia="en-US"/>
              </w:rPr>
              <w:t>Sanplat / VIP une fosse (c )</w:t>
            </w:r>
          </w:p>
        </w:tc>
        <w:tc>
          <w:tcPr>
            <w:tcW w:w="371" w:type="pct"/>
            <w:shd w:val="clear" w:color="auto" w:fill="auto"/>
            <w:vAlign w:val="center"/>
            <w:hideMark/>
          </w:tcPr>
          <w:p w14:paraId="5AD0437F" w14:textId="626F3524" w:rsidR="008723E6" w:rsidRPr="001020EC" w:rsidRDefault="008723E6">
            <w:pPr>
              <w:spacing w:after="0"/>
              <w:jc w:val="center"/>
              <w:rPr>
                <w:rFonts w:ascii="Arial Narrow" w:hAnsi="Arial Narrow"/>
                <w:color w:val="000000"/>
                <w:szCs w:val="22"/>
                <w:lang w:val="en-US" w:eastAsia="en-US"/>
              </w:rPr>
            </w:pPr>
            <w:r w:rsidRPr="001020EC">
              <w:rPr>
                <w:rFonts w:ascii="Arial Narrow" w:hAnsi="Arial Narrow"/>
                <w:color w:val="000000"/>
                <w:szCs w:val="22"/>
                <w:lang w:val="en-US" w:eastAsia="en-US"/>
              </w:rPr>
              <w:t>VIP double fosse (d)</w:t>
            </w:r>
          </w:p>
        </w:tc>
        <w:tc>
          <w:tcPr>
            <w:tcW w:w="320" w:type="pct"/>
            <w:shd w:val="clear" w:color="auto" w:fill="auto"/>
            <w:vAlign w:val="center"/>
            <w:hideMark/>
          </w:tcPr>
          <w:p w14:paraId="02BA4FD5" w14:textId="17EB8437" w:rsidR="008723E6" w:rsidRPr="001020EC" w:rsidRDefault="008723E6">
            <w:pPr>
              <w:spacing w:after="0"/>
              <w:jc w:val="center"/>
              <w:rPr>
                <w:rFonts w:ascii="Arial Narrow" w:hAnsi="Arial Narrow"/>
                <w:color w:val="000000"/>
                <w:szCs w:val="22"/>
                <w:lang w:val="en-US" w:eastAsia="en-US"/>
              </w:rPr>
            </w:pPr>
            <w:r w:rsidRPr="001020EC">
              <w:rPr>
                <w:rFonts w:ascii="Arial Narrow" w:hAnsi="Arial Narrow"/>
                <w:color w:val="000000"/>
                <w:szCs w:val="22"/>
                <w:lang w:val="en-US" w:eastAsia="en-US"/>
              </w:rPr>
              <w:t>Ecosan (e)</w:t>
            </w:r>
          </w:p>
        </w:tc>
        <w:tc>
          <w:tcPr>
            <w:tcW w:w="373" w:type="pct"/>
            <w:shd w:val="clear" w:color="auto" w:fill="auto"/>
            <w:vAlign w:val="center"/>
            <w:hideMark/>
          </w:tcPr>
          <w:p w14:paraId="4095590C" w14:textId="314ED1A5" w:rsidR="008723E6" w:rsidRPr="001020EC" w:rsidRDefault="008723E6">
            <w:pPr>
              <w:spacing w:after="0"/>
              <w:jc w:val="center"/>
              <w:rPr>
                <w:rFonts w:ascii="Arial Narrow" w:hAnsi="Arial Narrow"/>
                <w:color w:val="000000"/>
                <w:szCs w:val="22"/>
                <w:lang w:eastAsia="en-US"/>
              </w:rPr>
            </w:pPr>
            <w:r w:rsidRPr="001020EC">
              <w:rPr>
                <w:rFonts w:ascii="Arial Narrow" w:hAnsi="Arial Narrow"/>
                <w:color w:val="000000"/>
                <w:szCs w:val="22"/>
                <w:lang w:eastAsia="en-US"/>
              </w:rPr>
              <w:t>Toilette à chasse d’eau manuelle (f)</w:t>
            </w:r>
          </w:p>
        </w:tc>
        <w:tc>
          <w:tcPr>
            <w:tcW w:w="424" w:type="pct"/>
            <w:shd w:val="clear" w:color="auto" w:fill="auto"/>
            <w:vAlign w:val="center"/>
            <w:hideMark/>
          </w:tcPr>
          <w:p w14:paraId="3C8603D1" w14:textId="5E2374BF" w:rsidR="008723E6" w:rsidRPr="001020EC" w:rsidRDefault="008723E6">
            <w:pPr>
              <w:spacing w:after="0"/>
              <w:jc w:val="center"/>
              <w:rPr>
                <w:rFonts w:ascii="Arial Narrow" w:hAnsi="Arial Narrow"/>
                <w:color w:val="000000"/>
                <w:szCs w:val="22"/>
                <w:lang w:eastAsia="en-US"/>
              </w:rPr>
            </w:pPr>
            <w:r w:rsidRPr="001020EC">
              <w:rPr>
                <w:rFonts w:ascii="Arial Narrow" w:hAnsi="Arial Narrow"/>
                <w:color w:val="000000"/>
                <w:szCs w:val="22"/>
                <w:lang w:eastAsia="en-US"/>
              </w:rPr>
              <w:t>Toilette à chasse d’eau mécanique (g)</w:t>
            </w:r>
          </w:p>
        </w:tc>
        <w:tc>
          <w:tcPr>
            <w:tcW w:w="580" w:type="pct"/>
            <w:shd w:val="clear" w:color="auto" w:fill="auto"/>
            <w:vAlign w:val="center"/>
            <w:hideMark/>
          </w:tcPr>
          <w:p w14:paraId="7C4D4D54" w14:textId="44DE3D00" w:rsidR="008723E6" w:rsidRPr="001020EC" w:rsidRDefault="008723E6">
            <w:pPr>
              <w:spacing w:after="0"/>
              <w:jc w:val="center"/>
              <w:rPr>
                <w:rFonts w:ascii="Arial Narrow" w:hAnsi="Arial Narrow"/>
                <w:color w:val="000000"/>
                <w:szCs w:val="22"/>
                <w:lang w:val="en-US" w:eastAsia="en-US"/>
              </w:rPr>
            </w:pPr>
            <w:r w:rsidRPr="001020EC">
              <w:rPr>
                <w:rFonts w:ascii="Arial Narrow" w:hAnsi="Arial Narrow"/>
                <w:color w:val="000000"/>
                <w:szCs w:val="22"/>
                <w:lang w:val="en-US" w:eastAsia="en-US"/>
              </w:rPr>
              <w:t>Total (a+b+c+d+e+f+g)</w:t>
            </w:r>
          </w:p>
        </w:tc>
        <w:tc>
          <w:tcPr>
            <w:tcW w:w="440" w:type="pct"/>
            <w:shd w:val="clear" w:color="auto" w:fill="auto"/>
            <w:vAlign w:val="center"/>
            <w:hideMark/>
          </w:tcPr>
          <w:p w14:paraId="3C9C78A4" w14:textId="2E1CAEA4" w:rsidR="008723E6" w:rsidRPr="003D77E7" w:rsidRDefault="008723E6">
            <w:pPr>
              <w:spacing w:after="0"/>
              <w:jc w:val="center"/>
              <w:rPr>
                <w:rFonts w:ascii="Arial Narrow" w:hAnsi="Arial Narrow"/>
                <w:color w:val="000000"/>
                <w:szCs w:val="22"/>
                <w:lang w:val="en-US" w:eastAsia="en-US"/>
              </w:rPr>
            </w:pPr>
            <w:r w:rsidRPr="003D77E7">
              <w:rPr>
                <w:rFonts w:ascii="Arial Narrow" w:hAnsi="Arial Narrow"/>
                <w:color w:val="000000"/>
                <w:szCs w:val="22"/>
                <w:lang w:val="en-US" w:eastAsia="en-US"/>
              </w:rPr>
              <w:t>Puisard</w:t>
            </w:r>
            <w:r w:rsidR="00ED0577">
              <w:rPr>
                <w:rFonts w:ascii="Arial Narrow" w:hAnsi="Arial Narrow"/>
                <w:color w:val="000000"/>
                <w:szCs w:val="22"/>
                <w:lang w:val="en-US" w:eastAsia="en-US"/>
              </w:rPr>
              <w:t>s</w:t>
            </w:r>
          </w:p>
        </w:tc>
        <w:tc>
          <w:tcPr>
            <w:tcW w:w="460" w:type="pct"/>
            <w:shd w:val="clear" w:color="auto" w:fill="auto"/>
            <w:vAlign w:val="center"/>
            <w:hideMark/>
          </w:tcPr>
          <w:p w14:paraId="59CCFF6C" w14:textId="36688DDE" w:rsidR="008723E6" w:rsidRPr="00044ADF" w:rsidRDefault="008723E6">
            <w:pPr>
              <w:spacing w:after="0"/>
              <w:jc w:val="center"/>
              <w:rPr>
                <w:rFonts w:ascii="Arial Narrow" w:hAnsi="Arial Narrow"/>
                <w:color w:val="000000"/>
                <w:szCs w:val="22"/>
                <w:lang w:val="en-US" w:eastAsia="en-US"/>
              </w:rPr>
            </w:pPr>
            <w:r w:rsidRPr="00044ADF">
              <w:rPr>
                <w:rFonts w:ascii="Arial Narrow" w:hAnsi="Arial Narrow"/>
                <w:color w:val="000000"/>
                <w:szCs w:val="22"/>
                <w:lang w:val="en-US" w:eastAsia="en-US"/>
              </w:rPr>
              <w:t>Fosse</w:t>
            </w:r>
            <w:r w:rsidR="00ED0577">
              <w:rPr>
                <w:rFonts w:ascii="Arial Narrow" w:hAnsi="Arial Narrow"/>
                <w:color w:val="000000"/>
                <w:szCs w:val="22"/>
                <w:lang w:val="en-US" w:eastAsia="en-US"/>
              </w:rPr>
              <w:t>s</w:t>
            </w:r>
            <w:r w:rsidRPr="00044ADF">
              <w:rPr>
                <w:rFonts w:ascii="Arial Narrow" w:hAnsi="Arial Narrow"/>
                <w:color w:val="000000"/>
                <w:szCs w:val="22"/>
                <w:lang w:val="en-US" w:eastAsia="en-US"/>
              </w:rPr>
              <w:t xml:space="preserve"> septique</w:t>
            </w:r>
            <w:r w:rsidR="00ED0577">
              <w:rPr>
                <w:rFonts w:ascii="Arial Narrow" w:hAnsi="Arial Narrow"/>
                <w:color w:val="000000"/>
                <w:szCs w:val="22"/>
                <w:lang w:val="en-US" w:eastAsia="en-US"/>
              </w:rPr>
              <w:t>s</w:t>
            </w:r>
          </w:p>
        </w:tc>
      </w:tr>
      <w:tr w:rsidR="003D4B9C" w:rsidRPr="001020EC" w14:paraId="4DDBEC2B" w14:textId="77777777" w:rsidTr="00B36DC9">
        <w:trPr>
          <w:trHeight w:val="446"/>
        </w:trPr>
        <w:tc>
          <w:tcPr>
            <w:tcW w:w="644" w:type="pct"/>
            <w:shd w:val="clear" w:color="auto" w:fill="auto"/>
            <w:vAlign w:val="center"/>
            <w:hideMark/>
          </w:tcPr>
          <w:p w14:paraId="60A1B5A1" w14:textId="72AA7541" w:rsidR="003D4B9C" w:rsidRPr="00441DCC" w:rsidRDefault="003D4B9C" w:rsidP="003D4B9C">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 xml:space="preserve">Boucle du Mouhoun </w:t>
            </w:r>
          </w:p>
        </w:tc>
        <w:tc>
          <w:tcPr>
            <w:tcW w:w="498" w:type="pct"/>
            <w:shd w:val="clear" w:color="auto" w:fill="auto"/>
            <w:vAlign w:val="center"/>
            <w:hideMark/>
          </w:tcPr>
          <w:p w14:paraId="36C1DE78" w14:textId="0F48A982"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93" w:type="pct"/>
            <w:shd w:val="clear" w:color="auto" w:fill="auto"/>
            <w:vAlign w:val="center"/>
            <w:hideMark/>
          </w:tcPr>
          <w:p w14:paraId="46807A89" w14:textId="719BA89B"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97" w:type="pct"/>
            <w:shd w:val="clear" w:color="auto" w:fill="auto"/>
            <w:vAlign w:val="center"/>
            <w:hideMark/>
          </w:tcPr>
          <w:p w14:paraId="49E9A48C" w14:textId="10E11818"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1</w:t>
            </w:r>
            <w:r w:rsidR="002D6AD5" w:rsidRPr="00441DCC">
              <w:rPr>
                <w:rFonts w:ascii="Arial Narrow" w:hAnsi="Arial Narrow"/>
                <w:szCs w:val="22"/>
              </w:rPr>
              <w:t xml:space="preserve"> </w:t>
            </w:r>
            <w:r w:rsidRPr="00441DCC">
              <w:rPr>
                <w:rFonts w:ascii="Arial Narrow" w:hAnsi="Arial Narrow"/>
                <w:szCs w:val="22"/>
              </w:rPr>
              <w:t>618</w:t>
            </w:r>
          </w:p>
        </w:tc>
        <w:tc>
          <w:tcPr>
            <w:tcW w:w="371" w:type="pct"/>
            <w:shd w:val="clear" w:color="auto" w:fill="auto"/>
            <w:vAlign w:val="center"/>
            <w:hideMark/>
          </w:tcPr>
          <w:p w14:paraId="235A7357" w14:textId="4B10D0C6"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20" w:type="pct"/>
            <w:shd w:val="clear" w:color="auto" w:fill="auto"/>
            <w:vAlign w:val="center"/>
            <w:hideMark/>
          </w:tcPr>
          <w:p w14:paraId="60079A55" w14:textId="5F2606A2"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73" w:type="pct"/>
            <w:shd w:val="clear" w:color="auto" w:fill="auto"/>
            <w:vAlign w:val="center"/>
            <w:hideMark/>
          </w:tcPr>
          <w:p w14:paraId="1EB8A4E5" w14:textId="50D9525D"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24" w:type="pct"/>
            <w:shd w:val="clear" w:color="auto" w:fill="auto"/>
            <w:vAlign w:val="center"/>
            <w:hideMark/>
          </w:tcPr>
          <w:p w14:paraId="2C9A9BE4" w14:textId="3C3987A3"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580" w:type="pct"/>
            <w:shd w:val="clear" w:color="auto" w:fill="auto"/>
            <w:vAlign w:val="center"/>
            <w:hideMark/>
          </w:tcPr>
          <w:p w14:paraId="425B443B" w14:textId="26660EE9"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1</w:t>
            </w:r>
            <w:r w:rsidR="002D6AD5" w:rsidRPr="00441DCC">
              <w:rPr>
                <w:rFonts w:ascii="Arial Narrow" w:hAnsi="Arial Narrow"/>
                <w:szCs w:val="22"/>
              </w:rPr>
              <w:t xml:space="preserve"> </w:t>
            </w:r>
            <w:r w:rsidRPr="00441DCC">
              <w:rPr>
                <w:rFonts w:ascii="Arial Narrow" w:hAnsi="Arial Narrow"/>
                <w:szCs w:val="22"/>
              </w:rPr>
              <w:t>618</w:t>
            </w:r>
          </w:p>
        </w:tc>
        <w:tc>
          <w:tcPr>
            <w:tcW w:w="440" w:type="pct"/>
            <w:shd w:val="clear" w:color="auto" w:fill="auto"/>
            <w:vAlign w:val="center"/>
            <w:hideMark/>
          </w:tcPr>
          <w:p w14:paraId="4255736F" w14:textId="796466FD"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349</w:t>
            </w:r>
          </w:p>
        </w:tc>
        <w:tc>
          <w:tcPr>
            <w:tcW w:w="460" w:type="pct"/>
            <w:shd w:val="clear" w:color="auto" w:fill="auto"/>
            <w:vAlign w:val="center"/>
            <w:hideMark/>
          </w:tcPr>
          <w:p w14:paraId="633A47A8" w14:textId="1BCFFD49"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r>
      <w:tr w:rsidR="003D4B9C" w:rsidRPr="001020EC" w14:paraId="593A179B" w14:textId="77777777" w:rsidTr="00B36DC9">
        <w:trPr>
          <w:trHeight w:val="345"/>
        </w:trPr>
        <w:tc>
          <w:tcPr>
            <w:tcW w:w="644" w:type="pct"/>
            <w:shd w:val="clear" w:color="auto" w:fill="auto"/>
            <w:vAlign w:val="center"/>
            <w:hideMark/>
          </w:tcPr>
          <w:p w14:paraId="09001C4B" w14:textId="403EB8CC" w:rsidR="003D4B9C" w:rsidRPr="00441DCC" w:rsidRDefault="003D4B9C" w:rsidP="003D4B9C">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 xml:space="preserve">Cascades </w:t>
            </w:r>
          </w:p>
        </w:tc>
        <w:tc>
          <w:tcPr>
            <w:tcW w:w="498" w:type="pct"/>
            <w:shd w:val="clear" w:color="auto" w:fill="auto"/>
            <w:vAlign w:val="center"/>
            <w:hideMark/>
          </w:tcPr>
          <w:p w14:paraId="644A2796" w14:textId="15349949"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93" w:type="pct"/>
            <w:shd w:val="clear" w:color="auto" w:fill="auto"/>
            <w:vAlign w:val="center"/>
            <w:hideMark/>
          </w:tcPr>
          <w:p w14:paraId="0BDD8421" w14:textId="1DE94F1A"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97" w:type="pct"/>
            <w:shd w:val="clear" w:color="auto" w:fill="auto"/>
            <w:vAlign w:val="center"/>
            <w:hideMark/>
          </w:tcPr>
          <w:p w14:paraId="4C22A946" w14:textId="1A8C5A29"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100</w:t>
            </w:r>
          </w:p>
        </w:tc>
        <w:tc>
          <w:tcPr>
            <w:tcW w:w="371" w:type="pct"/>
            <w:shd w:val="clear" w:color="auto" w:fill="auto"/>
            <w:vAlign w:val="center"/>
            <w:hideMark/>
          </w:tcPr>
          <w:p w14:paraId="68C4C09D" w14:textId="156B95D6"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20" w:type="pct"/>
            <w:shd w:val="clear" w:color="auto" w:fill="auto"/>
            <w:vAlign w:val="center"/>
            <w:hideMark/>
          </w:tcPr>
          <w:p w14:paraId="5F1E2D3C" w14:textId="5B5FFC65"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73" w:type="pct"/>
            <w:shd w:val="clear" w:color="auto" w:fill="auto"/>
            <w:vAlign w:val="center"/>
            <w:hideMark/>
          </w:tcPr>
          <w:p w14:paraId="23BA4DB6" w14:textId="0C629DBD"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24" w:type="pct"/>
            <w:shd w:val="clear" w:color="auto" w:fill="auto"/>
            <w:vAlign w:val="center"/>
            <w:hideMark/>
          </w:tcPr>
          <w:p w14:paraId="3D43FCB5" w14:textId="3E4A167B"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580" w:type="pct"/>
            <w:shd w:val="clear" w:color="auto" w:fill="auto"/>
            <w:vAlign w:val="center"/>
            <w:hideMark/>
          </w:tcPr>
          <w:p w14:paraId="7442916E" w14:textId="3B4D36B7"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100</w:t>
            </w:r>
          </w:p>
        </w:tc>
        <w:tc>
          <w:tcPr>
            <w:tcW w:w="440" w:type="pct"/>
            <w:shd w:val="clear" w:color="auto" w:fill="auto"/>
            <w:vAlign w:val="center"/>
            <w:hideMark/>
          </w:tcPr>
          <w:p w14:paraId="38D21575" w14:textId="1C38CFA4"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60" w:type="pct"/>
            <w:shd w:val="clear" w:color="auto" w:fill="auto"/>
            <w:vAlign w:val="center"/>
            <w:hideMark/>
          </w:tcPr>
          <w:p w14:paraId="6E8E03F1" w14:textId="4A829328"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r>
      <w:tr w:rsidR="003D4B9C" w:rsidRPr="001020EC" w14:paraId="2E19EC08" w14:textId="77777777" w:rsidTr="00B36DC9">
        <w:trPr>
          <w:trHeight w:val="345"/>
        </w:trPr>
        <w:tc>
          <w:tcPr>
            <w:tcW w:w="644" w:type="pct"/>
            <w:shd w:val="clear" w:color="auto" w:fill="auto"/>
            <w:vAlign w:val="center"/>
            <w:hideMark/>
          </w:tcPr>
          <w:p w14:paraId="24A8743F" w14:textId="311FEB27" w:rsidR="003D4B9C" w:rsidRPr="00441DCC" w:rsidRDefault="003D4B9C" w:rsidP="003D4B9C">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 xml:space="preserve">Centre </w:t>
            </w:r>
          </w:p>
        </w:tc>
        <w:tc>
          <w:tcPr>
            <w:tcW w:w="498" w:type="pct"/>
            <w:shd w:val="clear" w:color="auto" w:fill="auto"/>
            <w:vAlign w:val="center"/>
            <w:hideMark/>
          </w:tcPr>
          <w:p w14:paraId="6D804DAE" w14:textId="0E543170"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93" w:type="pct"/>
            <w:shd w:val="clear" w:color="auto" w:fill="auto"/>
            <w:vAlign w:val="center"/>
            <w:hideMark/>
          </w:tcPr>
          <w:p w14:paraId="6E310046" w14:textId="4EF9493D"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97" w:type="pct"/>
            <w:shd w:val="clear" w:color="auto" w:fill="auto"/>
            <w:vAlign w:val="center"/>
            <w:hideMark/>
          </w:tcPr>
          <w:p w14:paraId="68E46534" w14:textId="4C7B81CD"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71" w:type="pct"/>
            <w:shd w:val="clear" w:color="auto" w:fill="auto"/>
            <w:vAlign w:val="center"/>
            <w:hideMark/>
          </w:tcPr>
          <w:p w14:paraId="1D0B6BC3" w14:textId="392F6ABE"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20" w:type="pct"/>
            <w:shd w:val="clear" w:color="auto" w:fill="auto"/>
            <w:vAlign w:val="center"/>
            <w:hideMark/>
          </w:tcPr>
          <w:p w14:paraId="5A31D295" w14:textId="6B1EC99F"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73" w:type="pct"/>
            <w:shd w:val="clear" w:color="auto" w:fill="auto"/>
            <w:vAlign w:val="center"/>
            <w:hideMark/>
          </w:tcPr>
          <w:p w14:paraId="4468878E" w14:textId="1729C75C"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24" w:type="pct"/>
            <w:shd w:val="clear" w:color="auto" w:fill="auto"/>
            <w:vAlign w:val="center"/>
            <w:hideMark/>
          </w:tcPr>
          <w:p w14:paraId="79251BDD" w14:textId="38D1CBCB"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580" w:type="pct"/>
            <w:shd w:val="clear" w:color="auto" w:fill="auto"/>
            <w:vAlign w:val="center"/>
            <w:hideMark/>
          </w:tcPr>
          <w:p w14:paraId="1FAADFDA" w14:textId="63840D80"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40" w:type="pct"/>
            <w:shd w:val="clear" w:color="auto" w:fill="auto"/>
            <w:vAlign w:val="center"/>
            <w:hideMark/>
          </w:tcPr>
          <w:p w14:paraId="795A7DB1" w14:textId="5C06D0C6"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60" w:type="pct"/>
            <w:shd w:val="clear" w:color="auto" w:fill="auto"/>
            <w:vAlign w:val="center"/>
            <w:hideMark/>
          </w:tcPr>
          <w:p w14:paraId="1F94E4CA" w14:textId="0C841DA4"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r>
      <w:tr w:rsidR="003D4B9C" w:rsidRPr="001020EC" w14:paraId="560A0D4E" w14:textId="77777777" w:rsidTr="00B36DC9">
        <w:trPr>
          <w:trHeight w:val="345"/>
        </w:trPr>
        <w:tc>
          <w:tcPr>
            <w:tcW w:w="644" w:type="pct"/>
            <w:shd w:val="clear" w:color="auto" w:fill="auto"/>
            <w:vAlign w:val="center"/>
            <w:hideMark/>
          </w:tcPr>
          <w:p w14:paraId="3380AFCC" w14:textId="49681B31" w:rsidR="003D4B9C" w:rsidRPr="00441DCC" w:rsidRDefault="003D4B9C" w:rsidP="003D4B9C">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Centre-E</w:t>
            </w:r>
            <w:r w:rsidR="00CD58F2">
              <w:rPr>
                <w:rFonts w:ascii="Arial Narrow" w:hAnsi="Arial Narrow"/>
                <w:bCs/>
                <w:color w:val="000000"/>
                <w:szCs w:val="22"/>
                <w:lang w:val="en-US" w:eastAsia="en-US"/>
              </w:rPr>
              <w:t>st</w:t>
            </w:r>
            <w:r w:rsidRPr="00441DCC">
              <w:rPr>
                <w:rFonts w:ascii="Arial Narrow" w:hAnsi="Arial Narrow"/>
                <w:bCs/>
                <w:color w:val="000000"/>
                <w:szCs w:val="22"/>
                <w:lang w:val="en-US" w:eastAsia="en-US"/>
              </w:rPr>
              <w:t xml:space="preserve"> </w:t>
            </w:r>
          </w:p>
        </w:tc>
        <w:tc>
          <w:tcPr>
            <w:tcW w:w="498" w:type="pct"/>
            <w:shd w:val="clear" w:color="auto" w:fill="auto"/>
            <w:vAlign w:val="center"/>
            <w:hideMark/>
          </w:tcPr>
          <w:p w14:paraId="6AE4E41F" w14:textId="4371CAA9" w:rsidR="003D4B9C" w:rsidRPr="00441DCC"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93" w:type="pct"/>
            <w:shd w:val="clear" w:color="auto" w:fill="auto"/>
            <w:vAlign w:val="center"/>
            <w:hideMark/>
          </w:tcPr>
          <w:p w14:paraId="6A10703F" w14:textId="7F788411" w:rsidR="003D4B9C" w:rsidRPr="00441DCC"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97" w:type="pct"/>
            <w:shd w:val="clear" w:color="auto" w:fill="auto"/>
            <w:vAlign w:val="center"/>
            <w:hideMark/>
          </w:tcPr>
          <w:p w14:paraId="13AF0BD0" w14:textId="4D6F75BD" w:rsidR="003D4B9C" w:rsidRPr="00441DCC" w:rsidRDefault="003D4B9C">
            <w:pPr>
              <w:spacing w:after="0"/>
              <w:jc w:val="center"/>
              <w:rPr>
                <w:rFonts w:ascii="Arial Narrow" w:hAnsi="Arial Narrow"/>
                <w:color w:val="000000"/>
                <w:szCs w:val="22"/>
                <w:lang w:val="en-US" w:eastAsia="en-US"/>
              </w:rPr>
            </w:pPr>
            <w:r w:rsidRPr="00441DCC">
              <w:rPr>
                <w:rFonts w:ascii="Arial Narrow" w:hAnsi="Arial Narrow"/>
                <w:szCs w:val="22"/>
              </w:rPr>
              <w:t>650</w:t>
            </w:r>
          </w:p>
        </w:tc>
        <w:tc>
          <w:tcPr>
            <w:tcW w:w="371" w:type="pct"/>
            <w:shd w:val="clear" w:color="auto" w:fill="auto"/>
            <w:vAlign w:val="center"/>
            <w:hideMark/>
          </w:tcPr>
          <w:p w14:paraId="3D64E5C2" w14:textId="4804AD59" w:rsidR="003D4B9C" w:rsidRPr="00441DCC"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20" w:type="pct"/>
            <w:shd w:val="clear" w:color="auto" w:fill="auto"/>
            <w:vAlign w:val="center"/>
            <w:hideMark/>
          </w:tcPr>
          <w:p w14:paraId="62CF09FB" w14:textId="767B196D" w:rsidR="003D4B9C" w:rsidRPr="00441DCC" w:rsidRDefault="003D4B9C">
            <w:pPr>
              <w:spacing w:after="0"/>
              <w:jc w:val="center"/>
              <w:rPr>
                <w:rFonts w:ascii="Arial Narrow" w:hAnsi="Arial Narrow"/>
                <w:color w:val="000000"/>
                <w:szCs w:val="22"/>
                <w:lang w:val="en-US" w:eastAsia="en-US"/>
              </w:rPr>
            </w:pPr>
            <w:r w:rsidRPr="00441DCC">
              <w:rPr>
                <w:rFonts w:ascii="Arial Narrow" w:hAnsi="Arial Narrow"/>
                <w:szCs w:val="22"/>
              </w:rPr>
              <w:t>46</w:t>
            </w:r>
          </w:p>
        </w:tc>
        <w:tc>
          <w:tcPr>
            <w:tcW w:w="373" w:type="pct"/>
            <w:shd w:val="clear" w:color="auto" w:fill="auto"/>
            <w:vAlign w:val="center"/>
            <w:hideMark/>
          </w:tcPr>
          <w:p w14:paraId="3BBEDF77" w14:textId="6B8B7297" w:rsidR="003D4B9C" w:rsidRPr="00441DCC"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24" w:type="pct"/>
            <w:shd w:val="clear" w:color="auto" w:fill="auto"/>
            <w:vAlign w:val="center"/>
            <w:hideMark/>
          </w:tcPr>
          <w:p w14:paraId="248FA6AF" w14:textId="5FB7FEC5" w:rsidR="003D4B9C" w:rsidRPr="00441DCC"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580" w:type="pct"/>
            <w:shd w:val="clear" w:color="auto" w:fill="auto"/>
            <w:vAlign w:val="center"/>
            <w:hideMark/>
          </w:tcPr>
          <w:p w14:paraId="35FA41DF" w14:textId="30B5A568"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696</w:t>
            </w:r>
          </w:p>
        </w:tc>
        <w:tc>
          <w:tcPr>
            <w:tcW w:w="440" w:type="pct"/>
            <w:shd w:val="clear" w:color="auto" w:fill="auto"/>
            <w:vAlign w:val="center"/>
            <w:hideMark/>
          </w:tcPr>
          <w:p w14:paraId="5CBDC7A0" w14:textId="43975874" w:rsidR="003D4B9C" w:rsidRPr="00441DCC" w:rsidRDefault="003D4B9C">
            <w:pPr>
              <w:spacing w:after="0"/>
              <w:jc w:val="center"/>
              <w:rPr>
                <w:rFonts w:ascii="Arial Narrow" w:hAnsi="Arial Narrow"/>
                <w:color w:val="000000"/>
                <w:szCs w:val="22"/>
                <w:lang w:val="en-US" w:eastAsia="en-US"/>
              </w:rPr>
            </w:pPr>
            <w:r w:rsidRPr="00441DCC">
              <w:rPr>
                <w:rFonts w:ascii="Arial Narrow" w:hAnsi="Arial Narrow"/>
                <w:szCs w:val="22"/>
              </w:rPr>
              <w:t>61</w:t>
            </w:r>
          </w:p>
        </w:tc>
        <w:tc>
          <w:tcPr>
            <w:tcW w:w="460" w:type="pct"/>
            <w:shd w:val="clear" w:color="auto" w:fill="auto"/>
            <w:vAlign w:val="center"/>
            <w:hideMark/>
          </w:tcPr>
          <w:p w14:paraId="77A02721" w14:textId="20293388" w:rsidR="003D4B9C" w:rsidRPr="00441DCC"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r>
      <w:tr w:rsidR="003D4B9C" w:rsidRPr="001020EC" w14:paraId="023ACD8C" w14:textId="77777777" w:rsidTr="00B36DC9">
        <w:trPr>
          <w:trHeight w:val="399"/>
        </w:trPr>
        <w:tc>
          <w:tcPr>
            <w:tcW w:w="644" w:type="pct"/>
            <w:shd w:val="clear" w:color="auto" w:fill="auto"/>
            <w:vAlign w:val="center"/>
            <w:hideMark/>
          </w:tcPr>
          <w:p w14:paraId="5AAD4DF7" w14:textId="5D52E456" w:rsidR="003D4B9C" w:rsidRPr="00441DCC" w:rsidRDefault="003D4B9C" w:rsidP="003D4B9C">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 xml:space="preserve">Centre-Nord </w:t>
            </w:r>
          </w:p>
        </w:tc>
        <w:tc>
          <w:tcPr>
            <w:tcW w:w="498" w:type="pct"/>
            <w:shd w:val="clear" w:color="auto" w:fill="auto"/>
            <w:vAlign w:val="center"/>
            <w:hideMark/>
          </w:tcPr>
          <w:p w14:paraId="4594D466" w14:textId="67AAB6A1"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93" w:type="pct"/>
            <w:shd w:val="clear" w:color="auto" w:fill="auto"/>
            <w:vAlign w:val="center"/>
            <w:hideMark/>
          </w:tcPr>
          <w:p w14:paraId="79A51475" w14:textId="1B2D309B"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97" w:type="pct"/>
            <w:shd w:val="clear" w:color="auto" w:fill="auto"/>
            <w:vAlign w:val="center"/>
            <w:hideMark/>
          </w:tcPr>
          <w:p w14:paraId="4D0ED0AD" w14:textId="2FAE764A"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71" w:type="pct"/>
            <w:shd w:val="clear" w:color="auto" w:fill="auto"/>
            <w:vAlign w:val="center"/>
            <w:hideMark/>
          </w:tcPr>
          <w:p w14:paraId="4C686692" w14:textId="52FCAF67"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20" w:type="pct"/>
            <w:shd w:val="clear" w:color="auto" w:fill="auto"/>
            <w:vAlign w:val="center"/>
            <w:hideMark/>
          </w:tcPr>
          <w:p w14:paraId="5C33D431" w14:textId="42E1D6F0"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73" w:type="pct"/>
            <w:shd w:val="clear" w:color="auto" w:fill="auto"/>
            <w:vAlign w:val="center"/>
            <w:hideMark/>
          </w:tcPr>
          <w:p w14:paraId="4B603DE2" w14:textId="6CFF8AD4"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24" w:type="pct"/>
            <w:shd w:val="clear" w:color="auto" w:fill="auto"/>
            <w:vAlign w:val="center"/>
            <w:hideMark/>
          </w:tcPr>
          <w:p w14:paraId="4632D806" w14:textId="227DD876"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580" w:type="pct"/>
            <w:shd w:val="clear" w:color="auto" w:fill="auto"/>
            <w:vAlign w:val="center"/>
            <w:hideMark/>
          </w:tcPr>
          <w:p w14:paraId="27963E9D" w14:textId="50E5DAA4"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40" w:type="pct"/>
            <w:shd w:val="clear" w:color="auto" w:fill="auto"/>
            <w:vAlign w:val="center"/>
            <w:hideMark/>
          </w:tcPr>
          <w:p w14:paraId="49ECDE1B" w14:textId="1D01B320"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60" w:type="pct"/>
            <w:shd w:val="clear" w:color="auto" w:fill="auto"/>
            <w:vAlign w:val="center"/>
            <w:hideMark/>
          </w:tcPr>
          <w:p w14:paraId="1F11A02E" w14:textId="65419B87"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r>
      <w:tr w:rsidR="003D4B9C" w:rsidRPr="001020EC" w14:paraId="4E34BB0F" w14:textId="77777777" w:rsidTr="00B36DC9">
        <w:trPr>
          <w:trHeight w:val="419"/>
        </w:trPr>
        <w:tc>
          <w:tcPr>
            <w:tcW w:w="644" w:type="pct"/>
            <w:shd w:val="clear" w:color="auto" w:fill="auto"/>
            <w:vAlign w:val="center"/>
            <w:hideMark/>
          </w:tcPr>
          <w:p w14:paraId="24EC1641" w14:textId="258206E2" w:rsidR="003D4B9C" w:rsidRPr="00441DCC" w:rsidRDefault="003D4B9C" w:rsidP="003D4B9C">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 xml:space="preserve">Centre-Ouest </w:t>
            </w:r>
          </w:p>
        </w:tc>
        <w:tc>
          <w:tcPr>
            <w:tcW w:w="498" w:type="pct"/>
            <w:shd w:val="clear" w:color="auto" w:fill="auto"/>
            <w:vAlign w:val="center"/>
            <w:hideMark/>
          </w:tcPr>
          <w:p w14:paraId="101E7D68" w14:textId="0C78D20D"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2</w:t>
            </w:r>
            <w:r w:rsidR="003A0E17">
              <w:rPr>
                <w:rFonts w:ascii="Arial Narrow" w:hAnsi="Arial Narrow"/>
                <w:szCs w:val="22"/>
              </w:rPr>
              <w:t xml:space="preserve"> </w:t>
            </w:r>
            <w:r w:rsidRPr="00441DCC">
              <w:rPr>
                <w:rFonts w:ascii="Arial Narrow" w:hAnsi="Arial Narrow"/>
                <w:szCs w:val="22"/>
              </w:rPr>
              <w:t>136</w:t>
            </w:r>
          </w:p>
        </w:tc>
        <w:tc>
          <w:tcPr>
            <w:tcW w:w="493" w:type="pct"/>
            <w:shd w:val="clear" w:color="auto" w:fill="auto"/>
            <w:vAlign w:val="center"/>
            <w:hideMark/>
          </w:tcPr>
          <w:p w14:paraId="7CBDB553" w14:textId="78585604"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97" w:type="pct"/>
            <w:shd w:val="clear" w:color="auto" w:fill="auto"/>
            <w:vAlign w:val="center"/>
            <w:hideMark/>
          </w:tcPr>
          <w:p w14:paraId="14E23A59" w14:textId="6FE8C419"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282</w:t>
            </w:r>
          </w:p>
        </w:tc>
        <w:tc>
          <w:tcPr>
            <w:tcW w:w="371" w:type="pct"/>
            <w:shd w:val="clear" w:color="auto" w:fill="auto"/>
            <w:vAlign w:val="center"/>
            <w:hideMark/>
          </w:tcPr>
          <w:p w14:paraId="45E53249" w14:textId="4FB7DB9B"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20" w:type="pct"/>
            <w:shd w:val="clear" w:color="auto" w:fill="auto"/>
            <w:vAlign w:val="center"/>
            <w:hideMark/>
          </w:tcPr>
          <w:p w14:paraId="04C6FF14" w14:textId="5B70B222"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73" w:type="pct"/>
            <w:shd w:val="clear" w:color="auto" w:fill="auto"/>
            <w:vAlign w:val="center"/>
            <w:hideMark/>
          </w:tcPr>
          <w:p w14:paraId="61344C99" w14:textId="0D6EA09D"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24" w:type="pct"/>
            <w:shd w:val="clear" w:color="auto" w:fill="auto"/>
            <w:vAlign w:val="center"/>
            <w:hideMark/>
          </w:tcPr>
          <w:p w14:paraId="2E6B7B79" w14:textId="68146DD7"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580" w:type="pct"/>
            <w:shd w:val="clear" w:color="auto" w:fill="auto"/>
            <w:vAlign w:val="center"/>
            <w:hideMark/>
          </w:tcPr>
          <w:p w14:paraId="6C6CAE64" w14:textId="3E318454"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2</w:t>
            </w:r>
            <w:r w:rsidR="003A0E17">
              <w:rPr>
                <w:rFonts w:ascii="Arial Narrow" w:hAnsi="Arial Narrow"/>
                <w:szCs w:val="22"/>
              </w:rPr>
              <w:t xml:space="preserve"> </w:t>
            </w:r>
            <w:r w:rsidRPr="00441DCC">
              <w:rPr>
                <w:rFonts w:ascii="Arial Narrow" w:hAnsi="Arial Narrow"/>
                <w:szCs w:val="22"/>
              </w:rPr>
              <w:t>418</w:t>
            </w:r>
          </w:p>
        </w:tc>
        <w:tc>
          <w:tcPr>
            <w:tcW w:w="440" w:type="pct"/>
            <w:shd w:val="clear" w:color="auto" w:fill="auto"/>
            <w:vAlign w:val="center"/>
            <w:hideMark/>
          </w:tcPr>
          <w:p w14:paraId="206B1F93" w14:textId="4E560C85"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60" w:type="pct"/>
            <w:shd w:val="clear" w:color="auto" w:fill="auto"/>
            <w:vAlign w:val="center"/>
            <w:hideMark/>
          </w:tcPr>
          <w:p w14:paraId="48A71DF2" w14:textId="562B2C8C"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r>
      <w:tr w:rsidR="003D4B9C" w:rsidRPr="001020EC" w14:paraId="67D1A8EE" w14:textId="77777777" w:rsidTr="00B36DC9">
        <w:trPr>
          <w:trHeight w:val="345"/>
        </w:trPr>
        <w:tc>
          <w:tcPr>
            <w:tcW w:w="644" w:type="pct"/>
            <w:shd w:val="clear" w:color="auto" w:fill="auto"/>
            <w:vAlign w:val="center"/>
            <w:hideMark/>
          </w:tcPr>
          <w:p w14:paraId="57F908BD" w14:textId="242BDD49" w:rsidR="003D4B9C" w:rsidRPr="00441DCC" w:rsidRDefault="003D4B9C" w:rsidP="003D4B9C">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 xml:space="preserve">Centre-Sud </w:t>
            </w:r>
          </w:p>
        </w:tc>
        <w:tc>
          <w:tcPr>
            <w:tcW w:w="498" w:type="pct"/>
            <w:shd w:val="clear" w:color="auto" w:fill="auto"/>
            <w:vAlign w:val="center"/>
            <w:hideMark/>
          </w:tcPr>
          <w:p w14:paraId="07D10FC8" w14:textId="5158D5B8"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93" w:type="pct"/>
            <w:shd w:val="clear" w:color="auto" w:fill="auto"/>
            <w:vAlign w:val="center"/>
            <w:hideMark/>
          </w:tcPr>
          <w:p w14:paraId="7A572C51" w14:textId="580BCC09"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97" w:type="pct"/>
            <w:shd w:val="clear" w:color="auto" w:fill="auto"/>
            <w:vAlign w:val="center"/>
            <w:hideMark/>
          </w:tcPr>
          <w:p w14:paraId="7D4C1642" w14:textId="579F4717"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101</w:t>
            </w:r>
          </w:p>
        </w:tc>
        <w:tc>
          <w:tcPr>
            <w:tcW w:w="371" w:type="pct"/>
            <w:shd w:val="clear" w:color="auto" w:fill="auto"/>
            <w:vAlign w:val="center"/>
            <w:hideMark/>
          </w:tcPr>
          <w:p w14:paraId="6AFEE579" w14:textId="147724AF"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20" w:type="pct"/>
            <w:shd w:val="clear" w:color="auto" w:fill="auto"/>
            <w:vAlign w:val="center"/>
            <w:hideMark/>
          </w:tcPr>
          <w:p w14:paraId="4FB64AC4" w14:textId="39C7138F"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73" w:type="pct"/>
            <w:shd w:val="clear" w:color="auto" w:fill="auto"/>
            <w:vAlign w:val="center"/>
            <w:hideMark/>
          </w:tcPr>
          <w:p w14:paraId="1F5F2C21" w14:textId="25462174"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24" w:type="pct"/>
            <w:shd w:val="clear" w:color="auto" w:fill="auto"/>
            <w:vAlign w:val="center"/>
            <w:hideMark/>
          </w:tcPr>
          <w:p w14:paraId="212CA92F" w14:textId="0E7E2414"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580" w:type="pct"/>
            <w:shd w:val="clear" w:color="auto" w:fill="auto"/>
            <w:vAlign w:val="center"/>
            <w:hideMark/>
          </w:tcPr>
          <w:p w14:paraId="49633695" w14:textId="183ACAF1"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101</w:t>
            </w:r>
          </w:p>
        </w:tc>
        <w:tc>
          <w:tcPr>
            <w:tcW w:w="440" w:type="pct"/>
            <w:shd w:val="clear" w:color="auto" w:fill="auto"/>
            <w:vAlign w:val="center"/>
            <w:hideMark/>
          </w:tcPr>
          <w:p w14:paraId="7E31C90B" w14:textId="22883175"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60" w:type="pct"/>
            <w:shd w:val="clear" w:color="auto" w:fill="auto"/>
            <w:vAlign w:val="center"/>
            <w:hideMark/>
          </w:tcPr>
          <w:p w14:paraId="56FA9FCF" w14:textId="5DDE07EE"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r>
      <w:tr w:rsidR="003D4B9C" w:rsidRPr="001020EC" w14:paraId="1F054D9A" w14:textId="77777777" w:rsidTr="00B36DC9">
        <w:trPr>
          <w:trHeight w:val="345"/>
        </w:trPr>
        <w:tc>
          <w:tcPr>
            <w:tcW w:w="644" w:type="pct"/>
            <w:shd w:val="clear" w:color="auto" w:fill="auto"/>
            <w:vAlign w:val="center"/>
            <w:hideMark/>
          </w:tcPr>
          <w:p w14:paraId="714A9F67" w14:textId="1E0CC318" w:rsidR="003D4B9C" w:rsidRPr="00441DCC" w:rsidRDefault="003D4B9C" w:rsidP="003D4B9C">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 xml:space="preserve"> Est </w:t>
            </w:r>
          </w:p>
        </w:tc>
        <w:tc>
          <w:tcPr>
            <w:tcW w:w="498" w:type="pct"/>
            <w:shd w:val="clear" w:color="auto" w:fill="auto"/>
            <w:vAlign w:val="center"/>
            <w:hideMark/>
          </w:tcPr>
          <w:p w14:paraId="56D236AA" w14:textId="631DE220" w:rsidR="003D4B9C" w:rsidRPr="003D77E7" w:rsidRDefault="00667B6D">
            <w:pPr>
              <w:spacing w:after="0"/>
              <w:jc w:val="center"/>
              <w:rPr>
                <w:rFonts w:ascii="Arial Narrow" w:hAnsi="Arial Narrow"/>
                <w:color w:val="000000"/>
                <w:szCs w:val="22"/>
                <w:lang w:val="en-US" w:eastAsia="en-US"/>
              </w:rPr>
            </w:pPr>
            <w:r w:rsidRPr="00441DCC">
              <w:rPr>
                <w:rFonts w:ascii="Arial Narrow" w:hAnsi="Arial Narrow"/>
                <w:szCs w:val="22"/>
              </w:rPr>
              <w:t>7</w:t>
            </w:r>
            <w:r w:rsidR="003A0E17">
              <w:rPr>
                <w:rFonts w:ascii="Arial Narrow" w:hAnsi="Arial Narrow"/>
                <w:szCs w:val="22"/>
              </w:rPr>
              <w:t xml:space="preserve"> </w:t>
            </w:r>
            <w:r w:rsidRPr="00441DCC">
              <w:rPr>
                <w:rFonts w:ascii="Arial Narrow" w:hAnsi="Arial Narrow"/>
                <w:szCs w:val="22"/>
              </w:rPr>
              <w:t>206</w:t>
            </w:r>
          </w:p>
        </w:tc>
        <w:tc>
          <w:tcPr>
            <w:tcW w:w="493" w:type="pct"/>
            <w:shd w:val="clear" w:color="auto" w:fill="auto"/>
            <w:vAlign w:val="center"/>
            <w:hideMark/>
          </w:tcPr>
          <w:p w14:paraId="59880886" w14:textId="08361E7C"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97" w:type="pct"/>
            <w:shd w:val="clear" w:color="auto" w:fill="auto"/>
            <w:vAlign w:val="center"/>
            <w:hideMark/>
          </w:tcPr>
          <w:p w14:paraId="52BBE4AE" w14:textId="1F3C1DAB"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5</w:t>
            </w:r>
          </w:p>
        </w:tc>
        <w:tc>
          <w:tcPr>
            <w:tcW w:w="371" w:type="pct"/>
            <w:shd w:val="clear" w:color="auto" w:fill="auto"/>
            <w:vAlign w:val="center"/>
            <w:hideMark/>
          </w:tcPr>
          <w:p w14:paraId="0D40C58D" w14:textId="604AD973"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20" w:type="pct"/>
            <w:shd w:val="clear" w:color="auto" w:fill="auto"/>
            <w:vAlign w:val="center"/>
            <w:hideMark/>
          </w:tcPr>
          <w:p w14:paraId="08E759A3" w14:textId="3284F0B0"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73" w:type="pct"/>
            <w:shd w:val="clear" w:color="auto" w:fill="auto"/>
            <w:vAlign w:val="center"/>
            <w:hideMark/>
          </w:tcPr>
          <w:p w14:paraId="2E668A86" w14:textId="31125699"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24" w:type="pct"/>
            <w:shd w:val="clear" w:color="auto" w:fill="auto"/>
            <w:vAlign w:val="center"/>
            <w:hideMark/>
          </w:tcPr>
          <w:p w14:paraId="2EDCF505" w14:textId="2790EA13"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580" w:type="pct"/>
            <w:shd w:val="clear" w:color="auto" w:fill="auto"/>
            <w:vAlign w:val="center"/>
            <w:hideMark/>
          </w:tcPr>
          <w:p w14:paraId="6DB09F73" w14:textId="081E710C" w:rsidR="003D4B9C" w:rsidRPr="003D77E7" w:rsidRDefault="00667B6D">
            <w:pPr>
              <w:spacing w:after="0"/>
              <w:jc w:val="center"/>
              <w:rPr>
                <w:rFonts w:ascii="Arial Narrow" w:hAnsi="Arial Narrow"/>
                <w:color w:val="000000"/>
                <w:szCs w:val="22"/>
                <w:lang w:val="en-US" w:eastAsia="en-US"/>
              </w:rPr>
            </w:pPr>
            <w:r w:rsidRPr="00441DCC">
              <w:rPr>
                <w:rFonts w:ascii="Arial Narrow" w:hAnsi="Arial Narrow"/>
                <w:szCs w:val="22"/>
              </w:rPr>
              <w:t>7</w:t>
            </w:r>
            <w:r w:rsidR="003A0E17">
              <w:rPr>
                <w:rFonts w:ascii="Arial Narrow" w:hAnsi="Arial Narrow"/>
                <w:szCs w:val="22"/>
              </w:rPr>
              <w:t xml:space="preserve"> </w:t>
            </w:r>
            <w:r w:rsidRPr="00441DCC">
              <w:rPr>
                <w:rFonts w:ascii="Arial Narrow" w:hAnsi="Arial Narrow"/>
                <w:szCs w:val="22"/>
              </w:rPr>
              <w:t>211</w:t>
            </w:r>
          </w:p>
        </w:tc>
        <w:tc>
          <w:tcPr>
            <w:tcW w:w="440" w:type="pct"/>
            <w:shd w:val="clear" w:color="auto" w:fill="auto"/>
            <w:vAlign w:val="center"/>
            <w:hideMark/>
          </w:tcPr>
          <w:p w14:paraId="2BE1E86E" w14:textId="12B36B0C" w:rsidR="003D4B9C" w:rsidRPr="003D77E7" w:rsidRDefault="00CD58F2">
            <w:pPr>
              <w:spacing w:after="0"/>
              <w:jc w:val="center"/>
              <w:rPr>
                <w:rFonts w:ascii="Arial Narrow" w:hAnsi="Arial Narrow"/>
                <w:color w:val="000000"/>
                <w:szCs w:val="22"/>
                <w:lang w:val="en-US" w:eastAsia="en-US"/>
              </w:rPr>
            </w:pPr>
            <w:r>
              <w:rPr>
                <w:rFonts w:ascii="Arial Narrow" w:hAnsi="Arial Narrow"/>
                <w:szCs w:val="22"/>
              </w:rPr>
              <w:t>2</w:t>
            </w:r>
            <w:r w:rsidR="003A0E17">
              <w:rPr>
                <w:rFonts w:ascii="Arial Narrow" w:hAnsi="Arial Narrow"/>
                <w:szCs w:val="22"/>
              </w:rPr>
              <w:t xml:space="preserve"> </w:t>
            </w:r>
            <w:r>
              <w:rPr>
                <w:rFonts w:ascii="Arial Narrow" w:hAnsi="Arial Narrow"/>
                <w:szCs w:val="22"/>
              </w:rPr>
              <w:t>565</w:t>
            </w:r>
          </w:p>
        </w:tc>
        <w:tc>
          <w:tcPr>
            <w:tcW w:w="460" w:type="pct"/>
            <w:shd w:val="clear" w:color="auto" w:fill="auto"/>
            <w:vAlign w:val="center"/>
            <w:hideMark/>
          </w:tcPr>
          <w:p w14:paraId="149E7BEF" w14:textId="3C745CB3"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r>
      <w:tr w:rsidR="003D4B9C" w:rsidRPr="001020EC" w14:paraId="759DC179" w14:textId="77777777" w:rsidTr="00B36DC9">
        <w:trPr>
          <w:trHeight w:val="407"/>
        </w:trPr>
        <w:tc>
          <w:tcPr>
            <w:tcW w:w="644" w:type="pct"/>
            <w:shd w:val="clear" w:color="auto" w:fill="auto"/>
            <w:vAlign w:val="center"/>
            <w:hideMark/>
          </w:tcPr>
          <w:p w14:paraId="297ED541" w14:textId="06239D94" w:rsidR="003D4B9C" w:rsidRPr="00441DCC" w:rsidRDefault="003D4B9C" w:rsidP="003D4B9C">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 xml:space="preserve">Hauts-Bassins </w:t>
            </w:r>
          </w:p>
        </w:tc>
        <w:tc>
          <w:tcPr>
            <w:tcW w:w="498" w:type="pct"/>
            <w:shd w:val="clear" w:color="auto" w:fill="auto"/>
            <w:vAlign w:val="center"/>
            <w:hideMark/>
          </w:tcPr>
          <w:p w14:paraId="01C7DCF5" w14:textId="57151E2F" w:rsidR="003D4B9C" w:rsidRPr="00441DCC"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93" w:type="pct"/>
            <w:shd w:val="clear" w:color="auto" w:fill="auto"/>
            <w:vAlign w:val="center"/>
            <w:hideMark/>
          </w:tcPr>
          <w:p w14:paraId="6B745B46" w14:textId="6033E523" w:rsidR="003D4B9C" w:rsidRPr="00441DCC"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97" w:type="pct"/>
            <w:shd w:val="clear" w:color="auto" w:fill="auto"/>
            <w:vAlign w:val="center"/>
            <w:hideMark/>
          </w:tcPr>
          <w:p w14:paraId="69DE7614" w14:textId="121EE9D5" w:rsidR="003D4B9C" w:rsidRPr="00441DCC" w:rsidRDefault="003D4B9C">
            <w:pPr>
              <w:spacing w:after="0"/>
              <w:jc w:val="center"/>
              <w:rPr>
                <w:rFonts w:ascii="Arial Narrow" w:hAnsi="Arial Narrow"/>
                <w:color w:val="000000"/>
                <w:szCs w:val="22"/>
                <w:lang w:val="en-US" w:eastAsia="en-US"/>
              </w:rPr>
            </w:pPr>
            <w:r w:rsidRPr="00441DCC">
              <w:rPr>
                <w:rFonts w:ascii="Arial Narrow" w:hAnsi="Arial Narrow"/>
                <w:szCs w:val="22"/>
              </w:rPr>
              <w:t>3</w:t>
            </w:r>
            <w:r w:rsidR="003A0E17">
              <w:rPr>
                <w:rFonts w:ascii="Arial Narrow" w:hAnsi="Arial Narrow"/>
                <w:szCs w:val="22"/>
              </w:rPr>
              <w:t xml:space="preserve"> </w:t>
            </w:r>
            <w:r w:rsidRPr="00441DCC">
              <w:rPr>
                <w:rFonts w:ascii="Arial Narrow" w:hAnsi="Arial Narrow"/>
                <w:szCs w:val="22"/>
              </w:rPr>
              <w:t>105</w:t>
            </w:r>
          </w:p>
        </w:tc>
        <w:tc>
          <w:tcPr>
            <w:tcW w:w="371" w:type="pct"/>
            <w:shd w:val="clear" w:color="auto" w:fill="auto"/>
            <w:vAlign w:val="center"/>
            <w:hideMark/>
          </w:tcPr>
          <w:p w14:paraId="1664D288" w14:textId="56286655" w:rsidR="003D4B9C" w:rsidRPr="00441DCC"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20" w:type="pct"/>
            <w:shd w:val="clear" w:color="auto" w:fill="auto"/>
            <w:vAlign w:val="center"/>
            <w:hideMark/>
          </w:tcPr>
          <w:p w14:paraId="34ED6926" w14:textId="66EAA923" w:rsidR="003D4B9C" w:rsidRPr="00441DCC"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73" w:type="pct"/>
            <w:shd w:val="clear" w:color="auto" w:fill="auto"/>
            <w:vAlign w:val="center"/>
            <w:hideMark/>
          </w:tcPr>
          <w:p w14:paraId="12E7A40F" w14:textId="536790E2" w:rsidR="003D4B9C" w:rsidRPr="00441DCC"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24" w:type="pct"/>
            <w:shd w:val="clear" w:color="auto" w:fill="auto"/>
            <w:vAlign w:val="center"/>
            <w:hideMark/>
          </w:tcPr>
          <w:p w14:paraId="5B8D9157" w14:textId="472E20E4" w:rsidR="003D4B9C" w:rsidRPr="00441DCC"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580" w:type="pct"/>
            <w:shd w:val="clear" w:color="auto" w:fill="auto"/>
            <w:vAlign w:val="center"/>
            <w:hideMark/>
          </w:tcPr>
          <w:p w14:paraId="610D91CB" w14:textId="12E389FE"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3</w:t>
            </w:r>
            <w:r w:rsidR="003A0E17">
              <w:rPr>
                <w:rFonts w:ascii="Arial Narrow" w:hAnsi="Arial Narrow"/>
                <w:szCs w:val="22"/>
              </w:rPr>
              <w:t xml:space="preserve"> </w:t>
            </w:r>
            <w:r w:rsidRPr="00441DCC">
              <w:rPr>
                <w:rFonts w:ascii="Arial Narrow" w:hAnsi="Arial Narrow"/>
                <w:szCs w:val="22"/>
              </w:rPr>
              <w:t>105</w:t>
            </w:r>
          </w:p>
        </w:tc>
        <w:tc>
          <w:tcPr>
            <w:tcW w:w="440" w:type="pct"/>
            <w:shd w:val="clear" w:color="auto" w:fill="auto"/>
            <w:vAlign w:val="center"/>
            <w:hideMark/>
          </w:tcPr>
          <w:p w14:paraId="609EF4C2" w14:textId="483C73B0" w:rsidR="003D4B9C" w:rsidRPr="00441DCC" w:rsidRDefault="003D4B9C">
            <w:pPr>
              <w:spacing w:after="0"/>
              <w:jc w:val="center"/>
              <w:rPr>
                <w:rFonts w:ascii="Arial Narrow" w:hAnsi="Arial Narrow"/>
                <w:color w:val="000000"/>
                <w:szCs w:val="22"/>
                <w:lang w:val="en-US" w:eastAsia="en-US"/>
              </w:rPr>
            </w:pPr>
            <w:r w:rsidRPr="00441DCC">
              <w:rPr>
                <w:rFonts w:ascii="Arial Narrow" w:hAnsi="Arial Narrow"/>
                <w:szCs w:val="22"/>
              </w:rPr>
              <w:t>179</w:t>
            </w:r>
          </w:p>
        </w:tc>
        <w:tc>
          <w:tcPr>
            <w:tcW w:w="460" w:type="pct"/>
            <w:shd w:val="clear" w:color="auto" w:fill="auto"/>
            <w:vAlign w:val="center"/>
            <w:hideMark/>
          </w:tcPr>
          <w:p w14:paraId="4D20926A" w14:textId="522EFED4" w:rsidR="003D4B9C" w:rsidRPr="00441DCC"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r>
      <w:tr w:rsidR="003D4B9C" w:rsidRPr="001020EC" w14:paraId="46331B1C" w14:textId="77777777" w:rsidTr="00B36DC9">
        <w:trPr>
          <w:trHeight w:val="345"/>
        </w:trPr>
        <w:tc>
          <w:tcPr>
            <w:tcW w:w="644" w:type="pct"/>
            <w:shd w:val="clear" w:color="auto" w:fill="auto"/>
            <w:vAlign w:val="center"/>
            <w:hideMark/>
          </w:tcPr>
          <w:p w14:paraId="40143E69" w14:textId="39E06865" w:rsidR="003D4B9C" w:rsidRPr="00441DCC" w:rsidRDefault="003D4B9C" w:rsidP="003D4B9C">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 xml:space="preserve"> Nord </w:t>
            </w:r>
          </w:p>
        </w:tc>
        <w:tc>
          <w:tcPr>
            <w:tcW w:w="498" w:type="pct"/>
            <w:shd w:val="clear" w:color="auto" w:fill="auto"/>
            <w:vAlign w:val="center"/>
            <w:hideMark/>
          </w:tcPr>
          <w:p w14:paraId="63AB1AEF" w14:textId="6FF2E753" w:rsidR="003D4B9C" w:rsidRPr="00441DCC"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93" w:type="pct"/>
            <w:shd w:val="clear" w:color="auto" w:fill="auto"/>
            <w:vAlign w:val="center"/>
            <w:hideMark/>
          </w:tcPr>
          <w:p w14:paraId="36352608" w14:textId="54A152F6" w:rsidR="003D4B9C" w:rsidRPr="00441DCC"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97" w:type="pct"/>
            <w:shd w:val="clear" w:color="auto" w:fill="auto"/>
            <w:vAlign w:val="center"/>
            <w:hideMark/>
          </w:tcPr>
          <w:p w14:paraId="3000C744" w14:textId="4BF8924A"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71" w:type="pct"/>
            <w:shd w:val="clear" w:color="auto" w:fill="auto"/>
            <w:vAlign w:val="center"/>
            <w:hideMark/>
          </w:tcPr>
          <w:p w14:paraId="28E944AF" w14:textId="1A110271" w:rsidR="003D4B9C" w:rsidRPr="00441DCC"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20" w:type="pct"/>
            <w:shd w:val="clear" w:color="auto" w:fill="auto"/>
            <w:vAlign w:val="center"/>
            <w:hideMark/>
          </w:tcPr>
          <w:p w14:paraId="17FCC445" w14:textId="19976F90" w:rsidR="003D4B9C" w:rsidRPr="00441DCC"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73" w:type="pct"/>
            <w:shd w:val="clear" w:color="auto" w:fill="auto"/>
            <w:vAlign w:val="center"/>
            <w:hideMark/>
          </w:tcPr>
          <w:p w14:paraId="5702449C" w14:textId="619F97DD" w:rsidR="003D4B9C" w:rsidRPr="00441DCC"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24" w:type="pct"/>
            <w:shd w:val="clear" w:color="auto" w:fill="auto"/>
            <w:vAlign w:val="center"/>
            <w:hideMark/>
          </w:tcPr>
          <w:p w14:paraId="0D0F01B2" w14:textId="4291EE19" w:rsidR="003D4B9C" w:rsidRPr="00441DCC"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580" w:type="pct"/>
            <w:shd w:val="clear" w:color="auto" w:fill="auto"/>
            <w:vAlign w:val="center"/>
            <w:hideMark/>
          </w:tcPr>
          <w:p w14:paraId="13C0C828" w14:textId="736815BD"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40" w:type="pct"/>
            <w:shd w:val="clear" w:color="auto" w:fill="auto"/>
            <w:vAlign w:val="center"/>
            <w:hideMark/>
          </w:tcPr>
          <w:p w14:paraId="65CB6CBD" w14:textId="7B16D9A2"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60" w:type="pct"/>
            <w:shd w:val="clear" w:color="auto" w:fill="auto"/>
            <w:vAlign w:val="center"/>
            <w:hideMark/>
          </w:tcPr>
          <w:p w14:paraId="48177011" w14:textId="36A8244C" w:rsidR="003D4B9C" w:rsidRPr="00441DCC"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r>
      <w:tr w:rsidR="003D4B9C" w:rsidRPr="001020EC" w14:paraId="56902196" w14:textId="77777777" w:rsidTr="00B36DC9">
        <w:trPr>
          <w:trHeight w:val="377"/>
        </w:trPr>
        <w:tc>
          <w:tcPr>
            <w:tcW w:w="644" w:type="pct"/>
            <w:shd w:val="clear" w:color="auto" w:fill="auto"/>
            <w:vAlign w:val="center"/>
            <w:hideMark/>
          </w:tcPr>
          <w:p w14:paraId="31A3E055" w14:textId="5C5E34EE" w:rsidR="003D4B9C" w:rsidRPr="00441DCC" w:rsidRDefault="003D4B9C" w:rsidP="003D4B9C">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 xml:space="preserve"> Plateau- Central </w:t>
            </w:r>
          </w:p>
        </w:tc>
        <w:tc>
          <w:tcPr>
            <w:tcW w:w="498" w:type="pct"/>
            <w:shd w:val="clear" w:color="auto" w:fill="auto"/>
            <w:vAlign w:val="center"/>
            <w:hideMark/>
          </w:tcPr>
          <w:p w14:paraId="76E1EA94" w14:textId="6B85489B"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93" w:type="pct"/>
            <w:shd w:val="clear" w:color="auto" w:fill="auto"/>
            <w:vAlign w:val="center"/>
            <w:hideMark/>
          </w:tcPr>
          <w:p w14:paraId="53F11777" w14:textId="733F49B5"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97" w:type="pct"/>
            <w:shd w:val="clear" w:color="auto" w:fill="auto"/>
            <w:vAlign w:val="center"/>
            <w:hideMark/>
          </w:tcPr>
          <w:p w14:paraId="631E190E" w14:textId="5DFB9811"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71" w:type="pct"/>
            <w:shd w:val="clear" w:color="auto" w:fill="auto"/>
            <w:vAlign w:val="center"/>
            <w:hideMark/>
          </w:tcPr>
          <w:p w14:paraId="14B40C59" w14:textId="1805B2FF"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20" w:type="pct"/>
            <w:shd w:val="clear" w:color="auto" w:fill="auto"/>
            <w:vAlign w:val="center"/>
            <w:hideMark/>
          </w:tcPr>
          <w:p w14:paraId="5A4A7923" w14:textId="2DB0ACEA"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73" w:type="pct"/>
            <w:shd w:val="clear" w:color="auto" w:fill="auto"/>
            <w:vAlign w:val="center"/>
            <w:hideMark/>
          </w:tcPr>
          <w:p w14:paraId="76162681" w14:textId="6DE66366"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24" w:type="pct"/>
            <w:shd w:val="clear" w:color="auto" w:fill="auto"/>
            <w:vAlign w:val="center"/>
            <w:hideMark/>
          </w:tcPr>
          <w:p w14:paraId="4AD00731" w14:textId="3A802A74"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580" w:type="pct"/>
            <w:shd w:val="clear" w:color="auto" w:fill="auto"/>
            <w:vAlign w:val="center"/>
            <w:hideMark/>
          </w:tcPr>
          <w:p w14:paraId="29B0C509" w14:textId="61E97B48"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40" w:type="pct"/>
            <w:shd w:val="clear" w:color="auto" w:fill="auto"/>
            <w:vAlign w:val="center"/>
            <w:hideMark/>
          </w:tcPr>
          <w:p w14:paraId="7D83A2C3" w14:textId="552B5C83"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60" w:type="pct"/>
            <w:shd w:val="clear" w:color="auto" w:fill="auto"/>
            <w:vAlign w:val="center"/>
            <w:hideMark/>
          </w:tcPr>
          <w:p w14:paraId="3E081165" w14:textId="7B88E1E2"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r>
      <w:tr w:rsidR="00B36DC9" w:rsidRPr="001020EC" w14:paraId="55E9F821" w14:textId="77777777" w:rsidTr="00ED3FCF">
        <w:trPr>
          <w:trHeight w:val="345"/>
        </w:trPr>
        <w:tc>
          <w:tcPr>
            <w:tcW w:w="644" w:type="pct"/>
            <w:shd w:val="clear" w:color="auto" w:fill="auto"/>
            <w:vAlign w:val="center"/>
            <w:hideMark/>
          </w:tcPr>
          <w:p w14:paraId="726565C9" w14:textId="6BBA9173" w:rsidR="00B36DC9" w:rsidRPr="00441DCC" w:rsidRDefault="00B36DC9" w:rsidP="00B36DC9">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 xml:space="preserve"> Sahel </w:t>
            </w:r>
          </w:p>
        </w:tc>
        <w:tc>
          <w:tcPr>
            <w:tcW w:w="498" w:type="pct"/>
            <w:shd w:val="clear" w:color="auto" w:fill="auto"/>
            <w:hideMark/>
          </w:tcPr>
          <w:p w14:paraId="36FEB83F" w14:textId="113E8E9C" w:rsidR="00B36DC9" w:rsidRPr="00B36DC9" w:rsidRDefault="00B36DC9" w:rsidP="00B36DC9">
            <w:pPr>
              <w:spacing w:after="0"/>
              <w:jc w:val="center"/>
              <w:rPr>
                <w:rFonts w:ascii="Arial Narrow" w:hAnsi="Arial Narrow"/>
                <w:color w:val="000000"/>
                <w:szCs w:val="22"/>
                <w:lang w:val="en-US" w:eastAsia="en-US"/>
              </w:rPr>
            </w:pPr>
            <w:r w:rsidRPr="00ED3FCF">
              <w:rPr>
                <w:rFonts w:ascii="Arial Narrow" w:hAnsi="Arial Narrow"/>
              </w:rPr>
              <w:t>0</w:t>
            </w:r>
          </w:p>
        </w:tc>
        <w:tc>
          <w:tcPr>
            <w:tcW w:w="493" w:type="pct"/>
            <w:shd w:val="clear" w:color="auto" w:fill="auto"/>
            <w:hideMark/>
          </w:tcPr>
          <w:p w14:paraId="64EF15D6" w14:textId="27F1C280" w:rsidR="00B36DC9" w:rsidRPr="00B36DC9" w:rsidRDefault="00B36DC9" w:rsidP="00B36DC9">
            <w:pPr>
              <w:spacing w:after="0"/>
              <w:jc w:val="center"/>
              <w:rPr>
                <w:rFonts w:ascii="Arial Narrow" w:hAnsi="Arial Narrow"/>
                <w:color w:val="000000"/>
                <w:szCs w:val="22"/>
                <w:lang w:val="en-US" w:eastAsia="en-US"/>
              </w:rPr>
            </w:pPr>
            <w:r w:rsidRPr="00ED3FCF">
              <w:rPr>
                <w:rFonts w:ascii="Arial Narrow" w:hAnsi="Arial Narrow"/>
              </w:rPr>
              <w:t>0</w:t>
            </w:r>
          </w:p>
        </w:tc>
        <w:tc>
          <w:tcPr>
            <w:tcW w:w="397" w:type="pct"/>
            <w:shd w:val="clear" w:color="auto" w:fill="auto"/>
            <w:vAlign w:val="center"/>
            <w:hideMark/>
          </w:tcPr>
          <w:p w14:paraId="4325A17D" w14:textId="46FD5131" w:rsidR="00B36DC9" w:rsidRPr="00441DCC" w:rsidRDefault="00B36DC9" w:rsidP="00B36DC9">
            <w:pPr>
              <w:spacing w:after="0"/>
              <w:jc w:val="center"/>
              <w:rPr>
                <w:rFonts w:ascii="Arial Narrow" w:hAnsi="Arial Narrow"/>
                <w:color w:val="000000"/>
                <w:szCs w:val="22"/>
                <w:lang w:val="en-US" w:eastAsia="en-US"/>
              </w:rPr>
            </w:pPr>
            <w:r w:rsidRPr="00441DCC">
              <w:rPr>
                <w:rFonts w:ascii="Arial Narrow" w:hAnsi="Arial Narrow"/>
                <w:szCs w:val="22"/>
              </w:rPr>
              <w:t>2</w:t>
            </w:r>
            <w:r w:rsidR="003A0E17">
              <w:rPr>
                <w:rFonts w:ascii="Arial Narrow" w:hAnsi="Arial Narrow"/>
                <w:szCs w:val="22"/>
              </w:rPr>
              <w:t xml:space="preserve"> </w:t>
            </w:r>
            <w:r w:rsidRPr="00441DCC">
              <w:rPr>
                <w:rFonts w:ascii="Arial Narrow" w:hAnsi="Arial Narrow"/>
                <w:szCs w:val="22"/>
              </w:rPr>
              <w:t>670</w:t>
            </w:r>
          </w:p>
        </w:tc>
        <w:tc>
          <w:tcPr>
            <w:tcW w:w="371" w:type="pct"/>
            <w:shd w:val="clear" w:color="auto" w:fill="auto"/>
            <w:vAlign w:val="center"/>
            <w:hideMark/>
          </w:tcPr>
          <w:p w14:paraId="15B0FDB9" w14:textId="64CAFBA0" w:rsidR="00B36DC9" w:rsidRPr="00441DCC" w:rsidRDefault="00B36DC9" w:rsidP="00B36DC9">
            <w:pPr>
              <w:spacing w:after="0"/>
              <w:jc w:val="center"/>
              <w:rPr>
                <w:rFonts w:ascii="Arial Narrow" w:hAnsi="Arial Narrow"/>
                <w:color w:val="000000"/>
                <w:szCs w:val="22"/>
                <w:lang w:val="en-US" w:eastAsia="en-US"/>
              </w:rPr>
            </w:pPr>
            <w:r>
              <w:rPr>
                <w:rFonts w:ascii="Arial Narrow" w:hAnsi="Arial Narrow"/>
                <w:color w:val="000000"/>
                <w:szCs w:val="22"/>
                <w:lang w:val="en-US" w:eastAsia="en-US"/>
              </w:rPr>
              <w:t>0</w:t>
            </w:r>
          </w:p>
        </w:tc>
        <w:tc>
          <w:tcPr>
            <w:tcW w:w="320" w:type="pct"/>
            <w:shd w:val="clear" w:color="auto" w:fill="auto"/>
            <w:vAlign w:val="center"/>
            <w:hideMark/>
          </w:tcPr>
          <w:p w14:paraId="4202565B" w14:textId="5A240AE8" w:rsidR="00B36DC9" w:rsidRPr="00441DCC" w:rsidRDefault="00B36DC9" w:rsidP="00B36DC9">
            <w:pPr>
              <w:spacing w:after="0"/>
              <w:jc w:val="center"/>
              <w:rPr>
                <w:rFonts w:ascii="Arial Narrow" w:hAnsi="Arial Narrow"/>
                <w:color w:val="000000"/>
                <w:szCs w:val="22"/>
                <w:lang w:val="en-US" w:eastAsia="en-US"/>
              </w:rPr>
            </w:pPr>
            <w:r>
              <w:rPr>
                <w:rFonts w:ascii="Arial Narrow" w:hAnsi="Arial Narrow"/>
                <w:color w:val="000000"/>
                <w:szCs w:val="22"/>
                <w:lang w:val="en-US" w:eastAsia="en-US"/>
              </w:rPr>
              <w:t>0</w:t>
            </w:r>
          </w:p>
        </w:tc>
        <w:tc>
          <w:tcPr>
            <w:tcW w:w="373" w:type="pct"/>
            <w:shd w:val="clear" w:color="auto" w:fill="auto"/>
            <w:vAlign w:val="center"/>
            <w:hideMark/>
          </w:tcPr>
          <w:p w14:paraId="6EB7CB14" w14:textId="33C341B2" w:rsidR="00B36DC9" w:rsidRPr="00441DCC" w:rsidRDefault="00B36DC9" w:rsidP="00B36DC9">
            <w:pPr>
              <w:spacing w:after="0"/>
              <w:jc w:val="center"/>
              <w:rPr>
                <w:rFonts w:ascii="Arial Narrow" w:hAnsi="Arial Narrow"/>
                <w:color w:val="000000"/>
                <w:szCs w:val="22"/>
                <w:lang w:val="en-US" w:eastAsia="en-US"/>
              </w:rPr>
            </w:pPr>
            <w:r>
              <w:rPr>
                <w:rFonts w:ascii="Arial Narrow" w:hAnsi="Arial Narrow"/>
                <w:color w:val="000000"/>
                <w:szCs w:val="22"/>
                <w:lang w:val="en-US" w:eastAsia="en-US"/>
              </w:rPr>
              <w:t>0</w:t>
            </w:r>
          </w:p>
        </w:tc>
        <w:tc>
          <w:tcPr>
            <w:tcW w:w="424" w:type="pct"/>
            <w:shd w:val="clear" w:color="auto" w:fill="auto"/>
            <w:vAlign w:val="center"/>
            <w:hideMark/>
          </w:tcPr>
          <w:p w14:paraId="1BF6BF4B" w14:textId="64BC1437" w:rsidR="00B36DC9" w:rsidRPr="00441DCC" w:rsidRDefault="00B36DC9" w:rsidP="00B36DC9">
            <w:pPr>
              <w:spacing w:after="0"/>
              <w:jc w:val="center"/>
              <w:rPr>
                <w:rFonts w:ascii="Arial Narrow" w:hAnsi="Arial Narrow"/>
                <w:color w:val="000000"/>
                <w:szCs w:val="22"/>
                <w:lang w:val="en-US" w:eastAsia="en-US"/>
              </w:rPr>
            </w:pPr>
            <w:r>
              <w:rPr>
                <w:rFonts w:ascii="Arial Narrow" w:hAnsi="Arial Narrow"/>
                <w:color w:val="000000"/>
                <w:szCs w:val="22"/>
                <w:lang w:val="en-US" w:eastAsia="en-US"/>
              </w:rPr>
              <w:t>0</w:t>
            </w:r>
          </w:p>
        </w:tc>
        <w:tc>
          <w:tcPr>
            <w:tcW w:w="580" w:type="pct"/>
            <w:shd w:val="clear" w:color="auto" w:fill="auto"/>
            <w:vAlign w:val="center"/>
            <w:hideMark/>
          </w:tcPr>
          <w:p w14:paraId="641571FE" w14:textId="7F20A335" w:rsidR="00B36DC9" w:rsidRPr="003D77E7" w:rsidRDefault="00B36DC9" w:rsidP="00B36DC9">
            <w:pPr>
              <w:spacing w:after="0"/>
              <w:jc w:val="center"/>
              <w:rPr>
                <w:rFonts w:ascii="Arial Narrow" w:hAnsi="Arial Narrow"/>
                <w:color w:val="000000"/>
                <w:szCs w:val="22"/>
                <w:lang w:val="en-US" w:eastAsia="en-US"/>
              </w:rPr>
            </w:pPr>
            <w:r w:rsidRPr="00441DCC">
              <w:rPr>
                <w:rFonts w:ascii="Arial Narrow" w:hAnsi="Arial Narrow"/>
                <w:szCs w:val="22"/>
              </w:rPr>
              <w:t>2</w:t>
            </w:r>
            <w:r w:rsidR="003A0E17">
              <w:rPr>
                <w:rFonts w:ascii="Arial Narrow" w:hAnsi="Arial Narrow"/>
                <w:szCs w:val="22"/>
              </w:rPr>
              <w:t xml:space="preserve"> </w:t>
            </w:r>
            <w:r w:rsidRPr="00441DCC">
              <w:rPr>
                <w:rFonts w:ascii="Arial Narrow" w:hAnsi="Arial Narrow"/>
                <w:szCs w:val="22"/>
              </w:rPr>
              <w:t>670</w:t>
            </w:r>
          </w:p>
        </w:tc>
        <w:tc>
          <w:tcPr>
            <w:tcW w:w="440" w:type="pct"/>
            <w:shd w:val="clear" w:color="auto" w:fill="auto"/>
            <w:noWrap/>
            <w:vAlign w:val="center"/>
            <w:hideMark/>
          </w:tcPr>
          <w:p w14:paraId="25C2FDA2" w14:textId="2222235D" w:rsidR="00B36DC9" w:rsidRPr="00441DCC" w:rsidRDefault="00B36DC9" w:rsidP="00B36DC9">
            <w:pPr>
              <w:spacing w:after="0"/>
              <w:jc w:val="center"/>
              <w:rPr>
                <w:rFonts w:ascii="Arial Narrow" w:hAnsi="Arial Narrow"/>
                <w:color w:val="000000"/>
                <w:szCs w:val="22"/>
                <w:lang w:val="en-US" w:eastAsia="en-US"/>
              </w:rPr>
            </w:pPr>
            <w:r w:rsidRPr="00441DCC">
              <w:rPr>
                <w:rFonts w:ascii="Arial Narrow" w:hAnsi="Arial Narrow"/>
                <w:szCs w:val="22"/>
              </w:rPr>
              <w:t>2</w:t>
            </w:r>
            <w:r w:rsidR="003A0E17">
              <w:rPr>
                <w:rFonts w:ascii="Arial Narrow" w:hAnsi="Arial Narrow"/>
                <w:szCs w:val="22"/>
              </w:rPr>
              <w:t xml:space="preserve"> </w:t>
            </w:r>
            <w:r>
              <w:rPr>
                <w:rFonts w:ascii="Arial Narrow" w:hAnsi="Arial Narrow"/>
                <w:szCs w:val="22"/>
              </w:rPr>
              <w:t>0</w:t>
            </w:r>
            <w:r w:rsidRPr="00441DCC">
              <w:rPr>
                <w:rFonts w:ascii="Arial Narrow" w:hAnsi="Arial Narrow"/>
                <w:szCs w:val="22"/>
              </w:rPr>
              <w:t>50</w:t>
            </w:r>
          </w:p>
        </w:tc>
        <w:tc>
          <w:tcPr>
            <w:tcW w:w="460" w:type="pct"/>
            <w:shd w:val="clear" w:color="auto" w:fill="auto"/>
            <w:vAlign w:val="center"/>
            <w:hideMark/>
          </w:tcPr>
          <w:p w14:paraId="4488F9F5" w14:textId="1E6077EC" w:rsidR="00B36DC9" w:rsidRPr="00441DCC" w:rsidRDefault="00B36DC9" w:rsidP="00B36DC9">
            <w:pPr>
              <w:spacing w:after="0"/>
              <w:jc w:val="center"/>
              <w:rPr>
                <w:rFonts w:ascii="Arial Narrow" w:hAnsi="Arial Narrow"/>
                <w:color w:val="000000"/>
                <w:szCs w:val="22"/>
                <w:lang w:val="en-US" w:eastAsia="en-US"/>
              </w:rPr>
            </w:pPr>
            <w:r>
              <w:rPr>
                <w:rFonts w:ascii="Arial Narrow" w:hAnsi="Arial Narrow"/>
                <w:color w:val="000000"/>
                <w:szCs w:val="22"/>
                <w:lang w:val="en-US" w:eastAsia="en-US"/>
              </w:rPr>
              <w:t>0</w:t>
            </w:r>
          </w:p>
        </w:tc>
      </w:tr>
      <w:tr w:rsidR="003D4B9C" w:rsidRPr="001020EC" w14:paraId="4D662DD3" w14:textId="77777777" w:rsidTr="00B36DC9">
        <w:trPr>
          <w:trHeight w:val="345"/>
        </w:trPr>
        <w:tc>
          <w:tcPr>
            <w:tcW w:w="644" w:type="pct"/>
            <w:shd w:val="clear" w:color="auto" w:fill="auto"/>
            <w:vAlign w:val="center"/>
            <w:hideMark/>
          </w:tcPr>
          <w:p w14:paraId="0BE0F8D0" w14:textId="351C2692" w:rsidR="003D4B9C" w:rsidRPr="00441DCC" w:rsidRDefault="003D4B9C" w:rsidP="003D4B9C">
            <w:pPr>
              <w:spacing w:after="0"/>
              <w:jc w:val="left"/>
              <w:rPr>
                <w:rFonts w:ascii="Arial Narrow" w:hAnsi="Arial Narrow"/>
                <w:bCs/>
                <w:color w:val="000000"/>
                <w:szCs w:val="22"/>
                <w:lang w:val="en-US" w:eastAsia="en-US"/>
              </w:rPr>
            </w:pPr>
            <w:r w:rsidRPr="00441DCC">
              <w:rPr>
                <w:rFonts w:ascii="Arial Narrow" w:hAnsi="Arial Narrow"/>
                <w:bCs/>
                <w:color w:val="000000"/>
                <w:szCs w:val="22"/>
                <w:lang w:val="en-US" w:eastAsia="en-US"/>
              </w:rPr>
              <w:t xml:space="preserve"> Sud-Ouest </w:t>
            </w:r>
          </w:p>
        </w:tc>
        <w:tc>
          <w:tcPr>
            <w:tcW w:w="498" w:type="pct"/>
            <w:shd w:val="clear" w:color="auto" w:fill="auto"/>
            <w:vAlign w:val="center"/>
            <w:hideMark/>
          </w:tcPr>
          <w:p w14:paraId="50B5E97A" w14:textId="1A784033"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93" w:type="pct"/>
            <w:shd w:val="clear" w:color="auto" w:fill="auto"/>
            <w:vAlign w:val="center"/>
            <w:hideMark/>
          </w:tcPr>
          <w:p w14:paraId="6DCAC3B6" w14:textId="1243A6C4"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230</w:t>
            </w:r>
          </w:p>
        </w:tc>
        <w:tc>
          <w:tcPr>
            <w:tcW w:w="397" w:type="pct"/>
            <w:shd w:val="clear" w:color="auto" w:fill="auto"/>
            <w:vAlign w:val="center"/>
            <w:hideMark/>
          </w:tcPr>
          <w:p w14:paraId="16C30785" w14:textId="4861768F"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71" w:type="pct"/>
            <w:shd w:val="clear" w:color="auto" w:fill="auto"/>
            <w:vAlign w:val="center"/>
            <w:hideMark/>
          </w:tcPr>
          <w:p w14:paraId="53042A18" w14:textId="5E0E1F1E"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20" w:type="pct"/>
            <w:shd w:val="clear" w:color="auto" w:fill="auto"/>
            <w:vAlign w:val="center"/>
            <w:hideMark/>
          </w:tcPr>
          <w:p w14:paraId="61CFBE12" w14:textId="5ECCB390"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373" w:type="pct"/>
            <w:shd w:val="clear" w:color="auto" w:fill="auto"/>
            <w:vAlign w:val="center"/>
            <w:hideMark/>
          </w:tcPr>
          <w:p w14:paraId="79BBB332" w14:textId="6E118A34"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24" w:type="pct"/>
            <w:shd w:val="clear" w:color="auto" w:fill="auto"/>
            <w:vAlign w:val="center"/>
            <w:hideMark/>
          </w:tcPr>
          <w:p w14:paraId="30D66C44" w14:textId="31EFE680"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580" w:type="pct"/>
            <w:shd w:val="clear" w:color="auto" w:fill="auto"/>
            <w:vAlign w:val="center"/>
            <w:hideMark/>
          </w:tcPr>
          <w:p w14:paraId="2D044425" w14:textId="5B6A8ED8"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230</w:t>
            </w:r>
          </w:p>
        </w:tc>
        <w:tc>
          <w:tcPr>
            <w:tcW w:w="440" w:type="pct"/>
            <w:shd w:val="clear" w:color="auto" w:fill="auto"/>
            <w:vAlign w:val="center"/>
            <w:hideMark/>
          </w:tcPr>
          <w:p w14:paraId="17B7184F" w14:textId="21F6E636"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60" w:type="pct"/>
            <w:shd w:val="clear" w:color="auto" w:fill="auto"/>
            <w:vAlign w:val="center"/>
            <w:hideMark/>
          </w:tcPr>
          <w:p w14:paraId="662C5282" w14:textId="17EA751E" w:rsidR="003D4B9C" w:rsidRPr="003D77E7" w:rsidRDefault="003D4B9C">
            <w:pPr>
              <w:spacing w:after="0"/>
              <w:jc w:val="center"/>
              <w:rPr>
                <w:rFonts w:ascii="Arial Narrow" w:hAnsi="Arial Narrow"/>
                <w:color w:val="000000"/>
                <w:szCs w:val="22"/>
                <w:lang w:val="en-US" w:eastAsia="en-US"/>
              </w:rPr>
            </w:pPr>
            <w:r w:rsidRPr="00441DCC">
              <w:rPr>
                <w:rFonts w:ascii="Arial Narrow" w:hAnsi="Arial Narrow"/>
                <w:szCs w:val="22"/>
              </w:rPr>
              <w:t>0</w:t>
            </w:r>
          </w:p>
        </w:tc>
      </w:tr>
      <w:tr w:rsidR="003D4B9C" w:rsidRPr="00DB73E2" w14:paraId="273B5535" w14:textId="77777777" w:rsidTr="00B36DC9">
        <w:trPr>
          <w:trHeight w:val="345"/>
        </w:trPr>
        <w:tc>
          <w:tcPr>
            <w:tcW w:w="644" w:type="pct"/>
            <w:shd w:val="clear" w:color="auto" w:fill="auto"/>
            <w:vAlign w:val="center"/>
            <w:hideMark/>
          </w:tcPr>
          <w:p w14:paraId="63F8E75E" w14:textId="5464A81C" w:rsidR="003D4B9C" w:rsidRPr="005209B0" w:rsidRDefault="003D4B9C" w:rsidP="003D4B9C">
            <w:pPr>
              <w:spacing w:after="0"/>
              <w:jc w:val="left"/>
              <w:rPr>
                <w:rFonts w:ascii="Arial Narrow" w:hAnsi="Arial Narrow"/>
                <w:b/>
                <w:bCs/>
                <w:color w:val="000000"/>
                <w:szCs w:val="22"/>
                <w:lang w:val="en-US" w:eastAsia="en-US"/>
              </w:rPr>
            </w:pPr>
            <w:r w:rsidRPr="005209B0">
              <w:rPr>
                <w:rFonts w:ascii="Arial Narrow" w:hAnsi="Arial Narrow"/>
                <w:b/>
                <w:bCs/>
                <w:color w:val="000000"/>
                <w:szCs w:val="22"/>
                <w:lang w:val="en-US" w:eastAsia="en-US"/>
              </w:rPr>
              <w:t>National</w:t>
            </w:r>
          </w:p>
        </w:tc>
        <w:tc>
          <w:tcPr>
            <w:tcW w:w="498" w:type="pct"/>
            <w:shd w:val="clear" w:color="auto" w:fill="auto"/>
            <w:vAlign w:val="center"/>
            <w:hideMark/>
          </w:tcPr>
          <w:p w14:paraId="5ED0FAAE" w14:textId="3CDD0307" w:rsidR="003D4B9C" w:rsidRPr="003D77E7" w:rsidRDefault="005E4B98">
            <w:pPr>
              <w:spacing w:after="0"/>
              <w:jc w:val="center"/>
              <w:rPr>
                <w:rFonts w:ascii="Arial Narrow" w:hAnsi="Arial Narrow"/>
                <w:b/>
                <w:bCs/>
                <w:color w:val="000000"/>
                <w:szCs w:val="22"/>
                <w:lang w:val="en-US" w:eastAsia="en-US"/>
              </w:rPr>
            </w:pPr>
            <w:r w:rsidRPr="00441DCC">
              <w:rPr>
                <w:rFonts w:ascii="Arial Narrow" w:hAnsi="Arial Narrow"/>
                <w:b/>
                <w:szCs w:val="22"/>
              </w:rPr>
              <w:t>9</w:t>
            </w:r>
            <w:r w:rsidR="003A0E17">
              <w:rPr>
                <w:rFonts w:ascii="Arial Narrow" w:hAnsi="Arial Narrow"/>
                <w:b/>
                <w:szCs w:val="22"/>
              </w:rPr>
              <w:t xml:space="preserve"> </w:t>
            </w:r>
            <w:r w:rsidRPr="00441DCC">
              <w:rPr>
                <w:rFonts w:ascii="Arial Narrow" w:hAnsi="Arial Narrow"/>
                <w:b/>
                <w:szCs w:val="22"/>
              </w:rPr>
              <w:t>342</w:t>
            </w:r>
          </w:p>
        </w:tc>
        <w:tc>
          <w:tcPr>
            <w:tcW w:w="493" w:type="pct"/>
            <w:shd w:val="clear" w:color="auto" w:fill="auto"/>
            <w:vAlign w:val="center"/>
            <w:hideMark/>
          </w:tcPr>
          <w:p w14:paraId="122DD6E1" w14:textId="2C61EBD4" w:rsidR="003D4B9C" w:rsidRPr="003D77E7" w:rsidRDefault="003D4B9C">
            <w:pPr>
              <w:spacing w:after="0"/>
              <w:jc w:val="center"/>
              <w:rPr>
                <w:rFonts w:ascii="Arial Narrow" w:hAnsi="Arial Narrow"/>
                <w:b/>
                <w:bCs/>
                <w:color w:val="000000"/>
                <w:szCs w:val="22"/>
                <w:lang w:val="en-US" w:eastAsia="en-US"/>
              </w:rPr>
            </w:pPr>
            <w:r w:rsidRPr="00441DCC">
              <w:rPr>
                <w:rFonts w:ascii="Arial Narrow" w:hAnsi="Arial Narrow"/>
                <w:b/>
                <w:szCs w:val="22"/>
              </w:rPr>
              <w:t>230</w:t>
            </w:r>
          </w:p>
        </w:tc>
        <w:tc>
          <w:tcPr>
            <w:tcW w:w="397" w:type="pct"/>
            <w:shd w:val="clear" w:color="auto" w:fill="auto"/>
            <w:vAlign w:val="center"/>
            <w:hideMark/>
          </w:tcPr>
          <w:p w14:paraId="03993E46" w14:textId="05C9F2E5" w:rsidR="003D4B9C" w:rsidRPr="003D77E7" w:rsidRDefault="003D4B9C">
            <w:pPr>
              <w:spacing w:after="0"/>
              <w:jc w:val="center"/>
              <w:rPr>
                <w:rFonts w:ascii="Arial Narrow" w:hAnsi="Arial Narrow"/>
                <w:b/>
                <w:bCs/>
                <w:color w:val="000000"/>
                <w:szCs w:val="22"/>
                <w:lang w:val="en-US" w:eastAsia="en-US"/>
              </w:rPr>
            </w:pPr>
            <w:r w:rsidRPr="00441DCC">
              <w:rPr>
                <w:rFonts w:ascii="Arial Narrow" w:hAnsi="Arial Narrow"/>
                <w:b/>
                <w:szCs w:val="22"/>
              </w:rPr>
              <w:t>8</w:t>
            </w:r>
            <w:r w:rsidR="003A0E17">
              <w:rPr>
                <w:rFonts w:ascii="Arial Narrow" w:hAnsi="Arial Narrow"/>
                <w:b/>
                <w:szCs w:val="22"/>
              </w:rPr>
              <w:t xml:space="preserve"> </w:t>
            </w:r>
            <w:r w:rsidRPr="00441DCC">
              <w:rPr>
                <w:rFonts w:ascii="Arial Narrow" w:hAnsi="Arial Narrow"/>
                <w:b/>
                <w:szCs w:val="22"/>
              </w:rPr>
              <w:t>531</w:t>
            </w:r>
          </w:p>
        </w:tc>
        <w:tc>
          <w:tcPr>
            <w:tcW w:w="371" w:type="pct"/>
            <w:shd w:val="clear" w:color="auto" w:fill="auto"/>
            <w:vAlign w:val="center"/>
            <w:hideMark/>
          </w:tcPr>
          <w:p w14:paraId="28F6B050" w14:textId="0E7A574D" w:rsidR="003D4B9C" w:rsidRPr="003D77E7" w:rsidRDefault="003D4B9C">
            <w:pPr>
              <w:spacing w:after="0"/>
              <w:jc w:val="center"/>
              <w:rPr>
                <w:rFonts w:ascii="Arial Narrow" w:hAnsi="Arial Narrow"/>
                <w:b/>
                <w:bCs/>
                <w:color w:val="000000"/>
                <w:szCs w:val="22"/>
                <w:lang w:val="en-US" w:eastAsia="en-US"/>
              </w:rPr>
            </w:pPr>
            <w:r w:rsidRPr="00441DCC">
              <w:rPr>
                <w:rFonts w:ascii="Arial Narrow" w:hAnsi="Arial Narrow"/>
                <w:b/>
                <w:szCs w:val="22"/>
              </w:rPr>
              <w:t>0</w:t>
            </w:r>
          </w:p>
        </w:tc>
        <w:tc>
          <w:tcPr>
            <w:tcW w:w="320" w:type="pct"/>
            <w:shd w:val="clear" w:color="auto" w:fill="auto"/>
            <w:vAlign w:val="center"/>
            <w:hideMark/>
          </w:tcPr>
          <w:p w14:paraId="1AD6BF56" w14:textId="0673CF3C" w:rsidR="003D4B9C" w:rsidRPr="003D77E7" w:rsidRDefault="003D4B9C">
            <w:pPr>
              <w:spacing w:after="0"/>
              <w:jc w:val="center"/>
              <w:rPr>
                <w:rFonts w:ascii="Arial Narrow" w:hAnsi="Arial Narrow"/>
                <w:b/>
                <w:bCs/>
                <w:color w:val="000000"/>
                <w:szCs w:val="22"/>
                <w:lang w:val="en-US" w:eastAsia="en-US"/>
              </w:rPr>
            </w:pPr>
            <w:r w:rsidRPr="00441DCC">
              <w:rPr>
                <w:rFonts w:ascii="Arial Narrow" w:hAnsi="Arial Narrow"/>
                <w:b/>
                <w:szCs w:val="22"/>
              </w:rPr>
              <w:t>46</w:t>
            </w:r>
          </w:p>
        </w:tc>
        <w:tc>
          <w:tcPr>
            <w:tcW w:w="373" w:type="pct"/>
            <w:shd w:val="clear" w:color="auto" w:fill="auto"/>
            <w:vAlign w:val="center"/>
            <w:hideMark/>
          </w:tcPr>
          <w:p w14:paraId="3B770AA7" w14:textId="23E1F55C" w:rsidR="003D4B9C" w:rsidRPr="003D77E7" w:rsidRDefault="003D4B9C">
            <w:pPr>
              <w:spacing w:after="0"/>
              <w:jc w:val="center"/>
              <w:rPr>
                <w:rFonts w:ascii="Arial Narrow" w:hAnsi="Arial Narrow"/>
                <w:b/>
                <w:bCs/>
                <w:color w:val="000000"/>
                <w:szCs w:val="22"/>
                <w:lang w:val="en-US" w:eastAsia="en-US"/>
              </w:rPr>
            </w:pPr>
            <w:r w:rsidRPr="00441DCC">
              <w:rPr>
                <w:rFonts w:ascii="Arial Narrow" w:hAnsi="Arial Narrow"/>
                <w:b/>
                <w:szCs w:val="22"/>
              </w:rPr>
              <w:t>0</w:t>
            </w:r>
          </w:p>
        </w:tc>
        <w:tc>
          <w:tcPr>
            <w:tcW w:w="424" w:type="pct"/>
            <w:shd w:val="clear" w:color="auto" w:fill="auto"/>
            <w:vAlign w:val="center"/>
            <w:hideMark/>
          </w:tcPr>
          <w:p w14:paraId="60E07C49" w14:textId="2E8E859E" w:rsidR="003D4B9C" w:rsidRPr="003D77E7" w:rsidRDefault="003D4B9C">
            <w:pPr>
              <w:spacing w:after="0"/>
              <w:jc w:val="center"/>
              <w:rPr>
                <w:rFonts w:ascii="Arial Narrow" w:hAnsi="Arial Narrow"/>
                <w:b/>
                <w:bCs/>
                <w:color w:val="000000"/>
                <w:szCs w:val="22"/>
                <w:lang w:val="en-US" w:eastAsia="en-US"/>
              </w:rPr>
            </w:pPr>
            <w:r w:rsidRPr="00441DCC">
              <w:rPr>
                <w:rFonts w:ascii="Arial Narrow" w:hAnsi="Arial Narrow"/>
                <w:b/>
                <w:szCs w:val="22"/>
              </w:rPr>
              <w:t>0</w:t>
            </w:r>
          </w:p>
        </w:tc>
        <w:tc>
          <w:tcPr>
            <w:tcW w:w="580" w:type="pct"/>
            <w:shd w:val="clear" w:color="auto" w:fill="auto"/>
            <w:vAlign w:val="center"/>
            <w:hideMark/>
          </w:tcPr>
          <w:p w14:paraId="1F0CF1A3" w14:textId="2F77FC61" w:rsidR="003D4B9C" w:rsidRPr="003D77E7" w:rsidRDefault="005E4B98">
            <w:pPr>
              <w:spacing w:after="0"/>
              <w:jc w:val="center"/>
              <w:rPr>
                <w:rFonts w:ascii="Arial Narrow" w:hAnsi="Arial Narrow"/>
                <w:b/>
                <w:bCs/>
                <w:color w:val="000000"/>
                <w:szCs w:val="22"/>
                <w:lang w:val="en-US" w:eastAsia="en-US"/>
              </w:rPr>
            </w:pPr>
            <w:r w:rsidRPr="00441DCC">
              <w:rPr>
                <w:rFonts w:ascii="Arial Narrow" w:hAnsi="Arial Narrow"/>
                <w:b/>
                <w:szCs w:val="22"/>
              </w:rPr>
              <w:t>18</w:t>
            </w:r>
            <w:r w:rsidR="003A0E17">
              <w:rPr>
                <w:rFonts w:ascii="Arial Narrow" w:hAnsi="Arial Narrow"/>
                <w:b/>
                <w:szCs w:val="22"/>
              </w:rPr>
              <w:t xml:space="preserve"> </w:t>
            </w:r>
            <w:r w:rsidRPr="00441DCC">
              <w:rPr>
                <w:rFonts w:ascii="Arial Narrow" w:hAnsi="Arial Narrow"/>
                <w:b/>
                <w:szCs w:val="22"/>
              </w:rPr>
              <w:t>149</w:t>
            </w:r>
          </w:p>
        </w:tc>
        <w:tc>
          <w:tcPr>
            <w:tcW w:w="440" w:type="pct"/>
            <w:shd w:val="clear" w:color="auto" w:fill="auto"/>
            <w:vAlign w:val="center"/>
            <w:hideMark/>
          </w:tcPr>
          <w:p w14:paraId="4E9EAA05" w14:textId="2919F021" w:rsidR="003D4B9C" w:rsidRPr="003D77E7" w:rsidRDefault="00CD58F2">
            <w:pPr>
              <w:spacing w:after="0"/>
              <w:jc w:val="center"/>
              <w:rPr>
                <w:rFonts w:ascii="Arial Narrow" w:hAnsi="Arial Narrow"/>
                <w:b/>
                <w:bCs/>
                <w:color w:val="000000"/>
                <w:szCs w:val="22"/>
                <w:lang w:val="en-US" w:eastAsia="en-US"/>
              </w:rPr>
            </w:pPr>
            <w:r>
              <w:rPr>
                <w:rFonts w:ascii="Arial Narrow" w:hAnsi="Arial Narrow"/>
                <w:b/>
                <w:szCs w:val="22"/>
              </w:rPr>
              <w:t>5</w:t>
            </w:r>
            <w:r w:rsidR="003A0E17">
              <w:rPr>
                <w:rFonts w:ascii="Arial Narrow" w:hAnsi="Arial Narrow"/>
                <w:b/>
                <w:szCs w:val="22"/>
              </w:rPr>
              <w:t xml:space="preserve"> </w:t>
            </w:r>
            <w:r>
              <w:rPr>
                <w:rFonts w:ascii="Arial Narrow" w:hAnsi="Arial Narrow"/>
                <w:b/>
                <w:szCs w:val="22"/>
              </w:rPr>
              <w:t>204</w:t>
            </w:r>
          </w:p>
        </w:tc>
        <w:tc>
          <w:tcPr>
            <w:tcW w:w="460" w:type="pct"/>
            <w:shd w:val="clear" w:color="auto" w:fill="auto"/>
            <w:vAlign w:val="center"/>
            <w:hideMark/>
          </w:tcPr>
          <w:p w14:paraId="37ED574F" w14:textId="7197A5F9" w:rsidR="003D4B9C" w:rsidRPr="003D77E7" w:rsidRDefault="003D4B9C">
            <w:pPr>
              <w:spacing w:after="0"/>
              <w:jc w:val="center"/>
              <w:rPr>
                <w:rFonts w:ascii="Arial Narrow" w:hAnsi="Arial Narrow"/>
                <w:b/>
                <w:bCs/>
                <w:color w:val="000000"/>
                <w:szCs w:val="22"/>
                <w:lang w:val="en-US" w:eastAsia="en-US"/>
              </w:rPr>
            </w:pPr>
            <w:r w:rsidRPr="00441DCC">
              <w:rPr>
                <w:rFonts w:ascii="Arial Narrow" w:hAnsi="Arial Narrow"/>
                <w:b/>
                <w:szCs w:val="22"/>
              </w:rPr>
              <w:t>0</w:t>
            </w:r>
          </w:p>
        </w:tc>
      </w:tr>
    </w:tbl>
    <w:p w14:paraId="32A8CCA0" w14:textId="1165FE7F" w:rsidR="00263420" w:rsidRDefault="00263420" w:rsidP="00ED0577">
      <w:pPr>
        <w:spacing w:before="120" w:after="0"/>
        <w:rPr>
          <w:rFonts w:ascii="Arial Narrow" w:hAnsi="Arial Narrow"/>
          <w:szCs w:val="22"/>
        </w:rPr>
      </w:pPr>
      <w:r w:rsidRPr="00DB73E2">
        <w:rPr>
          <w:rFonts w:ascii="Arial Narrow" w:hAnsi="Arial Narrow"/>
          <w:i/>
          <w:szCs w:val="22"/>
        </w:rPr>
        <w:t>Source</w:t>
      </w:r>
      <w:r w:rsidRPr="00DB73E2">
        <w:rPr>
          <w:rFonts w:ascii="Arial Narrow" w:hAnsi="Arial Narrow"/>
          <w:szCs w:val="22"/>
        </w:rPr>
        <w:t xml:space="preserve"> : </w:t>
      </w:r>
      <w:r w:rsidR="000C526B" w:rsidRPr="00ED3FCF">
        <w:rPr>
          <w:rFonts w:ascii="Arial Narrow" w:hAnsi="Arial Narrow"/>
          <w:i/>
          <w:szCs w:val="22"/>
        </w:rPr>
        <w:t>Rapports bilan régionaux, 2</w:t>
      </w:r>
      <w:r w:rsidR="000C526B" w:rsidRPr="00ED3FCF">
        <w:rPr>
          <w:rFonts w:ascii="Arial Narrow" w:hAnsi="Arial Narrow"/>
          <w:i/>
          <w:szCs w:val="22"/>
          <w:vertAlign w:val="superscript"/>
        </w:rPr>
        <w:t>ème</w:t>
      </w:r>
      <w:r w:rsidR="000C526B" w:rsidRPr="00ED3FCF">
        <w:rPr>
          <w:rFonts w:ascii="Arial Narrow" w:hAnsi="Arial Narrow"/>
          <w:i/>
          <w:szCs w:val="22"/>
        </w:rPr>
        <w:t xml:space="preserve"> GTR-EA</w:t>
      </w:r>
      <w:r w:rsidR="002D6AD5" w:rsidRPr="00ED3FCF">
        <w:rPr>
          <w:rFonts w:ascii="Arial Narrow" w:hAnsi="Arial Narrow"/>
          <w:i/>
          <w:szCs w:val="22"/>
        </w:rPr>
        <w:t xml:space="preserve"> 2019</w:t>
      </w:r>
    </w:p>
    <w:p w14:paraId="4C031A81" w14:textId="77777777" w:rsidR="00ED0577" w:rsidRDefault="00ED0577" w:rsidP="005209B0">
      <w:pPr>
        <w:spacing w:after="0" w:line="276" w:lineRule="auto"/>
        <w:rPr>
          <w:rFonts w:ascii="Arial Narrow" w:hAnsi="Arial Narrow" w:cs="Arial"/>
          <w:bCs/>
          <w:sz w:val="24"/>
          <w:szCs w:val="24"/>
        </w:rPr>
      </w:pPr>
    </w:p>
    <w:p w14:paraId="59AA999D" w14:textId="1E02C0E4" w:rsidR="0032503C" w:rsidRPr="00441DCC" w:rsidRDefault="0032503C" w:rsidP="005209B0">
      <w:pPr>
        <w:spacing w:after="0" w:line="276" w:lineRule="auto"/>
        <w:rPr>
          <w:rFonts w:ascii="Arial Narrow" w:hAnsi="Arial Narrow" w:cs="Arial"/>
          <w:bCs/>
          <w:sz w:val="24"/>
          <w:szCs w:val="24"/>
        </w:rPr>
      </w:pPr>
      <w:r w:rsidRPr="00441DCC">
        <w:rPr>
          <w:rFonts w:ascii="Arial Narrow" w:hAnsi="Arial Narrow" w:cs="Arial"/>
          <w:bCs/>
          <w:sz w:val="24"/>
          <w:szCs w:val="24"/>
        </w:rPr>
        <w:lastRenderedPageBreak/>
        <w:t xml:space="preserve">Au cours de ce premier semestre de l’année 2019, l’ensemble des interventions </w:t>
      </w:r>
      <w:r w:rsidR="00F928E9">
        <w:rPr>
          <w:rFonts w:ascii="Arial Narrow" w:hAnsi="Arial Narrow" w:cs="Arial"/>
          <w:bCs/>
          <w:sz w:val="24"/>
          <w:szCs w:val="24"/>
        </w:rPr>
        <w:t>s’élève à</w:t>
      </w:r>
      <w:r w:rsidR="00F928E9" w:rsidRPr="00441DCC">
        <w:rPr>
          <w:rFonts w:ascii="Arial Narrow" w:hAnsi="Arial Narrow" w:cs="Arial"/>
          <w:bCs/>
          <w:sz w:val="24"/>
          <w:szCs w:val="24"/>
        </w:rPr>
        <w:t xml:space="preserve"> </w:t>
      </w:r>
      <w:r w:rsidR="005E4B98" w:rsidRPr="005209B0">
        <w:rPr>
          <w:rFonts w:ascii="Arial Narrow" w:hAnsi="Arial Narrow"/>
          <w:sz w:val="24"/>
          <w:szCs w:val="24"/>
        </w:rPr>
        <w:t>18</w:t>
      </w:r>
      <w:r w:rsidR="00F928E9">
        <w:rPr>
          <w:rFonts w:ascii="Arial Narrow" w:hAnsi="Arial Narrow"/>
          <w:sz w:val="24"/>
          <w:szCs w:val="24"/>
        </w:rPr>
        <w:t xml:space="preserve"> </w:t>
      </w:r>
      <w:r w:rsidR="005E4B98" w:rsidRPr="005209B0">
        <w:rPr>
          <w:rFonts w:ascii="Arial Narrow" w:hAnsi="Arial Narrow"/>
          <w:sz w:val="24"/>
          <w:szCs w:val="24"/>
        </w:rPr>
        <w:t>149</w:t>
      </w:r>
      <w:r w:rsidR="005E4B98" w:rsidRPr="00441DCC">
        <w:rPr>
          <w:rFonts w:ascii="Arial Narrow" w:hAnsi="Arial Narrow"/>
          <w:szCs w:val="22"/>
        </w:rPr>
        <w:t xml:space="preserve"> </w:t>
      </w:r>
      <w:r w:rsidRPr="00441DCC">
        <w:rPr>
          <w:rFonts w:ascii="Arial Narrow" w:hAnsi="Arial Narrow" w:cs="Arial"/>
          <w:bCs/>
          <w:sz w:val="24"/>
          <w:szCs w:val="24"/>
        </w:rPr>
        <w:t>latrines  familiales. Les latrines homologuées représentent 48,53% des réalisations. On note ainsi un nombre important de latrines traditionnelles sans dalles en béton réalisées dans les régions à fort taux de mise en œuvre de l’ATPC à savoir celles du Centre-Ouest et de l’Est. Cela traduit l’engagement de la population à abandonner la DAL quelques soit le type de latrine.</w:t>
      </w:r>
      <w:r w:rsidR="00F928E9">
        <w:rPr>
          <w:rFonts w:ascii="Arial Narrow" w:hAnsi="Arial Narrow" w:cs="Arial"/>
          <w:bCs/>
          <w:sz w:val="24"/>
          <w:szCs w:val="24"/>
        </w:rPr>
        <w:t xml:space="preserve"> </w:t>
      </w:r>
      <w:r w:rsidRPr="00441DCC">
        <w:rPr>
          <w:rFonts w:ascii="Arial Narrow" w:hAnsi="Arial Narrow" w:cs="Arial"/>
          <w:bCs/>
          <w:sz w:val="24"/>
          <w:szCs w:val="24"/>
        </w:rPr>
        <w:t xml:space="preserve">Si cet engagement est à saluer, l’effort devrait être fait par les acteurs pour l’amélioration du niveau de service de l’assainissement à travers la réalisation d’ouvrages homologués. </w:t>
      </w:r>
    </w:p>
    <w:p w14:paraId="4E6A72FA" w14:textId="77777777" w:rsidR="001B18A0" w:rsidRDefault="001B18A0" w:rsidP="005209B0">
      <w:pPr>
        <w:spacing w:after="0" w:line="276" w:lineRule="auto"/>
        <w:rPr>
          <w:rFonts w:ascii="Arial Narrow" w:hAnsi="Arial Narrow" w:cs="Arial"/>
          <w:color w:val="000000"/>
          <w:sz w:val="24"/>
          <w:szCs w:val="24"/>
        </w:rPr>
      </w:pPr>
    </w:p>
    <w:p w14:paraId="17E1419E" w14:textId="0D5367BB" w:rsidR="00F928E9" w:rsidRDefault="0032503C" w:rsidP="005209B0">
      <w:pPr>
        <w:spacing w:after="0" w:line="276" w:lineRule="auto"/>
        <w:rPr>
          <w:rFonts w:ascii="Arial Narrow" w:hAnsi="Arial Narrow" w:cs="Arial"/>
          <w:bCs/>
          <w:sz w:val="24"/>
          <w:szCs w:val="24"/>
        </w:rPr>
      </w:pPr>
      <w:r w:rsidRPr="00441DCC">
        <w:rPr>
          <w:rFonts w:ascii="Arial Narrow" w:hAnsi="Arial Narrow" w:cs="Arial"/>
          <w:color w:val="000000"/>
          <w:sz w:val="24"/>
          <w:szCs w:val="24"/>
        </w:rPr>
        <w:t>En matière de latrines homologués, les régions des Hauts-Bassins, du Sahel et de la Boucle du Mouhoun présentent le plus grand nombre d’ouvrages grâce à l’intervention</w:t>
      </w:r>
      <w:r w:rsidR="007E4F42">
        <w:rPr>
          <w:rFonts w:ascii="Arial Narrow" w:hAnsi="Arial Narrow" w:cs="Arial"/>
          <w:color w:val="000000"/>
          <w:sz w:val="24"/>
          <w:szCs w:val="24"/>
        </w:rPr>
        <w:t xml:space="preserve"> de nouveaux projets et programmes</w:t>
      </w:r>
      <w:r w:rsidRPr="00441DCC">
        <w:rPr>
          <w:rFonts w:ascii="Arial Narrow" w:hAnsi="Arial Narrow" w:cs="Arial"/>
          <w:color w:val="000000"/>
          <w:sz w:val="24"/>
          <w:szCs w:val="24"/>
        </w:rPr>
        <w:t xml:space="preserve">.  </w:t>
      </w:r>
      <w:r w:rsidRPr="00441DCC">
        <w:rPr>
          <w:rFonts w:ascii="Arial Narrow" w:hAnsi="Arial Narrow" w:cs="Arial"/>
          <w:bCs/>
          <w:sz w:val="24"/>
          <w:szCs w:val="24"/>
        </w:rPr>
        <w:t xml:space="preserve">Aucune réalisation physique de latrine familiale n’a </w:t>
      </w:r>
      <w:r w:rsidR="003F5ED1">
        <w:rPr>
          <w:rFonts w:ascii="Arial Narrow" w:hAnsi="Arial Narrow" w:cs="Arial"/>
          <w:bCs/>
          <w:sz w:val="24"/>
          <w:szCs w:val="24"/>
        </w:rPr>
        <w:t>été</w:t>
      </w:r>
      <w:r w:rsidRPr="00441DCC">
        <w:rPr>
          <w:rFonts w:ascii="Arial Narrow" w:hAnsi="Arial Narrow" w:cs="Arial"/>
          <w:bCs/>
          <w:sz w:val="24"/>
          <w:szCs w:val="24"/>
        </w:rPr>
        <w:t xml:space="preserve"> enregistrée dans les régions du Centre, du Centre</w:t>
      </w:r>
      <w:r w:rsidR="007E4F42">
        <w:rPr>
          <w:rFonts w:ascii="Arial Narrow" w:hAnsi="Arial Narrow" w:cs="Arial"/>
          <w:bCs/>
          <w:sz w:val="24"/>
          <w:szCs w:val="24"/>
        </w:rPr>
        <w:t>-</w:t>
      </w:r>
      <w:r w:rsidRPr="00441DCC">
        <w:rPr>
          <w:rFonts w:ascii="Arial Narrow" w:hAnsi="Arial Narrow" w:cs="Arial"/>
          <w:bCs/>
          <w:sz w:val="24"/>
          <w:szCs w:val="24"/>
        </w:rPr>
        <w:t>Nord, du Plateau Central et du Nord.</w:t>
      </w:r>
    </w:p>
    <w:p w14:paraId="5CD4DFFD" w14:textId="77777777" w:rsidR="003F5ED1" w:rsidRDefault="003F5ED1" w:rsidP="005209B0">
      <w:pPr>
        <w:spacing w:after="0" w:line="276" w:lineRule="auto"/>
        <w:rPr>
          <w:rFonts w:ascii="Arial Narrow" w:hAnsi="Arial Narrow" w:cs="Arial"/>
          <w:bCs/>
          <w:sz w:val="24"/>
          <w:szCs w:val="24"/>
        </w:rPr>
      </w:pPr>
    </w:p>
    <w:p w14:paraId="532A5504" w14:textId="6AAE9CBA" w:rsidR="00616C5E" w:rsidRPr="00441DCC" w:rsidRDefault="00F928E9" w:rsidP="005209B0">
      <w:pPr>
        <w:spacing w:after="0" w:line="276" w:lineRule="auto"/>
        <w:rPr>
          <w:rFonts w:ascii="Arial Narrow" w:hAnsi="Arial Narrow" w:cs="Arial"/>
          <w:bCs/>
          <w:sz w:val="24"/>
          <w:szCs w:val="24"/>
        </w:rPr>
      </w:pPr>
      <w:r>
        <w:rPr>
          <w:rFonts w:ascii="Arial Narrow" w:hAnsi="Arial Narrow" w:cs="Arial"/>
          <w:bCs/>
          <w:sz w:val="24"/>
          <w:szCs w:val="24"/>
        </w:rPr>
        <w:t xml:space="preserve">En matière de gestion des eaux usées, </w:t>
      </w:r>
      <w:r w:rsidR="00CD58F2">
        <w:rPr>
          <w:rFonts w:ascii="Arial Narrow" w:hAnsi="Arial Narrow" w:cs="Arial"/>
          <w:bCs/>
          <w:sz w:val="24"/>
          <w:szCs w:val="24"/>
        </w:rPr>
        <w:t>5 204</w:t>
      </w:r>
      <w:r>
        <w:rPr>
          <w:rFonts w:ascii="Arial Narrow" w:hAnsi="Arial Narrow" w:cs="Arial"/>
          <w:bCs/>
          <w:sz w:val="24"/>
          <w:szCs w:val="24"/>
        </w:rPr>
        <w:t xml:space="preserve"> puisards ont été réalisés</w:t>
      </w:r>
      <w:r w:rsidR="00CD58F2">
        <w:rPr>
          <w:rFonts w:ascii="Arial Narrow" w:hAnsi="Arial Narrow" w:cs="Arial"/>
          <w:bCs/>
          <w:sz w:val="24"/>
          <w:szCs w:val="24"/>
        </w:rPr>
        <w:t xml:space="preserve"> dans </w:t>
      </w:r>
      <w:r w:rsidR="00E86F50">
        <w:rPr>
          <w:rFonts w:ascii="Arial Narrow" w:hAnsi="Arial Narrow" w:cs="Arial"/>
          <w:bCs/>
          <w:sz w:val="24"/>
          <w:szCs w:val="24"/>
        </w:rPr>
        <w:t>5</w:t>
      </w:r>
      <w:r w:rsidR="00CD58F2">
        <w:rPr>
          <w:rFonts w:ascii="Arial Narrow" w:hAnsi="Arial Narrow" w:cs="Arial"/>
          <w:bCs/>
          <w:sz w:val="24"/>
          <w:szCs w:val="24"/>
        </w:rPr>
        <w:t xml:space="preserve"> régions.</w:t>
      </w:r>
      <w:r w:rsidR="0032503C" w:rsidRPr="00441DCC">
        <w:rPr>
          <w:rFonts w:ascii="Arial Narrow" w:hAnsi="Arial Narrow" w:cs="Arial"/>
          <w:bCs/>
          <w:sz w:val="24"/>
          <w:szCs w:val="24"/>
        </w:rPr>
        <w:t xml:space="preserve"> </w:t>
      </w:r>
    </w:p>
    <w:p w14:paraId="5B021A08" w14:textId="265367CC" w:rsidR="00E76131" w:rsidRPr="00EA5655" w:rsidRDefault="00E76131" w:rsidP="005209B0">
      <w:pPr>
        <w:spacing w:after="0" w:line="276" w:lineRule="auto"/>
      </w:pPr>
    </w:p>
    <w:p w14:paraId="340C37B4" w14:textId="69005BDD" w:rsidR="00DE3DC0" w:rsidRDefault="00DE3DC0" w:rsidP="00C4425E">
      <w:pPr>
        <w:pStyle w:val="Lgende"/>
      </w:pPr>
      <w:bookmarkStart w:id="34" w:name="_Toc14261067"/>
      <w:r w:rsidRPr="005209B0">
        <w:t xml:space="preserve">Tableau </w:t>
      </w:r>
      <w:r w:rsidR="0069020C" w:rsidRPr="005209B0">
        <w:rPr>
          <w:noProof/>
        </w:rPr>
        <w:fldChar w:fldCharType="begin"/>
      </w:r>
      <w:r w:rsidR="0069020C" w:rsidRPr="005209B0">
        <w:rPr>
          <w:noProof/>
        </w:rPr>
        <w:instrText xml:space="preserve"> SEQ Tableau \* ARABIC </w:instrText>
      </w:r>
      <w:r w:rsidR="0069020C" w:rsidRPr="005209B0">
        <w:rPr>
          <w:noProof/>
        </w:rPr>
        <w:fldChar w:fldCharType="separate"/>
      </w:r>
      <w:r w:rsidR="00517C67">
        <w:rPr>
          <w:noProof/>
        </w:rPr>
        <w:t>7</w:t>
      </w:r>
      <w:r w:rsidR="0069020C" w:rsidRPr="005209B0">
        <w:rPr>
          <w:noProof/>
        </w:rPr>
        <w:fldChar w:fldCharType="end"/>
      </w:r>
      <w:r w:rsidRPr="00441DCC">
        <w:t xml:space="preserve">: </w:t>
      </w:r>
      <w:r w:rsidR="00981ACC" w:rsidRPr="005209B0">
        <w:t xml:space="preserve">Bilan physique des </w:t>
      </w:r>
      <w:r w:rsidR="00C92F84" w:rsidRPr="005209B0">
        <w:t>réalisations</w:t>
      </w:r>
      <w:r w:rsidR="00C92F84" w:rsidRPr="00E37EF8">
        <w:rPr>
          <w:b/>
        </w:rPr>
        <w:t xml:space="preserve"> </w:t>
      </w:r>
      <w:r w:rsidR="00F1151B" w:rsidRPr="00441DCC">
        <w:t xml:space="preserve">et réhabilitations </w:t>
      </w:r>
      <w:r w:rsidR="00C92F84" w:rsidRPr="00441DCC">
        <w:t>de</w:t>
      </w:r>
      <w:r w:rsidR="00F1151B" w:rsidRPr="00441DCC">
        <w:t>s</w:t>
      </w:r>
      <w:r w:rsidR="00C92F84" w:rsidRPr="00441DCC">
        <w:t xml:space="preserve"> latrines familiales en milieu rural</w:t>
      </w:r>
      <w:bookmarkEnd w:id="34"/>
    </w:p>
    <w:p w14:paraId="3E8841A7" w14:textId="77777777" w:rsidR="00ED0577" w:rsidRPr="00ED0577" w:rsidRDefault="00ED0577" w:rsidP="00ED0577">
      <w:pPr>
        <w:pStyle w:val="Tableau"/>
      </w:pPr>
    </w:p>
    <w:tbl>
      <w:tblPr>
        <w:tblW w:w="492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73"/>
        <w:gridCol w:w="1450"/>
        <w:gridCol w:w="1161"/>
        <w:gridCol w:w="1161"/>
        <w:gridCol w:w="1158"/>
        <w:gridCol w:w="1166"/>
        <w:gridCol w:w="1234"/>
        <w:gridCol w:w="1591"/>
        <w:gridCol w:w="970"/>
        <w:gridCol w:w="1073"/>
        <w:gridCol w:w="1214"/>
      </w:tblGrid>
      <w:tr w:rsidR="0032503C" w:rsidRPr="00981ACC" w14:paraId="78C116A6" w14:textId="77777777" w:rsidTr="00ED3FCF">
        <w:trPr>
          <w:trHeight w:val="234"/>
          <w:tblHeader/>
        </w:trPr>
        <w:tc>
          <w:tcPr>
            <w:tcW w:w="667" w:type="pct"/>
            <w:vMerge w:val="restart"/>
            <w:shd w:val="clear" w:color="auto" w:fill="auto"/>
            <w:vAlign w:val="center"/>
            <w:hideMark/>
          </w:tcPr>
          <w:p w14:paraId="0BA73DB8" w14:textId="5D1E6D13" w:rsidR="0032503C" w:rsidRPr="00ED3FCF" w:rsidRDefault="0032503C">
            <w:pPr>
              <w:spacing w:after="0"/>
              <w:jc w:val="center"/>
              <w:rPr>
                <w:rFonts w:ascii="Arial Narrow" w:hAnsi="Arial Narrow"/>
                <w:bCs/>
                <w:color w:val="000000"/>
                <w:szCs w:val="22"/>
                <w:lang w:eastAsia="en-US"/>
              </w:rPr>
            </w:pPr>
            <w:r w:rsidRPr="00ED3FCF">
              <w:rPr>
                <w:rFonts w:ascii="Arial Narrow" w:hAnsi="Arial Narrow"/>
                <w:bCs/>
                <w:color w:val="000000"/>
                <w:szCs w:val="22"/>
                <w:lang w:eastAsia="en-US"/>
              </w:rPr>
              <w:t>Régions</w:t>
            </w:r>
          </w:p>
        </w:tc>
        <w:tc>
          <w:tcPr>
            <w:tcW w:w="4333" w:type="pct"/>
            <w:gridSpan w:val="10"/>
            <w:shd w:val="clear" w:color="auto" w:fill="auto"/>
            <w:vAlign w:val="center"/>
            <w:hideMark/>
          </w:tcPr>
          <w:p w14:paraId="164539A4" w14:textId="734B564E" w:rsidR="0032503C" w:rsidRPr="00ED3FCF" w:rsidRDefault="0032503C">
            <w:pPr>
              <w:spacing w:after="0"/>
              <w:jc w:val="center"/>
              <w:rPr>
                <w:rFonts w:ascii="Arial Narrow" w:hAnsi="Arial Narrow"/>
                <w:bCs/>
                <w:color w:val="000000"/>
                <w:szCs w:val="22"/>
                <w:lang w:eastAsia="en-US"/>
              </w:rPr>
            </w:pPr>
            <w:r w:rsidRPr="00ED3FCF">
              <w:rPr>
                <w:rFonts w:ascii="Arial Narrow" w:hAnsi="Arial Narrow"/>
                <w:bCs/>
                <w:color w:val="000000"/>
                <w:szCs w:val="22"/>
                <w:lang w:eastAsia="en-US"/>
              </w:rPr>
              <w:t>Latrines Familiales</w:t>
            </w:r>
          </w:p>
        </w:tc>
      </w:tr>
      <w:tr w:rsidR="00501988" w:rsidRPr="00981ACC" w14:paraId="132733B0" w14:textId="77777777" w:rsidTr="00ED3FCF">
        <w:trPr>
          <w:trHeight w:val="360"/>
          <w:tblHeader/>
        </w:trPr>
        <w:tc>
          <w:tcPr>
            <w:tcW w:w="667" w:type="pct"/>
            <w:vMerge/>
            <w:shd w:val="clear" w:color="auto" w:fill="auto"/>
            <w:vAlign w:val="center"/>
            <w:hideMark/>
          </w:tcPr>
          <w:p w14:paraId="228EE8D9" w14:textId="77777777" w:rsidR="00C77E55" w:rsidRPr="00ED3FCF" w:rsidRDefault="00C77E55" w:rsidP="005209B0">
            <w:pPr>
              <w:spacing w:after="0"/>
              <w:jc w:val="center"/>
              <w:rPr>
                <w:rFonts w:ascii="Arial Narrow" w:hAnsi="Arial Narrow"/>
                <w:bCs/>
                <w:color w:val="000000"/>
                <w:szCs w:val="22"/>
                <w:lang w:eastAsia="en-US"/>
              </w:rPr>
            </w:pPr>
          </w:p>
        </w:tc>
        <w:tc>
          <w:tcPr>
            <w:tcW w:w="516" w:type="pct"/>
            <w:vMerge w:val="restart"/>
            <w:shd w:val="clear" w:color="auto" w:fill="auto"/>
            <w:vAlign w:val="center"/>
            <w:hideMark/>
          </w:tcPr>
          <w:p w14:paraId="25A54D4D" w14:textId="77777777" w:rsidR="003F5ED1" w:rsidRPr="00ED3FCF" w:rsidRDefault="00C77E55" w:rsidP="0094476D">
            <w:pPr>
              <w:spacing w:after="0"/>
              <w:jc w:val="center"/>
              <w:rPr>
                <w:rFonts w:ascii="Arial Narrow" w:hAnsi="Arial Narrow"/>
                <w:bCs/>
                <w:color w:val="000000"/>
                <w:szCs w:val="22"/>
                <w:lang w:eastAsia="en-US"/>
              </w:rPr>
            </w:pPr>
            <w:r w:rsidRPr="00ED3FCF">
              <w:rPr>
                <w:rFonts w:ascii="Arial Narrow" w:hAnsi="Arial Narrow"/>
                <w:bCs/>
                <w:color w:val="000000"/>
                <w:szCs w:val="22"/>
                <w:lang w:eastAsia="en-US"/>
              </w:rPr>
              <w:t xml:space="preserve">Program-mation </w:t>
            </w:r>
          </w:p>
          <w:p w14:paraId="5F87A120" w14:textId="51934821" w:rsidR="00C77E55" w:rsidRPr="00ED3FCF" w:rsidRDefault="00C77E55" w:rsidP="0094476D">
            <w:pPr>
              <w:spacing w:after="0"/>
              <w:jc w:val="center"/>
              <w:rPr>
                <w:rFonts w:ascii="Arial Narrow" w:hAnsi="Arial Narrow"/>
                <w:bCs/>
                <w:color w:val="000000"/>
                <w:szCs w:val="22"/>
                <w:lang w:eastAsia="en-US"/>
              </w:rPr>
            </w:pPr>
            <w:r w:rsidRPr="00ED3FCF">
              <w:rPr>
                <w:rFonts w:ascii="Arial Narrow" w:hAnsi="Arial Narrow"/>
                <w:bCs/>
                <w:color w:val="000000"/>
                <w:szCs w:val="22"/>
                <w:lang w:eastAsia="en-US"/>
              </w:rPr>
              <w:t>initiale (a)</w:t>
            </w:r>
          </w:p>
        </w:tc>
        <w:tc>
          <w:tcPr>
            <w:tcW w:w="1653" w:type="pct"/>
            <w:gridSpan w:val="4"/>
            <w:shd w:val="clear" w:color="auto" w:fill="auto"/>
            <w:noWrap/>
            <w:vAlign w:val="center"/>
            <w:hideMark/>
          </w:tcPr>
          <w:p w14:paraId="713D2FB9" w14:textId="77777777" w:rsidR="00C77E55" w:rsidRPr="00ED3FCF" w:rsidRDefault="00C77E55">
            <w:pPr>
              <w:spacing w:after="0"/>
              <w:jc w:val="center"/>
              <w:rPr>
                <w:rFonts w:ascii="Arial Narrow" w:hAnsi="Arial Narrow"/>
                <w:bCs/>
                <w:color w:val="000000"/>
                <w:szCs w:val="22"/>
                <w:lang w:eastAsia="en-US"/>
              </w:rPr>
            </w:pPr>
            <w:r w:rsidRPr="00ED3FCF">
              <w:rPr>
                <w:rFonts w:ascii="Arial Narrow" w:hAnsi="Arial Narrow"/>
                <w:bCs/>
                <w:color w:val="000000"/>
                <w:szCs w:val="22"/>
                <w:lang w:eastAsia="en-US"/>
              </w:rPr>
              <w:t>Réalisations</w:t>
            </w:r>
          </w:p>
        </w:tc>
        <w:tc>
          <w:tcPr>
            <w:tcW w:w="439" w:type="pct"/>
            <w:vMerge w:val="restart"/>
            <w:shd w:val="clear" w:color="auto" w:fill="auto"/>
            <w:vAlign w:val="center"/>
            <w:hideMark/>
          </w:tcPr>
          <w:p w14:paraId="6A1392A2" w14:textId="77777777" w:rsidR="003F5ED1" w:rsidRPr="00ED3FCF" w:rsidRDefault="00C77E55">
            <w:pPr>
              <w:spacing w:after="0"/>
              <w:jc w:val="center"/>
              <w:rPr>
                <w:rFonts w:ascii="Arial Narrow" w:hAnsi="Arial Narrow"/>
                <w:bCs/>
                <w:color w:val="000000"/>
                <w:szCs w:val="22"/>
                <w:lang w:eastAsia="en-US"/>
              </w:rPr>
            </w:pPr>
            <w:r w:rsidRPr="00ED3FCF">
              <w:rPr>
                <w:rFonts w:ascii="Arial Narrow" w:hAnsi="Arial Narrow"/>
                <w:bCs/>
                <w:color w:val="000000"/>
                <w:szCs w:val="22"/>
                <w:lang w:eastAsia="en-US"/>
              </w:rPr>
              <w:t xml:space="preserve">Program-mation </w:t>
            </w:r>
          </w:p>
          <w:p w14:paraId="535CCA03" w14:textId="0BED3209" w:rsidR="00C77E55" w:rsidRPr="00ED3FCF" w:rsidRDefault="00C77E55">
            <w:pPr>
              <w:spacing w:after="0"/>
              <w:jc w:val="center"/>
              <w:rPr>
                <w:rFonts w:ascii="Arial Narrow" w:hAnsi="Arial Narrow"/>
                <w:bCs/>
                <w:color w:val="000000"/>
                <w:szCs w:val="22"/>
                <w:lang w:eastAsia="en-US"/>
              </w:rPr>
            </w:pPr>
            <w:r w:rsidRPr="00ED3FCF">
              <w:rPr>
                <w:rFonts w:ascii="Arial Narrow" w:hAnsi="Arial Narrow"/>
                <w:bCs/>
                <w:color w:val="000000"/>
                <w:szCs w:val="22"/>
                <w:lang w:eastAsia="en-US"/>
              </w:rPr>
              <w:t>initiale (a)</w:t>
            </w:r>
          </w:p>
        </w:tc>
        <w:tc>
          <w:tcPr>
            <w:tcW w:w="1725" w:type="pct"/>
            <w:gridSpan w:val="4"/>
            <w:shd w:val="clear" w:color="auto" w:fill="auto"/>
            <w:noWrap/>
            <w:vAlign w:val="center"/>
            <w:hideMark/>
          </w:tcPr>
          <w:p w14:paraId="29BEAE08" w14:textId="5832C852" w:rsidR="00C77E55" w:rsidRPr="00ED3FCF" w:rsidRDefault="0032503C">
            <w:pPr>
              <w:spacing w:after="0"/>
              <w:jc w:val="center"/>
              <w:rPr>
                <w:rFonts w:ascii="Arial Narrow" w:hAnsi="Arial Narrow"/>
                <w:bCs/>
                <w:color w:val="000000"/>
                <w:szCs w:val="22"/>
                <w:lang w:eastAsia="en-US"/>
              </w:rPr>
            </w:pPr>
            <w:r w:rsidRPr="00ED3FCF">
              <w:rPr>
                <w:rFonts w:ascii="Arial Narrow" w:hAnsi="Arial Narrow"/>
                <w:bCs/>
                <w:color w:val="000000"/>
                <w:szCs w:val="22"/>
                <w:lang w:eastAsia="en-US"/>
              </w:rPr>
              <w:t>Réhabilitations</w:t>
            </w:r>
          </w:p>
        </w:tc>
      </w:tr>
      <w:tr w:rsidR="00501988" w:rsidRPr="00981ACC" w14:paraId="6C0400C8" w14:textId="77777777" w:rsidTr="00ED3FCF">
        <w:trPr>
          <w:trHeight w:val="1103"/>
          <w:tblHeader/>
        </w:trPr>
        <w:tc>
          <w:tcPr>
            <w:tcW w:w="667" w:type="pct"/>
            <w:vMerge/>
            <w:shd w:val="clear" w:color="auto" w:fill="auto"/>
            <w:vAlign w:val="center"/>
            <w:hideMark/>
          </w:tcPr>
          <w:p w14:paraId="61F6A50D" w14:textId="77777777" w:rsidR="00C77E55" w:rsidRPr="00ED3FCF" w:rsidRDefault="00C77E55" w:rsidP="005209B0">
            <w:pPr>
              <w:spacing w:after="0"/>
              <w:jc w:val="center"/>
              <w:rPr>
                <w:rFonts w:ascii="Arial Narrow" w:hAnsi="Arial Narrow"/>
                <w:bCs/>
                <w:color w:val="000000"/>
                <w:szCs w:val="22"/>
                <w:lang w:eastAsia="en-US"/>
              </w:rPr>
            </w:pPr>
          </w:p>
        </w:tc>
        <w:tc>
          <w:tcPr>
            <w:tcW w:w="516" w:type="pct"/>
            <w:vMerge/>
            <w:shd w:val="clear" w:color="auto" w:fill="auto"/>
            <w:vAlign w:val="center"/>
            <w:hideMark/>
          </w:tcPr>
          <w:p w14:paraId="4E26D3D1" w14:textId="77777777" w:rsidR="00C77E55" w:rsidRPr="00ED3FCF" w:rsidRDefault="00C77E55" w:rsidP="005209B0">
            <w:pPr>
              <w:spacing w:after="0"/>
              <w:jc w:val="center"/>
              <w:rPr>
                <w:rFonts w:ascii="Arial Narrow" w:hAnsi="Arial Narrow"/>
                <w:bCs/>
                <w:color w:val="000000"/>
                <w:szCs w:val="22"/>
                <w:lang w:eastAsia="en-US"/>
              </w:rPr>
            </w:pPr>
          </w:p>
        </w:tc>
        <w:tc>
          <w:tcPr>
            <w:tcW w:w="413" w:type="pct"/>
            <w:shd w:val="clear" w:color="auto" w:fill="auto"/>
            <w:vAlign w:val="center"/>
            <w:hideMark/>
          </w:tcPr>
          <w:p w14:paraId="4298C893" w14:textId="6DA1E026" w:rsidR="00C77E55" w:rsidRPr="00F66AB0" w:rsidRDefault="00C77E55" w:rsidP="0094476D">
            <w:pPr>
              <w:spacing w:after="0"/>
              <w:jc w:val="center"/>
              <w:rPr>
                <w:rFonts w:ascii="Arial Narrow" w:hAnsi="Arial Narrow"/>
                <w:bCs/>
                <w:color w:val="000000"/>
                <w:szCs w:val="22"/>
                <w:lang w:eastAsia="en-US"/>
              </w:rPr>
            </w:pPr>
            <w:r w:rsidRPr="00F66AB0">
              <w:rPr>
                <w:rFonts w:ascii="Arial Narrow" w:hAnsi="Arial Narrow"/>
                <w:bCs/>
                <w:color w:val="000000"/>
                <w:szCs w:val="22"/>
                <w:lang w:eastAsia="en-US"/>
              </w:rPr>
              <w:t>Issue</w:t>
            </w:r>
            <w:r w:rsidR="003F5ED1" w:rsidRPr="00F66AB0">
              <w:rPr>
                <w:rFonts w:ascii="Arial Narrow" w:hAnsi="Arial Narrow"/>
                <w:bCs/>
                <w:color w:val="000000"/>
                <w:szCs w:val="22"/>
                <w:lang w:eastAsia="en-US"/>
              </w:rPr>
              <w:t>s</w:t>
            </w:r>
            <w:r w:rsidRPr="00F66AB0">
              <w:rPr>
                <w:rFonts w:ascii="Arial Narrow" w:hAnsi="Arial Narrow"/>
                <w:bCs/>
                <w:color w:val="000000"/>
                <w:szCs w:val="22"/>
                <w:lang w:eastAsia="en-US"/>
              </w:rPr>
              <w:t xml:space="preserve"> de la program - mation (b)</w:t>
            </w:r>
          </w:p>
        </w:tc>
        <w:tc>
          <w:tcPr>
            <w:tcW w:w="413" w:type="pct"/>
            <w:shd w:val="clear" w:color="auto" w:fill="auto"/>
            <w:vAlign w:val="center"/>
            <w:hideMark/>
          </w:tcPr>
          <w:p w14:paraId="7A538C76" w14:textId="77777777" w:rsidR="00C77E55" w:rsidRPr="00F66AB0" w:rsidRDefault="00C77E55">
            <w:pPr>
              <w:spacing w:after="0"/>
              <w:jc w:val="center"/>
              <w:rPr>
                <w:rFonts w:ascii="Arial Narrow" w:hAnsi="Arial Narrow"/>
                <w:bCs/>
                <w:color w:val="000000"/>
                <w:szCs w:val="22"/>
                <w:lang w:eastAsia="en-US"/>
              </w:rPr>
            </w:pPr>
            <w:r w:rsidRPr="00F66AB0">
              <w:rPr>
                <w:rFonts w:ascii="Arial Narrow" w:hAnsi="Arial Narrow"/>
                <w:bCs/>
                <w:color w:val="000000"/>
                <w:szCs w:val="22"/>
                <w:lang w:eastAsia="en-US"/>
              </w:rPr>
              <w:t>Hors program - mation (c)</w:t>
            </w:r>
          </w:p>
        </w:tc>
        <w:tc>
          <w:tcPr>
            <w:tcW w:w="412" w:type="pct"/>
            <w:shd w:val="clear" w:color="auto" w:fill="auto"/>
            <w:vAlign w:val="center"/>
            <w:hideMark/>
          </w:tcPr>
          <w:p w14:paraId="72407BA2" w14:textId="77777777" w:rsidR="00C77E55" w:rsidRPr="00F66AB0" w:rsidRDefault="00C77E55">
            <w:pPr>
              <w:spacing w:after="0"/>
              <w:jc w:val="center"/>
              <w:rPr>
                <w:rFonts w:ascii="Arial Narrow" w:hAnsi="Arial Narrow"/>
                <w:bCs/>
                <w:color w:val="000000"/>
                <w:szCs w:val="22"/>
                <w:lang w:eastAsia="en-US"/>
              </w:rPr>
            </w:pPr>
            <w:r w:rsidRPr="00F66AB0">
              <w:rPr>
                <w:rFonts w:ascii="Arial Narrow" w:hAnsi="Arial Narrow"/>
                <w:bCs/>
                <w:color w:val="000000"/>
                <w:szCs w:val="22"/>
                <w:lang w:eastAsia="en-US"/>
              </w:rPr>
              <w:t>Total (b+c)</w:t>
            </w:r>
          </w:p>
        </w:tc>
        <w:tc>
          <w:tcPr>
            <w:tcW w:w="414" w:type="pct"/>
            <w:shd w:val="clear" w:color="auto" w:fill="auto"/>
            <w:vAlign w:val="center"/>
            <w:hideMark/>
          </w:tcPr>
          <w:p w14:paraId="2ED3DDEE" w14:textId="77777777" w:rsidR="00C77E55" w:rsidRPr="00F66AB0" w:rsidRDefault="00C77E55">
            <w:pPr>
              <w:spacing w:after="0"/>
              <w:jc w:val="center"/>
              <w:rPr>
                <w:rFonts w:ascii="Arial Narrow" w:hAnsi="Arial Narrow"/>
                <w:bCs/>
                <w:color w:val="000000"/>
                <w:szCs w:val="22"/>
                <w:lang w:eastAsia="en-US"/>
              </w:rPr>
            </w:pPr>
            <w:r w:rsidRPr="00F66AB0">
              <w:rPr>
                <w:rFonts w:ascii="Arial Narrow" w:hAnsi="Arial Narrow"/>
                <w:bCs/>
                <w:color w:val="000000"/>
                <w:szCs w:val="22"/>
                <w:lang w:eastAsia="en-US"/>
              </w:rPr>
              <w:t>Taux de réalisation (100*b/a) en %</w:t>
            </w:r>
          </w:p>
        </w:tc>
        <w:tc>
          <w:tcPr>
            <w:tcW w:w="439" w:type="pct"/>
            <w:vMerge/>
            <w:shd w:val="clear" w:color="auto" w:fill="auto"/>
            <w:vAlign w:val="center"/>
            <w:hideMark/>
          </w:tcPr>
          <w:p w14:paraId="10F5B27B" w14:textId="77777777" w:rsidR="00C77E55" w:rsidRPr="00ED3FCF" w:rsidRDefault="00C77E55" w:rsidP="005209B0">
            <w:pPr>
              <w:spacing w:after="0"/>
              <w:jc w:val="center"/>
              <w:rPr>
                <w:rFonts w:ascii="Arial Narrow" w:hAnsi="Arial Narrow"/>
                <w:bCs/>
                <w:color w:val="000000"/>
                <w:szCs w:val="22"/>
                <w:lang w:eastAsia="en-US"/>
              </w:rPr>
            </w:pPr>
          </w:p>
        </w:tc>
        <w:tc>
          <w:tcPr>
            <w:tcW w:w="566" w:type="pct"/>
            <w:shd w:val="clear" w:color="auto" w:fill="auto"/>
            <w:vAlign w:val="center"/>
            <w:hideMark/>
          </w:tcPr>
          <w:p w14:paraId="3CCCC2F2" w14:textId="7620F994" w:rsidR="00C77E55" w:rsidRPr="00F66AB0" w:rsidRDefault="00C77E55" w:rsidP="0094476D">
            <w:pPr>
              <w:spacing w:after="0"/>
              <w:jc w:val="center"/>
              <w:rPr>
                <w:rFonts w:ascii="Arial Narrow" w:hAnsi="Arial Narrow"/>
                <w:bCs/>
                <w:color w:val="000000"/>
                <w:szCs w:val="22"/>
                <w:lang w:eastAsia="en-US"/>
              </w:rPr>
            </w:pPr>
            <w:r w:rsidRPr="00F66AB0">
              <w:rPr>
                <w:rFonts w:ascii="Arial Narrow" w:hAnsi="Arial Narrow"/>
                <w:bCs/>
                <w:color w:val="000000"/>
                <w:szCs w:val="22"/>
                <w:lang w:eastAsia="en-US"/>
              </w:rPr>
              <w:t>Issue</w:t>
            </w:r>
            <w:r w:rsidR="003F5ED1" w:rsidRPr="00F66AB0">
              <w:rPr>
                <w:rFonts w:ascii="Arial Narrow" w:hAnsi="Arial Narrow"/>
                <w:bCs/>
                <w:color w:val="000000"/>
                <w:szCs w:val="22"/>
                <w:lang w:eastAsia="en-US"/>
              </w:rPr>
              <w:t>s</w:t>
            </w:r>
            <w:r w:rsidRPr="00F66AB0">
              <w:rPr>
                <w:rFonts w:ascii="Arial Narrow" w:hAnsi="Arial Narrow"/>
                <w:bCs/>
                <w:color w:val="000000"/>
                <w:szCs w:val="22"/>
                <w:lang w:eastAsia="en-US"/>
              </w:rPr>
              <w:t xml:space="preserve"> de la program - mation (b)</w:t>
            </w:r>
          </w:p>
        </w:tc>
        <w:tc>
          <w:tcPr>
            <w:tcW w:w="345" w:type="pct"/>
            <w:shd w:val="clear" w:color="auto" w:fill="auto"/>
            <w:vAlign w:val="center"/>
            <w:hideMark/>
          </w:tcPr>
          <w:p w14:paraId="165F827A" w14:textId="77777777" w:rsidR="00C77E55" w:rsidRPr="00F66AB0" w:rsidRDefault="00C77E55">
            <w:pPr>
              <w:spacing w:after="0"/>
              <w:jc w:val="center"/>
              <w:rPr>
                <w:rFonts w:ascii="Arial Narrow" w:hAnsi="Arial Narrow"/>
                <w:bCs/>
                <w:color w:val="000000"/>
                <w:szCs w:val="22"/>
                <w:lang w:eastAsia="en-US"/>
              </w:rPr>
            </w:pPr>
            <w:r w:rsidRPr="00F66AB0">
              <w:rPr>
                <w:rFonts w:ascii="Arial Narrow" w:hAnsi="Arial Narrow"/>
                <w:bCs/>
                <w:color w:val="000000"/>
                <w:szCs w:val="22"/>
                <w:lang w:eastAsia="en-US"/>
              </w:rPr>
              <w:t>Hors program - mation (c)</w:t>
            </w:r>
          </w:p>
        </w:tc>
        <w:tc>
          <w:tcPr>
            <w:tcW w:w="382" w:type="pct"/>
            <w:shd w:val="clear" w:color="auto" w:fill="auto"/>
            <w:vAlign w:val="center"/>
            <w:hideMark/>
          </w:tcPr>
          <w:p w14:paraId="691D3D83" w14:textId="77777777" w:rsidR="00C77E55" w:rsidRPr="00F66AB0" w:rsidRDefault="00C77E55">
            <w:pPr>
              <w:spacing w:after="0"/>
              <w:jc w:val="center"/>
              <w:rPr>
                <w:rFonts w:ascii="Arial Narrow" w:hAnsi="Arial Narrow"/>
                <w:bCs/>
                <w:color w:val="000000"/>
                <w:szCs w:val="22"/>
                <w:lang w:eastAsia="en-US"/>
              </w:rPr>
            </w:pPr>
            <w:r w:rsidRPr="00F66AB0">
              <w:rPr>
                <w:rFonts w:ascii="Arial Narrow" w:hAnsi="Arial Narrow"/>
                <w:bCs/>
                <w:color w:val="000000"/>
                <w:szCs w:val="22"/>
                <w:lang w:eastAsia="en-US"/>
              </w:rPr>
              <w:t>Total (b+c)</w:t>
            </w:r>
          </w:p>
        </w:tc>
        <w:tc>
          <w:tcPr>
            <w:tcW w:w="432" w:type="pct"/>
            <w:shd w:val="clear" w:color="auto" w:fill="auto"/>
            <w:vAlign w:val="center"/>
            <w:hideMark/>
          </w:tcPr>
          <w:p w14:paraId="21CDB776" w14:textId="77777777" w:rsidR="00C77E55" w:rsidRPr="00F66AB0" w:rsidRDefault="00C77E55">
            <w:pPr>
              <w:spacing w:after="0"/>
              <w:jc w:val="center"/>
              <w:rPr>
                <w:rFonts w:ascii="Arial Narrow" w:hAnsi="Arial Narrow"/>
                <w:bCs/>
                <w:color w:val="000000"/>
                <w:szCs w:val="22"/>
                <w:lang w:eastAsia="en-US"/>
              </w:rPr>
            </w:pPr>
            <w:r w:rsidRPr="00F66AB0">
              <w:rPr>
                <w:rFonts w:ascii="Arial Narrow" w:hAnsi="Arial Narrow"/>
                <w:bCs/>
                <w:color w:val="000000"/>
                <w:szCs w:val="22"/>
                <w:lang w:eastAsia="en-US"/>
              </w:rPr>
              <w:t>Taux de réalisation (100*b/a) en %</w:t>
            </w:r>
          </w:p>
        </w:tc>
      </w:tr>
      <w:tr w:rsidR="00B46F3E" w:rsidRPr="00981ACC" w14:paraId="05EB8C13" w14:textId="77777777" w:rsidTr="003F5ED1">
        <w:trPr>
          <w:trHeight w:val="301"/>
        </w:trPr>
        <w:tc>
          <w:tcPr>
            <w:tcW w:w="667" w:type="pct"/>
            <w:shd w:val="clear" w:color="auto" w:fill="auto"/>
            <w:vAlign w:val="center"/>
            <w:hideMark/>
          </w:tcPr>
          <w:p w14:paraId="709EED78" w14:textId="78FA086D" w:rsidR="00B46F3E" w:rsidRPr="00441DCC" w:rsidRDefault="00B46F3E" w:rsidP="003F5ED1">
            <w:pPr>
              <w:spacing w:after="0"/>
              <w:jc w:val="left"/>
              <w:rPr>
                <w:rFonts w:ascii="Arial Narrow" w:hAnsi="Arial Narrow"/>
                <w:b/>
                <w:bCs/>
                <w:color w:val="000000"/>
                <w:szCs w:val="22"/>
                <w:lang w:val="en-US" w:eastAsia="en-US"/>
              </w:rPr>
            </w:pPr>
            <w:r w:rsidRPr="00441DCC">
              <w:rPr>
                <w:rFonts w:ascii="Arial Narrow" w:hAnsi="Arial Narrow"/>
                <w:szCs w:val="22"/>
              </w:rPr>
              <w:t xml:space="preserve">Boucle du Mouhoun </w:t>
            </w:r>
          </w:p>
        </w:tc>
        <w:tc>
          <w:tcPr>
            <w:tcW w:w="516" w:type="pct"/>
            <w:shd w:val="clear" w:color="auto" w:fill="auto"/>
            <w:vAlign w:val="center"/>
            <w:hideMark/>
          </w:tcPr>
          <w:p w14:paraId="1C08F554" w14:textId="0CAE670E" w:rsidR="00B46F3E" w:rsidRPr="00C15C30" w:rsidRDefault="00B46F3E">
            <w:pPr>
              <w:spacing w:after="0"/>
              <w:jc w:val="center"/>
              <w:rPr>
                <w:rFonts w:ascii="Arial Narrow" w:hAnsi="Arial Narrow"/>
                <w:color w:val="000000"/>
                <w:szCs w:val="22"/>
                <w:lang w:val="en-US" w:eastAsia="en-US"/>
              </w:rPr>
            </w:pPr>
            <w:r w:rsidRPr="00441DCC">
              <w:rPr>
                <w:rFonts w:ascii="Arial Narrow" w:hAnsi="Arial Narrow"/>
                <w:szCs w:val="22"/>
              </w:rPr>
              <w:t>5</w:t>
            </w:r>
            <w:r w:rsidR="003A0E17">
              <w:rPr>
                <w:rFonts w:ascii="Arial Narrow" w:hAnsi="Arial Narrow"/>
                <w:szCs w:val="22"/>
              </w:rPr>
              <w:t xml:space="preserve"> </w:t>
            </w:r>
            <w:r w:rsidRPr="00441DCC">
              <w:rPr>
                <w:rFonts w:ascii="Arial Narrow" w:hAnsi="Arial Narrow"/>
                <w:szCs w:val="22"/>
              </w:rPr>
              <w:t>280</w:t>
            </w:r>
          </w:p>
        </w:tc>
        <w:tc>
          <w:tcPr>
            <w:tcW w:w="413" w:type="pct"/>
            <w:shd w:val="clear" w:color="auto" w:fill="auto"/>
            <w:vAlign w:val="center"/>
            <w:hideMark/>
          </w:tcPr>
          <w:p w14:paraId="1EB85E2D" w14:textId="4CED1E39"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1</w:t>
            </w:r>
            <w:r w:rsidR="003A0E17">
              <w:rPr>
                <w:rFonts w:ascii="Arial Narrow" w:hAnsi="Arial Narrow"/>
                <w:szCs w:val="22"/>
              </w:rPr>
              <w:t xml:space="preserve"> </w:t>
            </w:r>
            <w:r w:rsidRPr="00441DCC">
              <w:rPr>
                <w:rFonts w:ascii="Arial Narrow" w:hAnsi="Arial Narrow"/>
                <w:szCs w:val="22"/>
              </w:rPr>
              <w:t>479</w:t>
            </w:r>
          </w:p>
        </w:tc>
        <w:tc>
          <w:tcPr>
            <w:tcW w:w="413" w:type="pct"/>
            <w:shd w:val="clear" w:color="auto" w:fill="auto"/>
            <w:vAlign w:val="center"/>
            <w:hideMark/>
          </w:tcPr>
          <w:p w14:paraId="2201A2D7" w14:textId="7FDFAFE4"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139</w:t>
            </w:r>
          </w:p>
        </w:tc>
        <w:tc>
          <w:tcPr>
            <w:tcW w:w="412" w:type="pct"/>
            <w:shd w:val="clear" w:color="auto" w:fill="auto"/>
            <w:vAlign w:val="center"/>
            <w:hideMark/>
          </w:tcPr>
          <w:p w14:paraId="33D0D850" w14:textId="3FAD5962"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1</w:t>
            </w:r>
            <w:r w:rsidR="003A0E17">
              <w:rPr>
                <w:rFonts w:ascii="Arial Narrow" w:hAnsi="Arial Narrow"/>
                <w:szCs w:val="22"/>
              </w:rPr>
              <w:t xml:space="preserve"> </w:t>
            </w:r>
            <w:r w:rsidRPr="00441DCC">
              <w:rPr>
                <w:rFonts w:ascii="Arial Narrow" w:hAnsi="Arial Narrow"/>
                <w:szCs w:val="22"/>
              </w:rPr>
              <w:t>618</w:t>
            </w:r>
          </w:p>
        </w:tc>
        <w:tc>
          <w:tcPr>
            <w:tcW w:w="414" w:type="pct"/>
            <w:shd w:val="clear" w:color="auto" w:fill="auto"/>
            <w:vAlign w:val="center"/>
            <w:hideMark/>
          </w:tcPr>
          <w:p w14:paraId="6E075677" w14:textId="2EA3170C" w:rsidR="00B46F3E" w:rsidRPr="00441DCC" w:rsidRDefault="00B46F3E">
            <w:pPr>
              <w:spacing w:after="0"/>
              <w:jc w:val="center"/>
              <w:rPr>
                <w:rFonts w:ascii="Arial Narrow" w:hAnsi="Arial Narrow"/>
                <w:b/>
                <w:color w:val="000000"/>
                <w:szCs w:val="22"/>
                <w:lang w:val="en-US" w:eastAsia="en-US"/>
              </w:rPr>
            </w:pPr>
            <w:r w:rsidRPr="00441DCC">
              <w:rPr>
                <w:rFonts w:ascii="Arial Narrow" w:hAnsi="Arial Narrow"/>
                <w:b/>
                <w:szCs w:val="22"/>
              </w:rPr>
              <w:t>28,0</w:t>
            </w:r>
          </w:p>
        </w:tc>
        <w:tc>
          <w:tcPr>
            <w:tcW w:w="439" w:type="pct"/>
            <w:shd w:val="clear" w:color="auto" w:fill="auto"/>
            <w:vAlign w:val="center"/>
            <w:hideMark/>
          </w:tcPr>
          <w:p w14:paraId="2A8D1888" w14:textId="04F5AAF1" w:rsidR="00B46F3E" w:rsidRPr="00C15C30"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w:t>
            </w:r>
          </w:p>
        </w:tc>
        <w:tc>
          <w:tcPr>
            <w:tcW w:w="566" w:type="pct"/>
            <w:shd w:val="clear" w:color="auto" w:fill="auto"/>
            <w:vAlign w:val="center"/>
            <w:hideMark/>
          </w:tcPr>
          <w:p w14:paraId="01F2D248" w14:textId="56CF2736"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345" w:type="pct"/>
            <w:shd w:val="clear" w:color="auto" w:fill="auto"/>
            <w:vAlign w:val="center"/>
            <w:hideMark/>
          </w:tcPr>
          <w:p w14:paraId="5B79C276" w14:textId="3F5241C7"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382" w:type="pct"/>
            <w:shd w:val="clear" w:color="auto" w:fill="auto"/>
            <w:vAlign w:val="center"/>
            <w:hideMark/>
          </w:tcPr>
          <w:p w14:paraId="69260C72" w14:textId="419AD8C8"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432" w:type="pct"/>
            <w:shd w:val="clear" w:color="auto" w:fill="auto"/>
            <w:vAlign w:val="center"/>
            <w:hideMark/>
          </w:tcPr>
          <w:p w14:paraId="73B8719D" w14:textId="4E171C24" w:rsidR="00B46F3E" w:rsidRPr="00441DCC" w:rsidRDefault="00B46F3E" w:rsidP="00B46F3E">
            <w:pPr>
              <w:spacing w:after="0"/>
              <w:jc w:val="center"/>
              <w:rPr>
                <w:rFonts w:ascii="Arial Narrow" w:hAnsi="Arial Narrow"/>
                <w:b/>
                <w:color w:val="000000"/>
                <w:szCs w:val="22"/>
                <w:lang w:val="en-US" w:eastAsia="en-US"/>
              </w:rPr>
            </w:pPr>
            <w:r w:rsidRPr="00441DCC">
              <w:rPr>
                <w:rFonts w:ascii="Arial Narrow" w:hAnsi="Arial Narrow"/>
                <w:b/>
                <w:color w:val="000000"/>
                <w:szCs w:val="22"/>
              </w:rPr>
              <w:t>0</w:t>
            </w:r>
          </w:p>
        </w:tc>
      </w:tr>
      <w:tr w:rsidR="00B46F3E" w:rsidRPr="00981ACC" w14:paraId="32D8EEAD" w14:textId="77777777" w:rsidTr="003F5ED1">
        <w:trPr>
          <w:trHeight w:val="345"/>
        </w:trPr>
        <w:tc>
          <w:tcPr>
            <w:tcW w:w="667" w:type="pct"/>
            <w:shd w:val="clear" w:color="auto" w:fill="auto"/>
            <w:hideMark/>
          </w:tcPr>
          <w:p w14:paraId="38696814" w14:textId="5A48230D" w:rsidR="00B46F3E" w:rsidRPr="00441DCC" w:rsidRDefault="00B46F3E" w:rsidP="00B46F3E">
            <w:pPr>
              <w:spacing w:after="0"/>
              <w:jc w:val="left"/>
              <w:rPr>
                <w:rFonts w:ascii="Arial Narrow" w:hAnsi="Arial Narrow"/>
                <w:b/>
                <w:bCs/>
                <w:color w:val="000000"/>
                <w:szCs w:val="22"/>
                <w:lang w:val="en-US" w:eastAsia="en-US"/>
              </w:rPr>
            </w:pPr>
            <w:r w:rsidRPr="00441DCC">
              <w:rPr>
                <w:rFonts w:ascii="Arial Narrow" w:hAnsi="Arial Narrow"/>
                <w:szCs w:val="22"/>
              </w:rPr>
              <w:t xml:space="preserve">Cascades </w:t>
            </w:r>
          </w:p>
        </w:tc>
        <w:tc>
          <w:tcPr>
            <w:tcW w:w="516" w:type="pct"/>
            <w:shd w:val="clear" w:color="auto" w:fill="auto"/>
            <w:vAlign w:val="center"/>
            <w:hideMark/>
          </w:tcPr>
          <w:p w14:paraId="3ECAA36E" w14:textId="19B44414" w:rsidR="00B46F3E" w:rsidRPr="00C15C30" w:rsidRDefault="00B46F3E">
            <w:pPr>
              <w:spacing w:after="0"/>
              <w:jc w:val="center"/>
              <w:rPr>
                <w:rFonts w:ascii="Arial Narrow" w:hAnsi="Arial Narrow"/>
                <w:color w:val="000000"/>
                <w:szCs w:val="22"/>
                <w:lang w:val="en-US" w:eastAsia="en-US"/>
              </w:rPr>
            </w:pPr>
            <w:r w:rsidRPr="00441DCC">
              <w:rPr>
                <w:rFonts w:ascii="Arial Narrow" w:hAnsi="Arial Narrow"/>
                <w:szCs w:val="22"/>
              </w:rPr>
              <w:t>2</w:t>
            </w:r>
            <w:r w:rsidR="003A0E17">
              <w:rPr>
                <w:rFonts w:ascii="Arial Narrow" w:hAnsi="Arial Narrow"/>
                <w:szCs w:val="22"/>
              </w:rPr>
              <w:t xml:space="preserve"> </w:t>
            </w:r>
            <w:r w:rsidRPr="00441DCC">
              <w:rPr>
                <w:rFonts w:ascii="Arial Narrow" w:hAnsi="Arial Narrow"/>
                <w:szCs w:val="22"/>
              </w:rPr>
              <w:t>724</w:t>
            </w:r>
          </w:p>
        </w:tc>
        <w:tc>
          <w:tcPr>
            <w:tcW w:w="413" w:type="pct"/>
            <w:shd w:val="clear" w:color="auto" w:fill="auto"/>
            <w:vAlign w:val="center"/>
            <w:hideMark/>
          </w:tcPr>
          <w:p w14:paraId="7EEC7678" w14:textId="5E047E10" w:rsidR="00B46F3E" w:rsidRPr="00441DCC" w:rsidRDefault="00B46F3E">
            <w:pPr>
              <w:spacing w:after="0"/>
              <w:jc w:val="center"/>
              <w:rPr>
                <w:rFonts w:ascii="Arial Narrow" w:hAnsi="Arial Narrow" w:cs="Arial"/>
                <w:color w:val="000000"/>
                <w:szCs w:val="22"/>
                <w:lang w:val="en-US" w:eastAsia="en-US"/>
              </w:rPr>
            </w:pPr>
            <w:r w:rsidRPr="00441DCC">
              <w:rPr>
                <w:rFonts w:ascii="Arial Narrow" w:hAnsi="Arial Narrow"/>
                <w:szCs w:val="22"/>
              </w:rPr>
              <w:t>100</w:t>
            </w:r>
          </w:p>
        </w:tc>
        <w:tc>
          <w:tcPr>
            <w:tcW w:w="413" w:type="pct"/>
            <w:shd w:val="clear" w:color="auto" w:fill="auto"/>
            <w:vAlign w:val="center"/>
            <w:hideMark/>
          </w:tcPr>
          <w:p w14:paraId="5089CCAF" w14:textId="5BC3F93B" w:rsidR="00B46F3E" w:rsidRPr="00441DCC" w:rsidRDefault="00B46F3E">
            <w:pPr>
              <w:spacing w:after="0"/>
              <w:jc w:val="center"/>
              <w:rPr>
                <w:rFonts w:ascii="Arial Narrow" w:hAnsi="Arial Narrow" w:cs="Arial"/>
                <w:color w:val="000000"/>
                <w:szCs w:val="22"/>
                <w:lang w:val="en-US" w:eastAsia="en-US"/>
              </w:rPr>
            </w:pPr>
            <w:r w:rsidRPr="00441DCC">
              <w:rPr>
                <w:rFonts w:ascii="Arial Narrow" w:hAnsi="Arial Narrow"/>
                <w:szCs w:val="22"/>
              </w:rPr>
              <w:t>0</w:t>
            </w:r>
          </w:p>
        </w:tc>
        <w:tc>
          <w:tcPr>
            <w:tcW w:w="412" w:type="pct"/>
            <w:shd w:val="clear" w:color="auto" w:fill="auto"/>
            <w:vAlign w:val="center"/>
            <w:hideMark/>
          </w:tcPr>
          <w:p w14:paraId="517E2F6A" w14:textId="2D201B09" w:rsidR="00B46F3E" w:rsidRPr="00441DCC" w:rsidRDefault="00B46F3E">
            <w:pPr>
              <w:spacing w:after="0"/>
              <w:jc w:val="center"/>
              <w:rPr>
                <w:rFonts w:ascii="Arial Narrow" w:hAnsi="Arial Narrow" w:cs="Arial"/>
                <w:color w:val="000000"/>
                <w:szCs w:val="22"/>
                <w:lang w:val="en-US" w:eastAsia="en-US"/>
              </w:rPr>
            </w:pPr>
            <w:r w:rsidRPr="00441DCC">
              <w:rPr>
                <w:rFonts w:ascii="Arial Narrow" w:hAnsi="Arial Narrow"/>
                <w:szCs w:val="22"/>
              </w:rPr>
              <w:t>100</w:t>
            </w:r>
          </w:p>
        </w:tc>
        <w:tc>
          <w:tcPr>
            <w:tcW w:w="414" w:type="pct"/>
            <w:shd w:val="clear" w:color="auto" w:fill="auto"/>
            <w:vAlign w:val="center"/>
            <w:hideMark/>
          </w:tcPr>
          <w:p w14:paraId="70EDC72D" w14:textId="4DBCAE36" w:rsidR="00B46F3E" w:rsidRPr="00441DCC" w:rsidRDefault="00B46F3E">
            <w:pPr>
              <w:spacing w:after="0"/>
              <w:jc w:val="center"/>
              <w:rPr>
                <w:rFonts w:ascii="Arial Narrow" w:hAnsi="Arial Narrow"/>
                <w:b/>
                <w:color w:val="000000"/>
                <w:szCs w:val="22"/>
                <w:lang w:val="en-US" w:eastAsia="en-US"/>
              </w:rPr>
            </w:pPr>
            <w:r w:rsidRPr="00441DCC">
              <w:rPr>
                <w:rFonts w:ascii="Arial Narrow" w:hAnsi="Arial Narrow"/>
                <w:b/>
                <w:szCs w:val="22"/>
              </w:rPr>
              <w:t>3,7</w:t>
            </w:r>
          </w:p>
        </w:tc>
        <w:tc>
          <w:tcPr>
            <w:tcW w:w="439" w:type="pct"/>
            <w:shd w:val="clear" w:color="auto" w:fill="auto"/>
            <w:vAlign w:val="center"/>
            <w:hideMark/>
          </w:tcPr>
          <w:p w14:paraId="6CFF0919" w14:textId="68EF9563" w:rsidR="00B46F3E" w:rsidRPr="00C15C30"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w:t>
            </w:r>
          </w:p>
        </w:tc>
        <w:tc>
          <w:tcPr>
            <w:tcW w:w="566" w:type="pct"/>
            <w:shd w:val="clear" w:color="auto" w:fill="auto"/>
            <w:vAlign w:val="center"/>
            <w:hideMark/>
          </w:tcPr>
          <w:p w14:paraId="0F0CF8C0" w14:textId="4A42E722" w:rsidR="00B46F3E" w:rsidRPr="00C15C30" w:rsidRDefault="00B46F3E" w:rsidP="00B46F3E">
            <w:pPr>
              <w:spacing w:after="0"/>
              <w:jc w:val="center"/>
              <w:rPr>
                <w:rFonts w:ascii="Arial Narrow" w:hAnsi="Arial Narrow"/>
                <w:color w:val="000000"/>
                <w:szCs w:val="22"/>
                <w:lang w:val="en-US" w:eastAsia="en-US"/>
              </w:rPr>
            </w:pPr>
            <w:r w:rsidRPr="00441DCC">
              <w:rPr>
                <w:rFonts w:ascii="Arial Narrow" w:hAnsi="Arial Narrow"/>
                <w:color w:val="000000"/>
                <w:szCs w:val="22"/>
              </w:rPr>
              <w:t>0</w:t>
            </w:r>
          </w:p>
        </w:tc>
        <w:tc>
          <w:tcPr>
            <w:tcW w:w="345" w:type="pct"/>
            <w:shd w:val="clear" w:color="auto" w:fill="auto"/>
            <w:vAlign w:val="center"/>
            <w:hideMark/>
          </w:tcPr>
          <w:p w14:paraId="7FAF8A2E" w14:textId="03A9D9F9" w:rsidR="00B46F3E" w:rsidRPr="00C15C30" w:rsidRDefault="00B46F3E" w:rsidP="00B46F3E">
            <w:pPr>
              <w:spacing w:after="0"/>
              <w:jc w:val="center"/>
              <w:rPr>
                <w:rFonts w:ascii="Arial Narrow" w:hAnsi="Arial Narrow"/>
                <w:color w:val="000000"/>
                <w:szCs w:val="22"/>
                <w:lang w:val="en-US" w:eastAsia="en-US"/>
              </w:rPr>
            </w:pPr>
            <w:r w:rsidRPr="00441DCC">
              <w:rPr>
                <w:rFonts w:ascii="Arial Narrow" w:hAnsi="Arial Narrow"/>
                <w:color w:val="000000"/>
                <w:szCs w:val="22"/>
              </w:rPr>
              <w:t>0</w:t>
            </w:r>
          </w:p>
        </w:tc>
        <w:tc>
          <w:tcPr>
            <w:tcW w:w="382" w:type="pct"/>
            <w:shd w:val="clear" w:color="auto" w:fill="auto"/>
            <w:vAlign w:val="center"/>
            <w:hideMark/>
          </w:tcPr>
          <w:p w14:paraId="0C54FBE7" w14:textId="153B9C0D" w:rsidR="00B46F3E" w:rsidRPr="00C15C30" w:rsidRDefault="00B46F3E" w:rsidP="00B46F3E">
            <w:pPr>
              <w:spacing w:after="0"/>
              <w:jc w:val="center"/>
              <w:rPr>
                <w:rFonts w:ascii="Arial Narrow" w:hAnsi="Arial Narrow"/>
                <w:color w:val="000000"/>
                <w:szCs w:val="22"/>
                <w:lang w:val="en-US" w:eastAsia="en-US"/>
              </w:rPr>
            </w:pPr>
            <w:r w:rsidRPr="00441DCC">
              <w:rPr>
                <w:rFonts w:ascii="Arial Narrow" w:hAnsi="Arial Narrow"/>
                <w:color w:val="000000"/>
                <w:szCs w:val="22"/>
              </w:rPr>
              <w:t>0</w:t>
            </w:r>
          </w:p>
        </w:tc>
        <w:tc>
          <w:tcPr>
            <w:tcW w:w="432" w:type="pct"/>
            <w:shd w:val="clear" w:color="auto" w:fill="auto"/>
            <w:vAlign w:val="center"/>
            <w:hideMark/>
          </w:tcPr>
          <w:p w14:paraId="335083B1" w14:textId="2F9C6DD6" w:rsidR="00B46F3E" w:rsidRPr="00441DCC" w:rsidRDefault="00B46F3E" w:rsidP="00B46F3E">
            <w:pPr>
              <w:spacing w:after="0"/>
              <w:jc w:val="center"/>
              <w:rPr>
                <w:rFonts w:ascii="Arial Narrow" w:hAnsi="Arial Narrow"/>
                <w:b/>
                <w:color w:val="000000"/>
                <w:szCs w:val="22"/>
                <w:lang w:val="en-US" w:eastAsia="en-US"/>
              </w:rPr>
            </w:pPr>
            <w:r w:rsidRPr="00441DCC">
              <w:rPr>
                <w:rFonts w:ascii="Arial Narrow" w:hAnsi="Arial Narrow"/>
                <w:b/>
                <w:color w:val="000000"/>
                <w:szCs w:val="22"/>
              </w:rPr>
              <w:t>0</w:t>
            </w:r>
          </w:p>
        </w:tc>
      </w:tr>
      <w:tr w:rsidR="00B46F3E" w:rsidRPr="00981ACC" w14:paraId="4A47609F" w14:textId="77777777" w:rsidTr="003F5ED1">
        <w:trPr>
          <w:trHeight w:val="345"/>
        </w:trPr>
        <w:tc>
          <w:tcPr>
            <w:tcW w:w="667" w:type="pct"/>
            <w:shd w:val="clear" w:color="auto" w:fill="auto"/>
            <w:hideMark/>
          </w:tcPr>
          <w:p w14:paraId="4749205D" w14:textId="646D0FA9" w:rsidR="00B46F3E" w:rsidRPr="00441DCC" w:rsidRDefault="00B46F3E" w:rsidP="00B46F3E">
            <w:pPr>
              <w:spacing w:after="0"/>
              <w:jc w:val="left"/>
              <w:rPr>
                <w:rFonts w:ascii="Arial Narrow" w:hAnsi="Arial Narrow"/>
                <w:b/>
                <w:bCs/>
                <w:color w:val="000000"/>
                <w:szCs w:val="22"/>
                <w:lang w:val="en-US" w:eastAsia="en-US"/>
              </w:rPr>
            </w:pPr>
            <w:r w:rsidRPr="00441DCC">
              <w:rPr>
                <w:rFonts w:ascii="Arial Narrow" w:hAnsi="Arial Narrow"/>
                <w:szCs w:val="22"/>
              </w:rPr>
              <w:t xml:space="preserve">Centre </w:t>
            </w:r>
          </w:p>
        </w:tc>
        <w:tc>
          <w:tcPr>
            <w:tcW w:w="516" w:type="pct"/>
            <w:shd w:val="clear" w:color="auto" w:fill="auto"/>
            <w:vAlign w:val="center"/>
            <w:hideMark/>
          </w:tcPr>
          <w:p w14:paraId="5B6B6E7E" w14:textId="33A46B63" w:rsidR="00B46F3E" w:rsidRPr="00C15C30" w:rsidRDefault="00B46F3E">
            <w:pPr>
              <w:spacing w:after="0"/>
              <w:jc w:val="center"/>
              <w:rPr>
                <w:rFonts w:ascii="Arial Narrow" w:hAnsi="Arial Narrow"/>
                <w:color w:val="000000"/>
                <w:szCs w:val="22"/>
                <w:lang w:val="en-US" w:eastAsia="en-US"/>
              </w:rPr>
            </w:pPr>
            <w:r w:rsidRPr="00441DCC">
              <w:rPr>
                <w:rFonts w:ascii="Arial Narrow" w:hAnsi="Arial Narrow"/>
                <w:szCs w:val="22"/>
              </w:rPr>
              <w:t>1</w:t>
            </w:r>
            <w:r w:rsidR="003A0E17">
              <w:rPr>
                <w:rFonts w:ascii="Arial Narrow" w:hAnsi="Arial Narrow"/>
                <w:szCs w:val="22"/>
              </w:rPr>
              <w:t xml:space="preserve"> </w:t>
            </w:r>
            <w:r w:rsidRPr="00441DCC">
              <w:rPr>
                <w:rFonts w:ascii="Arial Narrow" w:hAnsi="Arial Narrow"/>
                <w:szCs w:val="22"/>
              </w:rPr>
              <w:t>633</w:t>
            </w:r>
          </w:p>
        </w:tc>
        <w:tc>
          <w:tcPr>
            <w:tcW w:w="413" w:type="pct"/>
            <w:shd w:val="clear" w:color="auto" w:fill="auto"/>
            <w:vAlign w:val="center"/>
            <w:hideMark/>
          </w:tcPr>
          <w:p w14:paraId="437AC864" w14:textId="62BF9B59"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13" w:type="pct"/>
            <w:shd w:val="clear" w:color="auto" w:fill="auto"/>
            <w:vAlign w:val="center"/>
            <w:hideMark/>
          </w:tcPr>
          <w:p w14:paraId="58667E64" w14:textId="795D0F3D"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12" w:type="pct"/>
            <w:shd w:val="clear" w:color="auto" w:fill="auto"/>
            <w:vAlign w:val="center"/>
            <w:hideMark/>
          </w:tcPr>
          <w:p w14:paraId="6F0BA8E7" w14:textId="6B709338"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14" w:type="pct"/>
            <w:shd w:val="clear" w:color="auto" w:fill="auto"/>
            <w:vAlign w:val="center"/>
            <w:hideMark/>
          </w:tcPr>
          <w:p w14:paraId="2D5B994F" w14:textId="406AE7FC" w:rsidR="00B46F3E" w:rsidRPr="00441DCC" w:rsidRDefault="00B46F3E">
            <w:pPr>
              <w:spacing w:after="0"/>
              <w:jc w:val="center"/>
              <w:rPr>
                <w:rFonts w:ascii="Arial Narrow" w:hAnsi="Arial Narrow"/>
                <w:b/>
                <w:color w:val="000000"/>
                <w:szCs w:val="22"/>
                <w:lang w:val="en-US" w:eastAsia="en-US"/>
              </w:rPr>
            </w:pPr>
            <w:r w:rsidRPr="00441DCC">
              <w:rPr>
                <w:rFonts w:ascii="Arial Narrow" w:hAnsi="Arial Narrow"/>
                <w:b/>
                <w:szCs w:val="22"/>
              </w:rPr>
              <w:t>0,0</w:t>
            </w:r>
          </w:p>
        </w:tc>
        <w:tc>
          <w:tcPr>
            <w:tcW w:w="439" w:type="pct"/>
            <w:shd w:val="clear" w:color="auto" w:fill="auto"/>
            <w:vAlign w:val="center"/>
            <w:hideMark/>
          </w:tcPr>
          <w:p w14:paraId="2E153B0D" w14:textId="551A2B63" w:rsidR="00B46F3E" w:rsidRPr="00C15C30"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w:t>
            </w:r>
          </w:p>
        </w:tc>
        <w:tc>
          <w:tcPr>
            <w:tcW w:w="566" w:type="pct"/>
            <w:shd w:val="clear" w:color="auto" w:fill="auto"/>
            <w:vAlign w:val="center"/>
            <w:hideMark/>
          </w:tcPr>
          <w:p w14:paraId="7F8722E8" w14:textId="4BEE9EEF"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345" w:type="pct"/>
            <w:shd w:val="clear" w:color="auto" w:fill="auto"/>
            <w:vAlign w:val="center"/>
            <w:hideMark/>
          </w:tcPr>
          <w:p w14:paraId="7E531F87" w14:textId="60BC93AB"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382" w:type="pct"/>
            <w:shd w:val="clear" w:color="auto" w:fill="auto"/>
            <w:vAlign w:val="center"/>
            <w:hideMark/>
          </w:tcPr>
          <w:p w14:paraId="55ED8AFB" w14:textId="0AD72B17"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432" w:type="pct"/>
            <w:shd w:val="clear" w:color="auto" w:fill="auto"/>
            <w:vAlign w:val="center"/>
            <w:hideMark/>
          </w:tcPr>
          <w:p w14:paraId="14F9B2A7" w14:textId="48EFE8C6" w:rsidR="00B46F3E" w:rsidRPr="00441DCC" w:rsidRDefault="00B46F3E" w:rsidP="00B46F3E">
            <w:pPr>
              <w:spacing w:after="0"/>
              <w:jc w:val="center"/>
              <w:rPr>
                <w:rFonts w:ascii="Arial Narrow" w:hAnsi="Arial Narrow"/>
                <w:b/>
                <w:color w:val="000000"/>
                <w:szCs w:val="22"/>
                <w:lang w:val="en-US" w:eastAsia="en-US"/>
              </w:rPr>
            </w:pPr>
            <w:r w:rsidRPr="00441DCC">
              <w:rPr>
                <w:rFonts w:ascii="Arial Narrow" w:hAnsi="Arial Narrow"/>
                <w:b/>
                <w:color w:val="000000"/>
                <w:szCs w:val="22"/>
              </w:rPr>
              <w:t>0</w:t>
            </w:r>
          </w:p>
        </w:tc>
      </w:tr>
      <w:tr w:rsidR="00B46F3E" w:rsidRPr="00981ACC" w14:paraId="0DEEC139" w14:textId="77777777" w:rsidTr="003F5ED1">
        <w:trPr>
          <w:trHeight w:val="345"/>
        </w:trPr>
        <w:tc>
          <w:tcPr>
            <w:tcW w:w="667" w:type="pct"/>
            <w:shd w:val="clear" w:color="auto" w:fill="auto"/>
            <w:hideMark/>
          </w:tcPr>
          <w:p w14:paraId="2F529731" w14:textId="3FBA13B3" w:rsidR="00B46F3E" w:rsidRPr="00441DCC" w:rsidRDefault="00B46F3E" w:rsidP="003F5ED1">
            <w:pPr>
              <w:spacing w:after="0"/>
              <w:jc w:val="left"/>
              <w:rPr>
                <w:rFonts w:ascii="Arial Narrow" w:hAnsi="Arial Narrow"/>
                <w:b/>
                <w:bCs/>
                <w:color w:val="000000"/>
                <w:szCs w:val="22"/>
                <w:lang w:val="en-US" w:eastAsia="en-US"/>
              </w:rPr>
            </w:pPr>
            <w:r w:rsidRPr="00441DCC">
              <w:rPr>
                <w:rFonts w:ascii="Arial Narrow" w:hAnsi="Arial Narrow"/>
                <w:szCs w:val="22"/>
              </w:rPr>
              <w:t>Centre-E</w:t>
            </w:r>
            <w:r w:rsidR="003F5ED1">
              <w:rPr>
                <w:rFonts w:ascii="Arial Narrow" w:hAnsi="Arial Narrow"/>
                <w:szCs w:val="22"/>
              </w:rPr>
              <w:t>st</w:t>
            </w:r>
            <w:r w:rsidRPr="00441DCC">
              <w:rPr>
                <w:rFonts w:ascii="Arial Narrow" w:hAnsi="Arial Narrow"/>
                <w:szCs w:val="22"/>
              </w:rPr>
              <w:t xml:space="preserve"> </w:t>
            </w:r>
          </w:p>
        </w:tc>
        <w:tc>
          <w:tcPr>
            <w:tcW w:w="516" w:type="pct"/>
            <w:shd w:val="clear" w:color="auto" w:fill="auto"/>
            <w:vAlign w:val="center"/>
            <w:hideMark/>
          </w:tcPr>
          <w:p w14:paraId="0E7F0E11" w14:textId="45B890AD" w:rsidR="00B46F3E" w:rsidRPr="00C15C30" w:rsidRDefault="00B46F3E">
            <w:pPr>
              <w:spacing w:after="0"/>
              <w:jc w:val="center"/>
              <w:rPr>
                <w:rFonts w:ascii="Arial Narrow" w:hAnsi="Arial Narrow"/>
                <w:color w:val="000000"/>
                <w:szCs w:val="22"/>
                <w:lang w:val="en-US" w:eastAsia="en-US"/>
              </w:rPr>
            </w:pPr>
            <w:r w:rsidRPr="00441DCC">
              <w:rPr>
                <w:rFonts w:ascii="Arial Narrow" w:hAnsi="Arial Narrow"/>
                <w:szCs w:val="22"/>
              </w:rPr>
              <w:t>2</w:t>
            </w:r>
            <w:r w:rsidR="003A0E17">
              <w:rPr>
                <w:rFonts w:ascii="Arial Narrow" w:hAnsi="Arial Narrow"/>
                <w:szCs w:val="22"/>
              </w:rPr>
              <w:t xml:space="preserve"> </w:t>
            </w:r>
            <w:r w:rsidRPr="00441DCC">
              <w:rPr>
                <w:rFonts w:ascii="Arial Narrow" w:hAnsi="Arial Narrow"/>
                <w:szCs w:val="22"/>
              </w:rPr>
              <w:t>629</w:t>
            </w:r>
          </w:p>
        </w:tc>
        <w:tc>
          <w:tcPr>
            <w:tcW w:w="413" w:type="pct"/>
            <w:shd w:val="clear" w:color="auto" w:fill="auto"/>
            <w:vAlign w:val="center"/>
            <w:hideMark/>
          </w:tcPr>
          <w:p w14:paraId="3B4B5ECB" w14:textId="70B5E5EB"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696</w:t>
            </w:r>
          </w:p>
        </w:tc>
        <w:tc>
          <w:tcPr>
            <w:tcW w:w="413" w:type="pct"/>
            <w:shd w:val="clear" w:color="auto" w:fill="auto"/>
            <w:vAlign w:val="center"/>
            <w:hideMark/>
          </w:tcPr>
          <w:p w14:paraId="55806990" w14:textId="44A4C453"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12" w:type="pct"/>
            <w:shd w:val="clear" w:color="auto" w:fill="auto"/>
            <w:vAlign w:val="center"/>
            <w:hideMark/>
          </w:tcPr>
          <w:p w14:paraId="3A5E8EA8" w14:textId="7C865135"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696</w:t>
            </w:r>
          </w:p>
        </w:tc>
        <w:tc>
          <w:tcPr>
            <w:tcW w:w="414" w:type="pct"/>
            <w:shd w:val="clear" w:color="auto" w:fill="auto"/>
            <w:vAlign w:val="center"/>
            <w:hideMark/>
          </w:tcPr>
          <w:p w14:paraId="58939899" w14:textId="698687B2" w:rsidR="00B46F3E" w:rsidRPr="00441DCC" w:rsidRDefault="00B46F3E">
            <w:pPr>
              <w:spacing w:after="0"/>
              <w:jc w:val="center"/>
              <w:rPr>
                <w:rFonts w:ascii="Arial Narrow" w:hAnsi="Arial Narrow"/>
                <w:b/>
                <w:color w:val="000000"/>
                <w:szCs w:val="22"/>
                <w:lang w:val="en-US" w:eastAsia="en-US"/>
              </w:rPr>
            </w:pPr>
            <w:r w:rsidRPr="00441DCC">
              <w:rPr>
                <w:rFonts w:ascii="Arial Narrow" w:hAnsi="Arial Narrow"/>
                <w:b/>
                <w:szCs w:val="22"/>
              </w:rPr>
              <w:t>26,5</w:t>
            </w:r>
          </w:p>
        </w:tc>
        <w:tc>
          <w:tcPr>
            <w:tcW w:w="439" w:type="pct"/>
            <w:shd w:val="clear" w:color="auto" w:fill="auto"/>
            <w:vAlign w:val="center"/>
            <w:hideMark/>
          </w:tcPr>
          <w:p w14:paraId="3152100E" w14:textId="44AC487B" w:rsidR="00B46F3E" w:rsidRPr="00C15C30"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w:t>
            </w:r>
          </w:p>
        </w:tc>
        <w:tc>
          <w:tcPr>
            <w:tcW w:w="566" w:type="pct"/>
            <w:shd w:val="clear" w:color="auto" w:fill="auto"/>
            <w:vAlign w:val="center"/>
            <w:hideMark/>
          </w:tcPr>
          <w:p w14:paraId="343EC732" w14:textId="6BF9F49D"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345" w:type="pct"/>
            <w:shd w:val="clear" w:color="auto" w:fill="auto"/>
            <w:vAlign w:val="center"/>
            <w:hideMark/>
          </w:tcPr>
          <w:p w14:paraId="676CA865" w14:textId="3AC1CED8"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382" w:type="pct"/>
            <w:shd w:val="clear" w:color="auto" w:fill="auto"/>
            <w:vAlign w:val="center"/>
            <w:hideMark/>
          </w:tcPr>
          <w:p w14:paraId="4E8525B9" w14:textId="1BCBAAB7"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432" w:type="pct"/>
            <w:shd w:val="clear" w:color="auto" w:fill="auto"/>
            <w:vAlign w:val="center"/>
            <w:hideMark/>
          </w:tcPr>
          <w:p w14:paraId="65050DC9" w14:textId="7694D9F6" w:rsidR="00B46F3E" w:rsidRPr="00441DCC" w:rsidRDefault="00B46F3E" w:rsidP="00B46F3E">
            <w:pPr>
              <w:spacing w:after="0"/>
              <w:jc w:val="center"/>
              <w:rPr>
                <w:rFonts w:ascii="Arial Narrow" w:hAnsi="Arial Narrow"/>
                <w:b/>
                <w:color w:val="000000"/>
                <w:szCs w:val="22"/>
                <w:lang w:val="en-US" w:eastAsia="en-US"/>
              </w:rPr>
            </w:pPr>
            <w:r w:rsidRPr="00441DCC">
              <w:rPr>
                <w:rFonts w:ascii="Arial Narrow" w:hAnsi="Arial Narrow"/>
                <w:b/>
                <w:color w:val="000000"/>
                <w:szCs w:val="22"/>
              </w:rPr>
              <w:t>0</w:t>
            </w:r>
          </w:p>
        </w:tc>
      </w:tr>
      <w:tr w:rsidR="00B46F3E" w:rsidRPr="00981ACC" w14:paraId="58E31DB1" w14:textId="77777777" w:rsidTr="003F5ED1">
        <w:trPr>
          <w:trHeight w:val="307"/>
        </w:trPr>
        <w:tc>
          <w:tcPr>
            <w:tcW w:w="667" w:type="pct"/>
            <w:shd w:val="clear" w:color="auto" w:fill="auto"/>
            <w:hideMark/>
          </w:tcPr>
          <w:p w14:paraId="1B775C16" w14:textId="1FC96CAF" w:rsidR="00B46F3E" w:rsidRPr="00441DCC" w:rsidRDefault="00B46F3E" w:rsidP="00B46F3E">
            <w:pPr>
              <w:spacing w:after="0"/>
              <w:jc w:val="left"/>
              <w:rPr>
                <w:rFonts w:ascii="Arial Narrow" w:hAnsi="Arial Narrow"/>
                <w:b/>
                <w:bCs/>
                <w:color w:val="000000"/>
                <w:szCs w:val="22"/>
                <w:lang w:val="en-US" w:eastAsia="en-US"/>
              </w:rPr>
            </w:pPr>
            <w:r w:rsidRPr="00441DCC">
              <w:rPr>
                <w:rFonts w:ascii="Arial Narrow" w:hAnsi="Arial Narrow"/>
                <w:szCs w:val="22"/>
              </w:rPr>
              <w:t xml:space="preserve">Centre-Nord </w:t>
            </w:r>
          </w:p>
        </w:tc>
        <w:tc>
          <w:tcPr>
            <w:tcW w:w="516" w:type="pct"/>
            <w:shd w:val="clear" w:color="auto" w:fill="auto"/>
            <w:vAlign w:val="center"/>
            <w:hideMark/>
          </w:tcPr>
          <w:p w14:paraId="4D146A32" w14:textId="267D4FE7" w:rsidR="00B46F3E" w:rsidRPr="00C15C30" w:rsidRDefault="00B46F3E">
            <w:pPr>
              <w:spacing w:after="0"/>
              <w:jc w:val="center"/>
              <w:rPr>
                <w:rFonts w:ascii="Arial Narrow" w:hAnsi="Arial Narrow"/>
                <w:color w:val="000000"/>
                <w:szCs w:val="22"/>
                <w:lang w:val="en-US" w:eastAsia="en-US"/>
              </w:rPr>
            </w:pPr>
            <w:r w:rsidRPr="00441DCC">
              <w:rPr>
                <w:rFonts w:ascii="Arial Narrow" w:hAnsi="Arial Narrow"/>
                <w:szCs w:val="22"/>
              </w:rPr>
              <w:t>497</w:t>
            </w:r>
          </w:p>
        </w:tc>
        <w:tc>
          <w:tcPr>
            <w:tcW w:w="413" w:type="pct"/>
            <w:shd w:val="clear" w:color="auto" w:fill="auto"/>
            <w:vAlign w:val="center"/>
            <w:hideMark/>
          </w:tcPr>
          <w:p w14:paraId="233ACE77" w14:textId="3232D862"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13" w:type="pct"/>
            <w:shd w:val="clear" w:color="auto" w:fill="auto"/>
            <w:vAlign w:val="center"/>
            <w:hideMark/>
          </w:tcPr>
          <w:p w14:paraId="220F7DF4" w14:textId="269E74CD"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12" w:type="pct"/>
            <w:shd w:val="clear" w:color="auto" w:fill="auto"/>
            <w:vAlign w:val="center"/>
            <w:hideMark/>
          </w:tcPr>
          <w:p w14:paraId="475FC17F" w14:textId="493628CC"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14" w:type="pct"/>
            <w:shd w:val="clear" w:color="auto" w:fill="auto"/>
            <w:vAlign w:val="center"/>
            <w:hideMark/>
          </w:tcPr>
          <w:p w14:paraId="3F8F0665" w14:textId="3C9E4F2A" w:rsidR="00B46F3E" w:rsidRPr="00441DCC" w:rsidRDefault="00B46F3E">
            <w:pPr>
              <w:spacing w:after="0"/>
              <w:jc w:val="center"/>
              <w:rPr>
                <w:rFonts w:ascii="Arial Narrow" w:hAnsi="Arial Narrow"/>
                <w:b/>
                <w:color w:val="000000"/>
                <w:szCs w:val="22"/>
                <w:lang w:val="en-US" w:eastAsia="en-US"/>
              </w:rPr>
            </w:pPr>
            <w:r w:rsidRPr="00441DCC">
              <w:rPr>
                <w:rFonts w:ascii="Arial Narrow" w:hAnsi="Arial Narrow"/>
                <w:b/>
                <w:szCs w:val="22"/>
              </w:rPr>
              <w:t>0,0</w:t>
            </w:r>
          </w:p>
        </w:tc>
        <w:tc>
          <w:tcPr>
            <w:tcW w:w="439" w:type="pct"/>
            <w:shd w:val="clear" w:color="auto" w:fill="auto"/>
            <w:vAlign w:val="center"/>
            <w:hideMark/>
          </w:tcPr>
          <w:p w14:paraId="6CF521B0" w14:textId="4749F1FF" w:rsidR="00B46F3E" w:rsidRPr="00C15C30"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w:t>
            </w:r>
          </w:p>
        </w:tc>
        <w:tc>
          <w:tcPr>
            <w:tcW w:w="566" w:type="pct"/>
            <w:shd w:val="clear" w:color="auto" w:fill="auto"/>
            <w:vAlign w:val="center"/>
            <w:hideMark/>
          </w:tcPr>
          <w:p w14:paraId="131A4457" w14:textId="6ECDD116"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345" w:type="pct"/>
            <w:shd w:val="clear" w:color="auto" w:fill="auto"/>
            <w:vAlign w:val="center"/>
            <w:hideMark/>
          </w:tcPr>
          <w:p w14:paraId="71BC8A8E" w14:textId="3B7358D4"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382" w:type="pct"/>
            <w:shd w:val="clear" w:color="auto" w:fill="auto"/>
            <w:vAlign w:val="center"/>
            <w:hideMark/>
          </w:tcPr>
          <w:p w14:paraId="691C5854" w14:textId="15B8943F"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432" w:type="pct"/>
            <w:shd w:val="clear" w:color="auto" w:fill="auto"/>
            <w:vAlign w:val="center"/>
            <w:hideMark/>
          </w:tcPr>
          <w:p w14:paraId="7F757A55" w14:textId="79693811" w:rsidR="00B46F3E" w:rsidRPr="00441DCC" w:rsidRDefault="00B46F3E" w:rsidP="00B46F3E">
            <w:pPr>
              <w:spacing w:after="0"/>
              <w:jc w:val="center"/>
              <w:rPr>
                <w:rFonts w:ascii="Arial Narrow" w:hAnsi="Arial Narrow"/>
                <w:b/>
                <w:color w:val="000000"/>
                <w:szCs w:val="22"/>
                <w:lang w:val="en-US" w:eastAsia="en-US"/>
              </w:rPr>
            </w:pPr>
            <w:r w:rsidRPr="00441DCC">
              <w:rPr>
                <w:rFonts w:ascii="Arial Narrow" w:hAnsi="Arial Narrow"/>
                <w:b/>
                <w:color w:val="000000"/>
                <w:szCs w:val="22"/>
              </w:rPr>
              <w:t>0</w:t>
            </w:r>
          </w:p>
        </w:tc>
      </w:tr>
      <w:tr w:rsidR="00B46F3E" w:rsidRPr="00981ACC" w14:paraId="27C425C5" w14:textId="77777777" w:rsidTr="003F5ED1">
        <w:trPr>
          <w:trHeight w:val="299"/>
        </w:trPr>
        <w:tc>
          <w:tcPr>
            <w:tcW w:w="667" w:type="pct"/>
            <w:shd w:val="clear" w:color="auto" w:fill="auto"/>
            <w:hideMark/>
          </w:tcPr>
          <w:p w14:paraId="1BF6F13C" w14:textId="7E7BFB4B" w:rsidR="00B46F3E" w:rsidRPr="00441DCC" w:rsidRDefault="00B46F3E" w:rsidP="00B46F3E">
            <w:pPr>
              <w:spacing w:after="0"/>
              <w:jc w:val="left"/>
              <w:rPr>
                <w:rFonts w:ascii="Arial Narrow" w:hAnsi="Arial Narrow"/>
                <w:b/>
                <w:bCs/>
                <w:color w:val="000000"/>
                <w:szCs w:val="22"/>
                <w:lang w:val="en-US" w:eastAsia="en-US"/>
              </w:rPr>
            </w:pPr>
            <w:r w:rsidRPr="00441DCC">
              <w:rPr>
                <w:rFonts w:ascii="Arial Narrow" w:hAnsi="Arial Narrow"/>
                <w:szCs w:val="22"/>
              </w:rPr>
              <w:t xml:space="preserve">Centre-Ouest </w:t>
            </w:r>
          </w:p>
        </w:tc>
        <w:tc>
          <w:tcPr>
            <w:tcW w:w="516" w:type="pct"/>
            <w:shd w:val="clear" w:color="auto" w:fill="auto"/>
            <w:vAlign w:val="center"/>
            <w:hideMark/>
          </w:tcPr>
          <w:p w14:paraId="6B914DC8" w14:textId="54932346" w:rsidR="00B46F3E" w:rsidRPr="00C15C30" w:rsidRDefault="00B46F3E">
            <w:pPr>
              <w:spacing w:after="0"/>
              <w:jc w:val="center"/>
              <w:rPr>
                <w:rFonts w:ascii="Arial Narrow" w:hAnsi="Arial Narrow"/>
                <w:color w:val="000000"/>
                <w:szCs w:val="22"/>
                <w:lang w:val="en-US" w:eastAsia="en-US"/>
              </w:rPr>
            </w:pPr>
            <w:r w:rsidRPr="00441DCC">
              <w:rPr>
                <w:rFonts w:ascii="Arial Narrow" w:hAnsi="Arial Narrow"/>
                <w:szCs w:val="22"/>
              </w:rPr>
              <w:t>1</w:t>
            </w:r>
            <w:r w:rsidR="003A0E17">
              <w:rPr>
                <w:rFonts w:ascii="Arial Narrow" w:hAnsi="Arial Narrow"/>
                <w:szCs w:val="22"/>
              </w:rPr>
              <w:t xml:space="preserve"> </w:t>
            </w:r>
            <w:r w:rsidRPr="00441DCC">
              <w:rPr>
                <w:rFonts w:ascii="Arial Narrow" w:hAnsi="Arial Narrow"/>
                <w:szCs w:val="22"/>
              </w:rPr>
              <w:t>082</w:t>
            </w:r>
          </w:p>
        </w:tc>
        <w:tc>
          <w:tcPr>
            <w:tcW w:w="413" w:type="pct"/>
            <w:shd w:val="clear" w:color="auto" w:fill="auto"/>
            <w:vAlign w:val="center"/>
            <w:hideMark/>
          </w:tcPr>
          <w:p w14:paraId="4061DA55" w14:textId="60AC0C9E" w:rsidR="00B46F3E" w:rsidRPr="00C15C30" w:rsidRDefault="00B46F3E">
            <w:pPr>
              <w:spacing w:after="0"/>
              <w:jc w:val="center"/>
              <w:rPr>
                <w:rFonts w:ascii="Arial Narrow" w:hAnsi="Arial Narrow"/>
                <w:color w:val="000000"/>
                <w:szCs w:val="22"/>
                <w:lang w:val="en-US" w:eastAsia="en-US"/>
              </w:rPr>
            </w:pPr>
            <w:r w:rsidRPr="00441DCC">
              <w:rPr>
                <w:rFonts w:ascii="Arial Narrow" w:hAnsi="Arial Narrow"/>
                <w:szCs w:val="22"/>
              </w:rPr>
              <w:t>282</w:t>
            </w:r>
          </w:p>
        </w:tc>
        <w:tc>
          <w:tcPr>
            <w:tcW w:w="413" w:type="pct"/>
            <w:shd w:val="clear" w:color="auto" w:fill="auto"/>
            <w:vAlign w:val="center"/>
            <w:hideMark/>
          </w:tcPr>
          <w:p w14:paraId="0501BF48" w14:textId="43FD2555" w:rsidR="00B46F3E" w:rsidRPr="00C15C30" w:rsidRDefault="00B46F3E">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12" w:type="pct"/>
            <w:shd w:val="clear" w:color="auto" w:fill="auto"/>
            <w:vAlign w:val="center"/>
            <w:hideMark/>
          </w:tcPr>
          <w:p w14:paraId="2F13DCD0" w14:textId="1F667F8E" w:rsidR="00B46F3E" w:rsidRPr="00C15C30" w:rsidRDefault="00B46F3E">
            <w:pPr>
              <w:spacing w:after="0"/>
              <w:jc w:val="center"/>
              <w:rPr>
                <w:rFonts w:ascii="Arial Narrow" w:hAnsi="Arial Narrow"/>
                <w:color w:val="000000"/>
                <w:szCs w:val="22"/>
                <w:lang w:val="en-US" w:eastAsia="en-US"/>
              </w:rPr>
            </w:pPr>
            <w:r w:rsidRPr="00441DCC">
              <w:rPr>
                <w:rFonts w:ascii="Arial Narrow" w:hAnsi="Arial Narrow"/>
                <w:szCs w:val="22"/>
              </w:rPr>
              <w:t>282</w:t>
            </w:r>
          </w:p>
        </w:tc>
        <w:tc>
          <w:tcPr>
            <w:tcW w:w="414" w:type="pct"/>
            <w:shd w:val="clear" w:color="auto" w:fill="auto"/>
            <w:vAlign w:val="center"/>
            <w:hideMark/>
          </w:tcPr>
          <w:p w14:paraId="280ADF1F" w14:textId="17AC490E" w:rsidR="00B46F3E" w:rsidRPr="00441DCC" w:rsidRDefault="00B46F3E">
            <w:pPr>
              <w:spacing w:after="0"/>
              <w:jc w:val="center"/>
              <w:rPr>
                <w:rFonts w:ascii="Arial Narrow" w:hAnsi="Arial Narrow"/>
                <w:b/>
                <w:color w:val="000000"/>
                <w:szCs w:val="22"/>
                <w:lang w:val="en-US" w:eastAsia="en-US"/>
              </w:rPr>
            </w:pPr>
            <w:r w:rsidRPr="00441DCC">
              <w:rPr>
                <w:rFonts w:ascii="Arial Narrow" w:hAnsi="Arial Narrow"/>
                <w:b/>
                <w:szCs w:val="22"/>
              </w:rPr>
              <w:t>26,1</w:t>
            </w:r>
          </w:p>
        </w:tc>
        <w:tc>
          <w:tcPr>
            <w:tcW w:w="439" w:type="pct"/>
            <w:shd w:val="clear" w:color="auto" w:fill="auto"/>
            <w:vAlign w:val="center"/>
            <w:hideMark/>
          </w:tcPr>
          <w:p w14:paraId="441E6DA5" w14:textId="09390682" w:rsidR="00B46F3E" w:rsidRPr="00C15C30"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w:t>
            </w:r>
          </w:p>
        </w:tc>
        <w:tc>
          <w:tcPr>
            <w:tcW w:w="566" w:type="pct"/>
            <w:shd w:val="clear" w:color="auto" w:fill="auto"/>
            <w:vAlign w:val="center"/>
            <w:hideMark/>
          </w:tcPr>
          <w:p w14:paraId="5E61346C" w14:textId="0DE8D6AE" w:rsidR="00B46F3E" w:rsidRPr="00981ACC" w:rsidRDefault="00B46F3E" w:rsidP="00B46F3E">
            <w:pPr>
              <w:spacing w:after="0"/>
              <w:jc w:val="center"/>
              <w:rPr>
                <w:rFonts w:ascii="Arial Narrow" w:hAnsi="Arial Narrow"/>
                <w:color w:val="000000"/>
                <w:szCs w:val="22"/>
                <w:lang w:val="en-US" w:eastAsia="en-US"/>
              </w:rPr>
            </w:pPr>
            <w:r w:rsidRPr="00981ACC">
              <w:rPr>
                <w:rFonts w:ascii="Arial Narrow" w:hAnsi="Arial Narrow"/>
                <w:color w:val="000000"/>
                <w:szCs w:val="22"/>
              </w:rPr>
              <w:t>0</w:t>
            </w:r>
          </w:p>
        </w:tc>
        <w:tc>
          <w:tcPr>
            <w:tcW w:w="345" w:type="pct"/>
            <w:shd w:val="clear" w:color="auto" w:fill="auto"/>
            <w:vAlign w:val="center"/>
            <w:hideMark/>
          </w:tcPr>
          <w:p w14:paraId="5224F923" w14:textId="33867B99" w:rsidR="00B46F3E" w:rsidRPr="00981ACC" w:rsidRDefault="00B46F3E" w:rsidP="00B46F3E">
            <w:pPr>
              <w:spacing w:after="0"/>
              <w:jc w:val="center"/>
              <w:rPr>
                <w:rFonts w:ascii="Arial Narrow" w:hAnsi="Arial Narrow"/>
                <w:color w:val="000000"/>
                <w:szCs w:val="22"/>
                <w:lang w:val="en-US" w:eastAsia="en-US"/>
              </w:rPr>
            </w:pPr>
            <w:r w:rsidRPr="00981ACC">
              <w:rPr>
                <w:rFonts w:ascii="Arial Narrow" w:hAnsi="Arial Narrow"/>
                <w:color w:val="000000"/>
                <w:szCs w:val="22"/>
              </w:rPr>
              <w:t>0</w:t>
            </w:r>
          </w:p>
        </w:tc>
        <w:tc>
          <w:tcPr>
            <w:tcW w:w="382" w:type="pct"/>
            <w:shd w:val="clear" w:color="auto" w:fill="auto"/>
            <w:vAlign w:val="center"/>
            <w:hideMark/>
          </w:tcPr>
          <w:p w14:paraId="6F768EC0" w14:textId="44BC1091" w:rsidR="00B46F3E" w:rsidRPr="00981ACC" w:rsidRDefault="00B46F3E" w:rsidP="00B46F3E">
            <w:pPr>
              <w:spacing w:after="0"/>
              <w:jc w:val="center"/>
              <w:rPr>
                <w:rFonts w:ascii="Arial Narrow" w:hAnsi="Arial Narrow"/>
                <w:color w:val="000000"/>
                <w:szCs w:val="22"/>
                <w:lang w:val="en-US" w:eastAsia="en-US"/>
              </w:rPr>
            </w:pPr>
            <w:r w:rsidRPr="00981ACC">
              <w:rPr>
                <w:rFonts w:ascii="Arial Narrow" w:hAnsi="Arial Narrow"/>
                <w:color w:val="000000"/>
                <w:szCs w:val="22"/>
              </w:rPr>
              <w:t>0</w:t>
            </w:r>
          </w:p>
        </w:tc>
        <w:tc>
          <w:tcPr>
            <w:tcW w:w="432" w:type="pct"/>
            <w:shd w:val="clear" w:color="auto" w:fill="auto"/>
            <w:vAlign w:val="center"/>
            <w:hideMark/>
          </w:tcPr>
          <w:p w14:paraId="324F5031" w14:textId="597F9DD9" w:rsidR="00B46F3E" w:rsidRPr="00441DCC" w:rsidRDefault="00B46F3E" w:rsidP="00B46F3E">
            <w:pPr>
              <w:spacing w:after="0"/>
              <w:jc w:val="center"/>
              <w:rPr>
                <w:rFonts w:ascii="Arial Narrow" w:hAnsi="Arial Narrow"/>
                <w:b/>
                <w:color w:val="000000"/>
                <w:szCs w:val="22"/>
                <w:lang w:val="en-US" w:eastAsia="en-US"/>
              </w:rPr>
            </w:pPr>
            <w:r w:rsidRPr="00441DCC">
              <w:rPr>
                <w:rFonts w:ascii="Arial Narrow" w:hAnsi="Arial Narrow"/>
                <w:b/>
                <w:color w:val="000000"/>
                <w:szCs w:val="22"/>
              </w:rPr>
              <w:t>0</w:t>
            </w:r>
          </w:p>
        </w:tc>
      </w:tr>
      <w:tr w:rsidR="00B46F3E" w:rsidRPr="00981ACC" w14:paraId="23A70E9A" w14:textId="77777777" w:rsidTr="003F5ED1">
        <w:trPr>
          <w:trHeight w:val="345"/>
        </w:trPr>
        <w:tc>
          <w:tcPr>
            <w:tcW w:w="667" w:type="pct"/>
            <w:shd w:val="clear" w:color="auto" w:fill="auto"/>
            <w:hideMark/>
          </w:tcPr>
          <w:p w14:paraId="2AE9B25C" w14:textId="2A3C571B" w:rsidR="00B46F3E" w:rsidRPr="00441DCC" w:rsidRDefault="00B46F3E" w:rsidP="00B46F3E">
            <w:pPr>
              <w:spacing w:after="0"/>
              <w:jc w:val="left"/>
              <w:rPr>
                <w:rFonts w:ascii="Arial Narrow" w:hAnsi="Arial Narrow"/>
                <w:b/>
                <w:bCs/>
                <w:color w:val="000000"/>
                <w:szCs w:val="22"/>
                <w:lang w:val="en-US" w:eastAsia="en-US"/>
              </w:rPr>
            </w:pPr>
            <w:r w:rsidRPr="00441DCC">
              <w:rPr>
                <w:rFonts w:ascii="Arial Narrow" w:hAnsi="Arial Narrow"/>
                <w:szCs w:val="22"/>
              </w:rPr>
              <w:t xml:space="preserve">Centre-Sud </w:t>
            </w:r>
          </w:p>
        </w:tc>
        <w:tc>
          <w:tcPr>
            <w:tcW w:w="516" w:type="pct"/>
            <w:shd w:val="clear" w:color="auto" w:fill="auto"/>
            <w:vAlign w:val="center"/>
            <w:hideMark/>
          </w:tcPr>
          <w:p w14:paraId="626C4B50" w14:textId="2BBD19E2" w:rsidR="00B46F3E" w:rsidRPr="00C15C30" w:rsidRDefault="00B46F3E">
            <w:pPr>
              <w:spacing w:after="0"/>
              <w:jc w:val="center"/>
              <w:rPr>
                <w:rFonts w:ascii="Arial Narrow" w:hAnsi="Arial Narrow"/>
                <w:color w:val="000000"/>
                <w:szCs w:val="22"/>
                <w:lang w:val="en-US" w:eastAsia="en-US"/>
              </w:rPr>
            </w:pPr>
            <w:r w:rsidRPr="00441DCC">
              <w:rPr>
                <w:rFonts w:ascii="Arial Narrow" w:hAnsi="Arial Narrow"/>
                <w:szCs w:val="22"/>
              </w:rPr>
              <w:t>3</w:t>
            </w:r>
            <w:r w:rsidR="003A0E17">
              <w:rPr>
                <w:rFonts w:ascii="Arial Narrow" w:hAnsi="Arial Narrow"/>
                <w:szCs w:val="22"/>
              </w:rPr>
              <w:t xml:space="preserve"> </w:t>
            </w:r>
            <w:r w:rsidRPr="00441DCC">
              <w:rPr>
                <w:rFonts w:ascii="Arial Narrow" w:hAnsi="Arial Narrow"/>
                <w:szCs w:val="22"/>
              </w:rPr>
              <w:t>790</w:t>
            </w:r>
          </w:p>
        </w:tc>
        <w:tc>
          <w:tcPr>
            <w:tcW w:w="413" w:type="pct"/>
            <w:shd w:val="clear" w:color="auto" w:fill="auto"/>
            <w:vAlign w:val="center"/>
            <w:hideMark/>
          </w:tcPr>
          <w:p w14:paraId="6F92185F" w14:textId="5FC7E532"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101</w:t>
            </w:r>
          </w:p>
        </w:tc>
        <w:tc>
          <w:tcPr>
            <w:tcW w:w="413" w:type="pct"/>
            <w:shd w:val="clear" w:color="auto" w:fill="auto"/>
            <w:vAlign w:val="center"/>
            <w:hideMark/>
          </w:tcPr>
          <w:p w14:paraId="52BDEC52" w14:textId="1D9B0DF7"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12" w:type="pct"/>
            <w:shd w:val="clear" w:color="auto" w:fill="auto"/>
            <w:vAlign w:val="center"/>
            <w:hideMark/>
          </w:tcPr>
          <w:p w14:paraId="5B1FF0B6" w14:textId="46FDBA6D"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101</w:t>
            </w:r>
          </w:p>
        </w:tc>
        <w:tc>
          <w:tcPr>
            <w:tcW w:w="414" w:type="pct"/>
            <w:shd w:val="clear" w:color="auto" w:fill="auto"/>
            <w:vAlign w:val="center"/>
            <w:hideMark/>
          </w:tcPr>
          <w:p w14:paraId="736257AC" w14:textId="207CA8E1" w:rsidR="00B46F3E" w:rsidRPr="00441DCC" w:rsidRDefault="00B46F3E">
            <w:pPr>
              <w:spacing w:after="0"/>
              <w:jc w:val="center"/>
              <w:rPr>
                <w:rFonts w:ascii="Arial Narrow" w:hAnsi="Arial Narrow"/>
                <w:b/>
                <w:color w:val="000000"/>
                <w:szCs w:val="22"/>
                <w:lang w:val="en-US" w:eastAsia="en-US"/>
              </w:rPr>
            </w:pPr>
            <w:r w:rsidRPr="00441DCC">
              <w:rPr>
                <w:rFonts w:ascii="Arial Narrow" w:hAnsi="Arial Narrow"/>
                <w:b/>
                <w:szCs w:val="22"/>
              </w:rPr>
              <w:t>2,7</w:t>
            </w:r>
          </w:p>
        </w:tc>
        <w:tc>
          <w:tcPr>
            <w:tcW w:w="439" w:type="pct"/>
            <w:shd w:val="clear" w:color="auto" w:fill="auto"/>
            <w:vAlign w:val="center"/>
            <w:hideMark/>
          </w:tcPr>
          <w:p w14:paraId="1ECA4E5C" w14:textId="55048AEA" w:rsidR="00B46F3E" w:rsidRPr="00C15C30"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160</w:t>
            </w:r>
          </w:p>
        </w:tc>
        <w:tc>
          <w:tcPr>
            <w:tcW w:w="566" w:type="pct"/>
            <w:shd w:val="clear" w:color="auto" w:fill="auto"/>
            <w:vAlign w:val="center"/>
            <w:hideMark/>
          </w:tcPr>
          <w:p w14:paraId="522CD00D" w14:textId="2B41D5CC"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345" w:type="pct"/>
            <w:shd w:val="clear" w:color="auto" w:fill="auto"/>
            <w:vAlign w:val="center"/>
            <w:hideMark/>
          </w:tcPr>
          <w:p w14:paraId="1C365825" w14:textId="62D990DA"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382" w:type="pct"/>
            <w:shd w:val="clear" w:color="auto" w:fill="auto"/>
            <w:vAlign w:val="center"/>
            <w:hideMark/>
          </w:tcPr>
          <w:p w14:paraId="6BE0399D" w14:textId="69ED3B20"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432" w:type="pct"/>
            <w:shd w:val="clear" w:color="auto" w:fill="auto"/>
            <w:vAlign w:val="center"/>
            <w:hideMark/>
          </w:tcPr>
          <w:p w14:paraId="140F2264" w14:textId="69BA2722" w:rsidR="00B46F3E" w:rsidRPr="00441DCC" w:rsidRDefault="00B46F3E" w:rsidP="00B46F3E">
            <w:pPr>
              <w:spacing w:after="0"/>
              <w:jc w:val="center"/>
              <w:rPr>
                <w:rFonts w:ascii="Arial Narrow" w:hAnsi="Arial Narrow"/>
                <w:b/>
                <w:color w:val="000000"/>
                <w:szCs w:val="22"/>
                <w:lang w:val="en-US" w:eastAsia="en-US"/>
              </w:rPr>
            </w:pPr>
            <w:r w:rsidRPr="00441DCC">
              <w:rPr>
                <w:rFonts w:ascii="Arial Narrow" w:hAnsi="Arial Narrow"/>
                <w:b/>
                <w:color w:val="000000"/>
                <w:szCs w:val="22"/>
              </w:rPr>
              <w:t>0</w:t>
            </w:r>
          </w:p>
        </w:tc>
      </w:tr>
      <w:tr w:rsidR="00B46F3E" w:rsidRPr="00981ACC" w14:paraId="65992E2E" w14:textId="77777777" w:rsidTr="003F5ED1">
        <w:trPr>
          <w:trHeight w:val="345"/>
        </w:trPr>
        <w:tc>
          <w:tcPr>
            <w:tcW w:w="667" w:type="pct"/>
            <w:shd w:val="clear" w:color="auto" w:fill="auto"/>
            <w:hideMark/>
          </w:tcPr>
          <w:p w14:paraId="5AE7ED3B" w14:textId="53BF35B8" w:rsidR="00B46F3E" w:rsidRPr="00441DCC" w:rsidRDefault="00B46F3E" w:rsidP="00B46F3E">
            <w:pPr>
              <w:spacing w:after="0"/>
              <w:jc w:val="left"/>
              <w:rPr>
                <w:rFonts w:ascii="Arial Narrow" w:hAnsi="Arial Narrow"/>
                <w:b/>
                <w:bCs/>
                <w:color w:val="000000"/>
                <w:szCs w:val="22"/>
                <w:lang w:val="en-US" w:eastAsia="en-US"/>
              </w:rPr>
            </w:pPr>
            <w:r w:rsidRPr="00441DCC">
              <w:rPr>
                <w:rFonts w:ascii="Arial Narrow" w:hAnsi="Arial Narrow"/>
                <w:szCs w:val="22"/>
              </w:rPr>
              <w:t xml:space="preserve">Est </w:t>
            </w:r>
          </w:p>
        </w:tc>
        <w:tc>
          <w:tcPr>
            <w:tcW w:w="516" w:type="pct"/>
            <w:shd w:val="clear" w:color="auto" w:fill="auto"/>
            <w:vAlign w:val="center"/>
            <w:hideMark/>
          </w:tcPr>
          <w:p w14:paraId="0E84CE9F" w14:textId="78106279" w:rsidR="00B46F3E" w:rsidRPr="00C15C30" w:rsidRDefault="00B46F3E">
            <w:pPr>
              <w:spacing w:after="0"/>
              <w:jc w:val="center"/>
              <w:rPr>
                <w:rFonts w:ascii="Arial Narrow" w:hAnsi="Arial Narrow"/>
                <w:color w:val="000000"/>
                <w:szCs w:val="22"/>
                <w:lang w:val="en-US" w:eastAsia="en-US"/>
              </w:rPr>
            </w:pPr>
            <w:r w:rsidRPr="00441DCC">
              <w:rPr>
                <w:rFonts w:ascii="Arial Narrow" w:hAnsi="Arial Narrow"/>
                <w:szCs w:val="22"/>
              </w:rPr>
              <w:t>650</w:t>
            </w:r>
          </w:p>
        </w:tc>
        <w:tc>
          <w:tcPr>
            <w:tcW w:w="413" w:type="pct"/>
            <w:shd w:val="clear" w:color="auto" w:fill="auto"/>
            <w:vAlign w:val="center"/>
            <w:hideMark/>
          </w:tcPr>
          <w:p w14:paraId="17F7699A" w14:textId="0C8BE657"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13" w:type="pct"/>
            <w:shd w:val="clear" w:color="auto" w:fill="auto"/>
            <w:vAlign w:val="center"/>
            <w:hideMark/>
          </w:tcPr>
          <w:p w14:paraId="099B097F" w14:textId="12EE1E5E" w:rsidR="00B46F3E" w:rsidRPr="00441DCC" w:rsidRDefault="004B1DF6">
            <w:pPr>
              <w:spacing w:after="0"/>
              <w:jc w:val="center"/>
              <w:rPr>
                <w:rFonts w:ascii="Arial Narrow" w:hAnsi="Arial Narrow"/>
                <w:color w:val="000000"/>
                <w:szCs w:val="22"/>
                <w:lang w:val="en-US" w:eastAsia="en-US"/>
              </w:rPr>
            </w:pPr>
            <w:r>
              <w:rPr>
                <w:rFonts w:ascii="Arial Narrow" w:hAnsi="Arial Narrow"/>
                <w:szCs w:val="22"/>
              </w:rPr>
              <w:t>5</w:t>
            </w:r>
          </w:p>
        </w:tc>
        <w:tc>
          <w:tcPr>
            <w:tcW w:w="412" w:type="pct"/>
            <w:shd w:val="clear" w:color="auto" w:fill="auto"/>
            <w:vAlign w:val="center"/>
            <w:hideMark/>
          </w:tcPr>
          <w:p w14:paraId="1BC80ABB" w14:textId="540FAE80" w:rsidR="00B46F3E" w:rsidRPr="00441DCC" w:rsidRDefault="004B1DF6">
            <w:pPr>
              <w:spacing w:after="0"/>
              <w:jc w:val="center"/>
              <w:rPr>
                <w:rFonts w:ascii="Arial Narrow" w:hAnsi="Arial Narrow"/>
                <w:color w:val="000000"/>
                <w:szCs w:val="22"/>
                <w:lang w:val="en-US" w:eastAsia="en-US"/>
              </w:rPr>
            </w:pPr>
            <w:r>
              <w:rPr>
                <w:rFonts w:ascii="Arial Narrow" w:hAnsi="Arial Narrow"/>
                <w:szCs w:val="22"/>
              </w:rPr>
              <w:t>5</w:t>
            </w:r>
          </w:p>
        </w:tc>
        <w:tc>
          <w:tcPr>
            <w:tcW w:w="414" w:type="pct"/>
            <w:shd w:val="clear" w:color="auto" w:fill="auto"/>
            <w:vAlign w:val="center"/>
            <w:hideMark/>
          </w:tcPr>
          <w:p w14:paraId="6450673F" w14:textId="4EBA2189" w:rsidR="00B46F3E" w:rsidRPr="00441DCC" w:rsidRDefault="00B46F3E">
            <w:pPr>
              <w:spacing w:after="0"/>
              <w:jc w:val="center"/>
              <w:rPr>
                <w:rFonts w:ascii="Arial Narrow" w:hAnsi="Arial Narrow"/>
                <w:b/>
                <w:color w:val="000000"/>
                <w:szCs w:val="22"/>
                <w:lang w:val="en-US" w:eastAsia="en-US"/>
              </w:rPr>
            </w:pPr>
            <w:r w:rsidRPr="00441DCC">
              <w:rPr>
                <w:rFonts w:ascii="Arial Narrow" w:hAnsi="Arial Narrow"/>
                <w:b/>
                <w:szCs w:val="22"/>
              </w:rPr>
              <w:t>0,0</w:t>
            </w:r>
          </w:p>
        </w:tc>
        <w:tc>
          <w:tcPr>
            <w:tcW w:w="439" w:type="pct"/>
            <w:shd w:val="clear" w:color="auto" w:fill="auto"/>
            <w:vAlign w:val="center"/>
            <w:hideMark/>
          </w:tcPr>
          <w:p w14:paraId="7B95C861" w14:textId="297DC42D" w:rsidR="00B46F3E" w:rsidRPr="00C15C30"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w:t>
            </w:r>
          </w:p>
        </w:tc>
        <w:tc>
          <w:tcPr>
            <w:tcW w:w="566" w:type="pct"/>
            <w:shd w:val="clear" w:color="auto" w:fill="auto"/>
            <w:vAlign w:val="center"/>
            <w:hideMark/>
          </w:tcPr>
          <w:p w14:paraId="3C35320A" w14:textId="00833E27"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345" w:type="pct"/>
            <w:shd w:val="clear" w:color="auto" w:fill="auto"/>
            <w:vAlign w:val="center"/>
            <w:hideMark/>
          </w:tcPr>
          <w:p w14:paraId="5FCD8CC3" w14:textId="3E0287E0"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382" w:type="pct"/>
            <w:shd w:val="clear" w:color="auto" w:fill="auto"/>
            <w:vAlign w:val="center"/>
            <w:hideMark/>
          </w:tcPr>
          <w:p w14:paraId="6B9DFA97" w14:textId="2544501D"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432" w:type="pct"/>
            <w:shd w:val="clear" w:color="auto" w:fill="auto"/>
            <w:vAlign w:val="center"/>
            <w:hideMark/>
          </w:tcPr>
          <w:p w14:paraId="26A36652" w14:textId="59E4A5D3" w:rsidR="00B46F3E" w:rsidRPr="00441DCC" w:rsidRDefault="00B46F3E" w:rsidP="00B46F3E">
            <w:pPr>
              <w:spacing w:after="0"/>
              <w:jc w:val="center"/>
              <w:rPr>
                <w:rFonts w:ascii="Arial Narrow" w:hAnsi="Arial Narrow"/>
                <w:b/>
                <w:color w:val="000000"/>
                <w:szCs w:val="22"/>
                <w:lang w:val="en-US" w:eastAsia="en-US"/>
              </w:rPr>
            </w:pPr>
            <w:r w:rsidRPr="00441DCC">
              <w:rPr>
                <w:rFonts w:ascii="Arial Narrow" w:hAnsi="Arial Narrow"/>
                <w:b/>
                <w:color w:val="000000"/>
                <w:szCs w:val="22"/>
              </w:rPr>
              <w:t>0</w:t>
            </w:r>
          </w:p>
        </w:tc>
      </w:tr>
      <w:tr w:rsidR="00B46F3E" w:rsidRPr="00981ACC" w14:paraId="5F9AD162" w14:textId="77777777" w:rsidTr="003F5ED1">
        <w:trPr>
          <w:trHeight w:val="243"/>
        </w:trPr>
        <w:tc>
          <w:tcPr>
            <w:tcW w:w="667" w:type="pct"/>
            <w:shd w:val="clear" w:color="auto" w:fill="auto"/>
            <w:hideMark/>
          </w:tcPr>
          <w:p w14:paraId="408D851C" w14:textId="35D02E08" w:rsidR="00B46F3E" w:rsidRPr="00441DCC" w:rsidRDefault="00B46F3E" w:rsidP="00B46F3E">
            <w:pPr>
              <w:spacing w:after="0"/>
              <w:jc w:val="left"/>
              <w:rPr>
                <w:rFonts w:ascii="Arial Narrow" w:hAnsi="Arial Narrow"/>
                <w:b/>
                <w:bCs/>
                <w:color w:val="000000"/>
                <w:szCs w:val="22"/>
                <w:lang w:val="en-US" w:eastAsia="en-US"/>
              </w:rPr>
            </w:pPr>
            <w:r w:rsidRPr="00441DCC">
              <w:rPr>
                <w:rFonts w:ascii="Arial Narrow" w:hAnsi="Arial Narrow"/>
                <w:szCs w:val="22"/>
              </w:rPr>
              <w:t xml:space="preserve">Hauts-Bassins </w:t>
            </w:r>
          </w:p>
        </w:tc>
        <w:tc>
          <w:tcPr>
            <w:tcW w:w="516" w:type="pct"/>
            <w:shd w:val="clear" w:color="auto" w:fill="auto"/>
            <w:vAlign w:val="center"/>
            <w:hideMark/>
          </w:tcPr>
          <w:p w14:paraId="10385A51" w14:textId="1096CAB2" w:rsidR="00B46F3E" w:rsidRPr="00C15C30" w:rsidRDefault="00B46F3E">
            <w:pPr>
              <w:spacing w:after="0"/>
              <w:jc w:val="center"/>
              <w:rPr>
                <w:rFonts w:ascii="Arial Narrow" w:hAnsi="Arial Narrow"/>
                <w:color w:val="000000"/>
                <w:szCs w:val="22"/>
                <w:lang w:val="en-US" w:eastAsia="en-US"/>
              </w:rPr>
            </w:pPr>
            <w:r w:rsidRPr="00441DCC">
              <w:rPr>
                <w:rFonts w:ascii="Arial Narrow" w:hAnsi="Arial Narrow"/>
                <w:szCs w:val="22"/>
              </w:rPr>
              <w:t>4</w:t>
            </w:r>
            <w:r w:rsidR="003A0E17">
              <w:rPr>
                <w:rFonts w:ascii="Arial Narrow" w:hAnsi="Arial Narrow"/>
                <w:szCs w:val="22"/>
              </w:rPr>
              <w:t xml:space="preserve"> </w:t>
            </w:r>
            <w:r w:rsidRPr="00441DCC">
              <w:rPr>
                <w:rFonts w:ascii="Arial Narrow" w:hAnsi="Arial Narrow"/>
                <w:szCs w:val="22"/>
              </w:rPr>
              <w:t>230</w:t>
            </w:r>
          </w:p>
        </w:tc>
        <w:tc>
          <w:tcPr>
            <w:tcW w:w="413" w:type="pct"/>
            <w:shd w:val="clear" w:color="auto" w:fill="auto"/>
            <w:vAlign w:val="center"/>
            <w:hideMark/>
          </w:tcPr>
          <w:p w14:paraId="5CED926A" w14:textId="6217FA60"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2</w:t>
            </w:r>
            <w:r w:rsidR="003A0E17">
              <w:rPr>
                <w:rFonts w:ascii="Arial Narrow" w:hAnsi="Arial Narrow"/>
                <w:szCs w:val="22"/>
              </w:rPr>
              <w:t xml:space="preserve"> </w:t>
            </w:r>
            <w:r w:rsidRPr="00441DCC">
              <w:rPr>
                <w:rFonts w:ascii="Arial Narrow" w:hAnsi="Arial Narrow"/>
                <w:szCs w:val="22"/>
              </w:rPr>
              <w:t>681</w:t>
            </w:r>
          </w:p>
        </w:tc>
        <w:tc>
          <w:tcPr>
            <w:tcW w:w="413" w:type="pct"/>
            <w:shd w:val="clear" w:color="auto" w:fill="auto"/>
            <w:vAlign w:val="center"/>
            <w:hideMark/>
          </w:tcPr>
          <w:p w14:paraId="2116E72B" w14:textId="0B5B7960"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424</w:t>
            </w:r>
          </w:p>
        </w:tc>
        <w:tc>
          <w:tcPr>
            <w:tcW w:w="412" w:type="pct"/>
            <w:shd w:val="clear" w:color="auto" w:fill="auto"/>
            <w:vAlign w:val="center"/>
            <w:hideMark/>
          </w:tcPr>
          <w:p w14:paraId="06AF1D5D" w14:textId="784AD4EC"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3</w:t>
            </w:r>
            <w:r w:rsidR="003A0E17">
              <w:rPr>
                <w:rFonts w:ascii="Arial Narrow" w:hAnsi="Arial Narrow"/>
                <w:szCs w:val="22"/>
              </w:rPr>
              <w:t xml:space="preserve"> </w:t>
            </w:r>
            <w:r w:rsidRPr="00441DCC">
              <w:rPr>
                <w:rFonts w:ascii="Arial Narrow" w:hAnsi="Arial Narrow"/>
                <w:szCs w:val="22"/>
              </w:rPr>
              <w:t>105</w:t>
            </w:r>
          </w:p>
        </w:tc>
        <w:tc>
          <w:tcPr>
            <w:tcW w:w="414" w:type="pct"/>
            <w:shd w:val="clear" w:color="auto" w:fill="auto"/>
            <w:vAlign w:val="center"/>
            <w:hideMark/>
          </w:tcPr>
          <w:p w14:paraId="070629DE" w14:textId="417BF1C7" w:rsidR="00B46F3E" w:rsidRPr="00441DCC" w:rsidRDefault="00B46F3E">
            <w:pPr>
              <w:spacing w:after="0"/>
              <w:jc w:val="center"/>
              <w:rPr>
                <w:rFonts w:ascii="Arial Narrow" w:hAnsi="Arial Narrow"/>
                <w:b/>
                <w:color w:val="000000"/>
                <w:szCs w:val="22"/>
                <w:lang w:val="en-US" w:eastAsia="en-US"/>
              </w:rPr>
            </w:pPr>
            <w:r w:rsidRPr="00441DCC">
              <w:rPr>
                <w:rFonts w:ascii="Arial Narrow" w:hAnsi="Arial Narrow"/>
                <w:b/>
                <w:szCs w:val="22"/>
              </w:rPr>
              <w:t>63,4</w:t>
            </w:r>
          </w:p>
        </w:tc>
        <w:tc>
          <w:tcPr>
            <w:tcW w:w="439" w:type="pct"/>
            <w:shd w:val="clear" w:color="auto" w:fill="auto"/>
            <w:vAlign w:val="center"/>
            <w:hideMark/>
          </w:tcPr>
          <w:p w14:paraId="1280DC27" w14:textId="123CCF23" w:rsidR="00B46F3E" w:rsidRPr="00C15C30"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375</w:t>
            </w:r>
          </w:p>
        </w:tc>
        <w:tc>
          <w:tcPr>
            <w:tcW w:w="566" w:type="pct"/>
            <w:shd w:val="clear" w:color="auto" w:fill="auto"/>
            <w:vAlign w:val="center"/>
            <w:hideMark/>
          </w:tcPr>
          <w:p w14:paraId="748A87FA" w14:textId="438C49A9"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345" w:type="pct"/>
            <w:shd w:val="clear" w:color="auto" w:fill="auto"/>
            <w:vAlign w:val="center"/>
            <w:hideMark/>
          </w:tcPr>
          <w:p w14:paraId="018F6A6D" w14:textId="34CEF7EB"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382" w:type="pct"/>
            <w:shd w:val="clear" w:color="auto" w:fill="auto"/>
            <w:vAlign w:val="center"/>
            <w:hideMark/>
          </w:tcPr>
          <w:p w14:paraId="75F27A96" w14:textId="283718F3"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432" w:type="pct"/>
            <w:shd w:val="clear" w:color="auto" w:fill="auto"/>
            <w:vAlign w:val="center"/>
            <w:hideMark/>
          </w:tcPr>
          <w:p w14:paraId="7255C606" w14:textId="701AE0D6" w:rsidR="00B46F3E" w:rsidRPr="00441DCC" w:rsidRDefault="00B46F3E" w:rsidP="00B46F3E">
            <w:pPr>
              <w:spacing w:after="0"/>
              <w:jc w:val="center"/>
              <w:rPr>
                <w:rFonts w:ascii="Arial Narrow" w:hAnsi="Arial Narrow"/>
                <w:b/>
                <w:color w:val="000000"/>
                <w:szCs w:val="22"/>
                <w:lang w:val="en-US" w:eastAsia="en-US"/>
              </w:rPr>
            </w:pPr>
            <w:r w:rsidRPr="00441DCC">
              <w:rPr>
                <w:rFonts w:ascii="Arial Narrow" w:hAnsi="Arial Narrow"/>
                <w:b/>
                <w:color w:val="000000"/>
                <w:szCs w:val="22"/>
              </w:rPr>
              <w:t>0</w:t>
            </w:r>
          </w:p>
        </w:tc>
      </w:tr>
      <w:tr w:rsidR="00B46F3E" w:rsidRPr="00981ACC" w14:paraId="793065B5" w14:textId="77777777" w:rsidTr="003F5ED1">
        <w:trPr>
          <w:trHeight w:val="345"/>
        </w:trPr>
        <w:tc>
          <w:tcPr>
            <w:tcW w:w="667" w:type="pct"/>
            <w:shd w:val="clear" w:color="auto" w:fill="auto"/>
            <w:hideMark/>
          </w:tcPr>
          <w:p w14:paraId="515F8A85" w14:textId="697CA3F1" w:rsidR="00B46F3E" w:rsidRPr="00441DCC" w:rsidRDefault="00B46F3E" w:rsidP="00B46F3E">
            <w:pPr>
              <w:spacing w:after="0"/>
              <w:jc w:val="left"/>
              <w:rPr>
                <w:rFonts w:ascii="Arial Narrow" w:hAnsi="Arial Narrow"/>
                <w:b/>
                <w:bCs/>
                <w:color w:val="000000"/>
                <w:szCs w:val="22"/>
                <w:lang w:val="en-US" w:eastAsia="en-US"/>
              </w:rPr>
            </w:pPr>
            <w:r w:rsidRPr="00441DCC">
              <w:rPr>
                <w:rFonts w:ascii="Arial Narrow" w:hAnsi="Arial Narrow"/>
                <w:szCs w:val="22"/>
              </w:rPr>
              <w:t xml:space="preserve">Nord </w:t>
            </w:r>
          </w:p>
        </w:tc>
        <w:tc>
          <w:tcPr>
            <w:tcW w:w="516" w:type="pct"/>
            <w:shd w:val="clear" w:color="auto" w:fill="auto"/>
            <w:vAlign w:val="center"/>
            <w:hideMark/>
          </w:tcPr>
          <w:p w14:paraId="5951FC10" w14:textId="03EACF1B" w:rsidR="00B46F3E" w:rsidRPr="00C15C30" w:rsidRDefault="00B46F3E">
            <w:pPr>
              <w:spacing w:after="0"/>
              <w:jc w:val="center"/>
              <w:rPr>
                <w:rFonts w:ascii="Arial Narrow" w:hAnsi="Arial Narrow"/>
                <w:color w:val="000000"/>
                <w:szCs w:val="22"/>
                <w:lang w:val="en-US" w:eastAsia="en-US"/>
              </w:rPr>
            </w:pPr>
            <w:r w:rsidRPr="00441DCC">
              <w:rPr>
                <w:rFonts w:ascii="Arial Narrow" w:hAnsi="Arial Narrow"/>
                <w:szCs w:val="22"/>
              </w:rPr>
              <w:t>2</w:t>
            </w:r>
            <w:r w:rsidR="003A0E17">
              <w:rPr>
                <w:rFonts w:ascii="Arial Narrow" w:hAnsi="Arial Narrow"/>
                <w:szCs w:val="22"/>
              </w:rPr>
              <w:t xml:space="preserve"> </w:t>
            </w:r>
            <w:r w:rsidRPr="00441DCC">
              <w:rPr>
                <w:rFonts w:ascii="Arial Narrow" w:hAnsi="Arial Narrow"/>
                <w:szCs w:val="22"/>
              </w:rPr>
              <w:t>405</w:t>
            </w:r>
          </w:p>
        </w:tc>
        <w:tc>
          <w:tcPr>
            <w:tcW w:w="413" w:type="pct"/>
            <w:shd w:val="clear" w:color="auto" w:fill="auto"/>
            <w:vAlign w:val="center"/>
            <w:hideMark/>
          </w:tcPr>
          <w:p w14:paraId="393FD34C" w14:textId="46557269" w:rsidR="00B46F3E" w:rsidRPr="00C15C30" w:rsidRDefault="00B46F3E">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13" w:type="pct"/>
            <w:shd w:val="clear" w:color="auto" w:fill="auto"/>
            <w:vAlign w:val="center"/>
            <w:hideMark/>
          </w:tcPr>
          <w:p w14:paraId="6099CA26" w14:textId="0EAE3B53" w:rsidR="00B46F3E" w:rsidRPr="00C15C30" w:rsidRDefault="00B46F3E">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12" w:type="pct"/>
            <w:shd w:val="clear" w:color="auto" w:fill="auto"/>
            <w:vAlign w:val="center"/>
            <w:hideMark/>
          </w:tcPr>
          <w:p w14:paraId="06ECEED9" w14:textId="5F1596A7" w:rsidR="00B46F3E" w:rsidRPr="00C15C30" w:rsidRDefault="00B46F3E">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14" w:type="pct"/>
            <w:shd w:val="clear" w:color="auto" w:fill="auto"/>
            <w:vAlign w:val="center"/>
            <w:hideMark/>
          </w:tcPr>
          <w:p w14:paraId="4A93A28B" w14:textId="1DA1BB8D" w:rsidR="00B46F3E" w:rsidRPr="00441DCC" w:rsidRDefault="00B46F3E">
            <w:pPr>
              <w:spacing w:after="0"/>
              <w:jc w:val="center"/>
              <w:rPr>
                <w:rFonts w:ascii="Arial Narrow" w:hAnsi="Arial Narrow"/>
                <w:b/>
                <w:color w:val="000000"/>
                <w:szCs w:val="22"/>
                <w:lang w:val="en-US" w:eastAsia="en-US"/>
              </w:rPr>
            </w:pPr>
            <w:r w:rsidRPr="00441DCC">
              <w:rPr>
                <w:rFonts w:ascii="Arial Narrow" w:hAnsi="Arial Narrow"/>
                <w:b/>
                <w:szCs w:val="22"/>
              </w:rPr>
              <w:t>0,0</w:t>
            </w:r>
          </w:p>
        </w:tc>
        <w:tc>
          <w:tcPr>
            <w:tcW w:w="439" w:type="pct"/>
            <w:shd w:val="clear" w:color="auto" w:fill="auto"/>
            <w:vAlign w:val="center"/>
            <w:hideMark/>
          </w:tcPr>
          <w:p w14:paraId="1CCF92AD" w14:textId="23D2EDCE" w:rsidR="00B46F3E" w:rsidRPr="00C15C30"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w:t>
            </w:r>
          </w:p>
        </w:tc>
        <w:tc>
          <w:tcPr>
            <w:tcW w:w="566" w:type="pct"/>
            <w:shd w:val="clear" w:color="auto" w:fill="auto"/>
            <w:vAlign w:val="center"/>
            <w:hideMark/>
          </w:tcPr>
          <w:p w14:paraId="623ACB11" w14:textId="1EE30597" w:rsidR="00B46F3E" w:rsidRPr="00981ACC" w:rsidRDefault="00B46F3E" w:rsidP="00B46F3E">
            <w:pPr>
              <w:spacing w:after="0"/>
              <w:jc w:val="center"/>
              <w:rPr>
                <w:rFonts w:ascii="Arial Narrow" w:hAnsi="Arial Narrow"/>
                <w:color w:val="000000"/>
                <w:szCs w:val="22"/>
                <w:lang w:val="en-US" w:eastAsia="en-US"/>
              </w:rPr>
            </w:pPr>
            <w:r w:rsidRPr="00981ACC">
              <w:rPr>
                <w:rFonts w:ascii="Arial Narrow" w:hAnsi="Arial Narrow"/>
                <w:color w:val="000000"/>
                <w:szCs w:val="22"/>
              </w:rPr>
              <w:t>0</w:t>
            </w:r>
          </w:p>
        </w:tc>
        <w:tc>
          <w:tcPr>
            <w:tcW w:w="345" w:type="pct"/>
            <w:shd w:val="clear" w:color="auto" w:fill="auto"/>
            <w:vAlign w:val="center"/>
            <w:hideMark/>
          </w:tcPr>
          <w:p w14:paraId="048D2B50" w14:textId="4C9EB0CF" w:rsidR="00B46F3E" w:rsidRPr="00981ACC" w:rsidRDefault="00B46F3E" w:rsidP="00B46F3E">
            <w:pPr>
              <w:spacing w:after="0"/>
              <w:jc w:val="center"/>
              <w:rPr>
                <w:rFonts w:ascii="Arial Narrow" w:hAnsi="Arial Narrow"/>
                <w:color w:val="000000"/>
                <w:szCs w:val="22"/>
                <w:lang w:val="en-US" w:eastAsia="en-US"/>
              </w:rPr>
            </w:pPr>
            <w:r w:rsidRPr="00981ACC">
              <w:rPr>
                <w:rFonts w:ascii="Arial Narrow" w:hAnsi="Arial Narrow"/>
                <w:color w:val="000000"/>
                <w:szCs w:val="22"/>
              </w:rPr>
              <w:t>0</w:t>
            </w:r>
          </w:p>
        </w:tc>
        <w:tc>
          <w:tcPr>
            <w:tcW w:w="382" w:type="pct"/>
            <w:shd w:val="clear" w:color="auto" w:fill="auto"/>
            <w:vAlign w:val="center"/>
            <w:hideMark/>
          </w:tcPr>
          <w:p w14:paraId="36C35143" w14:textId="1C251561" w:rsidR="00B46F3E" w:rsidRPr="00981ACC" w:rsidRDefault="00B46F3E" w:rsidP="00B46F3E">
            <w:pPr>
              <w:spacing w:after="0"/>
              <w:jc w:val="center"/>
              <w:rPr>
                <w:rFonts w:ascii="Arial Narrow" w:hAnsi="Arial Narrow"/>
                <w:color w:val="000000"/>
                <w:szCs w:val="22"/>
                <w:lang w:val="en-US" w:eastAsia="en-US"/>
              </w:rPr>
            </w:pPr>
            <w:r w:rsidRPr="00981ACC">
              <w:rPr>
                <w:rFonts w:ascii="Arial Narrow" w:hAnsi="Arial Narrow"/>
                <w:color w:val="000000"/>
                <w:szCs w:val="22"/>
              </w:rPr>
              <w:t>0</w:t>
            </w:r>
          </w:p>
        </w:tc>
        <w:tc>
          <w:tcPr>
            <w:tcW w:w="432" w:type="pct"/>
            <w:shd w:val="clear" w:color="auto" w:fill="auto"/>
            <w:vAlign w:val="center"/>
            <w:hideMark/>
          </w:tcPr>
          <w:p w14:paraId="7E114FD4" w14:textId="24907BC6" w:rsidR="00B46F3E" w:rsidRPr="00441DCC" w:rsidRDefault="00B46F3E" w:rsidP="00B46F3E">
            <w:pPr>
              <w:spacing w:after="0"/>
              <w:jc w:val="center"/>
              <w:rPr>
                <w:rFonts w:ascii="Arial Narrow" w:hAnsi="Arial Narrow"/>
                <w:b/>
                <w:color w:val="000000"/>
                <w:szCs w:val="22"/>
                <w:lang w:val="en-US" w:eastAsia="en-US"/>
              </w:rPr>
            </w:pPr>
            <w:r w:rsidRPr="00441DCC">
              <w:rPr>
                <w:rFonts w:ascii="Arial Narrow" w:hAnsi="Arial Narrow"/>
                <w:b/>
                <w:color w:val="000000"/>
                <w:szCs w:val="22"/>
              </w:rPr>
              <w:t>0</w:t>
            </w:r>
          </w:p>
        </w:tc>
      </w:tr>
      <w:tr w:rsidR="007E690A" w:rsidRPr="00981ACC" w14:paraId="67DC8A13" w14:textId="77777777" w:rsidTr="003F5ED1">
        <w:trPr>
          <w:trHeight w:val="233"/>
        </w:trPr>
        <w:tc>
          <w:tcPr>
            <w:tcW w:w="667" w:type="pct"/>
            <w:shd w:val="clear" w:color="auto" w:fill="auto"/>
            <w:hideMark/>
          </w:tcPr>
          <w:p w14:paraId="50BACDF5" w14:textId="35C2587E" w:rsidR="00B46F3E" w:rsidRPr="00441DCC" w:rsidRDefault="00B46F3E" w:rsidP="00B46F3E">
            <w:pPr>
              <w:spacing w:after="0"/>
              <w:jc w:val="left"/>
              <w:rPr>
                <w:rFonts w:ascii="Arial Narrow" w:hAnsi="Arial Narrow"/>
                <w:b/>
                <w:bCs/>
                <w:color w:val="000000"/>
                <w:szCs w:val="22"/>
                <w:lang w:val="en-US" w:eastAsia="en-US"/>
              </w:rPr>
            </w:pPr>
            <w:r w:rsidRPr="00441DCC">
              <w:rPr>
                <w:rFonts w:ascii="Arial Narrow" w:hAnsi="Arial Narrow"/>
                <w:szCs w:val="22"/>
              </w:rPr>
              <w:lastRenderedPageBreak/>
              <w:t>Plateau</w:t>
            </w:r>
            <w:r w:rsidR="007A54F8">
              <w:rPr>
                <w:rFonts w:ascii="Arial Narrow" w:hAnsi="Arial Narrow"/>
                <w:szCs w:val="22"/>
              </w:rPr>
              <w:t xml:space="preserve"> </w:t>
            </w:r>
            <w:r w:rsidRPr="00441DCC">
              <w:rPr>
                <w:rFonts w:ascii="Arial Narrow" w:hAnsi="Arial Narrow"/>
                <w:szCs w:val="22"/>
              </w:rPr>
              <w:t xml:space="preserve">Central </w:t>
            </w:r>
          </w:p>
        </w:tc>
        <w:tc>
          <w:tcPr>
            <w:tcW w:w="516" w:type="pct"/>
            <w:shd w:val="clear" w:color="auto" w:fill="auto"/>
            <w:vAlign w:val="center"/>
            <w:hideMark/>
          </w:tcPr>
          <w:p w14:paraId="297C1DED" w14:textId="13FDCE58" w:rsidR="00B46F3E" w:rsidRPr="00C15C30" w:rsidRDefault="00B46F3E">
            <w:pPr>
              <w:spacing w:after="0"/>
              <w:jc w:val="center"/>
              <w:rPr>
                <w:rFonts w:ascii="Arial Narrow" w:hAnsi="Arial Narrow"/>
                <w:color w:val="000000"/>
                <w:szCs w:val="22"/>
                <w:lang w:val="en-US" w:eastAsia="en-US"/>
              </w:rPr>
            </w:pPr>
            <w:r w:rsidRPr="00441DCC">
              <w:rPr>
                <w:rFonts w:ascii="Arial Narrow" w:hAnsi="Arial Narrow"/>
                <w:szCs w:val="22"/>
              </w:rPr>
              <w:t>235</w:t>
            </w:r>
          </w:p>
        </w:tc>
        <w:tc>
          <w:tcPr>
            <w:tcW w:w="413" w:type="pct"/>
            <w:shd w:val="clear" w:color="auto" w:fill="auto"/>
            <w:vAlign w:val="center"/>
            <w:hideMark/>
          </w:tcPr>
          <w:p w14:paraId="1994D27C" w14:textId="11ADCF6A"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13" w:type="pct"/>
            <w:shd w:val="clear" w:color="auto" w:fill="auto"/>
            <w:vAlign w:val="center"/>
            <w:hideMark/>
          </w:tcPr>
          <w:p w14:paraId="7D5B9A29" w14:textId="59A39EB2"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12" w:type="pct"/>
            <w:shd w:val="clear" w:color="auto" w:fill="auto"/>
            <w:vAlign w:val="center"/>
            <w:hideMark/>
          </w:tcPr>
          <w:p w14:paraId="3E362329" w14:textId="6925F85F"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14" w:type="pct"/>
            <w:shd w:val="clear" w:color="auto" w:fill="auto"/>
            <w:vAlign w:val="center"/>
            <w:hideMark/>
          </w:tcPr>
          <w:p w14:paraId="3DEFB6EF" w14:textId="1DAEC439" w:rsidR="00B46F3E" w:rsidRPr="00441DCC" w:rsidRDefault="00B46F3E">
            <w:pPr>
              <w:spacing w:after="0"/>
              <w:jc w:val="center"/>
              <w:rPr>
                <w:rFonts w:ascii="Arial Narrow" w:hAnsi="Arial Narrow"/>
                <w:b/>
                <w:color w:val="000000"/>
                <w:szCs w:val="22"/>
                <w:lang w:val="en-US" w:eastAsia="en-US"/>
              </w:rPr>
            </w:pPr>
            <w:r w:rsidRPr="00441DCC">
              <w:rPr>
                <w:rFonts w:ascii="Arial Narrow" w:hAnsi="Arial Narrow"/>
                <w:b/>
                <w:szCs w:val="22"/>
              </w:rPr>
              <w:t>0,0</w:t>
            </w:r>
          </w:p>
        </w:tc>
        <w:tc>
          <w:tcPr>
            <w:tcW w:w="439" w:type="pct"/>
            <w:shd w:val="clear" w:color="auto" w:fill="auto"/>
            <w:vAlign w:val="center"/>
            <w:hideMark/>
          </w:tcPr>
          <w:p w14:paraId="3049BCE7" w14:textId="6BEE1A04" w:rsidR="00B46F3E" w:rsidRPr="00C15C30"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w:t>
            </w:r>
          </w:p>
        </w:tc>
        <w:tc>
          <w:tcPr>
            <w:tcW w:w="566" w:type="pct"/>
            <w:shd w:val="clear" w:color="auto" w:fill="auto"/>
            <w:vAlign w:val="center"/>
            <w:hideMark/>
          </w:tcPr>
          <w:p w14:paraId="17E0A7BD" w14:textId="5E619B43"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345" w:type="pct"/>
            <w:shd w:val="clear" w:color="auto" w:fill="auto"/>
            <w:vAlign w:val="center"/>
            <w:hideMark/>
          </w:tcPr>
          <w:p w14:paraId="208FAB85" w14:textId="2B1CB18B"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382" w:type="pct"/>
            <w:shd w:val="clear" w:color="auto" w:fill="auto"/>
            <w:vAlign w:val="center"/>
            <w:hideMark/>
          </w:tcPr>
          <w:p w14:paraId="42B3C716" w14:textId="0AE8603D"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432" w:type="pct"/>
            <w:shd w:val="clear" w:color="auto" w:fill="auto"/>
            <w:vAlign w:val="center"/>
            <w:hideMark/>
          </w:tcPr>
          <w:p w14:paraId="05E9728F" w14:textId="7245B7DF" w:rsidR="00B46F3E" w:rsidRPr="00441DCC" w:rsidRDefault="00B46F3E" w:rsidP="00B46F3E">
            <w:pPr>
              <w:spacing w:after="0"/>
              <w:jc w:val="center"/>
              <w:rPr>
                <w:rFonts w:ascii="Arial Narrow" w:hAnsi="Arial Narrow"/>
                <w:b/>
                <w:color w:val="000000"/>
                <w:szCs w:val="22"/>
                <w:lang w:val="en-US" w:eastAsia="en-US"/>
              </w:rPr>
            </w:pPr>
            <w:r w:rsidRPr="00441DCC">
              <w:rPr>
                <w:rFonts w:ascii="Arial Narrow" w:hAnsi="Arial Narrow"/>
                <w:b/>
                <w:color w:val="000000"/>
                <w:szCs w:val="22"/>
              </w:rPr>
              <w:t>0</w:t>
            </w:r>
          </w:p>
        </w:tc>
      </w:tr>
      <w:tr w:rsidR="00B46F3E" w:rsidRPr="00981ACC" w14:paraId="3C0BE6D0" w14:textId="77777777" w:rsidTr="003F5ED1">
        <w:trPr>
          <w:trHeight w:val="345"/>
        </w:trPr>
        <w:tc>
          <w:tcPr>
            <w:tcW w:w="667" w:type="pct"/>
            <w:shd w:val="clear" w:color="auto" w:fill="auto"/>
            <w:hideMark/>
          </w:tcPr>
          <w:p w14:paraId="12A9E89A" w14:textId="7BC99DBB" w:rsidR="00B46F3E" w:rsidRPr="00441DCC" w:rsidRDefault="00B46F3E" w:rsidP="00B46F3E">
            <w:pPr>
              <w:spacing w:after="0"/>
              <w:jc w:val="left"/>
              <w:rPr>
                <w:rFonts w:ascii="Arial Narrow" w:hAnsi="Arial Narrow"/>
                <w:b/>
                <w:bCs/>
                <w:color w:val="000000"/>
                <w:szCs w:val="22"/>
                <w:lang w:val="en-US" w:eastAsia="en-US"/>
              </w:rPr>
            </w:pPr>
            <w:r w:rsidRPr="00441DCC">
              <w:rPr>
                <w:rFonts w:ascii="Arial Narrow" w:hAnsi="Arial Narrow"/>
                <w:szCs w:val="22"/>
              </w:rPr>
              <w:t xml:space="preserve">Sahel </w:t>
            </w:r>
          </w:p>
        </w:tc>
        <w:tc>
          <w:tcPr>
            <w:tcW w:w="516" w:type="pct"/>
            <w:shd w:val="clear" w:color="auto" w:fill="auto"/>
            <w:vAlign w:val="center"/>
            <w:hideMark/>
          </w:tcPr>
          <w:p w14:paraId="1B4D0C6D" w14:textId="652C80A1" w:rsidR="00B46F3E" w:rsidRPr="00C15C30" w:rsidRDefault="00B46F3E">
            <w:pPr>
              <w:spacing w:after="0"/>
              <w:jc w:val="center"/>
              <w:rPr>
                <w:rFonts w:ascii="Arial Narrow" w:hAnsi="Arial Narrow"/>
                <w:color w:val="000000"/>
                <w:szCs w:val="22"/>
                <w:lang w:val="en-US" w:eastAsia="en-US"/>
              </w:rPr>
            </w:pPr>
            <w:r w:rsidRPr="00441DCC">
              <w:rPr>
                <w:rFonts w:ascii="Arial Narrow" w:hAnsi="Arial Narrow"/>
                <w:szCs w:val="22"/>
              </w:rPr>
              <w:t>3340</w:t>
            </w:r>
          </w:p>
        </w:tc>
        <w:tc>
          <w:tcPr>
            <w:tcW w:w="413" w:type="pct"/>
            <w:shd w:val="clear" w:color="auto" w:fill="auto"/>
            <w:vAlign w:val="center"/>
            <w:hideMark/>
          </w:tcPr>
          <w:p w14:paraId="75E27914" w14:textId="3FB5C9F3"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1800</w:t>
            </w:r>
          </w:p>
        </w:tc>
        <w:tc>
          <w:tcPr>
            <w:tcW w:w="413" w:type="pct"/>
            <w:shd w:val="clear" w:color="auto" w:fill="auto"/>
            <w:vAlign w:val="center"/>
            <w:hideMark/>
          </w:tcPr>
          <w:p w14:paraId="0C4BD90C" w14:textId="7CADA6E6"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870</w:t>
            </w:r>
          </w:p>
        </w:tc>
        <w:tc>
          <w:tcPr>
            <w:tcW w:w="412" w:type="pct"/>
            <w:shd w:val="clear" w:color="auto" w:fill="auto"/>
            <w:vAlign w:val="center"/>
            <w:hideMark/>
          </w:tcPr>
          <w:p w14:paraId="54D260AC" w14:textId="756B1E16"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2670</w:t>
            </w:r>
          </w:p>
        </w:tc>
        <w:tc>
          <w:tcPr>
            <w:tcW w:w="414" w:type="pct"/>
            <w:shd w:val="clear" w:color="auto" w:fill="auto"/>
            <w:vAlign w:val="center"/>
            <w:hideMark/>
          </w:tcPr>
          <w:p w14:paraId="25D392FC" w14:textId="0432125C" w:rsidR="00B46F3E" w:rsidRPr="00441DCC" w:rsidRDefault="00B46F3E">
            <w:pPr>
              <w:spacing w:after="0"/>
              <w:jc w:val="center"/>
              <w:rPr>
                <w:rFonts w:ascii="Arial Narrow" w:hAnsi="Arial Narrow"/>
                <w:b/>
                <w:color w:val="000000"/>
                <w:szCs w:val="22"/>
                <w:lang w:val="en-US" w:eastAsia="en-US"/>
              </w:rPr>
            </w:pPr>
            <w:r w:rsidRPr="00441DCC">
              <w:rPr>
                <w:rFonts w:ascii="Arial Narrow" w:hAnsi="Arial Narrow"/>
                <w:b/>
                <w:szCs w:val="22"/>
              </w:rPr>
              <w:t>53,9</w:t>
            </w:r>
          </w:p>
        </w:tc>
        <w:tc>
          <w:tcPr>
            <w:tcW w:w="439" w:type="pct"/>
            <w:shd w:val="clear" w:color="auto" w:fill="auto"/>
            <w:vAlign w:val="center"/>
            <w:hideMark/>
          </w:tcPr>
          <w:p w14:paraId="40BA819F" w14:textId="17278F1D" w:rsidR="00B46F3E" w:rsidRPr="00C15C30"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400</w:t>
            </w:r>
          </w:p>
        </w:tc>
        <w:tc>
          <w:tcPr>
            <w:tcW w:w="566" w:type="pct"/>
            <w:shd w:val="clear" w:color="auto" w:fill="auto"/>
            <w:vAlign w:val="center"/>
            <w:hideMark/>
          </w:tcPr>
          <w:p w14:paraId="4E0B93D1" w14:textId="0E7D472D"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345" w:type="pct"/>
            <w:shd w:val="clear" w:color="auto" w:fill="auto"/>
            <w:vAlign w:val="center"/>
            <w:hideMark/>
          </w:tcPr>
          <w:p w14:paraId="2D3297B6" w14:textId="2A5181C2"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382" w:type="pct"/>
            <w:shd w:val="clear" w:color="auto" w:fill="auto"/>
            <w:vAlign w:val="center"/>
            <w:hideMark/>
          </w:tcPr>
          <w:p w14:paraId="08F2F258" w14:textId="54B71B34"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432" w:type="pct"/>
            <w:shd w:val="clear" w:color="auto" w:fill="auto"/>
            <w:vAlign w:val="center"/>
            <w:hideMark/>
          </w:tcPr>
          <w:p w14:paraId="6B47C98C" w14:textId="5C823E46" w:rsidR="00B46F3E" w:rsidRPr="00441DCC" w:rsidRDefault="00B46F3E" w:rsidP="00B46F3E">
            <w:pPr>
              <w:spacing w:after="0"/>
              <w:jc w:val="center"/>
              <w:rPr>
                <w:rFonts w:ascii="Arial Narrow" w:hAnsi="Arial Narrow"/>
                <w:b/>
                <w:color w:val="000000"/>
                <w:szCs w:val="22"/>
                <w:lang w:val="en-US" w:eastAsia="en-US"/>
              </w:rPr>
            </w:pPr>
            <w:r w:rsidRPr="00441DCC">
              <w:rPr>
                <w:rFonts w:ascii="Arial Narrow" w:hAnsi="Arial Narrow"/>
                <w:b/>
                <w:color w:val="000000"/>
                <w:szCs w:val="22"/>
              </w:rPr>
              <w:t>0</w:t>
            </w:r>
          </w:p>
        </w:tc>
      </w:tr>
      <w:tr w:rsidR="00B46F3E" w:rsidRPr="00981ACC" w14:paraId="765FB9B4" w14:textId="77777777" w:rsidTr="003F5ED1">
        <w:trPr>
          <w:trHeight w:val="345"/>
        </w:trPr>
        <w:tc>
          <w:tcPr>
            <w:tcW w:w="667" w:type="pct"/>
            <w:shd w:val="clear" w:color="auto" w:fill="auto"/>
            <w:hideMark/>
          </w:tcPr>
          <w:p w14:paraId="2FA28338" w14:textId="00B50579" w:rsidR="00B46F3E" w:rsidRPr="00441DCC" w:rsidRDefault="00B46F3E" w:rsidP="00B46F3E">
            <w:pPr>
              <w:spacing w:after="0"/>
              <w:jc w:val="left"/>
              <w:rPr>
                <w:rFonts w:ascii="Arial Narrow" w:hAnsi="Arial Narrow"/>
                <w:b/>
                <w:bCs/>
                <w:color w:val="000000"/>
                <w:szCs w:val="22"/>
                <w:lang w:val="en-US" w:eastAsia="en-US"/>
              </w:rPr>
            </w:pPr>
            <w:r w:rsidRPr="00441DCC">
              <w:rPr>
                <w:rFonts w:ascii="Arial Narrow" w:hAnsi="Arial Narrow"/>
                <w:szCs w:val="22"/>
              </w:rPr>
              <w:t xml:space="preserve">Sud-Ouest </w:t>
            </w:r>
          </w:p>
        </w:tc>
        <w:tc>
          <w:tcPr>
            <w:tcW w:w="516" w:type="pct"/>
            <w:shd w:val="clear" w:color="auto" w:fill="auto"/>
            <w:vAlign w:val="center"/>
            <w:hideMark/>
          </w:tcPr>
          <w:p w14:paraId="0890C407" w14:textId="2D3E7DD1" w:rsidR="00B46F3E" w:rsidRPr="00C15C30" w:rsidRDefault="00B46F3E">
            <w:pPr>
              <w:spacing w:after="0"/>
              <w:jc w:val="center"/>
              <w:rPr>
                <w:rFonts w:ascii="Arial Narrow" w:hAnsi="Arial Narrow"/>
                <w:color w:val="000000"/>
                <w:szCs w:val="22"/>
                <w:lang w:val="en-US" w:eastAsia="en-US"/>
              </w:rPr>
            </w:pPr>
            <w:r w:rsidRPr="00441DCC">
              <w:rPr>
                <w:rFonts w:ascii="Arial Narrow" w:hAnsi="Arial Narrow"/>
                <w:szCs w:val="22"/>
              </w:rPr>
              <w:t>870</w:t>
            </w:r>
          </w:p>
        </w:tc>
        <w:tc>
          <w:tcPr>
            <w:tcW w:w="413" w:type="pct"/>
            <w:shd w:val="clear" w:color="auto" w:fill="auto"/>
            <w:vAlign w:val="center"/>
            <w:hideMark/>
          </w:tcPr>
          <w:p w14:paraId="34BCFB5D" w14:textId="7008A1E1"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230</w:t>
            </w:r>
          </w:p>
        </w:tc>
        <w:tc>
          <w:tcPr>
            <w:tcW w:w="413" w:type="pct"/>
            <w:shd w:val="clear" w:color="auto" w:fill="auto"/>
            <w:vAlign w:val="center"/>
            <w:hideMark/>
          </w:tcPr>
          <w:p w14:paraId="5103E8D0" w14:textId="5B593CF0"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412" w:type="pct"/>
            <w:shd w:val="clear" w:color="auto" w:fill="auto"/>
            <w:vAlign w:val="center"/>
            <w:hideMark/>
          </w:tcPr>
          <w:p w14:paraId="1E075F16" w14:textId="1D8A14E9" w:rsidR="00B46F3E" w:rsidRPr="00441DCC" w:rsidRDefault="00B46F3E">
            <w:pPr>
              <w:spacing w:after="0"/>
              <w:jc w:val="center"/>
              <w:rPr>
                <w:rFonts w:ascii="Arial Narrow" w:hAnsi="Arial Narrow"/>
                <w:color w:val="000000"/>
                <w:szCs w:val="22"/>
                <w:lang w:val="en-US" w:eastAsia="en-US"/>
              </w:rPr>
            </w:pPr>
            <w:r w:rsidRPr="00441DCC">
              <w:rPr>
                <w:rFonts w:ascii="Arial Narrow" w:hAnsi="Arial Narrow"/>
                <w:szCs w:val="22"/>
              </w:rPr>
              <w:t>230</w:t>
            </w:r>
          </w:p>
        </w:tc>
        <w:tc>
          <w:tcPr>
            <w:tcW w:w="414" w:type="pct"/>
            <w:shd w:val="clear" w:color="auto" w:fill="auto"/>
            <w:vAlign w:val="center"/>
            <w:hideMark/>
          </w:tcPr>
          <w:p w14:paraId="1BD79B92" w14:textId="1C27A39E" w:rsidR="00B46F3E" w:rsidRPr="00441DCC" w:rsidRDefault="00B46F3E">
            <w:pPr>
              <w:spacing w:after="0"/>
              <w:jc w:val="center"/>
              <w:rPr>
                <w:rFonts w:ascii="Arial Narrow" w:hAnsi="Arial Narrow"/>
                <w:b/>
                <w:color w:val="000000"/>
                <w:szCs w:val="22"/>
                <w:lang w:val="en-US" w:eastAsia="en-US"/>
              </w:rPr>
            </w:pPr>
            <w:r w:rsidRPr="00441DCC">
              <w:rPr>
                <w:rFonts w:ascii="Arial Narrow" w:hAnsi="Arial Narrow"/>
                <w:b/>
                <w:szCs w:val="22"/>
              </w:rPr>
              <w:t>26,4</w:t>
            </w:r>
          </w:p>
        </w:tc>
        <w:tc>
          <w:tcPr>
            <w:tcW w:w="439" w:type="pct"/>
            <w:shd w:val="clear" w:color="auto" w:fill="auto"/>
            <w:vAlign w:val="center"/>
            <w:hideMark/>
          </w:tcPr>
          <w:p w14:paraId="3977FBF1" w14:textId="7647E8F1" w:rsidR="00B46F3E" w:rsidRPr="00C15C30"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w:t>
            </w:r>
          </w:p>
        </w:tc>
        <w:tc>
          <w:tcPr>
            <w:tcW w:w="566" w:type="pct"/>
            <w:shd w:val="clear" w:color="auto" w:fill="auto"/>
            <w:vAlign w:val="center"/>
            <w:hideMark/>
          </w:tcPr>
          <w:p w14:paraId="4B092677" w14:textId="3FC0599D"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345" w:type="pct"/>
            <w:shd w:val="clear" w:color="auto" w:fill="auto"/>
            <w:vAlign w:val="center"/>
            <w:hideMark/>
          </w:tcPr>
          <w:p w14:paraId="39157BDF" w14:textId="513AC3CF"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382" w:type="pct"/>
            <w:shd w:val="clear" w:color="auto" w:fill="auto"/>
            <w:vAlign w:val="center"/>
            <w:hideMark/>
          </w:tcPr>
          <w:p w14:paraId="083DEF49" w14:textId="267CA96A" w:rsidR="00B46F3E" w:rsidRPr="00441DCC" w:rsidRDefault="00B46F3E" w:rsidP="00B46F3E">
            <w:pPr>
              <w:spacing w:after="0"/>
              <w:jc w:val="center"/>
              <w:rPr>
                <w:rFonts w:ascii="Arial Narrow" w:hAnsi="Arial Narrow"/>
                <w:color w:val="000000"/>
                <w:szCs w:val="22"/>
                <w:lang w:val="en-US" w:eastAsia="en-US"/>
              </w:rPr>
            </w:pPr>
            <w:r w:rsidRPr="00C15C30">
              <w:rPr>
                <w:rFonts w:ascii="Arial Narrow" w:hAnsi="Arial Narrow"/>
                <w:color w:val="000000"/>
                <w:szCs w:val="22"/>
              </w:rPr>
              <w:t>0</w:t>
            </w:r>
          </w:p>
        </w:tc>
        <w:tc>
          <w:tcPr>
            <w:tcW w:w="432" w:type="pct"/>
            <w:shd w:val="clear" w:color="auto" w:fill="auto"/>
            <w:vAlign w:val="center"/>
            <w:hideMark/>
          </w:tcPr>
          <w:p w14:paraId="4B116BC1" w14:textId="0D4C6536" w:rsidR="00B46F3E" w:rsidRPr="00441DCC" w:rsidRDefault="00B46F3E" w:rsidP="00B46F3E">
            <w:pPr>
              <w:spacing w:after="0"/>
              <w:jc w:val="center"/>
              <w:rPr>
                <w:rFonts w:ascii="Arial Narrow" w:hAnsi="Arial Narrow"/>
                <w:b/>
                <w:color w:val="000000"/>
                <w:szCs w:val="22"/>
                <w:lang w:val="en-US" w:eastAsia="en-US"/>
              </w:rPr>
            </w:pPr>
            <w:r w:rsidRPr="00441DCC">
              <w:rPr>
                <w:rFonts w:ascii="Arial Narrow" w:hAnsi="Arial Narrow"/>
                <w:b/>
                <w:color w:val="000000"/>
                <w:szCs w:val="22"/>
              </w:rPr>
              <w:t>0</w:t>
            </w:r>
          </w:p>
        </w:tc>
      </w:tr>
      <w:tr w:rsidR="00B46F3E" w:rsidRPr="00981ACC" w14:paraId="696914B1" w14:textId="77777777" w:rsidTr="003F5ED1">
        <w:trPr>
          <w:trHeight w:val="345"/>
        </w:trPr>
        <w:tc>
          <w:tcPr>
            <w:tcW w:w="667" w:type="pct"/>
            <w:shd w:val="clear" w:color="auto" w:fill="auto"/>
            <w:hideMark/>
          </w:tcPr>
          <w:p w14:paraId="5164327D" w14:textId="5C0DD3F0" w:rsidR="00B46F3E" w:rsidRPr="00C15C30" w:rsidRDefault="00B46F3E" w:rsidP="00DB73E2">
            <w:pPr>
              <w:spacing w:after="0"/>
              <w:rPr>
                <w:rFonts w:ascii="Arial Narrow" w:hAnsi="Arial Narrow"/>
                <w:b/>
                <w:bCs/>
                <w:color w:val="000000"/>
                <w:szCs w:val="22"/>
                <w:lang w:val="en-US" w:eastAsia="en-US"/>
              </w:rPr>
            </w:pPr>
            <w:r w:rsidRPr="00441DCC">
              <w:rPr>
                <w:rFonts w:ascii="Arial Narrow" w:hAnsi="Arial Narrow"/>
                <w:b/>
                <w:szCs w:val="22"/>
              </w:rPr>
              <w:t>National</w:t>
            </w:r>
          </w:p>
        </w:tc>
        <w:tc>
          <w:tcPr>
            <w:tcW w:w="516" w:type="pct"/>
            <w:shd w:val="clear" w:color="auto" w:fill="auto"/>
            <w:noWrap/>
            <w:vAlign w:val="center"/>
            <w:hideMark/>
          </w:tcPr>
          <w:p w14:paraId="0BF1C83E" w14:textId="69D75725" w:rsidR="00B46F3E" w:rsidRPr="00441DCC" w:rsidRDefault="00B46F3E">
            <w:pPr>
              <w:spacing w:after="0"/>
              <w:jc w:val="center"/>
              <w:rPr>
                <w:rFonts w:ascii="Arial Narrow" w:hAnsi="Arial Narrow"/>
                <w:b/>
                <w:color w:val="000000"/>
                <w:szCs w:val="22"/>
                <w:lang w:val="en-US" w:eastAsia="en-US"/>
              </w:rPr>
            </w:pPr>
            <w:r w:rsidRPr="00441DCC">
              <w:rPr>
                <w:rFonts w:ascii="Arial Narrow" w:hAnsi="Arial Narrow"/>
                <w:b/>
                <w:szCs w:val="22"/>
              </w:rPr>
              <w:t>29</w:t>
            </w:r>
            <w:r w:rsidR="003A0E17">
              <w:rPr>
                <w:rFonts w:ascii="Arial Narrow" w:hAnsi="Arial Narrow"/>
                <w:b/>
                <w:szCs w:val="22"/>
              </w:rPr>
              <w:t xml:space="preserve"> </w:t>
            </w:r>
            <w:r w:rsidRPr="00441DCC">
              <w:rPr>
                <w:rFonts w:ascii="Arial Narrow" w:hAnsi="Arial Narrow"/>
                <w:b/>
                <w:szCs w:val="22"/>
              </w:rPr>
              <w:t>365</w:t>
            </w:r>
          </w:p>
        </w:tc>
        <w:tc>
          <w:tcPr>
            <w:tcW w:w="413" w:type="pct"/>
            <w:shd w:val="clear" w:color="auto" w:fill="auto"/>
            <w:noWrap/>
            <w:vAlign w:val="center"/>
            <w:hideMark/>
          </w:tcPr>
          <w:p w14:paraId="559BBC67" w14:textId="05371890" w:rsidR="00B46F3E" w:rsidRPr="00441DCC" w:rsidRDefault="004B1DF6">
            <w:pPr>
              <w:spacing w:after="0"/>
              <w:jc w:val="center"/>
              <w:rPr>
                <w:rFonts w:ascii="Arial Narrow" w:hAnsi="Arial Narrow"/>
                <w:b/>
                <w:color w:val="000000"/>
                <w:szCs w:val="22"/>
                <w:lang w:val="en-US" w:eastAsia="en-US"/>
              </w:rPr>
            </w:pPr>
            <w:r>
              <w:rPr>
                <w:rFonts w:ascii="Arial Narrow" w:hAnsi="Arial Narrow"/>
                <w:b/>
                <w:szCs w:val="22"/>
              </w:rPr>
              <w:t>7</w:t>
            </w:r>
            <w:r w:rsidR="003A0E17">
              <w:rPr>
                <w:rFonts w:ascii="Arial Narrow" w:hAnsi="Arial Narrow"/>
                <w:b/>
                <w:szCs w:val="22"/>
              </w:rPr>
              <w:t xml:space="preserve"> </w:t>
            </w:r>
            <w:r>
              <w:rPr>
                <w:rFonts w:ascii="Arial Narrow" w:hAnsi="Arial Narrow"/>
                <w:b/>
                <w:szCs w:val="22"/>
              </w:rPr>
              <w:t>369</w:t>
            </w:r>
          </w:p>
        </w:tc>
        <w:tc>
          <w:tcPr>
            <w:tcW w:w="413" w:type="pct"/>
            <w:shd w:val="clear" w:color="auto" w:fill="auto"/>
            <w:noWrap/>
            <w:vAlign w:val="center"/>
            <w:hideMark/>
          </w:tcPr>
          <w:p w14:paraId="52979901" w14:textId="2DB5F1EE" w:rsidR="00B46F3E" w:rsidRPr="00441DCC" w:rsidRDefault="004B1DF6">
            <w:pPr>
              <w:spacing w:after="0"/>
              <w:jc w:val="center"/>
              <w:rPr>
                <w:rFonts w:ascii="Arial Narrow" w:hAnsi="Arial Narrow"/>
                <w:b/>
                <w:color w:val="000000"/>
                <w:szCs w:val="22"/>
                <w:lang w:val="en-US" w:eastAsia="en-US"/>
              </w:rPr>
            </w:pPr>
            <w:r>
              <w:rPr>
                <w:rFonts w:ascii="Arial Narrow" w:hAnsi="Arial Narrow"/>
                <w:b/>
                <w:szCs w:val="22"/>
              </w:rPr>
              <w:t>1</w:t>
            </w:r>
            <w:r w:rsidR="003A0E17">
              <w:rPr>
                <w:rFonts w:ascii="Arial Narrow" w:hAnsi="Arial Narrow"/>
                <w:b/>
                <w:szCs w:val="22"/>
              </w:rPr>
              <w:t xml:space="preserve"> </w:t>
            </w:r>
            <w:r>
              <w:rPr>
                <w:rFonts w:ascii="Arial Narrow" w:hAnsi="Arial Narrow"/>
                <w:b/>
                <w:szCs w:val="22"/>
              </w:rPr>
              <w:t>438</w:t>
            </w:r>
          </w:p>
        </w:tc>
        <w:tc>
          <w:tcPr>
            <w:tcW w:w="412" w:type="pct"/>
            <w:shd w:val="clear" w:color="auto" w:fill="auto"/>
            <w:noWrap/>
            <w:vAlign w:val="center"/>
            <w:hideMark/>
          </w:tcPr>
          <w:p w14:paraId="1CD5902F" w14:textId="380EF1FB" w:rsidR="00B46F3E" w:rsidRPr="00441DCC" w:rsidRDefault="004B1DF6">
            <w:pPr>
              <w:spacing w:after="0"/>
              <w:jc w:val="center"/>
              <w:rPr>
                <w:rFonts w:ascii="Arial Narrow" w:hAnsi="Arial Narrow"/>
                <w:b/>
                <w:color w:val="000000"/>
                <w:szCs w:val="22"/>
                <w:lang w:val="en-US" w:eastAsia="en-US"/>
              </w:rPr>
            </w:pPr>
            <w:r>
              <w:rPr>
                <w:rFonts w:ascii="Arial Narrow" w:hAnsi="Arial Narrow"/>
                <w:b/>
                <w:szCs w:val="22"/>
              </w:rPr>
              <w:t>8</w:t>
            </w:r>
            <w:r w:rsidR="003A0E17">
              <w:rPr>
                <w:rFonts w:ascii="Arial Narrow" w:hAnsi="Arial Narrow"/>
                <w:b/>
                <w:szCs w:val="22"/>
              </w:rPr>
              <w:t xml:space="preserve"> </w:t>
            </w:r>
            <w:r>
              <w:rPr>
                <w:rFonts w:ascii="Arial Narrow" w:hAnsi="Arial Narrow"/>
                <w:b/>
                <w:szCs w:val="22"/>
              </w:rPr>
              <w:t>807</w:t>
            </w:r>
          </w:p>
        </w:tc>
        <w:tc>
          <w:tcPr>
            <w:tcW w:w="414" w:type="pct"/>
            <w:shd w:val="clear" w:color="auto" w:fill="auto"/>
            <w:vAlign w:val="center"/>
            <w:hideMark/>
          </w:tcPr>
          <w:p w14:paraId="4809263A" w14:textId="053D2CC0" w:rsidR="00B46F3E" w:rsidRPr="00441DCC" w:rsidRDefault="00B46F3E">
            <w:pPr>
              <w:spacing w:after="0"/>
              <w:jc w:val="center"/>
              <w:rPr>
                <w:rFonts w:ascii="Arial Narrow" w:hAnsi="Arial Narrow"/>
                <w:b/>
                <w:color w:val="000000"/>
                <w:szCs w:val="22"/>
                <w:lang w:val="en-US" w:eastAsia="en-US"/>
              </w:rPr>
            </w:pPr>
            <w:r w:rsidRPr="00441DCC">
              <w:rPr>
                <w:rFonts w:ascii="Arial Narrow" w:hAnsi="Arial Narrow"/>
                <w:b/>
                <w:szCs w:val="22"/>
              </w:rPr>
              <w:t>25,1</w:t>
            </w:r>
          </w:p>
        </w:tc>
        <w:tc>
          <w:tcPr>
            <w:tcW w:w="439" w:type="pct"/>
            <w:shd w:val="clear" w:color="auto" w:fill="auto"/>
            <w:vAlign w:val="center"/>
            <w:hideMark/>
          </w:tcPr>
          <w:p w14:paraId="220C6008" w14:textId="38C867DA" w:rsidR="00B46F3E" w:rsidRPr="00C15C30" w:rsidRDefault="00B46F3E" w:rsidP="00B46F3E">
            <w:pPr>
              <w:spacing w:after="0"/>
              <w:jc w:val="center"/>
              <w:rPr>
                <w:rFonts w:ascii="Arial Narrow" w:hAnsi="Arial Narrow"/>
                <w:b/>
                <w:bCs/>
                <w:color w:val="000000"/>
                <w:szCs w:val="22"/>
                <w:lang w:val="en-US" w:eastAsia="en-US"/>
              </w:rPr>
            </w:pPr>
            <w:r w:rsidRPr="00C15C30">
              <w:rPr>
                <w:rFonts w:ascii="Arial Narrow" w:hAnsi="Arial Narrow"/>
                <w:b/>
                <w:bCs/>
                <w:color w:val="000000"/>
                <w:szCs w:val="22"/>
              </w:rPr>
              <w:t>935</w:t>
            </w:r>
          </w:p>
        </w:tc>
        <w:tc>
          <w:tcPr>
            <w:tcW w:w="566" w:type="pct"/>
            <w:shd w:val="clear" w:color="auto" w:fill="auto"/>
            <w:noWrap/>
            <w:vAlign w:val="center"/>
            <w:hideMark/>
          </w:tcPr>
          <w:p w14:paraId="4FCCC808" w14:textId="1BCB1CB3" w:rsidR="00B46F3E" w:rsidRPr="00441DCC" w:rsidRDefault="00B46F3E" w:rsidP="00B46F3E">
            <w:pPr>
              <w:spacing w:after="0"/>
              <w:jc w:val="center"/>
              <w:rPr>
                <w:rFonts w:ascii="Arial Narrow" w:hAnsi="Arial Narrow"/>
                <w:b/>
                <w:color w:val="000000"/>
                <w:szCs w:val="22"/>
                <w:lang w:val="en-US" w:eastAsia="en-US"/>
              </w:rPr>
            </w:pPr>
            <w:r w:rsidRPr="00C15C30">
              <w:rPr>
                <w:rFonts w:ascii="Arial Narrow" w:hAnsi="Arial Narrow"/>
                <w:b/>
                <w:color w:val="000000"/>
                <w:szCs w:val="22"/>
              </w:rPr>
              <w:t>0</w:t>
            </w:r>
          </w:p>
        </w:tc>
        <w:tc>
          <w:tcPr>
            <w:tcW w:w="345" w:type="pct"/>
            <w:shd w:val="clear" w:color="auto" w:fill="auto"/>
            <w:noWrap/>
            <w:vAlign w:val="center"/>
            <w:hideMark/>
          </w:tcPr>
          <w:p w14:paraId="7E22AC6D" w14:textId="00AD0EBB" w:rsidR="00B46F3E" w:rsidRPr="00441DCC" w:rsidRDefault="00B46F3E" w:rsidP="00B46F3E">
            <w:pPr>
              <w:spacing w:after="0"/>
              <w:jc w:val="center"/>
              <w:rPr>
                <w:rFonts w:ascii="Arial Narrow" w:hAnsi="Arial Narrow"/>
                <w:b/>
                <w:color w:val="000000"/>
                <w:szCs w:val="22"/>
                <w:lang w:val="en-US" w:eastAsia="en-US"/>
              </w:rPr>
            </w:pPr>
            <w:r w:rsidRPr="00C15C30">
              <w:rPr>
                <w:rFonts w:ascii="Arial Narrow" w:hAnsi="Arial Narrow"/>
                <w:b/>
                <w:color w:val="000000"/>
                <w:szCs w:val="22"/>
              </w:rPr>
              <w:t>0</w:t>
            </w:r>
          </w:p>
        </w:tc>
        <w:tc>
          <w:tcPr>
            <w:tcW w:w="382" w:type="pct"/>
            <w:shd w:val="clear" w:color="auto" w:fill="auto"/>
            <w:noWrap/>
            <w:vAlign w:val="center"/>
            <w:hideMark/>
          </w:tcPr>
          <w:p w14:paraId="133DC36B" w14:textId="3E9CE2F6" w:rsidR="00B46F3E" w:rsidRPr="00441DCC" w:rsidRDefault="00B46F3E" w:rsidP="00B46F3E">
            <w:pPr>
              <w:spacing w:after="0"/>
              <w:jc w:val="center"/>
              <w:rPr>
                <w:rFonts w:ascii="Arial Narrow" w:hAnsi="Arial Narrow"/>
                <w:b/>
                <w:color w:val="000000"/>
                <w:szCs w:val="22"/>
                <w:lang w:val="en-US" w:eastAsia="en-US"/>
              </w:rPr>
            </w:pPr>
            <w:r w:rsidRPr="00C15C30">
              <w:rPr>
                <w:rFonts w:ascii="Arial Narrow" w:hAnsi="Arial Narrow"/>
                <w:b/>
                <w:color w:val="000000"/>
                <w:szCs w:val="22"/>
              </w:rPr>
              <w:t>0</w:t>
            </w:r>
          </w:p>
        </w:tc>
        <w:tc>
          <w:tcPr>
            <w:tcW w:w="432" w:type="pct"/>
            <w:shd w:val="clear" w:color="auto" w:fill="auto"/>
            <w:vAlign w:val="center"/>
            <w:hideMark/>
          </w:tcPr>
          <w:p w14:paraId="437E900D" w14:textId="754ED74E" w:rsidR="00B46F3E" w:rsidRPr="00441DCC" w:rsidRDefault="00B46F3E" w:rsidP="00B46F3E">
            <w:pPr>
              <w:spacing w:after="0"/>
              <w:jc w:val="center"/>
              <w:rPr>
                <w:rFonts w:ascii="Arial Narrow" w:hAnsi="Arial Narrow"/>
                <w:b/>
                <w:color w:val="000000"/>
                <w:szCs w:val="22"/>
                <w:lang w:val="en-US" w:eastAsia="en-US"/>
              </w:rPr>
            </w:pPr>
            <w:r w:rsidRPr="00C15C30">
              <w:rPr>
                <w:rFonts w:ascii="Arial Narrow" w:hAnsi="Arial Narrow"/>
                <w:b/>
                <w:color w:val="000000"/>
                <w:szCs w:val="22"/>
              </w:rPr>
              <w:t>0</w:t>
            </w:r>
          </w:p>
        </w:tc>
      </w:tr>
    </w:tbl>
    <w:p w14:paraId="78AE97E2" w14:textId="77777777" w:rsidR="00667B6D" w:rsidRPr="003776EF" w:rsidRDefault="00667B6D" w:rsidP="001B18A0">
      <w:pPr>
        <w:spacing w:before="120" w:after="0"/>
        <w:rPr>
          <w:rFonts w:ascii="Arial Narrow" w:hAnsi="Arial Narrow"/>
          <w:szCs w:val="22"/>
        </w:rPr>
      </w:pPr>
      <w:r w:rsidRPr="003776EF">
        <w:rPr>
          <w:rFonts w:ascii="Arial Narrow" w:hAnsi="Arial Narrow"/>
          <w:i/>
          <w:szCs w:val="22"/>
        </w:rPr>
        <w:t>Source</w:t>
      </w:r>
      <w:r w:rsidRPr="003776EF">
        <w:rPr>
          <w:rFonts w:ascii="Arial Narrow" w:hAnsi="Arial Narrow"/>
          <w:szCs w:val="22"/>
        </w:rPr>
        <w:t xml:space="preserve"> : </w:t>
      </w:r>
      <w:r w:rsidRPr="00ED3FCF">
        <w:rPr>
          <w:rFonts w:ascii="Arial Narrow" w:hAnsi="Arial Narrow"/>
          <w:i/>
          <w:szCs w:val="22"/>
        </w:rPr>
        <w:t>Rapports bilan régionaux, 2</w:t>
      </w:r>
      <w:r w:rsidRPr="00ED3FCF">
        <w:rPr>
          <w:rFonts w:ascii="Arial Narrow" w:hAnsi="Arial Narrow"/>
          <w:i/>
          <w:szCs w:val="22"/>
          <w:vertAlign w:val="superscript"/>
        </w:rPr>
        <w:t>ème</w:t>
      </w:r>
      <w:r w:rsidRPr="00ED3FCF">
        <w:rPr>
          <w:rFonts w:ascii="Arial Narrow" w:hAnsi="Arial Narrow"/>
          <w:i/>
          <w:szCs w:val="22"/>
        </w:rPr>
        <w:t xml:space="preserve"> GTR-EA 2019</w:t>
      </w:r>
    </w:p>
    <w:p w14:paraId="22A1C6F2" w14:textId="77777777" w:rsidR="00F1151B" w:rsidRDefault="00F1151B">
      <w:pPr>
        <w:spacing w:after="0"/>
        <w:jc w:val="left"/>
        <w:rPr>
          <w:rFonts w:ascii="Arial Narrow" w:hAnsi="Arial Narrow"/>
          <w:b/>
          <w:szCs w:val="22"/>
        </w:rPr>
      </w:pPr>
    </w:p>
    <w:p w14:paraId="275AB4A2" w14:textId="306C1CEB" w:rsidR="007E690A" w:rsidRPr="00ED3FCF" w:rsidRDefault="007E690A" w:rsidP="003F5ED1">
      <w:pPr>
        <w:pStyle w:val="Tableau"/>
        <w:spacing w:line="276" w:lineRule="auto"/>
        <w:jc w:val="both"/>
        <w:rPr>
          <w:rFonts w:ascii="Arial Narrow" w:hAnsi="Arial Narrow" w:cs="Arial"/>
          <w:i w:val="0"/>
          <w:sz w:val="24"/>
          <w:szCs w:val="24"/>
        </w:rPr>
      </w:pPr>
      <w:r w:rsidRPr="00441DCC">
        <w:rPr>
          <w:rFonts w:ascii="Arial Narrow" w:hAnsi="Arial Narrow" w:cs="Arial"/>
          <w:i w:val="0"/>
          <w:sz w:val="24"/>
          <w:szCs w:val="24"/>
        </w:rPr>
        <w:t>Au premier semestre de l’année 2019, 7</w:t>
      </w:r>
      <w:r w:rsidR="00EC6BEE" w:rsidRPr="00441DCC">
        <w:rPr>
          <w:rFonts w:ascii="Arial Narrow" w:hAnsi="Arial Narrow" w:cs="Arial"/>
          <w:i w:val="0"/>
          <w:sz w:val="24"/>
          <w:szCs w:val="24"/>
        </w:rPr>
        <w:t xml:space="preserve"> </w:t>
      </w:r>
      <w:r w:rsidRPr="00441DCC">
        <w:rPr>
          <w:rFonts w:ascii="Arial Narrow" w:hAnsi="Arial Narrow" w:cs="Arial"/>
          <w:i w:val="0"/>
          <w:sz w:val="24"/>
          <w:szCs w:val="24"/>
        </w:rPr>
        <w:t>369 latrines familiales ont été réalisées sur une programmation initiale de 29</w:t>
      </w:r>
      <w:r w:rsidR="00EC6BEE" w:rsidRPr="00441DCC">
        <w:rPr>
          <w:rFonts w:ascii="Arial Narrow" w:hAnsi="Arial Narrow" w:cs="Arial"/>
          <w:i w:val="0"/>
          <w:sz w:val="24"/>
          <w:szCs w:val="24"/>
        </w:rPr>
        <w:t xml:space="preserve"> </w:t>
      </w:r>
      <w:r w:rsidRPr="00441DCC">
        <w:rPr>
          <w:rFonts w:ascii="Arial Narrow" w:hAnsi="Arial Narrow" w:cs="Arial"/>
          <w:i w:val="0"/>
          <w:sz w:val="24"/>
          <w:szCs w:val="24"/>
        </w:rPr>
        <w:t>365 soit un taux de réalisation 25,1%. Ce taux a connu une régression par rapport à celui de l’année antérieure qui était de 36% pour la même période. De l’analyse de la performance physique des régions, on note une disparité des taux de réalisation des latrines. En effet, le niveau d’exécution des ouvrages familiaux est appréciable dans les régions d</w:t>
      </w:r>
      <w:r w:rsidR="002D6AD5" w:rsidRPr="00441DCC">
        <w:rPr>
          <w:rFonts w:ascii="Arial Narrow" w:hAnsi="Arial Narrow" w:cs="Arial"/>
          <w:i w:val="0"/>
          <w:sz w:val="24"/>
          <w:szCs w:val="24"/>
        </w:rPr>
        <w:t>es</w:t>
      </w:r>
      <w:r w:rsidRPr="00441DCC">
        <w:rPr>
          <w:rFonts w:ascii="Arial Narrow" w:hAnsi="Arial Narrow" w:cs="Arial"/>
          <w:i w:val="0"/>
          <w:sz w:val="24"/>
          <w:szCs w:val="24"/>
        </w:rPr>
        <w:t xml:space="preserve"> Hauts-Bassins et du Sahel qui présentent des taux supérieurs à la moyenne avec respectivement 63,4% et 53,9%. Par</w:t>
      </w:r>
      <w:r w:rsidRPr="00441DCC">
        <w:rPr>
          <w:rFonts w:ascii="Arial Narrow" w:hAnsi="Arial Narrow" w:cs="Arial"/>
          <w:bCs/>
          <w:i w:val="0"/>
          <w:sz w:val="24"/>
          <w:szCs w:val="24"/>
        </w:rPr>
        <w:t xml:space="preserve"> contre, les régions du Centre, du Centre</w:t>
      </w:r>
      <w:r w:rsidR="00E86F50">
        <w:rPr>
          <w:rFonts w:ascii="Arial Narrow" w:hAnsi="Arial Narrow" w:cs="Arial"/>
          <w:bCs/>
          <w:i w:val="0"/>
          <w:sz w:val="24"/>
          <w:szCs w:val="24"/>
        </w:rPr>
        <w:t>-</w:t>
      </w:r>
      <w:r w:rsidRPr="00441DCC">
        <w:rPr>
          <w:rFonts w:ascii="Arial Narrow" w:hAnsi="Arial Narrow" w:cs="Arial"/>
          <w:bCs/>
          <w:i w:val="0"/>
          <w:sz w:val="24"/>
          <w:szCs w:val="24"/>
        </w:rPr>
        <w:t>Nord, du Plateau</w:t>
      </w:r>
      <w:r w:rsidR="00E86F50">
        <w:rPr>
          <w:rFonts w:ascii="Arial Narrow" w:hAnsi="Arial Narrow" w:cs="Arial"/>
          <w:bCs/>
          <w:i w:val="0"/>
          <w:sz w:val="24"/>
          <w:szCs w:val="24"/>
        </w:rPr>
        <w:t>-</w:t>
      </w:r>
      <w:r w:rsidRPr="00441DCC">
        <w:rPr>
          <w:rFonts w:ascii="Arial Narrow" w:hAnsi="Arial Narrow" w:cs="Arial"/>
          <w:bCs/>
          <w:i w:val="0"/>
          <w:sz w:val="24"/>
          <w:szCs w:val="24"/>
        </w:rPr>
        <w:t>Central et du Nord enregistrent des taux de réalisation nul</w:t>
      </w:r>
      <w:r w:rsidR="002D6AD5" w:rsidRPr="00441DCC">
        <w:rPr>
          <w:rFonts w:ascii="Arial Narrow" w:hAnsi="Arial Narrow" w:cs="Arial"/>
          <w:bCs/>
          <w:i w:val="0"/>
          <w:sz w:val="24"/>
          <w:szCs w:val="24"/>
        </w:rPr>
        <w:t>s</w:t>
      </w:r>
      <w:r w:rsidRPr="00441DCC">
        <w:rPr>
          <w:rFonts w:ascii="Arial Narrow" w:hAnsi="Arial Narrow" w:cs="Arial"/>
          <w:i w:val="0"/>
          <w:sz w:val="24"/>
          <w:szCs w:val="24"/>
        </w:rPr>
        <w:t>.</w:t>
      </w:r>
      <w:r w:rsidR="003F5ED1">
        <w:rPr>
          <w:rFonts w:ascii="Arial Narrow" w:hAnsi="Arial Narrow" w:cs="Arial"/>
          <w:i w:val="0"/>
          <w:sz w:val="24"/>
          <w:szCs w:val="24"/>
        </w:rPr>
        <w:t xml:space="preserve"> </w:t>
      </w:r>
      <w:r w:rsidRPr="00ED3FCF">
        <w:rPr>
          <w:rFonts w:ascii="Arial Narrow" w:hAnsi="Arial Narrow" w:cs="Arial"/>
          <w:bCs/>
          <w:i w:val="0"/>
          <w:sz w:val="24"/>
          <w:szCs w:val="24"/>
        </w:rPr>
        <w:t xml:space="preserve">Pour ces régions, le premier semestre a été consacré au processus de sélection des prestataires qui n’a pas connu un traitement diligent </w:t>
      </w:r>
      <w:r w:rsidRPr="00ED3FCF">
        <w:rPr>
          <w:rFonts w:ascii="Arial Narrow" w:hAnsi="Arial Narrow" w:cs="Arial"/>
          <w:i w:val="0"/>
          <w:sz w:val="24"/>
          <w:szCs w:val="24"/>
        </w:rPr>
        <w:t>compte tenu des mouvements sociaux de certains acteurs de la chaine des marchés publics. En outre, le transfert des fonds aux communes après l’adoption de leurs budgets est aussi l’une des raisons qui peut expliquer la contre</w:t>
      </w:r>
      <w:r w:rsidR="000D7E44" w:rsidRPr="00ED3FCF">
        <w:rPr>
          <w:rFonts w:ascii="Arial Narrow" w:hAnsi="Arial Narrow" w:cs="Arial"/>
          <w:i w:val="0"/>
          <w:sz w:val="24"/>
          <w:szCs w:val="24"/>
        </w:rPr>
        <w:t>-</w:t>
      </w:r>
      <w:r w:rsidRPr="00ED3FCF">
        <w:rPr>
          <w:rFonts w:ascii="Arial Narrow" w:hAnsi="Arial Narrow" w:cs="Arial"/>
          <w:i w:val="0"/>
          <w:sz w:val="24"/>
          <w:szCs w:val="24"/>
        </w:rPr>
        <w:t xml:space="preserve">performance de ces régions. L’utilisation de ces fonds nécessite l’adoption de budgets additionnels par les conseils communaux.  </w:t>
      </w:r>
    </w:p>
    <w:p w14:paraId="3E9E26A8" w14:textId="77777777" w:rsidR="003F5ED1" w:rsidRPr="00B36DC9" w:rsidRDefault="003F5ED1" w:rsidP="00441DCC">
      <w:pPr>
        <w:spacing w:after="0" w:line="276" w:lineRule="auto"/>
        <w:rPr>
          <w:rFonts w:ascii="Arial Narrow" w:hAnsi="Arial Narrow" w:cs="Arial"/>
          <w:sz w:val="24"/>
          <w:szCs w:val="24"/>
        </w:rPr>
      </w:pPr>
    </w:p>
    <w:p w14:paraId="5DD0837E" w14:textId="6E036C74" w:rsidR="007E690A" w:rsidRPr="00441DCC" w:rsidRDefault="007E690A" w:rsidP="00441DCC">
      <w:pPr>
        <w:spacing w:after="0" w:line="276" w:lineRule="auto"/>
        <w:rPr>
          <w:rFonts w:ascii="Arial Narrow" w:hAnsi="Arial Narrow" w:cs="Arial"/>
          <w:sz w:val="24"/>
          <w:szCs w:val="24"/>
        </w:rPr>
      </w:pPr>
      <w:r w:rsidRPr="00441DCC">
        <w:rPr>
          <w:rFonts w:ascii="Arial Narrow" w:hAnsi="Arial Narrow" w:cs="Arial"/>
          <w:sz w:val="24"/>
          <w:szCs w:val="24"/>
        </w:rPr>
        <w:t xml:space="preserve">Par ailleurs, le bilan des réalisations fait ressortir </w:t>
      </w:r>
      <w:r w:rsidR="004B1DF6">
        <w:rPr>
          <w:rFonts w:ascii="Arial Narrow" w:hAnsi="Arial Narrow" w:cs="Arial"/>
          <w:sz w:val="24"/>
          <w:szCs w:val="24"/>
        </w:rPr>
        <w:t>1</w:t>
      </w:r>
      <w:r w:rsidR="004B1DF6" w:rsidRPr="00441DCC">
        <w:rPr>
          <w:rFonts w:ascii="Arial Narrow" w:hAnsi="Arial Narrow" w:cs="Arial"/>
          <w:sz w:val="24"/>
          <w:szCs w:val="24"/>
        </w:rPr>
        <w:t xml:space="preserve"> </w:t>
      </w:r>
      <w:r w:rsidRPr="00441DCC">
        <w:rPr>
          <w:rFonts w:ascii="Arial Narrow" w:hAnsi="Arial Narrow" w:cs="Arial"/>
          <w:sz w:val="24"/>
          <w:szCs w:val="24"/>
        </w:rPr>
        <w:t>4</w:t>
      </w:r>
      <w:r w:rsidR="004B1DF6">
        <w:rPr>
          <w:rFonts w:ascii="Arial Narrow" w:hAnsi="Arial Narrow" w:cs="Arial"/>
          <w:sz w:val="24"/>
          <w:szCs w:val="24"/>
        </w:rPr>
        <w:t>38</w:t>
      </w:r>
      <w:r w:rsidRPr="00441DCC">
        <w:rPr>
          <w:rFonts w:ascii="Arial Narrow" w:hAnsi="Arial Narrow" w:cs="Arial"/>
          <w:sz w:val="24"/>
          <w:szCs w:val="24"/>
        </w:rPr>
        <w:t xml:space="preserve"> latrines familiales réalisées en hors programmation dans les régions de l’Est, des Hauts-bassins</w:t>
      </w:r>
      <w:r w:rsidR="002D6AD5" w:rsidRPr="00441DCC">
        <w:rPr>
          <w:rFonts w:ascii="Arial Narrow" w:hAnsi="Arial Narrow" w:cs="Arial"/>
          <w:sz w:val="24"/>
          <w:szCs w:val="24"/>
        </w:rPr>
        <w:t>,</w:t>
      </w:r>
      <w:r w:rsidRPr="00441DCC">
        <w:rPr>
          <w:rFonts w:ascii="Arial Narrow" w:hAnsi="Arial Narrow" w:cs="Arial"/>
          <w:sz w:val="24"/>
          <w:szCs w:val="24"/>
        </w:rPr>
        <w:t xml:space="preserve"> de la Boucle du Mouhoun</w:t>
      </w:r>
      <w:r w:rsidR="002D6AD5" w:rsidRPr="00441DCC">
        <w:rPr>
          <w:rFonts w:ascii="Arial Narrow" w:hAnsi="Arial Narrow" w:cs="Arial"/>
          <w:sz w:val="24"/>
          <w:szCs w:val="24"/>
        </w:rPr>
        <w:t xml:space="preserve"> et du Sahel</w:t>
      </w:r>
      <w:r w:rsidRPr="00441DCC">
        <w:rPr>
          <w:rFonts w:ascii="Arial Narrow" w:hAnsi="Arial Narrow" w:cs="Arial"/>
          <w:sz w:val="24"/>
          <w:szCs w:val="24"/>
        </w:rPr>
        <w:t>.</w:t>
      </w:r>
      <w:r w:rsidRPr="00441DCC">
        <w:rPr>
          <w:rFonts w:ascii="Arial Narrow" w:hAnsi="Arial Narrow"/>
          <w:color w:val="000000"/>
          <w:szCs w:val="22"/>
        </w:rPr>
        <w:t xml:space="preserve"> </w:t>
      </w:r>
      <w:r w:rsidR="00EC6BEE" w:rsidRPr="00441DCC">
        <w:rPr>
          <w:rFonts w:ascii="Arial Narrow" w:hAnsi="Arial Narrow" w:cs="Arial"/>
          <w:sz w:val="24"/>
          <w:szCs w:val="24"/>
        </w:rPr>
        <w:t>C</w:t>
      </w:r>
      <w:r w:rsidR="002D6AD5" w:rsidRPr="00441DCC">
        <w:rPr>
          <w:rFonts w:ascii="Arial Narrow" w:hAnsi="Arial Narrow" w:cs="Arial"/>
          <w:sz w:val="24"/>
          <w:szCs w:val="24"/>
        </w:rPr>
        <w:t xml:space="preserve">e nombre </w:t>
      </w:r>
      <w:r w:rsidR="004B1DF6">
        <w:rPr>
          <w:rFonts w:ascii="Arial Narrow" w:hAnsi="Arial Narrow" w:cs="Arial"/>
          <w:sz w:val="24"/>
          <w:szCs w:val="24"/>
        </w:rPr>
        <w:t>bien que faible</w:t>
      </w:r>
      <w:r w:rsidR="00EC6BEE" w:rsidRPr="00441DCC">
        <w:rPr>
          <w:rFonts w:ascii="Arial Narrow" w:hAnsi="Arial Narrow" w:cs="Arial"/>
          <w:sz w:val="24"/>
          <w:szCs w:val="24"/>
        </w:rPr>
        <w:t>,</w:t>
      </w:r>
      <w:r w:rsidR="002D6AD5" w:rsidRPr="00441DCC">
        <w:rPr>
          <w:rFonts w:ascii="Arial Narrow" w:hAnsi="Arial Narrow" w:cs="Arial"/>
          <w:sz w:val="24"/>
          <w:szCs w:val="24"/>
        </w:rPr>
        <w:t xml:space="preserve"> dénote la non maîtrise des programmations par les acteurs ou l’insuffisance de la collaboration entre les acteurs lors des programmations.</w:t>
      </w:r>
    </w:p>
    <w:p w14:paraId="012BCA9A" w14:textId="77777777" w:rsidR="007E690A" w:rsidRPr="0086712D" w:rsidRDefault="007E690A" w:rsidP="007E690A">
      <w:pPr>
        <w:spacing w:after="0"/>
        <w:rPr>
          <w:rFonts w:ascii="Calibri" w:hAnsi="Calibri"/>
          <w:color w:val="000000"/>
          <w:szCs w:val="22"/>
        </w:rPr>
      </w:pPr>
    </w:p>
    <w:p w14:paraId="080817D1" w14:textId="68322AED" w:rsidR="007E690A" w:rsidRDefault="00033AAA" w:rsidP="00441DCC">
      <w:pPr>
        <w:spacing w:after="0" w:line="276" w:lineRule="auto"/>
        <w:rPr>
          <w:rFonts w:ascii="Arial Narrow" w:hAnsi="Arial Narrow" w:cs="Arial"/>
          <w:sz w:val="24"/>
          <w:szCs w:val="24"/>
        </w:rPr>
      </w:pPr>
      <w:r>
        <w:rPr>
          <w:rFonts w:ascii="Arial Narrow" w:hAnsi="Arial Narrow" w:cs="Arial"/>
          <w:sz w:val="24"/>
          <w:szCs w:val="24"/>
        </w:rPr>
        <w:t>A</w:t>
      </w:r>
      <w:r w:rsidRPr="004148ED">
        <w:rPr>
          <w:rFonts w:ascii="Arial Narrow" w:hAnsi="Arial Narrow" w:cs="Arial"/>
          <w:sz w:val="24"/>
          <w:szCs w:val="24"/>
        </w:rPr>
        <w:t>ucune</w:t>
      </w:r>
      <w:r>
        <w:rPr>
          <w:rFonts w:ascii="Arial Narrow" w:hAnsi="Arial Narrow" w:cs="Arial"/>
          <w:sz w:val="24"/>
          <w:szCs w:val="24"/>
        </w:rPr>
        <w:t xml:space="preserve"> </w:t>
      </w:r>
      <w:r w:rsidRPr="00C15C30">
        <w:rPr>
          <w:rFonts w:ascii="Arial Narrow" w:hAnsi="Arial Narrow" w:cs="Arial"/>
          <w:sz w:val="24"/>
          <w:szCs w:val="24"/>
        </w:rPr>
        <w:t>réhabilitation</w:t>
      </w:r>
      <w:r w:rsidRPr="00441DCC">
        <w:rPr>
          <w:rFonts w:ascii="Arial Narrow" w:hAnsi="Arial Narrow" w:cs="Arial"/>
          <w:sz w:val="24"/>
          <w:szCs w:val="24"/>
        </w:rPr>
        <w:t xml:space="preserve"> n’a</w:t>
      </w:r>
      <w:r w:rsidR="007E690A" w:rsidRPr="00441DCC">
        <w:rPr>
          <w:rFonts w:ascii="Arial Narrow" w:hAnsi="Arial Narrow" w:cs="Arial"/>
          <w:sz w:val="24"/>
          <w:szCs w:val="24"/>
        </w:rPr>
        <w:t xml:space="preserve"> été </w:t>
      </w:r>
      <w:r w:rsidR="005F0434">
        <w:rPr>
          <w:rFonts w:ascii="Arial Narrow" w:hAnsi="Arial Narrow" w:cs="Arial"/>
          <w:sz w:val="24"/>
          <w:szCs w:val="24"/>
        </w:rPr>
        <w:t>effectué</w:t>
      </w:r>
      <w:r w:rsidR="004B1DF6">
        <w:rPr>
          <w:rFonts w:ascii="Arial Narrow" w:hAnsi="Arial Narrow" w:cs="Arial"/>
          <w:sz w:val="24"/>
          <w:szCs w:val="24"/>
        </w:rPr>
        <w:t>e</w:t>
      </w:r>
      <w:r w:rsidR="005F0434">
        <w:rPr>
          <w:rFonts w:ascii="Arial Narrow" w:hAnsi="Arial Narrow" w:cs="Arial"/>
          <w:sz w:val="24"/>
          <w:szCs w:val="24"/>
        </w:rPr>
        <w:t xml:space="preserve"> par les acteurs pour le moment.</w:t>
      </w:r>
      <w:r w:rsidR="007E690A" w:rsidRPr="00441DCC">
        <w:rPr>
          <w:rFonts w:ascii="Arial Narrow" w:hAnsi="Arial Narrow" w:cs="Arial"/>
          <w:sz w:val="24"/>
          <w:szCs w:val="24"/>
        </w:rPr>
        <w:t xml:space="preserve"> </w:t>
      </w:r>
    </w:p>
    <w:p w14:paraId="1342D051" w14:textId="77777777" w:rsidR="00033AAA" w:rsidRPr="00441DCC" w:rsidRDefault="00033AAA" w:rsidP="00441DCC">
      <w:pPr>
        <w:spacing w:after="0" w:line="276" w:lineRule="auto"/>
        <w:rPr>
          <w:rFonts w:ascii="Arial Narrow" w:hAnsi="Arial Narrow" w:cs="Arial"/>
          <w:i/>
          <w:sz w:val="24"/>
          <w:szCs w:val="24"/>
        </w:rPr>
      </w:pPr>
    </w:p>
    <w:p w14:paraId="14D717FF" w14:textId="77777777" w:rsidR="00656D2D" w:rsidRDefault="00656D2D">
      <w:pPr>
        <w:pStyle w:val="Lgende"/>
        <w:sectPr w:rsidR="00656D2D" w:rsidSect="00810603">
          <w:pgSz w:w="16840" w:h="11907" w:orient="landscape" w:code="9"/>
          <w:pgMar w:top="851" w:right="1134" w:bottom="1134" w:left="1418" w:header="709" w:footer="709" w:gutter="0"/>
          <w:cols w:space="708"/>
          <w:docGrid w:linePitch="360"/>
        </w:sectPr>
      </w:pPr>
    </w:p>
    <w:p w14:paraId="757E8832" w14:textId="44D172B1" w:rsidR="004843DF" w:rsidRDefault="004843DF" w:rsidP="00C4425E">
      <w:pPr>
        <w:pStyle w:val="Lgende"/>
      </w:pPr>
      <w:bookmarkStart w:id="35" w:name="_Toc14261068"/>
      <w:r w:rsidRPr="00441DCC">
        <w:lastRenderedPageBreak/>
        <w:t xml:space="preserve">Tableau </w:t>
      </w:r>
      <w:r w:rsidR="00A377FA" w:rsidRPr="005209B0">
        <w:rPr>
          <w:noProof/>
        </w:rPr>
        <w:fldChar w:fldCharType="begin"/>
      </w:r>
      <w:r w:rsidR="00A377FA" w:rsidRPr="00E86F50">
        <w:rPr>
          <w:noProof/>
        </w:rPr>
        <w:instrText xml:space="preserve"> SEQ Tableau \* ARABIC </w:instrText>
      </w:r>
      <w:r w:rsidR="00A377FA" w:rsidRPr="005209B0">
        <w:rPr>
          <w:noProof/>
        </w:rPr>
        <w:fldChar w:fldCharType="separate"/>
      </w:r>
      <w:r w:rsidR="00517C67">
        <w:rPr>
          <w:noProof/>
        </w:rPr>
        <w:t>8</w:t>
      </w:r>
      <w:r w:rsidR="00A377FA" w:rsidRPr="005209B0">
        <w:rPr>
          <w:noProof/>
        </w:rPr>
        <w:fldChar w:fldCharType="end"/>
      </w:r>
      <w:r w:rsidR="005F0434" w:rsidRPr="0094476D">
        <w:rPr>
          <w:noProof/>
        </w:rPr>
        <w:t> </w:t>
      </w:r>
      <w:r w:rsidR="005F0434" w:rsidRPr="00E86F50">
        <w:t xml:space="preserve">: </w:t>
      </w:r>
      <w:r w:rsidR="00981ACC" w:rsidRPr="005209B0">
        <w:t>B</w:t>
      </w:r>
      <w:r w:rsidRPr="0094476D">
        <w:t>ilan</w:t>
      </w:r>
      <w:r w:rsidRPr="00441DCC">
        <w:t xml:space="preserve"> physique des </w:t>
      </w:r>
      <w:r w:rsidR="0032503C" w:rsidRPr="00441DCC">
        <w:t>réalisations</w:t>
      </w:r>
      <w:r w:rsidRPr="00441DCC">
        <w:t xml:space="preserve"> des puisards</w:t>
      </w:r>
      <w:bookmarkEnd w:id="35"/>
    </w:p>
    <w:p w14:paraId="70C7C7B7" w14:textId="77777777" w:rsidR="003F5ED1" w:rsidRPr="003F5ED1" w:rsidRDefault="003F5ED1" w:rsidP="003F5ED1">
      <w:pPr>
        <w:pStyle w:val="Tableau"/>
        <w:rPr>
          <w:i w:val="0"/>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45"/>
        <w:gridCol w:w="1469"/>
        <w:gridCol w:w="1762"/>
        <w:gridCol w:w="1619"/>
        <w:gridCol w:w="881"/>
        <w:gridCol w:w="1559"/>
      </w:tblGrid>
      <w:tr w:rsidR="00F1151B" w:rsidRPr="00C77E55" w14:paraId="15A21ACC" w14:textId="77777777" w:rsidTr="005209B0">
        <w:trPr>
          <w:trHeight w:val="345"/>
        </w:trPr>
        <w:tc>
          <w:tcPr>
            <w:tcW w:w="1095" w:type="pct"/>
            <w:vMerge w:val="restart"/>
            <w:shd w:val="clear" w:color="auto" w:fill="auto"/>
            <w:vAlign w:val="center"/>
            <w:hideMark/>
          </w:tcPr>
          <w:p w14:paraId="285DAFD6" w14:textId="77777777" w:rsidR="00F1151B" w:rsidRPr="00ED3FCF" w:rsidRDefault="00F1151B" w:rsidP="004843DF">
            <w:pPr>
              <w:spacing w:after="0"/>
              <w:jc w:val="center"/>
              <w:rPr>
                <w:rFonts w:ascii="Arial Narrow" w:hAnsi="Arial Narrow"/>
                <w:bCs/>
                <w:color w:val="000000"/>
                <w:szCs w:val="22"/>
                <w:lang w:eastAsia="en-US"/>
              </w:rPr>
            </w:pPr>
            <w:r w:rsidRPr="00ED3FCF">
              <w:rPr>
                <w:rFonts w:ascii="Arial Narrow" w:hAnsi="Arial Narrow"/>
                <w:bCs/>
                <w:color w:val="000000"/>
                <w:szCs w:val="22"/>
                <w:lang w:eastAsia="en-US"/>
              </w:rPr>
              <w:t xml:space="preserve">Régions </w:t>
            </w:r>
          </w:p>
        </w:tc>
        <w:tc>
          <w:tcPr>
            <w:tcW w:w="3905" w:type="pct"/>
            <w:gridSpan w:val="5"/>
            <w:shd w:val="clear" w:color="auto" w:fill="auto"/>
            <w:vAlign w:val="center"/>
            <w:hideMark/>
          </w:tcPr>
          <w:p w14:paraId="10408103" w14:textId="77777777" w:rsidR="00F1151B" w:rsidRPr="00ED3FCF" w:rsidRDefault="00F1151B" w:rsidP="004843DF">
            <w:pPr>
              <w:spacing w:after="0"/>
              <w:jc w:val="center"/>
              <w:rPr>
                <w:rFonts w:ascii="Arial Narrow" w:hAnsi="Arial Narrow"/>
                <w:bCs/>
                <w:color w:val="000000"/>
                <w:szCs w:val="22"/>
                <w:lang w:eastAsia="en-US"/>
              </w:rPr>
            </w:pPr>
            <w:r w:rsidRPr="00ED3FCF">
              <w:rPr>
                <w:rFonts w:ascii="Arial Narrow" w:hAnsi="Arial Narrow"/>
                <w:bCs/>
                <w:color w:val="000000"/>
                <w:szCs w:val="22"/>
                <w:lang w:eastAsia="en-US"/>
              </w:rPr>
              <w:t>Puisards domestiques</w:t>
            </w:r>
          </w:p>
        </w:tc>
      </w:tr>
      <w:tr w:rsidR="00F1151B" w:rsidRPr="00C77E55" w14:paraId="398DB512" w14:textId="77777777" w:rsidTr="005209B0">
        <w:trPr>
          <w:trHeight w:val="360"/>
        </w:trPr>
        <w:tc>
          <w:tcPr>
            <w:tcW w:w="1095" w:type="pct"/>
            <w:vMerge/>
            <w:shd w:val="clear" w:color="auto" w:fill="auto"/>
            <w:vAlign w:val="center"/>
            <w:hideMark/>
          </w:tcPr>
          <w:p w14:paraId="06EABB43" w14:textId="77777777" w:rsidR="00F1151B" w:rsidRPr="00ED3FCF" w:rsidRDefault="00F1151B" w:rsidP="004843DF">
            <w:pPr>
              <w:spacing w:after="0"/>
              <w:jc w:val="left"/>
              <w:rPr>
                <w:rFonts w:ascii="Arial Narrow" w:hAnsi="Arial Narrow"/>
                <w:bCs/>
                <w:color w:val="000000"/>
                <w:szCs w:val="22"/>
                <w:lang w:eastAsia="en-US"/>
              </w:rPr>
            </w:pPr>
          </w:p>
        </w:tc>
        <w:tc>
          <w:tcPr>
            <w:tcW w:w="787" w:type="pct"/>
            <w:vMerge w:val="restart"/>
            <w:shd w:val="clear" w:color="auto" w:fill="auto"/>
            <w:vAlign w:val="center"/>
            <w:hideMark/>
          </w:tcPr>
          <w:p w14:paraId="78AAF419" w14:textId="77777777" w:rsidR="003F5ED1" w:rsidRPr="00ED3FCF" w:rsidRDefault="00F1151B" w:rsidP="004843DF">
            <w:pPr>
              <w:spacing w:after="0"/>
              <w:jc w:val="center"/>
              <w:rPr>
                <w:rFonts w:ascii="Arial Narrow" w:hAnsi="Arial Narrow"/>
                <w:bCs/>
                <w:color w:val="000000"/>
                <w:szCs w:val="22"/>
                <w:lang w:eastAsia="en-US"/>
              </w:rPr>
            </w:pPr>
            <w:r w:rsidRPr="00ED3FCF">
              <w:rPr>
                <w:rFonts w:ascii="Arial Narrow" w:hAnsi="Arial Narrow"/>
                <w:bCs/>
                <w:color w:val="000000"/>
                <w:szCs w:val="22"/>
                <w:lang w:eastAsia="en-US"/>
              </w:rPr>
              <w:t xml:space="preserve">Program-mation </w:t>
            </w:r>
          </w:p>
          <w:p w14:paraId="7BDE8A0C" w14:textId="51636ADA" w:rsidR="00981ACC" w:rsidRPr="00ED3FCF" w:rsidRDefault="00F1151B" w:rsidP="004843DF">
            <w:pPr>
              <w:spacing w:after="0"/>
              <w:jc w:val="center"/>
              <w:rPr>
                <w:rFonts w:ascii="Arial Narrow" w:hAnsi="Arial Narrow"/>
                <w:bCs/>
                <w:color w:val="000000"/>
                <w:szCs w:val="22"/>
                <w:lang w:eastAsia="en-US"/>
              </w:rPr>
            </w:pPr>
            <w:r w:rsidRPr="00ED3FCF">
              <w:rPr>
                <w:rFonts w:ascii="Arial Narrow" w:hAnsi="Arial Narrow"/>
                <w:bCs/>
                <w:color w:val="000000"/>
                <w:szCs w:val="22"/>
                <w:lang w:eastAsia="en-US"/>
              </w:rPr>
              <w:t>initiale</w:t>
            </w:r>
          </w:p>
          <w:p w14:paraId="526D5B9D" w14:textId="2362F8C1" w:rsidR="00F1151B" w:rsidRPr="00ED3FCF" w:rsidRDefault="00F1151B" w:rsidP="004843DF">
            <w:pPr>
              <w:spacing w:after="0"/>
              <w:jc w:val="center"/>
              <w:rPr>
                <w:rFonts w:ascii="Arial Narrow" w:hAnsi="Arial Narrow"/>
                <w:bCs/>
                <w:color w:val="000000"/>
                <w:szCs w:val="22"/>
                <w:lang w:eastAsia="en-US"/>
              </w:rPr>
            </w:pPr>
            <w:r w:rsidRPr="00ED3FCF">
              <w:rPr>
                <w:rFonts w:ascii="Arial Narrow" w:hAnsi="Arial Narrow"/>
                <w:bCs/>
                <w:color w:val="000000"/>
                <w:szCs w:val="22"/>
                <w:lang w:eastAsia="en-US"/>
              </w:rPr>
              <w:t xml:space="preserve"> (a)</w:t>
            </w:r>
          </w:p>
        </w:tc>
        <w:tc>
          <w:tcPr>
            <w:tcW w:w="3118" w:type="pct"/>
            <w:gridSpan w:val="4"/>
            <w:shd w:val="clear" w:color="auto" w:fill="auto"/>
            <w:noWrap/>
            <w:vAlign w:val="center"/>
            <w:hideMark/>
          </w:tcPr>
          <w:p w14:paraId="486082FB" w14:textId="77777777" w:rsidR="00F1151B" w:rsidRPr="00ED3FCF" w:rsidRDefault="00F1151B" w:rsidP="004843DF">
            <w:pPr>
              <w:spacing w:after="0"/>
              <w:jc w:val="center"/>
              <w:rPr>
                <w:rFonts w:ascii="Arial Narrow" w:hAnsi="Arial Narrow"/>
                <w:bCs/>
                <w:color w:val="000000"/>
                <w:szCs w:val="22"/>
                <w:lang w:eastAsia="en-US"/>
              </w:rPr>
            </w:pPr>
            <w:r w:rsidRPr="00ED3FCF">
              <w:rPr>
                <w:rFonts w:ascii="Arial Narrow" w:hAnsi="Arial Narrow"/>
                <w:bCs/>
                <w:color w:val="000000"/>
                <w:szCs w:val="22"/>
                <w:lang w:eastAsia="en-US"/>
              </w:rPr>
              <w:t>Réalisations</w:t>
            </w:r>
          </w:p>
        </w:tc>
      </w:tr>
      <w:tr w:rsidR="00F1151B" w:rsidRPr="00C77E55" w14:paraId="5FBFA4B2" w14:textId="77777777" w:rsidTr="005209B0">
        <w:trPr>
          <w:trHeight w:val="753"/>
        </w:trPr>
        <w:tc>
          <w:tcPr>
            <w:tcW w:w="1095" w:type="pct"/>
            <w:vMerge/>
            <w:shd w:val="clear" w:color="auto" w:fill="auto"/>
            <w:vAlign w:val="center"/>
            <w:hideMark/>
          </w:tcPr>
          <w:p w14:paraId="0C683DDF" w14:textId="77777777" w:rsidR="00F1151B" w:rsidRPr="00ED3FCF" w:rsidRDefault="00F1151B" w:rsidP="004843DF">
            <w:pPr>
              <w:spacing w:after="0"/>
              <w:jc w:val="left"/>
              <w:rPr>
                <w:rFonts w:ascii="Arial Narrow" w:hAnsi="Arial Narrow"/>
                <w:bCs/>
                <w:color w:val="000000"/>
                <w:szCs w:val="22"/>
                <w:lang w:eastAsia="en-US"/>
              </w:rPr>
            </w:pPr>
          </w:p>
        </w:tc>
        <w:tc>
          <w:tcPr>
            <w:tcW w:w="787" w:type="pct"/>
            <w:vMerge/>
            <w:shd w:val="clear" w:color="auto" w:fill="auto"/>
            <w:vAlign w:val="center"/>
            <w:hideMark/>
          </w:tcPr>
          <w:p w14:paraId="1A7F06C0" w14:textId="77777777" w:rsidR="00F1151B" w:rsidRPr="00ED3FCF" w:rsidRDefault="00F1151B" w:rsidP="004843DF">
            <w:pPr>
              <w:spacing w:after="0"/>
              <w:jc w:val="left"/>
              <w:rPr>
                <w:rFonts w:ascii="Arial Narrow" w:hAnsi="Arial Narrow"/>
                <w:bCs/>
                <w:color w:val="000000"/>
                <w:szCs w:val="22"/>
                <w:lang w:eastAsia="en-US"/>
              </w:rPr>
            </w:pPr>
          </w:p>
        </w:tc>
        <w:tc>
          <w:tcPr>
            <w:tcW w:w="944" w:type="pct"/>
            <w:shd w:val="clear" w:color="auto" w:fill="auto"/>
            <w:vAlign w:val="center"/>
            <w:hideMark/>
          </w:tcPr>
          <w:p w14:paraId="1632A249" w14:textId="3B459D29" w:rsidR="00F1151B" w:rsidRPr="00ED3FCF" w:rsidRDefault="00F1151B" w:rsidP="004843DF">
            <w:pPr>
              <w:spacing w:after="0"/>
              <w:jc w:val="center"/>
              <w:rPr>
                <w:rFonts w:ascii="Arial Narrow" w:hAnsi="Arial Narrow"/>
                <w:bCs/>
                <w:color w:val="000000"/>
                <w:szCs w:val="22"/>
                <w:lang w:eastAsia="en-US"/>
              </w:rPr>
            </w:pPr>
            <w:r w:rsidRPr="00ED3FCF">
              <w:rPr>
                <w:rFonts w:ascii="Arial Narrow" w:hAnsi="Arial Narrow"/>
                <w:bCs/>
                <w:color w:val="000000"/>
                <w:szCs w:val="22"/>
                <w:lang w:eastAsia="en-US"/>
              </w:rPr>
              <w:t>Issue</w:t>
            </w:r>
            <w:r w:rsidR="003F5ED1" w:rsidRPr="00ED3FCF">
              <w:rPr>
                <w:rFonts w:ascii="Arial Narrow" w:hAnsi="Arial Narrow"/>
                <w:bCs/>
                <w:color w:val="000000"/>
                <w:szCs w:val="22"/>
                <w:lang w:eastAsia="en-US"/>
              </w:rPr>
              <w:t>s</w:t>
            </w:r>
            <w:r w:rsidRPr="00ED3FCF">
              <w:rPr>
                <w:rFonts w:ascii="Arial Narrow" w:hAnsi="Arial Narrow"/>
                <w:bCs/>
                <w:color w:val="000000"/>
                <w:szCs w:val="22"/>
                <w:lang w:eastAsia="en-US"/>
              </w:rPr>
              <w:t xml:space="preserve"> de la programmation (b)</w:t>
            </w:r>
          </w:p>
        </w:tc>
        <w:tc>
          <w:tcPr>
            <w:tcW w:w="867" w:type="pct"/>
            <w:shd w:val="clear" w:color="auto" w:fill="auto"/>
            <w:vAlign w:val="center"/>
            <w:hideMark/>
          </w:tcPr>
          <w:p w14:paraId="1EA98A84" w14:textId="77777777" w:rsidR="00BE01E4" w:rsidRPr="00ED3FCF" w:rsidRDefault="00F1151B" w:rsidP="004843DF">
            <w:pPr>
              <w:spacing w:after="0"/>
              <w:jc w:val="center"/>
              <w:rPr>
                <w:rFonts w:ascii="Arial Narrow" w:hAnsi="Arial Narrow"/>
                <w:bCs/>
                <w:color w:val="000000"/>
                <w:szCs w:val="22"/>
                <w:lang w:eastAsia="en-US"/>
              </w:rPr>
            </w:pPr>
            <w:r w:rsidRPr="00ED3FCF">
              <w:rPr>
                <w:rFonts w:ascii="Arial Narrow" w:hAnsi="Arial Narrow"/>
                <w:bCs/>
                <w:color w:val="000000"/>
                <w:szCs w:val="22"/>
                <w:lang w:eastAsia="en-US"/>
              </w:rPr>
              <w:t xml:space="preserve">Hors program - mation </w:t>
            </w:r>
          </w:p>
          <w:p w14:paraId="2F887647" w14:textId="1CDE7E8C" w:rsidR="00F1151B" w:rsidRPr="00ED3FCF" w:rsidRDefault="00F1151B" w:rsidP="004843DF">
            <w:pPr>
              <w:spacing w:after="0"/>
              <w:jc w:val="center"/>
              <w:rPr>
                <w:rFonts w:ascii="Arial Narrow" w:hAnsi="Arial Narrow"/>
                <w:bCs/>
                <w:color w:val="000000"/>
                <w:szCs w:val="22"/>
                <w:lang w:eastAsia="en-US"/>
              </w:rPr>
            </w:pPr>
            <w:r w:rsidRPr="00ED3FCF">
              <w:rPr>
                <w:rFonts w:ascii="Arial Narrow" w:hAnsi="Arial Narrow"/>
                <w:bCs/>
                <w:color w:val="000000"/>
                <w:szCs w:val="22"/>
                <w:lang w:eastAsia="en-US"/>
              </w:rPr>
              <w:t>(c)</w:t>
            </w:r>
          </w:p>
        </w:tc>
        <w:tc>
          <w:tcPr>
            <w:tcW w:w="472" w:type="pct"/>
            <w:shd w:val="clear" w:color="auto" w:fill="auto"/>
            <w:vAlign w:val="center"/>
            <w:hideMark/>
          </w:tcPr>
          <w:p w14:paraId="212E5EA2" w14:textId="77777777" w:rsidR="00F1151B" w:rsidRPr="00ED3FCF" w:rsidRDefault="00F1151B" w:rsidP="004843DF">
            <w:pPr>
              <w:spacing w:after="0"/>
              <w:jc w:val="center"/>
              <w:rPr>
                <w:rFonts w:ascii="Arial Narrow" w:hAnsi="Arial Narrow"/>
                <w:bCs/>
                <w:color w:val="000000"/>
                <w:szCs w:val="22"/>
                <w:lang w:eastAsia="en-US"/>
              </w:rPr>
            </w:pPr>
            <w:r w:rsidRPr="00ED3FCF">
              <w:rPr>
                <w:rFonts w:ascii="Arial Narrow" w:hAnsi="Arial Narrow"/>
                <w:bCs/>
                <w:color w:val="000000"/>
                <w:szCs w:val="22"/>
                <w:lang w:eastAsia="en-US"/>
              </w:rPr>
              <w:t>Total (b+c)</w:t>
            </w:r>
          </w:p>
        </w:tc>
        <w:tc>
          <w:tcPr>
            <w:tcW w:w="835" w:type="pct"/>
            <w:shd w:val="clear" w:color="auto" w:fill="auto"/>
            <w:vAlign w:val="center"/>
            <w:hideMark/>
          </w:tcPr>
          <w:p w14:paraId="0AF1225B" w14:textId="77777777" w:rsidR="00F1151B" w:rsidRPr="00ED3FCF" w:rsidRDefault="00F1151B" w:rsidP="004843DF">
            <w:pPr>
              <w:spacing w:after="0"/>
              <w:jc w:val="center"/>
              <w:rPr>
                <w:rFonts w:ascii="Arial Narrow" w:hAnsi="Arial Narrow"/>
                <w:bCs/>
                <w:color w:val="000000"/>
                <w:szCs w:val="22"/>
                <w:lang w:eastAsia="en-US"/>
              </w:rPr>
            </w:pPr>
            <w:r w:rsidRPr="00ED3FCF">
              <w:rPr>
                <w:rFonts w:ascii="Arial Narrow" w:hAnsi="Arial Narrow"/>
                <w:bCs/>
                <w:color w:val="000000"/>
                <w:szCs w:val="22"/>
                <w:lang w:eastAsia="en-US"/>
              </w:rPr>
              <w:t>Taux de réalisation (100*b/a) en %</w:t>
            </w:r>
          </w:p>
        </w:tc>
      </w:tr>
      <w:tr w:rsidR="00BE01E4" w:rsidRPr="00C77E55" w14:paraId="456AF28D" w14:textId="77777777" w:rsidTr="005209B0">
        <w:trPr>
          <w:trHeight w:val="375"/>
        </w:trPr>
        <w:tc>
          <w:tcPr>
            <w:tcW w:w="1095" w:type="pct"/>
            <w:shd w:val="clear" w:color="auto" w:fill="auto"/>
            <w:vAlign w:val="center"/>
            <w:hideMark/>
          </w:tcPr>
          <w:p w14:paraId="561E1DE0" w14:textId="7D55E221" w:rsidR="007B49EE" w:rsidRPr="00DB73E2" w:rsidRDefault="007B49EE" w:rsidP="007B49EE">
            <w:pPr>
              <w:spacing w:after="0"/>
              <w:jc w:val="left"/>
              <w:rPr>
                <w:rFonts w:ascii="Arial Narrow" w:hAnsi="Arial Narrow"/>
                <w:bCs/>
                <w:color w:val="000000"/>
                <w:szCs w:val="22"/>
                <w:lang w:eastAsia="en-US"/>
              </w:rPr>
            </w:pPr>
            <w:r w:rsidRPr="00DB73E2">
              <w:rPr>
                <w:rFonts w:ascii="Arial Narrow" w:hAnsi="Arial Narrow"/>
                <w:bCs/>
                <w:color w:val="000000"/>
                <w:szCs w:val="22"/>
                <w:lang w:eastAsia="en-US"/>
              </w:rPr>
              <w:t xml:space="preserve"> Boucle </w:t>
            </w:r>
            <w:r w:rsidR="00C82DDA" w:rsidRPr="00DB73E2">
              <w:rPr>
                <w:rFonts w:ascii="Arial Narrow" w:hAnsi="Arial Narrow"/>
                <w:bCs/>
                <w:color w:val="000000"/>
                <w:szCs w:val="22"/>
                <w:lang w:eastAsia="en-US"/>
              </w:rPr>
              <w:t>d</w:t>
            </w:r>
            <w:r w:rsidRPr="00DB73E2">
              <w:rPr>
                <w:rFonts w:ascii="Arial Narrow" w:hAnsi="Arial Narrow"/>
                <w:bCs/>
                <w:color w:val="000000"/>
                <w:szCs w:val="22"/>
                <w:lang w:eastAsia="en-US"/>
              </w:rPr>
              <w:t xml:space="preserve">u Mouhoun </w:t>
            </w:r>
          </w:p>
        </w:tc>
        <w:tc>
          <w:tcPr>
            <w:tcW w:w="787" w:type="pct"/>
            <w:shd w:val="clear" w:color="auto" w:fill="auto"/>
            <w:vAlign w:val="center"/>
            <w:hideMark/>
          </w:tcPr>
          <w:p w14:paraId="3DF74CCC" w14:textId="463AE5DD" w:rsidR="007B49EE" w:rsidRPr="00DB73E2" w:rsidRDefault="007B49EE" w:rsidP="00DB73E2">
            <w:pPr>
              <w:spacing w:after="0"/>
              <w:jc w:val="center"/>
              <w:rPr>
                <w:rFonts w:ascii="Arial Narrow" w:hAnsi="Arial Narrow"/>
                <w:color w:val="000000"/>
                <w:szCs w:val="22"/>
                <w:lang w:val="en-US" w:eastAsia="en-US"/>
              </w:rPr>
            </w:pPr>
            <w:r w:rsidRPr="00DB73E2">
              <w:rPr>
                <w:rFonts w:ascii="Arial Narrow" w:hAnsi="Arial Narrow"/>
                <w:szCs w:val="22"/>
              </w:rPr>
              <w:t>290</w:t>
            </w:r>
          </w:p>
        </w:tc>
        <w:tc>
          <w:tcPr>
            <w:tcW w:w="944" w:type="pct"/>
            <w:shd w:val="clear" w:color="auto" w:fill="auto"/>
            <w:vAlign w:val="center"/>
            <w:hideMark/>
          </w:tcPr>
          <w:p w14:paraId="534A06D3" w14:textId="24331655" w:rsidR="007B49EE" w:rsidRPr="00DB73E2" w:rsidRDefault="007B49EE" w:rsidP="00DB73E2">
            <w:pPr>
              <w:spacing w:after="0"/>
              <w:jc w:val="center"/>
              <w:rPr>
                <w:rFonts w:ascii="Arial Narrow" w:hAnsi="Arial Narrow"/>
                <w:color w:val="000000"/>
                <w:szCs w:val="22"/>
                <w:lang w:val="en-US" w:eastAsia="en-US"/>
              </w:rPr>
            </w:pPr>
            <w:r w:rsidRPr="00DB73E2">
              <w:rPr>
                <w:rFonts w:ascii="Arial Narrow" w:hAnsi="Arial Narrow"/>
                <w:szCs w:val="22"/>
              </w:rPr>
              <w:t>149</w:t>
            </w:r>
          </w:p>
        </w:tc>
        <w:tc>
          <w:tcPr>
            <w:tcW w:w="867" w:type="pct"/>
            <w:shd w:val="clear" w:color="auto" w:fill="auto"/>
            <w:vAlign w:val="center"/>
            <w:hideMark/>
          </w:tcPr>
          <w:p w14:paraId="59F4A8E3" w14:textId="4C62D067" w:rsidR="007B49EE" w:rsidRPr="00DB73E2" w:rsidRDefault="007B49EE" w:rsidP="00DB73E2">
            <w:pPr>
              <w:spacing w:after="0"/>
              <w:jc w:val="center"/>
              <w:rPr>
                <w:rFonts w:ascii="Arial Narrow" w:hAnsi="Arial Narrow"/>
                <w:color w:val="000000"/>
                <w:szCs w:val="22"/>
                <w:lang w:val="en-US" w:eastAsia="en-US"/>
              </w:rPr>
            </w:pPr>
            <w:r w:rsidRPr="00DB73E2">
              <w:rPr>
                <w:rFonts w:ascii="Arial Narrow" w:hAnsi="Arial Narrow"/>
                <w:szCs w:val="22"/>
              </w:rPr>
              <w:t>200</w:t>
            </w:r>
          </w:p>
        </w:tc>
        <w:tc>
          <w:tcPr>
            <w:tcW w:w="472" w:type="pct"/>
            <w:shd w:val="clear" w:color="auto" w:fill="auto"/>
            <w:vAlign w:val="center"/>
            <w:hideMark/>
          </w:tcPr>
          <w:p w14:paraId="19FFFD4F" w14:textId="4774C6D3" w:rsidR="007B49EE" w:rsidRPr="00441DCC" w:rsidRDefault="007B49EE" w:rsidP="00DB73E2">
            <w:pPr>
              <w:spacing w:after="0"/>
              <w:jc w:val="center"/>
              <w:rPr>
                <w:rFonts w:ascii="Arial Narrow" w:hAnsi="Arial Narrow"/>
                <w:color w:val="000000"/>
                <w:szCs w:val="22"/>
                <w:lang w:val="en-US" w:eastAsia="en-US"/>
              </w:rPr>
            </w:pPr>
            <w:r w:rsidRPr="00441DCC">
              <w:rPr>
                <w:rFonts w:ascii="Arial Narrow" w:hAnsi="Arial Narrow"/>
                <w:szCs w:val="22"/>
              </w:rPr>
              <w:t>349</w:t>
            </w:r>
          </w:p>
        </w:tc>
        <w:tc>
          <w:tcPr>
            <w:tcW w:w="835" w:type="pct"/>
            <w:shd w:val="clear" w:color="auto" w:fill="auto"/>
            <w:vAlign w:val="center"/>
            <w:hideMark/>
          </w:tcPr>
          <w:p w14:paraId="0CA5884F" w14:textId="204AD20F" w:rsidR="007B49EE" w:rsidRPr="00441DCC" w:rsidRDefault="007B49EE" w:rsidP="00DB73E2">
            <w:pPr>
              <w:spacing w:after="0"/>
              <w:jc w:val="center"/>
              <w:rPr>
                <w:rFonts w:ascii="Arial Narrow" w:hAnsi="Arial Narrow"/>
                <w:b/>
                <w:color w:val="000000"/>
                <w:szCs w:val="22"/>
                <w:lang w:val="en-US" w:eastAsia="en-US"/>
              </w:rPr>
            </w:pPr>
            <w:r w:rsidRPr="00441DCC">
              <w:rPr>
                <w:rFonts w:ascii="Arial Narrow" w:hAnsi="Arial Narrow"/>
                <w:b/>
                <w:szCs w:val="22"/>
              </w:rPr>
              <w:t>51,4</w:t>
            </w:r>
          </w:p>
        </w:tc>
      </w:tr>
      <w:tr w:rsidR="007B49EE" w:rsidRPr="00C77E55" w14:paraId="276A688B" w14:textId="77777777" w:rsidTr="005209B0">
        <w:trPr>
          <w:trHeight w:val="345"/>
        </w:trPr>
        <w:tc>
          <w:tcPr>
            <w:tcW w:w="1095" w:type="pct"/>
            <w:shd w:val="clear" w:color="auto" w:fill="auto"/>
            <w:vAlign w:val="center"/>
            <w:hideMark/>
          </w:tcPr>
          <w:p w14:paraId="32E7D960" w14:textId="515CDD1B" w:rsidR="007B49EE" w:rsidRPr="00DB73E2" w:rsidRDefault="007B49EE" w:rsidP="007B49EE">
            <w:pPr>
              <w:spacing w:after="0"/>
              <w:jc w:val="left"/>
              <w:rPr>
                <w:rFonts w:ascii="Arial Narrow" w:hAnsi="Arial Narrow"/>
                <w:bCs/>
                <w:color w:val="000000"/>
                <w:szCs w:val="22"/>
                <w:lang w:val="en-US" w:eastAsia="en-US"/>
              </w:rPr>
            </w:pPr>
            <w:r w:rsidRPr="00DB73E2">
              <w:rPr>
                <w:rFonts w:ascii="Arial Narrow" w:hAnsi="Arial Narrow"/>
                <w:bCs/>
                <w:color w:val="000000"/>
                <w:szCs w:val="22"/>
                <w:lang w:val="en-US" w:eastAsia="en-US"/>
              </w:rPr>
              <w:t xml:space="preserve"> Cascades </w:t>
            </w:r>
          </w:p>
        </w:tc>
        <w:tc>
          <w:tcPr>
            <w:tcW w:w="787" w:type="pct"/>
            <w:shd w:val="clear" w:color="auto" w:fill="auto"/>
            <w:vAlign w:val="center"/>
            <w:hideMark/>
          </w:tcPr>
          <w:p w14:paraId="4F404EB6" w14:textId="47148B9C" w:rsidR="007B49EE" w:rsidRPr="00DB73E2" w:rsidRDefault="007B49EE" w:rsidP="00DB73E2">
            <w:pPr>
              <w:spacing w:after="0"/>
              <w:jc w:val="center"/>
              <w:rPr>
                <w:rFonts w:ascii="Arial Narrow" w:hAnsi="Arial Narrow"/>
                <w:color w:val="000000"/>
                <w:szCs w:val="22"/>
                <w:lang w:val="en-US" w:eastAsia="en-US"/>
              </w:rPr>
            </w:pPr>
            <w:r w:rsidRPr="00DB73E2">
              <w:rPr>
                <w:rFonts w:ascii="Arial Narrow" w:hAnsi="Arial Narrow"/>
                <w:szCs w:val="22"/>
              </w:rPr>
              <w:t>0</w:t>
            </w:r>
          </w:p>
        </w:tc>
        <w:tc>
          <w:tcPr>
            <w:tcW w:w="944" w:type="pct"/>
            <w:shd w:val="clear" w:color="auto" w:fill="auto"/>
            <w:vAlign w:val="center"/>
            <w:hideMark/>
          </w:tcPr>
          <w:p w14:paraId="711887C9" w14:textId="501BEDF6" w:rsidR="007B49EE" w:rsidRPr="00C15C30" w:rsidRDefault="00F00995" w:rsidP="00DB73E2">
            <w:pPr>
              <w:spacing w:after="0"/>
              <w:jc w:val="center"/>
              <w:rPr>
                <w:rFonts w:ascii="Arial Narrow" w:hAnsi="Arial Narrow"/>
                <w:color w:val="000000"/>
                <w:szCs w:val="22"/>
                <w:lang w:val="en-US" w:eastAsia="en-US"/>
              </w:rPr>
            </w:pPr>
            <w:r w:rsidRPr="00441DCC">
              <w:rPr>
                <w:rFonts w:ascii="Arial Narrow" w:hAnsi="Arial Narrow"/>
                <w:szCs w:val="22"/>
              </w:rPr>
              <w:t>-</w:t>
            </w:r>
          </w:p>
        </w:tc>
        <w:tc>
          <w:tcPr>
            <w:tcW w:w="867" w:type="pct"/>
            <w:shd w:val="clear" w:color="auto" w:fill="auto"/>
            <w:vAlign w:val="center"/>
            <w:hideMark/>
          </w:tcPr>
          <w:p w14:paraId="551E2AE5" w14:textId="44E2CB97" w:rsidR="007B49EE" w:rsidRPr="00441DCC" w:rsidRDefault="00F00995" w:rsidP="00DB73E2">
            <w:pPr>
              <w:spacing w:after="0"/>
              <w:jc w:val="center"/>
              <w:rPr>
                <w:rFonts w:ascii="Arial Narrow" w:hAnsi="Arial Narrow"/>
                <w:szCs w:val="22"/>
              </w:rPr>
            </w:pPr>
            <w:r w:rsidRPr="00441DCC">
              <w:rPr>
                <w:rFonts w:ascii="Arial Narrow" w:hAnsi="Arial Narrow"/>
                <w:szCs w:val="22"/>
              </w:rPr>
              <w:t>0</w:t>
            </w:r>
          </w:p>
        </w:tc>
        <w:tc>
          <w:tcPr>
            <w:tcW w:w="472" w:type="pct"/>
            <w:shd w:val="clear" w:color="auto" w:fill="auto"/>
            <w:vAlign w:val="center"/>
            <w:hideMark/>
          </w:tcPr>
          <w:p w14:paraId="01607D38" w14:textId="716944CA" w:rsidR="007B49EE" w:rsidRPr="00441DCC" w:rsidRDefault="007B49EE" w:rsidP="00DB73E2">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835" w:type="pct"/>
            <w:shd w:val="clear" w:color="auto" w:fill="auto"/>
            <w:vAlign w:val="center"/>
            <w:hideMark/>
          </w:tcPr>
          <w:p w14:paraId="6DB081A4" w14:textId="6424CA8C" w:rsidR="007B49EE" w:rsidRPr="00441DCC" w:rsidRDefault="007B49EE" w:rsidP="00DB73E2">
            <w:pPr>
              <w:spacing w:after="0"/>
              <w:jc w:val="center"/>
              <w:rPr>
                <w:rFonts w:ascii="Arial Narrow" w:hAnsi="Arial Narrow"/>
                <w:b/>
                <w:color w:val="000000"/>
                <w:szCs w:val="22"/>
                <w:lang w:val="en-US" w:eastAsia="en-US"/>
              </w:rPr>
            </w:pPr>
            <w:r w:rsidRPr="00441DCC">
              <w:rPr>
                <w:rFonts w:ascii="Arial Narrow" w:hAnsi="Arial Narrow"/>
                <w:b/>
                <w:szCs w:val="22"/>
              </w:rPr>
              <w:t>-</w:t>
            </w:r>
          </w:p>
        </w:tc>
      </w:tr>
      <w:tr w:rsidR="00F00995" w:rsidRPr="00C77E55" w14:paraId="73F0CE58" w14:textId="77777777" w:rsidTr="005209B0">
        <w:trPr>
          <w:trHeight w:val="345"/>
        </w:trPr>
        <w:tc>
          <w:tcPr>
            <w:tcW w:w="1095" w:type="pct"/>
            <w:shd w:val="clear" w:color="auto" w:fill="auto"/>
            <w:vAlign w:val="center"/>
            <w:hideMark/>
          </w:tcPr>
          <w:p w14:paraId="3839542B" w14:textId="49F9DE34" w:rsidR="00F00995" w:rsidRPr="00DB73E2" w:rsidRDefault="00F00995" w:rsidP="00F00995">
            <w:pPr>
              <w:spacing w:after="0"/>
              <w:jc w:val="left"/>
              <w:rPr>
                <w:rFonts w:ascii="Arial Narrow" w:hAnsi="Arial Narrow"/>
                <w:bCs/>
                <w:color w:val="000000"/>
                <w:szCs w:val="22"/>
                <w:lang w:val="en-US" w:eastAsia="en-US"/>
              </w:rPr>
            </w:pPr>
            <w:r w:rsidRPr="00DB73E2">
              <w:rPr>
                <w:rFonts w:ascii="Arial Narrow" w:hAnsi="Arial Narrow"/>
                <w:bCs/>
                <w:color w:val="000000"/>
                <w:szCs w:val="22"/>
                <w:lang w:val="en-US" w:eastAsia="en-US"/>
              </w:rPr>
              <w:t xml:space="preserve"> Centre </w:t>
            </w:r>
          </w:p>
        </w:tc>
        <w:tc>
          <w:tcPr>
            <w:tcW w:w="787" w:type="pct"/>
            <w:shd w:val="clear" w:color="auto" w:fill="auto"/>
            <w:vAlign w:val="center"/>
            <w:hideMark/>
          </w:tcPr>
          <w:p w14:paraId="1F4D3037" w14:textId="050D7AA1" w:rsidR="00F00995" w:rsidRPr="00DB73E2" w:rsidRDefault="00F00995" w:rsidP="00F00995">
            <w:pPr>
              <w:spacing w:after="0"/>
              <w:jc w:val="center"/>
              <w:rPr>
                <w:rFonts w:ascii="Arial Narrow" w:hAnsi="Arial Narrow"/>
                <w:color w:val="000000"/>
                <w:szCs w:val="22"/>
                <w:lang w:val="en-US" w:eastAsia="en-US"/>
              </w:rPr>
            </w:pPr>
            <w:r w:rsidRPr="00DB73E2">
              <w:rPr>
                <w:rFonts w:ascii="Arial Narrow" w:hAnsi="Arial Narrow"/>
                <w:szCs w:val="22"/>
              </w:rPr>
              <w:t>0</w:t>
            </w:r>
          </w:p>
        </w:tc>
        <w:tc>
          <w:tcPr>
            <w:tcW w:w="944" w:type="pct"/>
            <w:shd w:val="clear" w:color="auto" w:fill="auto"/>
            <w:hideMark/>
          </w:tcPr>
          <w:p w14:paraId="6F3F6799" w14:textId="5DBF038B" w:rsidR="00F00995" w:rsidRPr="00DB73E2" w:rsidRDefault="00F00995" w:rsidP="00F00995">
            <w:pPr>
              <w:spacing w:after="0"/>
              <w:jc w:val="center"/>
              <w:rPr>
                <w:rFonts w:ascii="Arial Narrow" w:hAnsi="Arial Narrow"/>
                <w:color w:val="000000"/>
                <w:szCs w:val="22"/>
                <w:lang w:val="en-US" w:eastAsia="en-US"/>
              </w:rPr>
            </w:pPr>
            <w:r w:rsidRPr="00DC5056">
              <w:rPr>
                <w:rFonts w:ascii="Arial Narrow" w:hAnsi="Arial Narrow"/>
                <w:szCs w:val="22"/>
              </w:rPr>
              <w:t>-</w:t>
            </w:r>
          </w:p>
        </w:tc>
        <w:tc>
          <w:tcPr>
            <w:tcW w:w="867" w:type="pct"/>
            <w:shd w:val="clear" w:color="auto" w:fill="auto"/>
            <w:vAlign w:val="center"/>
            <w:hideMark/>
          </w:tcPr>
          <w:p w14:paraId="6E764C92" w14:textId="493142EC" w:rsidR="00F00995" w:rsidRPr="00DB73E2" w:rsidRDefault="00F00995" w:rsidP="00F00995">
            <w:pPr>
              <w:spacing w:after="0"/>
              <w:jc w:val="center"/>
              <w:rPr>
                <w:rFonts w:ascii="Arial Narrow" w:hAnsi="Arial Narrow"/>
                <w:color w:val="000000"/>
                <w:szCs w:val="22"/>
                <w:lang w:val="en-US" w:eastAsia="en-US"/>
              </w:rPr>
            </w:pPr>
            <w:r w:rsidRPr="00DB73E2">
              <w:rPr>
                <w:rFonts w:ascii="Arial Narrow" w:hAnsi="Arial Narrow"/>
                <w:szCs w:val="22"/>
              </w:rPr>
              <w:t>0</w:t>
            </w:r>
          </w:p>
        </w:tc>
        <w:tc>
          <w:tcPr>
            <w:tcW w:w="472" w:type="pct"/>
            <w:shd w:val="clear" w:color="auto" w:fill="auto"/>
            <w:vAlign w:val="center"/>
            <w:hideMark/>
          </w:tcPr>
          <w:p w14:paraId="4B645DC5" w14:textId="37ECBDED" w:rsidR="00F00995" w:rsidRPr="00441DCC" w:rsidRDefault="00F00995" w:rsidP="00F00995">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835" w:type="pct"/>
            <w:shd w:val="clear" w:color="auto" w:fill="auto"/>
            <w:vAlign w:val="center"/>
            <w:hideMark/>
          </w:tcPr>
          <w:p w14:paraId="646E3B96" w14:textId="5E3EDF3F" w:rsidR="00F00995" w:rsidRPr="00441DCC" w:rsidRDefault="00F00995" w:rsidP="00F00995">
            <w:pPr>
              <w:spacing w:after="0"/>
              <w:jc w:val="center"/>
              <w:rPr>
                <w:rFonts w:ascii="Arial Narrow" w:hAnsi="Arial Narrow"/>
                <w:b/>
                <w:color w:val="000000"/>
                <w:szCs w:val="22"/>
                <w:lang w:val="en-US" w:eastAsia="en-US"/>
              </w:rPr>
            </w:pPr>
            <w:r w:rsidRPr="00441DCC">
              <w:rPr>
                <w:rFonts w:ascii="Arial Narrow" w:hAnsi="Arial Narrow"/>
                <w:b/>
                <w:szCs w:val="22"/>
              </w:rPr>
              <w:t>-</w:t>
            </w:r>
          </w:p>
        </w:tc>
      </w:tr>
      <w:tr w:rsidR="00F00995" w:rsidRPr="00C77E55" w14:paraId="66774817" w14:textId="77777777" w:rsidTr="005209B0">
        <w:trPr>
          <w:trHeight w:val="345"/>
        </w:trPr>
        <w:tc>
          <w:tcPr>
            <w:tcW w:w="1095" w:type="pct"/>
            <w:shd w:val="clear" w:color="auto" w:fill="auto"/>
            <w:vAlign w:val="center"/>
            <w:hideMark/>
          </w:tcPr>
          <w:p w14:paraId="7828F289" w14:textId="33C4E635" w:rsidR="00F00995" w:rsidRPr="00DB73E2" w:rsidRDefault="00F00995" w:rsidP="00F00995">
            <w:pPr>
              <w:spacing w:after="0"/>
              <w:jc w:val="left"/>
              <w:rPr>
                <w:rFonts w:ascii="Arial Narrow" w:hAnsi="Arial Narrow"/>
                <w:bCs/>
                <w:color w:val="000000"/>
                <w:szCs w:val="22"/>
                <w:lang w:val="en-US" w:eastAsia="en-US"/>
              </w:rPr>
            </w:pPr>
            <w:r w:rsidRPr="00DB73E2">
              <w:rPr>
                <w:rFonts w:ascii="Arial Narrow" w:hAnsi="Arial Narrow"/>
                <w:bCs/>
                <w:color w:val="000000"/>
                <w:szCs w:val="22"/>
                <w:lang w:val="en-US" w:eastAsia="en-US"/>
              </w:rPr>
              <w:t xml:space="preserve"> Centre-Est </w:t>
            </w:r>
          </w:p>
        </w:tc>
        <w:tc>
          <w:tcPr>
            <w:tcW w:w="787" w:type="pct"/>
            <w:shd w:val="clear" w:color="auto" w:fill="auto"/>
            <w:vAlign w:val="center"/>
            <w:hideMark/>
          </w:tcPr>
          <w:p w14:paraId="5981B438" w14:textId="60EFB65D" w:rsidR="00F00995" w:rsidRPr="00DB73E2" w:rsidRDefault="00F00995" w:rsidP="00F00995">
            <w:pPr>
              <w:spacing w:after="0"/>
              <w:jc w:val="center"/>
              <w:rPr>
                <w:rFonts w:ascii="Arial Narrow" w:hAnsi="Arial Narrow"/>
                <w:color w:val="000000"/>
                <w:szCs w:val="22"/>
                <w:lang w:val="en-US" w:eastAsia="en-US"/>
              </w:rPr>
            </w:pPr>
            <w:r w:rsidRPr="00DB73E2">
              <w:rPr>
                <w:rFonts w:ascii="Arial Narrow" w:hAnsi="Arial Narrow"/>
                <w:szCs w:val="22"/>
              </w:rPr>
              <w:t>0</w:t>
            </w:r>
          </w:p>
        </w:tc>
        <w:tc>
          <w:tcPr>
            <w:tcW w:w="944" w:type="pct"/>
            <w:shd w:val="clear" w:color="auto" w:fill="auto"/>
            <w:hideMark/>
          </w:tcPr>
          <w:p w14:paraId="5FEBB61D" w14:textId="03F7C9D6" w:rsidR="00F00995" w:rsidRPr="00DB73E2" w:rsidRDefault="00F00995" w:rsidP="00F00995">
            <w:pPr>
              <w:spacing w:after="0"/>
              <w:jc w:val="center"/>
              <w:rPr>
                <w:rFonts w:ascii="Arial Narrow" w:hAnsi="Arial Narrow"/>
                <w:color w:val="000000"/>
                <w:szCs w:val="22"/>
                <w:lang w:val="en-US" w:eastAsia="en-US"/>
              </w:rPr>
            </w:pPr>
            <w:r w:rsidRPr="00DC5056">
              <w:rPr>
                <w:rFonts w:ascii="Arial Narrow" w:hAnsi="Arial Narrow"/>
                <w:szCs w:val="22"/>
              </w:rPr>
              <w:t>-</w:t>
            </w:r>
          </w:p>
        </w:tc>
        <w:tc>
          <w:tcPr>
            <w:tcW w:w="867" w:type="pct"/>
            <w:shd w:val="clear" w:color="auto" w:fill="auto"/>
            <w:vAlign w:val="center"/>
            <w:hideMark/>
          </w:tcPr>
          <w:p w14:paraId="70B65458" w14:textId="3FF36FE7" w:rsidR="00F00995" w:rsidRPr="00DB73E2" w:rsidRDefault="00F00995" w:rsidP="00F00995">
            <w:pPr>
              <w:spacing w:after="0"/>
              <w:jc w:val="center"/>
              <w:rPr>
                <w:rFonts w:ascii="Arial Narrow" w:hAnsi="Arial Narrow"/>
                <w:color w:val="000000"/>
                <w:szCs w:val="22"/>
                <w:lang w:val="en-US" w:eastAsia="en-US"/>
              </w:rPr>
            </w:pPr>
            <w:r w:rsidRPr="00DB73E2">
              <w:rPr>
                <w:rFonts w:ascii="Arial Narrow" w:hAnsi="Arial Narrow"/>
                <w:szCs w:val="22"/>
              </w:rPr>
              <w:t>61</w:t>
            </w:r>
          </w:p>
        </w:tc>
        <w:tc>
          <w:tcPr>
            <w:tcW w:w="472" w:type="pct"/>
            <w:shd w:val="clear" w:color="auto" w:fill="auto"/>
            <w:vAlign w:val="center"/>
            <w:hideMark/>
          </w:tcPr>
          <w:p w14:paraId="1DCE9DB2" w14:textId="46135290" w:rsidR="00F00995" w:rsidRPr="00441DCC" w:rsidRDefault="00F00995" w:rsidP="00F00995">
            <w:pPr>
              <w:spacing w:after="0"/>
              <w:jc w:val="center"/>
              <w:rPr>
                <w:rFonts w:ascii="Arial Narrow" w:hAnsi="Arial Narrow"/>
                <w:color w:val="000000"/>
                <w:szCs w:val="22"/>
                <w:lang w:val="en-US" w:eastAsia="en-US"/>
              </w:rPr>
            </w:pPr>
            <w:r w:rsidRPr="00441DCC">
              <w:rPr>
                <w:rFonts w:ascii="Arial Narrow" w:hAnsi="Arial Narrow"/>
                <w:szCs w:val="22"/>
              </w:rPr>
              <w:t>61</w:t>
            </w:r>
          </w:p>
        </w:tc>
        <w:tc>
          <w:tcPr>
            <w:tcW w:w="835" w:type="pct"/>
            <w:shd w:val="clear" w:color="auto" w:fill="auto"/>
            <w:vAlign w:val="center"/>
            <w:hideMark/>
          </w:tcPr>
          <w:p w14:paraId="1A847488" w14:textId="0B5E6DAB" w:rsidR="00F00995" w:rsidRPr="00441DCC" w:rsidRDefault="00F00995" w:rsidP="00F00995">
            <w:pPr>
              <w:spacing w:after="0"/>
              <w:jc w:val="center"/>
              <w:rPr>
                <w:rFonts w:ascii="Arial Narrow" w:hAnsi="Arial Narrow"/>
                <w:b/>
                <w:color w:val="000000"/>
                <w:szCs w:val="22"/>
                <w:lang w:val="en-US" w:eastAsia="en-US"/>
              </w:rPr>
            </w:pPr>
            <w:r w:rsidRPr="00441DCC">
              <w:rPr>
                <w:rFonts w:ascii="Arial Narrow" w:hAnsi="Arial Narrow"/>
                <w:b/>
                <w:szCs w:val="22"/>
              </w:rPr>
              <w:t>-</w:t>
            </w:r>
          </w:p>
        </w:tc>
      </w:tr>
      <w:tr w:rsidR="00BE01E4" w:rsidRPr="00C77E55" w14:paraId="51857BB4" w14:textId="77777777" w:rsidTr="005209B0">
        <w:trPr>
          <w:trHeight w:val="311"/>
        </w:trPr>
        <w:tc>
          <w:tcPr>
            <w:tcW w:w="1095" w:type="pct"/>
            <w:shd w:val="clear" w:color="auto" w:fill="auto"/>
            <w:vAlign w:val="center"/>
            <w:hideMark/>
          </w:tcPr>
          <w:p w14:paraId="09158D86" w14:textId="246EC7AB" w:rsidR="007B49EE" w:rsidRPr="00DB73E2" w:rsidRDefault="007B49EE" w:rsidP="007B49EE">
            <w:pPr>
              <w:spacing w:after="0"/>
              <w:jc w:val="left"/>
              <w:rPr>
                <w:rFonts w:ascii="Arial Narrow" w:hAnsi="Arial Narrow"/>
                <w:bCs/>
                <w:color w:val="000000"/>
                <w:szCs w:val="22"/>
                <w:lang w:val="en-US" w:eastAsia="en-US"/>
              </w:rPr>
            </w:pPr>
            <w:r w:rsidRPr="00DB73E2">
              <w:rPr>
                <w:rFonts w:ascii="Arial Narrow" w:hAnsi="Arial Narrow"/>
                <w:bCs/>
                <w:color w:val="000000"/>
                <w:szCs w:val="22"/>
                <w:lang w:val="en-US" w:eastAsia="en-US"/>
              </w:rPr>
              <w:t xml:space="preserve"> Centre-Nord </w:t>
            </w:r>
          </w:p>
        </w:tc>
        <w:tc>
          <w:tcPr>
            <w:tcW w:w="787" w:type="pct"/>
            <w:shd w:val="clear" w:color="auto" w:fill="auto"/>
            <w:vAlign w:val="center"/>
            <w:hideMark/>
          </w:tcPr>
          <w:p w14:paraId="34B3B556" w14:textId="51268A4F" w:rsidR="007B49EE" w:rsidRPr="00DB73E2" w:rsidRDefault="007B49EE" w:rsidP="00DB73E2">
            <w:pPr>
              <w:spacing w:after="0"/>
              <w:jc w:val="center"/>
              <w:rPr>
                <w:rFonts w:ascii="Arial Narrow" w:hAnsi="Arial Narrow"/>
                <w:color w:val="000000"/>
                <w:szCs w:val="22"/>
                <w:lang w:val="en-US" w:eastAsia="en-US"/>
              </w:rPr>
            </w:pPr>
            <w:r w:rsidRPr="00DB73E2">
              <w:rPr>
                <w:rFonts w:ascii="Arial Narrow" w:hAnsi="Arial Narrow"/>
                <w:szCs w:val="22"/>
              </w:rPr>
              <w:t>0</w:t>
            </w:r>
          </w:p>
        </w:tc>
        <w:tc>
          <w:tcPr>
            <w:tcW w:w="944" w:type="pct"/>
            <w:shd w:val="clear" w:color="auto" w:fill="auto"/>
            <w:vAlign w:val="center"/>
            <w:hideMark/>
          </w:tcPr>
          <w:p w14:paraId="6D407384" w14:textId="5406BE27" w:rsidR="007B49EE" w:rsidRPr="00DB73E2" w:rsidRDefault="00F00995" w:rsidP="00DB73E2">
            <w:pPr>
              <w:spacing w:after="0"/>
              <w:jc w:val="center"/>
              <w:rPr>
                <w:rFonts w:ascii="Arial Narrow" w:hAnsi="Arial Narrow"/>
                <w:color w:val="000000"/>
                <w:szCs w:val="22"/>
                <w:lang w:val="en-US" w:eastAsia="en-US"/>
              </w:rPr>
            </w:pPr>
            <w:r w:rsidRPr="000A1E37">
              <w:rPr>
                <w:rFonts w:ascii="Arial Narrow" w:hAnsi="Arial Narrow"/>
                <w:szCs w:val="22"/>
              </w:rPr>
              <w:t>-</w:t>
            </w:r>
          </w:p>
        </w:tc>
        <w:tc>
          <w:tcPr>
            <w:tcW w:w="867" w:type="pct"/>
            <w:shd w:val="clear" w:color="auto" w:fill="auto"/>
            <w:vAlign w:val="center"/>
            <w:hideMark/>
          </w:tcPr>
          <w:p w14:paraId="5C9C6F89" w14:textId="540EFAEB" w:rsidR="007B49EE" w:rsidRPr="00DB73E2" w:rsidRDefault="007B49EE" w:rsidP="00DB73E2">
            <w:pPr>
              <w:spacing w:after="0"/>
              <w:jc w:val="center"/>
              <w:rPr>
                <w:rFonts w:ascii="Arial Narrow" w:hAnsi="Arial Narrow"/>
                <w:color w:val="000000"/>
                <w:szCs w:val="22"/>
                <w:lang w:val="en-US" w:eastAsia="en-US"/>
              </w:rPr>
            </w:pPr>
            <w:r w:rsidRPr="00DB73E2">
              <w:rPr>
                <w:rFonts w:ascii="Arial Narrow" w:hAnsi="Arial Narrow"/>
                <w:szCs w:val="22"/>
              </w:rPr>
              <w:t>0</w:t>
            </w:r>
          </w:p>
        </w:tc>
        <w:tc>
          <w:tcPr>
            <w:tcW w:w="472" w:type="pct"/>
            <w:shd w:val="clear" w:color="auto" w:fill="auto"/>
            <w:vAlign w:val="center"/>
            <w:hideMark/>
          </w:tcPr>
          <w:p w14:paraId="786FB9DA" w14:textId="35F1B76C" w:rsidR="007B49EE" w:rsidRPr="00441DCC" w:rsidRDefault="007B49EE" w:rsidP="00DB73E2">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835" w:type="pct"/>
            <w:shd w:val="clear" w:color="auto" w:fill="auto"/>
            <w:vAlign w:val="center"/>
            <w:hideMark/>
          </w:tcPr>
          <w:p w14:paraId="7139CD4A" w14:textId="1C14DBBB" w:rsidR="007B49EE" w:rsidRPr="00441DCC" w:rsidRDefault="007B49EE" w:rsidP="00DB73E2">
            <w:pPr>
              <w:spacing w:after="0"/>
              <w:jc w:val="center"/>
              <w:rPr>
                <w:rFonts w:ascii="Arial Narrow" w:hAnsi="Arial Narrow"/>
                <w:b/>
                <w:color w:val="000000"/>
                <w:szCs w:val="22"/>
                <w:lang w:val="en-US" w:eastAsia="en-US"/>
              </w:rPr>
            </w:pPr>
            <w:r w:rsidRPr="00441DCC">
              <w:rPr>
                <w:rFonts w:ascii="Arial Narrow" w:hAnsi="Arial Narrow"/>
                <w:b/>
                <w:szCs w:val="22"/>
              </w:rPr>
              <w:t>-</w:t>
            </w:r>
          </w:p>
        </w:tc>
      </w:tr>
      <w:tr w:rsidR="007B49EE" w:rsidRPr="00C77E55" w14:paraId="1171B734" w14:textId="77777777" w:rsidTr="005209B0">
        <w:trPr>
          <w:trHeight w:val="401"/>
        </w:trPr>
        <w:tc>
          <w:tcPr>
            <w:tcW w:w="1095" w:type="pct"/>
            <w:shd w:val="clear" w:color="auto" w:fill="auto"/>
            <w:vAlign w:val="center"/>
            <w:hideMark/>
          </w:tcPr>
          <w:p w14:paraId="08E790EB" w14:textId="449B5636" w:rsidR="007B49EE" w:rsidRPr="00DB73E2" w:rsidRDefault="007B49EE" w:rsidP="007B49EE">
            <w:pPr>
              <w:spacing w:after="0"/>
              <w:jc w:val="left"/>
              <w:rPr>
                <w:rFonts w:ascii="Arial Narrow" w:hAnsi="Arial Narrow"/>
                <w:bCs/>
                <w:color w:val="000000"/>
                <w:szCs w:val="22"/>
                <w:lang w:val="en-US" w:eastAsia="en-US"/>
              </w:rPr>
            </w:pPr>
            <w:r w:rsidRPr="00DB73E2">
              <w:rPr>
                <w:rFonts w:ascii="Arial Narrow" w:hAnsi="Arial Narrow"/>
                <w:bCs/>
                <w:color w:val="000000"/>
                <w:szCs w:val="22"/>
                <w:lang w:val="en-US" w:eastAsia="en-US"/>
              </w:rPr>
              <w:t xml:space="preserve"> Centre-</w:t>
            </w:r>
            <w:r w:rsidRPr="00DB73E2">
              <w:rPr>
                <w:rFonts w:ascii="Arial Narrow" w:hAnsi="Arial Narrow"/>
                <w:bCs/>
                <w:color w:val="000000"/>
                <w:szCs w:val="22"/>
                <w:lang w:eastAsia="en-US"/>
              </w:rPr>
              <w:t>Ouest</w:t>
            </w:r>
            <w:r w:rsidRPr="00DB73E2">
              <w:rPr>
                <w:rFonts w:ascii="Arial Narrow" w:hAnsi="Arial Narrow"/>
                <w:bCs/>
                <w:color w:val="000000"/>
                <w:szCs w:val="22"/>
                <w:lang w:val="en-US" w:eastAsia="en-US"/>
              </w:rPr>
              <w:t xml:space="preserve"> </w:t>
            </w:r>
          </w:p>
        </w:tc>
        <w:tc>
          <w:tcPr>
            <w:tcW w:w="787" w:type="pct"/>
            <w:shd w:val="clear" w:color="auto" w:fill="auto"/>
            <w:vAlign w:val="center"/>
            <w:hideMark/>
          </w:tcPr>
          <w:p w14:paraId="0CC8D9C9" w14:textId="53E91508" w:rsidR="007B49EE" w:rsidRPr="00DB73E2" w:rsidRDefault="007B49EE" w:rsidP="00DB73E2">
            <w:pPr>
              <w:spacing w:after="0"/>
              <w:jc w:val="center"/>
              <w:rPr>
                <w:rFonts w:ascii="Arial Narrow" w:hAnsi="Arial Narrow"/>
                <w:color w:val="000000"/>
                <w:szCs w:val="22"/>
                <w:lang w:val="en-US" w:eastAsia="en-US"/>
              </w:rPr>
            </w:pPr>
            <w:r w:rsidRPr="00DB73E2">
              <w:rPr>
                <w:rFonts w:ascii="Arial Narrow" w:hAnsi="Arial Narrow"/>
                <w:szCs w:val="22"/>
              </w:rPr>
              <w:t>1</w:t>
            </w:r>
            <w:r w:rsidR="003A0E17">
              <w:rPr>
                <w:rFonts w:ascii="Arial Narrow" w:hAnsi="Arial Narrow"/>
                <w:szCs w:val="22"/>
              </w:rPr>
              <w:t xml:space="preserve"> </w:t>
            </w:r>
            <w:r w:rsidRPr="00DB73E2">
              <w:rPr>
                <w:rFonts w:ascii="Arial Narrow" w:hAnsi="Arial Narrow"/>
                <w:szCs w:val="22"/>
              </w:rPr>
              <w:t>000</w:t>
            </w:r>
          </w:p>
        </w:tc>
        <w:tc>
          <w:tcPr>
            <w:tcW w:w="944" w:type="pct"/>
            <w:shd w:val="clear" w:color="auto" w:fill="auto"/>
            <w:vAlign w:val="center"/>
            <w:hideMark/>
          </w:tcPr>
          <w:p w14:paraId="1057B253" w14:textId="5F048C6E" w:rsidR="007B49EE" w:rsidRPr="00DB73E2" w:rsidRDefault="007B49EE" w:rsidP="00DB73E2">
            <w:pPr>
              <w:spacing w:after="0"/>
              <w:jc w:val="center"/>
              <w:rPr>
                <w:rFonts w:ascii="Arial Narrow" w:hAnsi="Arial Narrow"/>
                <w:color w:val="000000"/>
                <w:szCs w:val="22"/>
                <w:lang w:val="en-US" w:eastAsia="en-US"/>
              </w:rPr>
            </w:pPr>
            <w:r w:rsidRPr="00DB73E2">
              <w:rPr>
                <w:rFonts w:ascii="Arial Narrow" w:hAnsi="Arial Narrow"/>
                <w:szCs w:val="22"/>
              </w:rPr>
              <w:t>0</w:t>
            </w:r>
          </w:p>
        </w:tc>
        <w:tc>
          <w:tcPr>
            <w:tcW w:w="867" w:type="pct"/>
            <w:shd w:val="clear" w:color="auto" w:fill="auto"/>
            <w:vAlign w:val="center"/>
            <w:hideMark/>
          </w:tcPr>
          <w:p w14:paraId="0F60E220" w14:textId="3CE5EE89" w:rsidR="007B49EE" w:rsidRPr="00DB73E2" w:rsidRDefault="007B49EE" w:rsidP="00DB73E2">
            <w:pPr>
              <w:spacing w:after="0"/>
              <w:jc w:val="center"/>
              <w:rPr>
                <w:rFonts w:ascii="Arial Narrow" w:hAnsi="Arial Narrow"/>
                <w:color w:val="000000"/>
                <w:szCs w:val="22"/>
                <w:lang w:val="en-US" w:eastAsia="en-US"/>
              </w:rPr>
            </w:pPr>
            <w:r w:rsidRPr="00DB73E2">
              <w:rPr>
                <w:rFonts w:ascii="Arial Narrow" w:hAnsi="Arial Narrow"/>
                <w:szCs w:val="22"/>
              </w:rPr>
              <w:t>0</w:t>
            </w:r>
          </w:p>
        </w:tc>
        <w:tc>
          <w:tcPr>
            <w:tcW w:w="472" w:type="pct"/>
            <w:shd w:val="clear" w:color="auto" w:fill="auto"/>
            <w:vAlign w:val="center"/>
            <w:hideMark/>
          </w:tcPr>
          <w:p w14:paraId="12CF97CB" w14:textId="0F63BC47" w:rsidR="007B49EE" w:rsidRPr="00441DCC" w:rsidRDefault="007B49EE" w:rsidP="00DB73E2">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835" w:type="pct"/>
            <w:shd w:val="clear" w:color="auto" w:fill="auto"/>
            <w:vAlign w:val="center"/>
            <w:hideMark/>
          </w:tcPr>
          <w:p w14:paraId="40FEFE61" w14:textId="637CAC69" w:rsidR="007B49EE" w:rsidRPr="00441DCC" w:rsidRDefault="007B49EE" w:rsidP="00DB73E2">
            <w:pPr>
              <w:spacing w:after="0"/>
              <w:jc w:val="center"/>
              <w:rPr>
                <w:rFonts w:ascii="Arial Narrow" w:hAnsi="Arial Narrow"/>
                <w:b/>
                <w:color w:val="000000"/>
                <w:szCs w:val="22"/>
                <w:lang w:val="en-US" w:eastAsia="en-US"/>
              </w:rPr>
            </w:pPr>
            <w:r w:rsidRPr="00441DCC">
              <w:rPr>
                <w:rFonts w:ascii="Arial Narrow" w:hAnsi="Arial Narrow"/>
                <w:b/>
                <w:szCs w:val="22"/>
              </w:rPr>
              <w:t>0,0</w:t>
            </w:r>
          </w:p>
        </w:tc>
      </w:tr>
      <w:tr w:rsidR="00BE01E4" w:rsidRPr="00C77E55" w14:paraId="115B5906" w14:textId="77777777" w:rsidTr="005209B0">
        <w:trPr>
          <w:trHeight w:val="345"/>
        </w:trPr>
        <w:tc>
          <w:tcPr>
            <w:tcW w:w="1095" w:type="pct"/>
            <w:shd w:val="clear" w:color="auto" w:fill="auto"/>
            <w:vAlign w:val="center"/>
            <w:hideMark/>
          </w:tcPr>
          <w:p w14:paraId="528E0D85" w14:textId="4450690A" w:rsidR="007B49EE" w:rsidRPr="00DB73E2" w:rsidRDefault="007B49EE" w:rsidP="007B49EE">
            <w:pPr>
              <w:spacing w:after="0"/>
              <w:jc w:val="left"/>
              <w:rPr>
                <w:rFonts w:ascii="Arial Narrow" w:hAnsi="Arial Narrow"/>
                <w:bCs/>
                <w:color w:val="000000"/>
                <w:szCs w:val="22"/>
                <w:lang w:val="en-US" w:eastAsia="en-US"/>
              </w:rPr>
            </w:pPr>
            <w:r w:rsidRPr="00DB73E2">
              <w:rPr>
                <w:rFonts w:ascii="Arial Narrow" w:hAnsi="Arial Narrow"/>
                <w:bCs/>
                <w:color w:val="000000"/>
                <w:szCs w:val="22"/>
                <w:lang w:val="en-US" w:eastAsia="en-US"/>
              </w:rPr>
              <w:t xml:space="preserve"> Centre-</w:t>
            </w:r>
            <w:r w:rsidRPr="00DB73E2">
              <w:rPr>
                <w:rFonts w:ascii="Arial Narrow" w:hAnsi="Arial Narrow"/>
                <w:bCs/>
                <w:color w:val="000000"/>
                <w:szCs w:val="22"/>
                <w:lang w:eastAsia="en-US"/>
              </w:rPr>
              <w:t>Sud</w:t>
            </w:r>
            <w:r w:rsidRPr="00DB73E2">
              <w:rPr>
                <w:rFonts w:ascii="Arial Narrow" w:hAnsi="Arial Narrow"/>
                <w:bCs/>
                <w:color w:val="000000"/>
                <w:szCs w:val="22"/>
                <w:lang w:val="en-US" w:eastAsia="en-US"/>
              </w:rPr>
              <w:t xml:space="preserve"> </w:t>
            </w:r>
          </w:p>
        </w:tc>
        <w:tc>
          <w:tcPr>
            <w:tcW w:w="787" w:type="pct"/>
            <w:shd w:val="clear" w:color="auto" w:fill="auto"/>
            <w:vAlign w:val="center"/>
            <w:hideMark/>
          </w:tcPr>
          <w:p w14:paraId="60F0ABF9" w14:textId="5EACCBF2" w:rsidR="007B49EE" w:rsidRPr="00DB73E2" w:rsidRDefault="007B49EE" w:rsidP="00DB73E2">
            <w:pPr>
              <w:spacing w:after="0"/>
              <w:jc w:val="center"/>
              <w:rPr>
                <w:rFonts w:ascii="Arial Narrow" w:hAnsi="Arial Narrow"/>
                <w:color w:val="000000"/>
                <w:szCs w:val="22"/>
                <w:lang w:val="en-US" w:eastAsia="en-US"/>
              </w:rPr>
            </w:pPr>
            <w:r w:rsidRPr="00DB73E2">
              <w:rPr>
                <w:rFonts w:ascii="Arial Narrow" w:hAnsi="Arial Narrow"/>
                <w:szCs w:val="22"/>
              </w:rPr>
              <w:t>7</w:t>
            </w:r>
          </w:p>
        </w:tc>
        <w:tc>
          <w:tcPr>
            <w:tcW w:w="944" w:type="pct"/>
            <w:shd w:val="clear" w:color="auto" w:fill="auto"/>
            <w:vAlign w:val="center"/>
            <w:hideMark/>
          </w:tcPr>
          <w:p w14:paraId="0C025896" w14:textId="3188AE77" w:rsidR="007B49EE" w:rsidRPr="00DB73E2" w:rsidRDefault="007B49EE" w:rsidP="00DB73E2">
            <w:pPr>
              <w:spacing w:after="0"/>
              <w:jc w:val="center"/>
              <w:rPr>
                <w:rFonts w:ascii="Arial Narrow" w:hAnsi="Arial Narrow"/>
                <w:color w:val="000000"/>
                <w:szCs w:val="22"/>
                <w:lang w:val="en-US" w:eastAsia="en-US"/>
              </w:rPr>
            </w:pPr>
            <w:r w:rsidRPr="00DB73E2">
              <w:rPr>
                <w:rFonts w:ascii="Arial Narrow" w:hAnsi="Arial Narrow"/>
                <w:szCs w:val="22"/>
              </w:rPr>
              <w:t>0</w:t>
            </w:r>
          </w:p>
        </w:tc>
        <w:tc>
          <w:tcPr>
            <w:tcW w:w="867" w:type="pct"/>
            <w:shd w:val="clear" w:color="auto" w:fill="auto"/>
            <w:vAlign w:val="center"/>
            <w:hideMark/>
          </w:tcPr>
          <w:p w14:paraId="510D1FE6" w14:textId="1F1B9610" w:rsidR="007B49EE" w:rsidRPr="00DB73E2" w:rsidRDefault="007B49EE" w:rsidP="00DB73E2">
            <w:pPr>
              <w:spacing w:after="0"/>
              <w:jc w:val="center"/>
              <w:rPr>
                <w:rFonts w:ascii="Arial Narrow" w:hAnsi="Arial Narrow"/>
                <w:color w:val="000000"/>
                <w:szCs w:val="22"/>
                <w:lang w:val="en-US" w:eastAsia="en-US"/>
              </w:rPr>
            </w:pPr>
            <w:r w:rsidRPr="00DB73E2">
              <w:rPr>
                <w:rFonts w:ascii="Arial Narrow" w:hAnsi="Arial Narrow"/>
                <w:szCs w:val="22"/>
              </w:rPr>
              <w:t>0</w:t>
            </w:r>
          </w:p>
        </w:tc>
        <w:tc>
          <w:tcPr>
            <w:tcW w:w="472" w:type="pct"/>
            <w:shd w:val="clear" w:color="auto" w:fill="auto"/>
            <w:vAlign w:val="center"/>
            <w:hideMark/>
          </w:tcPr>
          <w:p w14:paraId="7F8D973D" w14:textId="63433172" w:rsidR="007B49EE" w:rsidRPr="00441DCC" w:rsidRDefault="007B49EE" w:rsidP="00DB73E2">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835" w:type="pct"/>
            <w:shd w:val="clear" w:color="auto" w:fill="auto"/>
            <w:vAlign w:val="center"/>
            <w:hideMark/>
          </w:tcPr>
          <w:p w14:paraId="75EFF372" w14:textId="05D3EAD3" w:rsidR="007B49EE" w:rsidRPr="00441DCC" w:rsidRDefault="007B49EE" w:rsidP="00DB73E2">
            <w:pPr>
              <w:spacing w:after="0"/>
              <w:jc w:val="center"/>
              <w:rPr>
                <w:rFonts w:ascii="Arial Narrow" w:hAnsi="Arial Narrow"/>
                <w:b/>
                <w:color w:val="000000"/>
                <w:szCs w:val="22"/>
                <w:lang w:val="en-US" w:eastAsia="en-US"/>
              </w:rPr>
            </w:pPr>
            <w:r w:rsidRPr="00441DCC">
              <w:rPr>
                <w:rFonts w:ascii="Arial Narrow" w:hAnsi="Arial Narrow"/>
                <w:b/>
                <w:szCs w:val="22"/>
              </w:rPr>
              <w:t>0,0</w:t>
            </w:r>
          </w:p>
        </w:tc>
      </w:tr>
      <w:tr w:rsidR="007B49EE" w:rsidRPr="00C77E55" w14:paraId="10F037CE" w14:textId="77777777" w:rsidTr="005209B0">
        <w:trPr>
          <w:trHeight w:val="345"/>
        </w:trPr>
        <w:tc>
          <w:tcPr>
            <w:tcW w:w="1095" w:type="pct"/>
            <w:shd w:val="clear" w:color="auto" w:fill="auto"/>
            <w:vAlign w:val="center"/>
            <w:hideMark/>
          </w:tcPr>
          <w:p w14:paraId="7872F15A" w14:textId="659D975F" w:rsidR="007B49EE" w:rsidRPr="00DB73E2" w:rsidRDefault="007B49EE" w:rsidP="007B49EE">
            <w:pPr>
              <w:spacing w:after="0"/>
              <w:jc w:val="left"/>
              <w:rPr>
                <w:rFonts w:ascii="Arial Narrow" w:hAnsi="Arial Narrow"/>
                <w:bCs/>
                <w:color w:val="000000"/>
                <w:szCs w:val="22"/>
                <w:lang w:val="en-US" w:eastAsia="en-US"/>
              </w:rPr>
            </w:pPr>
            <w:r w:rsidRPr="00DB73E2">
              <w:rPr>
                <w:rFonts w:ascii="Arial Narrow" w:hAnsi="Arial Narrow"/>
                <w:bCs/>
                <w:color w:val="000000"/>
                <w:szCs w:val="22"/>
                <w:lang w:val="en-US" w:eastAsia="en-US"/>
              </w:rPr>
              <w:t xml:space="preserve"> Est </w:t>
            </w:r>
          </w:p>
        </w:tc>
        <w:tc>
          <w:tcPr>
            <w:tcW w:w="787" w:type="pct"/>
            <w:shd w:val="clear" w:color="auto" w:fill="auto"/>
            <w:vAlign w:val="center"/>
            <w:hideMark/>
          </w:tcPr>
          <w:p w14:paraId="0DB5DB28" w14:textId="22C2AAD2" w:rsidR="007B49EE" w:rsidRPr="00DB73E2" w:rsidRDefault="007B49EE" w:rsidP="00DB73E2">
            <w:pPr>
              <w:spacing w:after="0"/>
              <w:jc w:val="center"/>
              <w:rPr>
                <w:rFonts w:ascii="Arial Narrow" w:hAnsi="Arial Narrow"/>
                <w:color w:val="000000"/>
                <w:szCs w:val="22"/>
                <w:lang w:val="en-US" w:eastAsia="en-US"/>
              </w:rPr>
            </w:pPr>
            <w:r w:rsidRPr="00DB73E2">
              <w:rPr>
                <w:rFonts w:ascii="Arial Narrow" w:hAnsi="Arial Narrow"/>
                <w:szCs w:val="22"/>
              </w:rPr>
              <w:t>0</w:t>
            </w:r>
          </w:p>
        </w:tc>
        <w:tc>
          <w:tcPr>
            <w:tcW w:w="944" w:type="pct"/>
            <w:shd w:val="clear" w:color="auto" w:fill="auto"/>
            <w:vAlign w:val="center"/>
            <w:hideMark/>
          </w:tcPr>
          <w:p w14:paraId="14A5479B" w14:textId="21B9CCD7" w:rsidR="007B49EE" w:rsidRPr="00DB73E2" w:rsidRDefault="00F00995" w:rsidP="00DB73E2">
            <w:pPr>
              <w:spacing w:after="0"/>
              <w:jc w:val="center"/>
              <w:rPr>
                <w:rFonts w:ascii="Arial Narrow" w:hAnsi="Arial Narrow"/>
                <w:color w:val="000000"/>
                <w:szCs w:val="22"/>
                <w:lang w:val="en-US" w:eastAsia="en-US"/>
              </w:rPr>
            </w:pPr>
            <w:r w:rsidRPr="000A1E37">
              <w:rPr>
                <w:rFonts w:ascii="Arial Narrow" w:hAnsi="Arial Narrow"/>
                <w:szCs w:val="22"/>
              </w:rPr>
              <w:t>-</w:t>
            </w:r>
          </w:p>
        </w:tc>
        <w:tc>
          <w:tcPr>
            <w:tcW w:w="867" w:type="pct"/>
            <w:shd w:val="clear" w:color="auto" w:fill="auto"/>
            <w:vAlign w:val="center"/>
            <w:hideMark/>
          </w:tcPr>
          <w:p w14:paraId="23B8B005" w14:textId="44798834" w:rsidR="007B49EE" w:rsidRPr="00DB73E2" w:rsidRDefault="007B49EE" w:rsidP="00DB73E2">
            <w:pPr>
              <w:spacing w:after="0"/>
              <w:jc w:val="center"/>
              <w:rPr>
                <w:rFonts w:ascii="Arial Narrow" w:hAnsi="Arial Narrow"/>
                <w:color w:val="000000"/>
                <w:szCs w:val="22"/>
                <w:lang w:val="en-US" w:eastAsia="en-US"/>
              </w:rPr>
            </w:pPr>
            <w:r w:rsidRPr="00DB73E2">
              <w:rPr>
                <w:rFonts w:ascii="Arial Narrow" w:hAnsi="Arial Narrow"/>
                <w:szCs w:val="22"/>
              </w:rPr>
              <w:t>2</w:t>
            </w:r>
            <w:r w:rsidR="003A0E17">
              <w:rPr>
                <w:rFonts w:ascii="Arial Narrow" w:hAnsi="Arial Narrow"/>
                <w:szCs w:val="22"/>
              </w:rPr>
              <w:t xml:space="preserve"> </w:t>
            </w:r>
            <w:r w:rsidRPr="00DB73E2">
              <w:rPr>
                <w:rFonts w:ascii="Arial Narrow" w:hAnsi="Arial Narrow"/>
                <w:szCs w:val="22"/>
              </w:rPr>
              <w:t>565</w:t>
            </w:r>
          </w:p>
        </w:tc>
        <w:tc>
          <w:tcPr>
            <w:tcW w:w="472" w:type="pct"/>
            <w:shd w:val="clear" w:color="auto" w:fill="auto"/>
            <w:vAlign w:val="center"/>
            <w:hideMark/>
          </w:tcPr>
          <w:p w14:paraId="7F4577D2" w14:textId="7A6A7620" w:rsidR="007B49EE" w:rsidRPr="00441DCC" w:rsidRDefault="007B49EE" w:rsidP="00DB73E2">
            <w:pPr>
              <w:spacing w:after="0"/>
              <w:jc w:val="center"/>
              <w:rPr>
                <w:rFonts w:ascii="Arial Narrow" w:hAnsi="Arial Narrow"/>
                <w:color w:val="000000"/>
                <w:szCs w:val="22"/>
                <w:lang w:val="en-US" w:eastAsia="en-US"/>
              </w:rPr>
            </w:pPr>
            <w:r w:rsidRPr="00441DCC">
              <w:rPr>
                <w:rFonts w:ascii="Arial Narrow" w:hAnsi="Arial Narrow"/>
                <w:szCs w:val="22"/>
              </w:rPr>
              <w:t>2</w:t>
            </w:r>
            <w:r w:rsidR="003A0E17">
              <w:rPr>
                <w:rFonts w:ascii="Arial Narrow" w:hAnsi="Arial Narrow"/>
                <w:szCs w:val="22"/>
              </w:rPr>
              <w:t xml:space="preserve"> </w:t>
            </w:r>
            <w:r w:rsidRPr="00441DCC">
              <w:rPr>
                <w:rFonts w:ascii="Arial Narrow" w:hAnsi="Arial Narrow"/>
                <w:szCs w:val="22"/>
              </w:rPr>
              <w:t>565</w:t>
            </w:r>
          </w:p>
        </w:tc>
        <w:tc>
          <w:tcPr>
            <w:tcW w:w="835" w:type="pct"/>
            <w:shd w:val="clear" w:color="auto" w:fill="auto"/>
            <w:vAlign w:val="center"/>
            <w:hideMark/>
          </w:tcPr>
          <w:p w14:paraId="2712A27C" w14:textId="525A60A5" w:rsidR="007B49EE" w:rsidRPr="00441DCC" w:rsidRDefault="007B49EE" w:rsidP="00DB73E2">
            <w:pPr>
              <w:spacing w:after="0"/>
              <w:jc w:val="center"/>
              <w:rPr>
                <w:rFonts w:ascii="Arial Narrow" w:hAnsi="Arial Narrow"/>
                <w:b/>
                <w:color w:val="000000"/>
                <w:szCs w:val="22"/>
                <w:lang w:val="en-US" w:eastAsia="en-US"/>
              </w:rPr>
            </w:pPr>
            <w:r w:rsidRPr="00441DCC">
              <w:rPr>
                <w:rFonts w:ascii="Arial Narrow" w:hAnsi="Arial Narrow"/>
                <w:b/>
                <w:szCs w:val="22"/>
              </w:rPr>
              <w:t>-</w:t>
            </w:r>
          </w:p>
        </w:tc>
      </w:tr>
      <w:tr w:rsidR="00BE01E4" w:rsidRPr="00C77E55" w14:paraId="7BD06F4A" w14:textId="77777777" w:rsidTr="003F5ED1">
        <w:trPr>
          <w:trHeight w:val="367"/>
        </w:trPr>
        <w:tc>
          <w:tcPr>
            <w:tcW w:w="1095" w:type="pct"/>
            <w:shd w:val="clear" w:color="auto" w:fill="auto"/>
            <w:vAlign w:val="center"/>
            <w:hideMark/>
          </w:tcPr>
          <w:p w14:paraId="6A999B9F" w14:textId="476B2D54" w:rsidR="007B49EE" w:rsidRPr="00DB73E2" w:rsidRDefault="007B49EE" w:rsidP="007B49EE">
            <w:pPr>
              <w:spacing w:after="0"/>
              <w:jc w:val="left"/>
              <w:rPr>
                <w:rFonts w:ascii="Arial Narrow" w:hAnsi="Arial Narrow"/>
                <w:bCs/>
                <w:color w:val="000000"/>
                <w:szCs w:val="22"/>
                <w:lang w:eastAsia="en-US"/>
              </w:rPr>
            </w:pPr>
            <w:r w:rsidRPr="00DB73E2">
              <w:rPr>
                <w:rFonts w:ascii="Arial Narrow" w:hAnsi="Arial Narrow"/>
                <w:bCs/>
                <w:color w:val="000000"/>
                <w:szCs w:val="22"/>
                <w:lang w:val="en-US" w:eastAsia="en-US"/>
              </w:rPr>
              <w:t xml:space="preserve"> </w:t>
            </w:r>
            <w:r w:rsidRPr="00DB73E2">
              <w:rPr>
                <w:rFonts w:ascii="Arial Narrow" w:hAnsi="Arial Narrow"/>
                <w:bCs/>
                <w:color w:val="000000"/>
                <w:szCs w:val="22"/>
                <w:lang w:eastAsia="en-US"/>
              </w:rPr>
              <w:t xml:space="preserve">Hauts-Bassins </w:t>
            </w:r>
          </w:p>
        </w:tc>
        <w:tc>
          <w:tcPr>
            <w:tcW w:w="787" w:type="pct"/>
            <w:shd w:val="clear" w:color="auto" w:fill="auto"/>
            <w:vAlign w:val="center"/>
            <w:hideMark/>
          </w:tcPr>
          <w:p w14:paraId="56AE328F" w14:textId="65D0D1BF" w:rsidR="007B49EE" w:rsidRPr="00DB73E2" w:rsidRDefault="007B49EE" w:rsidP="00DB73E2">
            <w:pPr>
              <w:spacing w:after="0"/>
              <w:jc w:val="center"/>
              <w:rPr>
                <w:rFonts w:ascii="Arial Narrow" w:hAnsi="Arial Narrow"/>
                <w:color w:val="000000"/>
                <w:szCs w:val="22"/>
                <w:lang w:val="en-US" w:eastAsia="en-US"/>
              </w:rPr>
            </w:pPr>
            <w:r w:rsidRPr="00DB73E2">
              <w:rPr>
                <w:rFonts w:ascii="Arial Narrow" w:hAnsi="Arial Narrow"/>
                <w:szCs w:val="22"/>
              </w:rPr>
              <w:t>282</w:t>
            </w:r>
          </w:p>
        </w:tc>
        <w:tc>
          <w:tcPr>
            <w:tcW w:w="944" w:type="pct"/>
            <w:shd w:val="clear" w:color="auto" w:fill="auto"/>
            <w:vAlign w:val="center"/>
            <w:hideMark/>
          </w:tcPr>
          <w:p w14:paraId="73D67947" w14:textId="109D6D1F" w:rsidR="007B49EE" w:rsidRPr="00DB73E2" w:rsidRDefault="007B49EE" w:rsidP="00DB73E2">
            <w:pPr>
              <w:spacing w:after="0"/>
              <w:jc w:val="center"/>
              <w:rPr>
                <w:rFonts w:ascii="Arial Narrow" w:hAnsi="Arial Narrow"/>
                <w:color w:val="000000"/>
                <w:szCs w:val="22"/>
                <w:lang w:val="en-US" w:eastAsia="en-US"/>
              </w:rPr>
            </w:pPr>
            <w:r w:rsidRPr="00DB73E2">
              <w:rPr>
                <w:rFonts w:ascii="Arial Narrow" w:hAnsi="Arial Narrow"/>
                <w:szCs w:val="22"/>
              </w:rPr>
              <w:t>179</w:t>
            </w:r>
          </w:p>
        </w:tc>
        <w:tc>
          <w:tcPr>
            <w:tcW w:w="867" w:type="pct"/>
            <w:shd w:val="clear" w:color="auto" w:fill="auto"/>
            <w:vAlign w:val="center"/>
            <w:hideMark/>
          </w:tcPr>
          <w:p w14:paraId="05F79720" w14:textId="1B1B3706" w:rsidR="007B49EE" w:rsidRPr="00DB73E2" w:rsidRDefault="007B49EE" w:rsidP="00DB73E2">
            <w:pPr>
              <w:spacing w:after="0"/>
              <w:jc w:val="center"/>
              <w:rPr>
                <w:rFonts w:ascii="Arial Narrow" w:hAnsi="Arial Narrow"/>
                <w:color w:val="000000"/>
                <w:szCs w:val="22"/>
                <w:lang w:val="en-US" w:eastAsia="en-US"/>
              </w:rPr>
            </w:pPr>
            <w:r w:rsidRPr="00DB73E2">
              <w:rPr>
                <w:rFonts w:ascii="Arial Narrow" w:hAnsi="Arial Narrow"/>
                <w:szCs w:val="22"/>
              </w:rPr>
              <w:t>0</w:t>
            </w:r>
          </w:p>
        </w:tc>
        <w:tc>
          <w:tcPr>
            <w:tcW w:w="472" w:type="pct"/>
            <w:shd w:val="clear" w:color="auto" w:fill="auto"/>
            <w:vAlign w:val="center"/>
            <w:hideMark/>
          </w:tcPr>
          <w:p w14:paraId="066D63B2" w14:textId="60E1EA5F" w:rsidR="007B49EE" w:rsidRPr="00441DCC" w:rsidRDefault="007B49EE" w:rsidP="00DB73E2">
            <w:pPr>
              <w:spacing w:after="0"/>
              <w:jc w:val="center"/>
              <w:rPr>
                <w:rFonts w:ascii="Arial Narrow" w:hAnsi="Arial Narrow"/>
                <w:color w:val="000000"/>
                <w:szCs w:val="22"/>
                <w:lang w:val="en-US" w:eastAsia="en-US"/>
              </w:rPr>
            </w:pPr>
            <w:r w:rsidRPr="00441DCC">
              <w:rPr>
                <w:rFonts w:ascii="Arial Narrow" w:hAnsi="Arial Narrow"/>
                <w:szCs w:val="22"/>
              </w:rPr>
              <w:t>179</w:t>
            </w:r>
          </w:p>
        </w:tc>
        <w:tc>
          <w:tcPr>
            <w:tcW w:w="835" w:type="pct"/>
            <w:shd w:val="clear" w:color="auto" w:fill="auto"/>
            <w:vAlign w:val="center"/>
            <w:hideMark/>
          </w:tcPr>
          <w:p w14:paraId="2D965891" w14:textId="6CDBE965" w:rsidR="007B49EE" w:rsidRPr="00441DCC" w:rsidRDefault="007B49EE" w:rsidP="00DB73E2">
            <w:pPr>
              <w:spacing w:after="0"/>
              <w:jc w:val="center"/>
              <w:rPr>
                <w:rFonts w:ascii="Arial Narrow" w:hAnsi="Arial Narrow"/>
                <w:b/>
                <w:color w:val="000000"/>
                <w:szCs w:val="22"/>
                <w:lang w:val="en-US" w:eastAsia="en-US"/>
              </w:rPr>
            </w:pPr>
            <w:r w:rsidRPr="00441DCC">
              <w:rPr>
                <w:rFonts w:ascii="Arial Narrow" w:hAnsi="Arial Narrow"/>
                <w:b/>
                <w:szCs w:val="22"/>
              </w:rPr>
              <w:t>63,5</w:t>
            </w:r>
          </w:p>
        </w:tc>
      </w:tr>
      <w:tr w:rsidR="007B49EE" w:rsidRPr="00C77E55" w14:paraId="376E32C3" w14:textId="77777777" w:rsidTr="005209B0">
        <w:trPr>
          <w:trHeight w:val="345"/>
        </w:trPr>
        <w:tc>
          <w:tcPr>
            <w:tcW w:w="1095" w:type="pct"/>
            <w:shd w:val="clear" w:color="auto" w:fill="auto"/>
            <w:vAlign w:val="center"/>
            <w:hideMark/>
          </w:tcPr>
          <w:p w14:paraId="064A6811" w14:textId="7EE1CA8A" w:rsidR="007B49EE" w:rsidRPr="00DB73E2" w:rsidRDefault="007B49EE" w:rsidP="007B49EE">
            <w:pPr>
              <w:spacing w:after="0"/>
              <w:jc w:val="left"/>
              <w:rPr>
                <w:rFonts w:ascii="Arial Narrow" w:hAnsi="Arial Narrow"/>
                <w:bCs/>
                <w:color w:val="000000"/>
                <w:szCs w:val="22"/>
                <w:lang w:val="en-US" w:eastAsia="en-US"/>
              </w:rPr>
            </w:pPr>
            <w:r w:rsidRPr="00DB73E2">
              <w:rPr>
                <w:rFonts w:ascii="Arial Narrow" w:hAnsi="Arial Narrow"/>
                <w:bCs/>
                <w:color w:val="000000"/>
                <w:szCs w:val="22"/>
                <w:lang w:val="en-US" w:eastAsia="en-US"/>
              </w:rPr>
              <w:t xml:space="preserve"> Nord </w:t>
            </w:r>
          </w:p>
        </w:tc>
        <w:tc>
          <w:tcPr>
            <w:tcW w:w="787" w:type="pct"/>
            <w:shd w:val="clear" w:color="auto" w:fill="auto"/>
            <w:vAlign w:val="center"/>
            <w:hideMark/>
          </w:tcPr>
          <w:p w14:paraId="701FA0A0" w14:textId="2D79F86E" w:rsidR="007B49EE" w:rsidRPr="00DB73E2" w:rsidRDefault="007B49EE" w:rsidP="00DB73E2">
            <w:pPr>
              <w:spacing w:after="0"/>
              <w:jc w:val="center"/>
              <w:rPr>
                <w:rFonts w:ascii="Arial Narrow" w:hAnsi="Arial Narrow"/>
                <w:color w:val="000000"/>
                <w:szCs w:val="22"/>
                <w:lang w:val="en-US" w:eastAsia="en-US"/>
              </w:rPr>
            </w:pPr>
            <w:r w:rsidRPr="00DB73E2">
              <w:rPr>
                <w:rFonts w:ascii="Arial Narrow" w:hAnsi="Arial Narrow"/>
                <w:szCs w:val="22"/>
              </w:rPr>
              <w:t>0</w:t>
            </w:r>
          </w:p>
        </w:tc>
        <w:tc>
          <w:tcPr>
            <w:tcW w:w="944" w:type="pct"/>
            <w:shd w:val="clear" w:color="auto" w:fill="auto"/>
            <w:vAlign w:val="center"/>
            <w:hideMark/>
          </w:tcPr>
          <w:p w14:paraId="08621D07" w14:textId="6FF41271" w:rsidR="007B49EE" w:rsidRPr="00DB73E2" w:rsidRDefault="00F00995" w:rsidP="00DB73E2">
            <w:pPr>
              <w:spacing w:after="0"/>
              <w:jc w:val="center"/>
              <w:rPr>
                <w:rFonts w:ascii="Arial Narrow" w:hAnsi="Arial Narrow"/>
                <w:color w:val="000000"/>
                <w:szCs w:val="22"/>
                <w:lang w:val="en-US" w:eastAsia="en-US"/>
              </w:rPr>
            </w:pPr>
            <w:r w:rsidRPr="000A1E37">
              <w:rPr>
                <w:rFonts w:ascii="Arial Narrow" w:hAnsi="Arial Narrow"/>
                <w:szCs w:val="22"/>
              </w:rPr>
              <w:t>-</w:t>
            </w:r>
          </w:p>
        </w:tc>
        <w:tc>
          <w:tcPr>
            <w:tcW w:w="867" w:type="pct"/>
            <w:shd w:val="clear" w:color="auto" w:fill="auto"/>
            <w:vAlign w:val="center"/>
            <w:hideMark/>
          </w:tcPr>
          <w:p w14:paraId="3700559C" w14:textId="42F68D42" w:rsidR="007B49EE" w:rsidRPr="00DB73E2" w:rsidRDefault="007B49EE" w:rsidP="00DB73E2">
            <w:pPr>
              <w:spacing w:after="0"/>
              <w:jc w:val="center"/>
              <w:rPr>
                <w:rFonts w:ascii="Arial Narrow" w:hAnsi="Arial Narrow"/>
                <w:color w:val="000000"/>
                <w:szCs w:val="22"/>
                <w:lang w:val="en-US" w:eastAsia="en-US"/>
              </w:rPr>
            </w:pPr>
            <w:r w:rsidRPr="00DB73E2">
              <w:rPr>
                <w:rFonts w:ascii="Arial Narrow" w:hAnsi="Arial Narrow"/>
                <w:szCs w:val="22"/>
              </w:rPr>
              <w:t>0</w:t>
            </w:r>
          </w:p>
        </w:tc>
        <w:tc>
          <w:tcPr>
            <w:tcW w:w="472" w:type="pct"/>
            <w:shd w:val="clear" w:color="auto" w:fill="auto"/>
            <w:vAlign w:val="center"/>
            <w:hideMark/>
          </w:tcPr>
          <w:p w14:paraId="22E100C3" w14:textId="1FEB2466" w:rsidR="007B49EE" w:rsidRPr="00441DCC" w:rsidRDefault="007B49EE" w:rsidP="00DB73E2">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835" w:type="pct"/>
            <w:shd w:val="clear" w:color="auto" w:fill="auto"/>
            <w:vAlign w:val="center"/>
            <w:hideMark/>
          </w:tcPr>
          <w:p w14:paraId="2CE7106F" w14:textId="243F9C8A" w:rsidR="007B49EE" w:rsidRPr="00441DCC" w:rsidRDefault="007B49EE" w:rsidP="00DB73E2">
            <w:pPr>
              <w:spacing w:after="0"/>
              <w:jc w:val="center"/>
              <w:rPr>
                <w:rFonts w:ascii="Arial Narrow" w:hAnsi="Arial Narrow"/>
                <w:b/>
                <w:color w:val="000000"/>
                <w:szCs w:val="22"/>
                <w:lang w:val="en-US" w:eastAsia="en-US"/>
              </w:rPr>
            </w:pPr>
            <w:r w:rsidRPr="00441DCC">
              <w:rPr>
                <w:rFonts w:ascii="Arial Narrow" w:hAnsi="Arial Narrow"/>
                <w:b/>
                <w:szCs w:val="22"/>
              </w:rPr>
              <w:t>-</w:t>
            </w:r>
          </w:p>
        </w:tc>
      </w:tr>
      <w:tr w:rsidR="00BE01E4" w:rsidRPr="00C77E55" w14:paraId="408AB081" w14:textId="77777777" w:rsidTr="005209B0">
        <w:trPr>
          <w:trHeight w:val="317"/>
        </w:trPr>
        <w:tc>
          <w:tcPr>
            <w:tcW w:w="1095" w:type="pct"/>
            <w:shd w:val="clear" w:color="auto" w:fill="auto"/>
            <w:vAlign w:val="center"/>
            <w:hideMark/>
          </w:tcPr>
          <w:p w14:paraId="199E44C6" w14:textId="7D4E8817" w:rsidR="007B49EE" w:rsidRPr="00DB73E2" w:rsidRDefault="007B49EE" w:rsidP="007B49EE">
            <w:pPr>
              <w:spacing w:after="0"/>
              <w:jc w:val="left"/>
              <w:rPr>
                <w:rFonts w:ascii="Arial Narrow" w:hAnsi="Arial Narrow"/>
                <w:bCs/>
                <w:color w:val="000000"/>
                <w:szCs w:val="22"/>
                <w:lang w:val="en-US" w:eastAsia="en-US"/>
              </w:rPr>
            </w:pPr>
            <w:r w:rsidRPr="00DB73E2">
              <w:rPr>
                <w:rFonts w:ascii="Arial Narrow" w:hAnsi="Arial Narrow"/>
                <w:bCs/>
                <w:color w:val="000000"/>
                <w:szCs w:val="22"/>
                <w:lang w:val="en-US" w:eastAsia="en-US"/>
              </w:rPr>
              <w:t xml:space="preserve"> Plateau Central </w:t>
            </w:r>
          </w:p>
        </w:tc>
        <w:tc>
          <w:tcPr>
            <w:tcW w:w="787" w:type="pct"/>
            <w:shd w:val="clear" w:color="auto" w:fill="auto"/>
            <w:vAlign w:val="center"/>
            <w:hideMark/>
          </w:tcPr>
          <w:p w14:paraId="58BB65EB" w14:textId="171C70DB" w:rsidR="007B49EE" w:rsidRPr="00DB73E2" w:rsidRDefault="007B49EE" w:rsidP="00DB73E2">
            <w:pPr>
              <w:spacing w:after="0"/>
              <w:jc w:val="center"/>
              <w:rPr>
                <w:rFonts w:ascii="Arial Narrow" w:hAnsi="Arial Narrow"/>
                <w:color w:val="000000"/>
                <w:szCs w:val="22"/>
                <w:lang w:val="en-US" w:eastAsia="en-US"/>
              </w:rPr>
            </w:pPr>
            <w:r w:rsidRPr="00DB73E2">
              <w:rPr>
                <w:rFonts w:ascii="Arial Narrow" w:hAnsi="Arial Narrow"/>
                <w:szCs w:val="22"/>
              </w:rPr>
              <w:t>0</w:t>
            </w:r>
          </w:p>
        </w:tc>
        <w:tc>
          <w:tcPr>
            <w:tcW w:w="944" w:type="pct"/>
            <w:shd w:val="clear" w:color="auto" w:fill="auto"/>
            <w:vAlign w:val="center"/>
            <w:hideMark/>
          </w:tcPr>
          <w:p w14:paraId="2841CD60" w14:textId="01747E0D" w:rsidR="007B49EE" w:rsidRPr="00DB73E2" w:rsidRDefault="00F00995" w:rsidP="00DB73E2">
            <w:pPr>
              <w:spacing w:after="0"/>
              <w:jc w:val="center"/>
              <w:rPr>
                <w:rFonts w:ascii="Arial Narrow" w:hAnsi="Arial Narrow"/>
                <w:color w:val="000000"/>
                <w:szCs w:val="22"/>
                <w:lang w:val="en-US" w:eastAsia="en-US"/>
              </w:rPr>
            </w:pPr>
            <w:r w:rsidRPr="000A1E37">
              <w:rPr>
                <w:rFonts w:ascii="Arial Narrow" w:hAnsi="Arial Narrow"/>
                <w:szCs w:val="22"/>
              </w:rPr>
              <w:t>-</w:t>
            </w:r>
          </w:p>
        </w:tc>
        <w:tc>
          <w:tcPr>
            <w:tcW w:w="867" w:type="pct"/>
            <w:shd w:val="clear" w:color="auto" w:fill="auto"/>
            <w:vAlign w:val="center"/>
            <w:hideMark/>
          </w:tcPr>
          <w:p w14:paraId="7F70B004" w14:textId="56690507" w:rsidR="007B49EE" w:rsidRPr="00DB73E2" w:rsidRDefault="007B49EE" w:rsidP="00DB73E2">
            <w:pPr>
              <w:spacing w:after="0"/>
              <w:jc w:val="center"/>
              <w:rPr>
                <w:rFonts w:ascii="Arial Narrow" w:hAnsi="Arial Narrow"/>
                <w:color w:val="000000"/>
                <w:szCs w:val="22"/>
                <w:lang w:val="en-US" w:eastAsia="en-US"/>
              </w:rPr>
            </w:pPr>
            <w:r w:rsidRPr="00DB73E2">
              <w:rPr>
                <w:rFonts w:ascii="Arial Narrow" w:hAnsi="Arial Narrow"/>
                <w:szCs w:val="22"/>
              </w:rPr>
              <w:t>0</w:t>
            </w:r>
          </w:p>
        </w:tc>
        <w:tc>
          <w:tcPr>
            <w:tcW w:w="472" w:type="pct"/>
            <w:shd w:val="clear" w:color="auto" w:fill="auto"/>
            <w:vAlign w:val="center"/>
            <w:hideMark/>
          </w:tcPr>
          <w:p w14:paraId="211D88FC" w14:textId="1FAACBA6" w:rsidR="007B49EE" w:rsidRPr="00441DCC" w:rsidRDefault="007B49EE" w:rsidP="00DB73E2">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835" w:type="pct"/>
            <w:shd w:val="clear" w:color="auto" w:fill="auto"/>
            <w:vAlign w:val="center"/>
            <w:hideMark/>
          </w:tcPr>
          <w:p w14:paraId="051CE505" w14:textId="790B2CC0" w:rsidR="007B49EE" w:rsidRPr="00441DCC" w:rsidRDefault="007B49EE" w:rsidP="00DB73E2">
            <w:pPr>
              <w:spacing w:after="0"/>
              <w:jc w:val="center"/>
              <w:rPr>
                <w:rFonts w:ascii="Arial Narrow" w:hAnsi="Arial Narrow"/>
                <w:b/>
                <w:color w:val="000000"/>
                <w:szCs w:val="22"/>
                <w:lang w:val="en-US" w:eastAsia="en-US"/>
              </w:rPr>
            </w:pPr>
            <w:r w:rsidRPr="00441DCC">
              <w:rPr>
                <w:rFonts w:ascii="Arial Narrow" w:hAnsi="Arial Narrow"/>
                <w:b/>
                <w:szCs w:val="22"/>
              </w:rPr>
              <w:t>-</w:t>
            </w:r>
          </w:p>
        </w:tc>
      </w:tr>
      <w:tr w:rsidR="007B49EE" w:rsidRPr="00C77E55" w14:paraId="7A61634C" w14:textId="77777777" w:rsidTr="005209B0">
        <w:trPr>
          <w:trHeight w:val="345"/>
        </w:trPr>
        <w:tc>
          <w:tcPr>
            <w:tcW w:w="1095" w:type="pct"/>
            <w:shd w:val="clear" w:color="auto" w:fill="auto"/>
            <w:vAlign w:val="center"/>
            <w:hideMark/>
          </w:tcPr>
          <w:p w14:paraId="23A22DD7" w14:textId="34A5A274" w:rsidR="007B49EE" w:rsidRPr="00DB73E2" w:rsidRDefault="007B49EE" w:rsidP="007B49EE">
            <w:pPr>
              <w:spacing w:after="0"/>
              <w:jc w:val="left"/>
              <w:rPr>
                <w:rFonts w:ascii="Arial Narrow" w:hAnsi="Arial Narrow"/>
                <w:bCs/>
                <w:color w:val="000000"/>
                <w:szCs w:val="22"/>
                <w:lang w:val="en-US" w:eastAsia="en-US"/>
              </w:rPr>
            </w:pPr>
            <w:r w:rsidRPr="00DB73E2">
              <w:rPr>
                <w:rFonts w:ascii="Arial Narrow" w:hAnsi="Arial Narrow"/>
                <w:bCs/>
                <w:color w:val="000000"/>
                <w:szCs w:val="22"/>
                <w:lang w:val="en-US" w:eastAsia="en-US"/>
              </w:rPr>
              <w:t xml:space="preserve"> Sahel </w:t>
            </w:r>
          </w:p>
        </w:tc>
        <w:tc>
          <w:tcPr>
            <w:tcW w:w="787" w:type="pct"/>
            <w:shd w:val="clear" w:color="auto" w:fill="auto"/>
            <w:vAlign w:val="center"/>
            <w:hideMark/>
          </w:tcPr>
          <w:p w14:paraId="3E0ABACE" w14:textId="3065FEB4" w:rsidR="007B49EE" w:rsidRPr="00DB73E2" w:rsidRDefault="007B49EE" w:rsidP="00DB73E2">
            <w:pPr>
              <w:spacing w:after="0"/>
              <w:jc w:val="center"/>
              <w:rPr>
                <w:rFonts w:ascii="Arial Narrow" w:hAnsi="Arial Narrow"/>
                <w:color w:val="000000"/>
                <w:szCs w:val="22"/>
                <w:lang w:val="en-US" w:eastAsia="en-US"/>
              </w:rPr>
            </w:pPr>
            <w:r w:rsidRPr="00DB73E2">
              <w:rPr>
                <w:rFonts w:ascii="Arial Narrow" w:hAnsi="Arial Narrow"/>
                <w:szCs w:val="22"/>
              </w:rPr>
              <w:t>3</w:t>
            </w:r>
            <w:r w:rsidR="003A0E17">
              <w:rPr>
                <w:rFonts w:ascii="Arial Narrow" w:hAnsi="Arial Narrow"/>
                <w:szCs w:val="22"/>
              </w:rPr>
              <w:t xml:space="preserve"> </w:t>
            </w:r>
            <w:r w:rsidRPr="00DB73E2">
              <w:rPr>
                <w:rFonts w:ascii="Arial Narrow" w:hAnsi="Arial Narrow"/>
                <w:szCs w:val="22"/>
              </w:rPr>
              <w:t>000</w:t>
            </w:r>
          </w:p>
        </w:tc>
        <w:tc>
          <w:tcPr>
            <w:tcW w:w="944" w:type="pct"/>
            <w:shd w:val="clear" w:color="auto" w:fill="auto"/>
            <w:vAlign w:val="center"/>
            <w:hideMark/>
          </w:tcPr>
          <w:p w14:paraId="3CAD510B" w14:textId="6C604665" w:rsidR="007B49EE" w:rsidRPr="00DB73E2" w:rsidRDefault="007B49EE" w:rsidP="00DB73E2">
            <w:pPr>
              <w:spacing w:after="0"/>
              <w:jc w:val="center"/>
              <w:rPr>
                <w:rFonts w:ascii="Arial Narrow" w:hAnsi="Arial Narrow"/>
                <w:color w:val="000000"/>
                <w:szCs w:val="22"/>
                <w:lang w:val="en-US" w:eastAsia="en-US"/>
              </w:rPr>
            </w:pPr>
            <w:r w:rsidRPr="00DB73E2">
              <w:rPr>
                <w:rFonts w:ascii="Arial Narrow" w:hAnsi="Arial Narrow"/>
                <w:szCs w:val="22"/>
              </w:rPr>
              <w:t>1</w:t>
            </w:r>
            <w:r w:rsidR="003A0E17">
              <w:rPr>
                <w:rFonts w:ascii="Arial Narrow" w:hAnsi="Arial Narrow"/>
                <w:szCs w:val="22"/>
              </w:rPr>
              <w:t xml:space="preserve"> </w:t>
            </w:r>
            <w:r w:rsidRPr="00DB73E2">
              <w:rPr>
                <w:rFonts w:ascii="Arial Narrow" w:hAnsi="Arial Narrow"/>
                <w:szCs w:val="22"/>
              </w:rPr>
              <w:t>800</w:t>
            </w:r>
          </w:p>
        </w:tc>
        <w:tc>
          <w:tcPr>
            <w:tcW w:w="867" w:type="pct"/>
            <w:shd w:val="clear" w:color="auto" w:fill="auto"/>
            <w:vAlign w:val="center"/>
            <w:hideMark/>
          </w:tcPr>
          <w:p w14:paraId="600AF586" w14:textId="1DBCDB6D" w:rsidR="007B49EE" w:rsidRPr="00DB73E2" w:rsidRDefault="007B49EE" w:rsidP="00DB73E2">
            <w:pPr>
              <w:spacing w:after="0"/>
              <w:jc w:val="center"/>
              <w:rPr>
                <w:rFonts w:ascii="Arial Narrow" w:hAnsi="Arial Narrow"/>
                <w:color w:val="000000"/>
                <w:szCs w:val="22"/>
                <w:lang w:val="en-US" w:eastAsia="en-US"/>
              </w:rPr>
            </w:pPr>
            <w:r w:rsidRPr="00DB73E2">
              <w:rPr>
                <w:rFonts w:ascii="Arial Narrow" w:hAnsi="Arial Narrow"/>
                <w:szCs w:val="22"/>
              </w:rPr>
              <w:t>250</w:t>
            </w:r>
          </w:p>
        </w:tc>
        <w:tc>
          <w:tcPr>
            <w:tcW w:w="472" w:type="pct"/>
            <w:shd w:val="clear" w:color="auto" w:fill="auto"/>
            <w:vAlign w:val="center"/>
            <w:hideMark/>
          </w:tcPr>
          <w:p w14:paraId="1F7A106A" w14:textId="3E310A71" w:rsidR="007B49EE" w:rsidRPr="00441DCC" w:rsidRDefault="007B49EE" w:rsidP="00DB73E2">
            <w:pPr>
              <w:spacing w:after="0"/>
              <w:jc w:val="center"/>
              <w:rPr>
                <w:rFonts w:ascii="Arial Narrow" w:hAnsi="Arial Narrow"/>
                <w:color w:val="000000"/>
                <w:szCs w:val="22"/>
                <w:lang w:val="en-US" w:eastAsia="en-US"/>
              </w:rPr>
            </w:pPr>
            <w:r w:rsidRPr="00441DCC">
              <w:rPr>
                <w:rFonts w:ascii="Arial Narrow" w:hAnsi="Arial Narrow"/>
                <w:szCs w:val="22"/>
              </w:rPr>
              <w:t>2</w:t>
            </w:r>
            <w:r w:rsidR="003A0E17">
              <w:rPr>
                <w:rFonts w:ascii="Arial Narrow" w:hAnsi="Arial Narrow"/>
                <w:szCs w:val="22"/>
              </w:rPr>
              <w:t xml:space="preserve"> </w:t>
            </w:r>
            <w:r w:rsidRPr="00441DCC">
              <w:rPr>
                <w:rFonts w:ascii="Arial Narrow" w:hAnsi="Arial Narrow"/>
                <w:szCs w:val="22"/>
              </w:rPr>
              <w:t>050</w:t>
            </w:r>
          </w:p>
        </w:tc>
        <w:tc>
          <w:tcPr>
            <w:tcW w:w="835" w:type="pct"/>
            <w:shd w:val="clear" w:color="auto" w:fill="auto"/>
            <w:vAlign w:val="center"/>
            <w:hideMark/>
          </w:tcPr>
          <w:p w14:paraId="28D47A37" w14:textId="725E89E8" w:rsidR="007B49EE" w:rsidRPr="00441DCC" w:rsidRDefault="007B49EE" w:rsidP="00DB73E2">
            <w:pPr>
              <w:spacing w:after="0"/>
              <w:jc w:val="center"/>
              <w:rPr>
                <w:rFonts w:ascii="Arial Narrow" w:hAnsi="Arial Narrow"/>
                <w:b/>
                <w:color w:val="000000"/>
                <w:szCs w:val="22"/>
                <w:lang w:val="en-US" w:eastAsia="en-US"/>
              </w:rPr>
            </w:pPr>
            <w:r w:rsidRPr="00441DCC">
              <w:rPr>
                <w:rFonts w:ascii="Arial Narrow" w:hAnsi="Arial Narrow"/>
                <w:b/>
                <w:szCs w:val="22"/>
              </w:rPr>
              <w:t>60,0</w:t>
            </w:r>
          </w:p>
        </w:tc>
      </w:tr>
      <w:tr w:rsidR="00BE01E4" w:rsidRPr="00C77E55" w14:paraId="366FFD7A" w14:textId="77777777" w:rsidTr="005209B0">
        <w:trPr>
          <w:trHeight w:val="345"/>
        </w:trPr>
        <w:tc>
          <w:tcPr>
            <w:tcW w:w="1095" w:type="pct"/>
            <w:shd w:val="clear" w:color="auto" w:fill="auto"/>
            <w:vAlign w:val="center"/>
            <w:hideMark/>
          </w:tcPr>
          <w:p w14:paraId="052B5A37" w14:textId="6FC9A204" w:rsidR="007B49EE" w:rsidRPr="00DB73E2" w:rsidRDefault="007B49EE" w:rsidP="007B49EE">
            <w:pPr>
              <w:spacing w:after="0"/>
              <w:jc w:val="left"/>
              <w:rPr>
                <w:rFonts w:ascii="Arial Narrow" w:hAnsi="Arial Narrow"/>
                <w:bCs/>
                <w:color w:val="000000"/>
                <w:szCs w:val="22"/>
                <w:lang w:val="en-US" w:eastAsia="en-US"/>
              </w:rPr>
            </w:pPr>
            <w:r w:rsidRPr="00DB73E2">
              <w:rPr>
                <w:rFonts w:ascii="Arial Narrow" w:hAnsi="Arial Narrow"/>
                <w:bCs/>
                <w:color w:val="000000"/>
                <w:szCs w:val="22"/>
                <w:lang w:val="en-US" w:eastAsia="en-US"/>
              </w:rPr>
              <w:t xml:space="preserve"> Sud-Ouest </w:t>
            </w:r>
          </w:p>
        </w:tc>
        <w:tc>
          <w:tcPr>
            <w:tcW w:w="787" w:type="pct"/>
            <w:shd w:val="clear" w:color="auto" w:fill="auto"/>
            <w:vAlign w:val="center"/>
            <w:hideMark/>
          </w:tcPr>
          <w:p w14:paraId="4B40C8A2" w14:textId="48EE73C8" w:rsidR="007B49EE" w:rsidRPr="00DB73E2" w:rsidRDefault="007B49EE" w:rsidP="00DB73E2">
            <w:pPr>
              <w:spacing w:after="0"/>
              <w:jc w:val="center"/>
              <w:rPr>
                <w:rFonts w:ascii="Arial Narrow" w:hAnsi="Arial Narrow"/>
                <w:color w:val="000000"/>
                <w:szCs w:val="22"/>
                <w:lang w:val="en-US" w:eastAsia="en-US"/>
              </w:rPr>
            </w:pPr>
            <w:r w:rsidRPr="00DB73E2">
              <w:rPr>
                <w:rFonts w:ascii="Arial Narrow" w:hAnsi="Arial Narrow"/>
                <w:szCs w:val="22"/>
              </w:rPr>
              <w:t>0</w:t>
            </w:r>
          </w:p>
        </w:tc>
        <w:tc>
          <w:tcPr>
            <w:tcW w:w="944" w:type="pct"/>
            <w:shd w:val="clear" w:color="auto" w:fill="auto"/>
            <w:vAlign w:val="center"/>
            <w:hideMark/>
          </w:tcPr>
          <w:p w14:paraId="0F5DD7FB" w14:textId="4A8F4A77" w:rsidR="007B49EE" w:rsidRPr="00DB73E2" w:rsidRDefault="00F00995" w:rsidP="00DB73E2">
            <w:pPr>
              <w:spacing w:after="0"/>
              <w:jc w:val="center"/>
              <w:rPr>
                <w:rFonts w:ascii="Arial Narrow" w:hAnsi="Arial Narrow"/>
                <w:color w:val="000000"/>
                <w:szCs w:val="22"/>
                <w:lang w:val="en-US" w:eastAsia="en-US"/>
              </w:rPr>
            </w:pPr>
            <w:r w:rsidRPr="000A1E37">
              <w:rPr>
                <w:rFonts w:ascii="Arial Narrow" w:hAnsi="Arial Narrow"/>
                <w:szCs w:val="22"/>
              </w:rPr>
              <w:t>-</w:t>
            </w:r>
          </w:p>
        </w:tc>
        <w:tc>
          <w:tcPr>
            <w:tcW w:w="867" w:type="pct"/>
            <w:shd w:val="clear" w:color="auto" w:fill="auto"/>
            <w:vAlign w:val="center"/>
            <w:hideMark/>
          </w:tcPr>
          <w:p w14:paraId="1E336598" w14:textId="7628A6CC" w:rsidR="007B49EE" w:rsidRPr="00DB73E2" w:rsidRDefault="00F00995" w:rsidP="00DB73E2">
            <w:pPr>
              <w:spacing w:after="0"/>
              <w:jc w:val="center"/>
              <w:rPr>
                <w:rFonts w:ascii="Arial Narrow" w:hAnsi="Arial Narrow"/>
                <w:color w:val="000000"/>
                <w:szCs w:val="22"/>
                <w:lang w:val="en-US" w:eastAsia="en-US"/>
              </w:rPr>
            </w:pPr>
            <w:r>
              <w:rPr>
                <w:rFonts w:ascii="Arial Narrow" w:hAnsi="Arial Narrow"/>
                <w:color w:val="000000"/>
                <w:szCs w:val="22"/>
                <w:lang w:val="en-US" w:eastAsia="en-US"/>
              </w:rPr>
              <w:t>0</w:t>
            </w:r>
          </w:p>
        </w:tc>
        <w:tc>
          <w:tcPr>
            <w:tcW w:w="472" w:type="pct"/>
            <w:shd w:val="clear" w:color="auto" w:fill="auto"/>
            <w:vAlign w:val="center"/>
            <w:hideMark/>
          </w:tcPr>
          <w:p w14:paraId="34CD2E8B" w14:textId="2FDD716F" w:rsidR="007B49EE" w:rsidRPr="00441DCC" w:rsidRDefault="007B49EE" w:rsidP="00DB73E2">
            <w:pPr>
              <w:spacing w:after="0"/>
              <w:jc w:val="center"/>
              <w:rPr>
                <w:rFonts w:ascii="Arial Narrow" w:hAnsi="Arial Narrow"/>
                <w:color w:val="000000"/>
                <w:szCs w:val="22"/>
                <w:lang w:val="en-US" w:eastAsia="en-US"/>
              </w:rPr>
            </w:pPr>
            <w:r w:rsidRPr="00441DCC">
              <w:rPr>
                <w:rFonts w:ascii="Arial Narrow" w:hAnsi="Arial Narrow"/>
                <w:szCs w:val="22"/>
              </w:rPr>
              <w:t>0</w:t>
            </w:r>
          </w:p>
        </w:tc>
        <w:tc>
          <w:tcPr>
            <w:tcW w:w="835" w:type="pct"/>
            <w:shd w:val="clear" w:color="auto" w:fill="auto"/>
            <w:vAlign w:val="center"/>
            <w:hideMark/>
          </w:tcPr>
          <w:p w14:paraId="3E7F586C" w14:textId="32850413" w:rsidR="007B49EE" w:rsidRPr="00441DCC" w:rsidRDefault="007B49EE" w:rsidP="00DB73E2">
            <w:pPr>
              <w:spacing w:after="0"/>
              <w:jc w:val="center"/>
              <w:rPr>
                <w:rFonts w:ascii="Arial Narrow" w:hAnsi="Arial Narrow"/>
                <w:b/>
                <w:color w:val="000000"/>
                <w:szCs w:val="22"/>
                <w:lang w:val="en-US" w:eastAsia="en-US"/>
              </w:rPr>
            </w:pPr>
            <w:r w:rsidRPr="00441DCC">
              <w:rPr>
                <w:rFonts w:ascii="Arial Narrow" w:hAnsi="Arial Narrow"/>
                <w:b/>
                <w:szCs w:val="22"/>
              </w:rPr>
              <w:t>-</w:t>
            </w:r>
          </w:p>
        </w:tc>
      </w:tr>
      <w:tr w:rsidR="007B49EE" w:rsidRPr="00DB73E2" w14:paraId="6110E200" w14:textId="77777777" w:rsidTr="005209B0">
        <w:trPr>
          <w:trHeight w:val="345"/>
        </w:trPr>
        <w:tc>
          <w:tcPr>
            <w:tcW w:w="1095" w:type="pct"/>
            <w:shd w:val="clear" w:color="auto" w:fill="auto"/>
            <w:vAlign w:val="center"/>
            <w:hideMark/>
          </w:tcPr>
          <w:p w14:paraId="015C0DC9" w14:textId="35E87A62" w:rsidR="007B49EE" w:rsidRPr="00DB73E2" w:rsidRDefault="007B49EE" w:rsidP="00ED3FCF">
            <w:pPr>
              <w:spacing w:after="0"/>
              <w:jc w:val="left"/>
              <w:rPr>
                <w:rFonts w:ascii="Arial Narrow" w:hAnsi="Arial Narrow"/>
                <w:b/>
                <w:bCs/>
                <w:color w:val="000000"/>
                <w:szCs w:val="22"/>
                <w:lang w:val="en-US" w:eastAsia="en-US"/>
              </w:rPr>
            </w:pPr>
            <w:r w:rsidRPr="00DB73E2">
              <w:rPr>
                <w:rFonts w:ascii="Arial Narrow" w:hAnsi="Arial Narrow"/>
                <w:b/>
                <w:bCs/>
                <w:color w:val="000000"/>
                <w:szCs w:val="22"/>
                <w:lang w:val="en-US" w:eastAsia="en-US"/>
              </w:rPr>
              <w:t>National</w:t>
            </w:r>
          </w:p>
        </w:tc>
        <w:tc>
          <w:tcPr>
            <w:tcW w:w="787" w:type="pct"/>
            <w:shd w:val="clear" w:color="auto" w:fill="auto"/>
            <w:vAlign w:val="center"/>
            <w:hideMark/>
          </w:tcPr>
          <w:p w14:paraId="5BA0A3AE" w14:textId="2FD8C559" w:rsidR="007B49EE" w:rsidRPr="00DB73E2" w:rsidRDefault="007B49EE" w:rsidP="00DB73E2">
            <w:pPr>
              <w:spacing w:after="0"/>
              <w:jc w:val="center"/>
              <w:rPr>
                <w:rFonts w:ascii="Arial Narrow" w:hAnsi="Arial Narrow"/>
                <w:b/>
                <w:bCs/>
                <w:color w:val="000000"/>
                <w:szCs w:val="22"/>
                <w:lang w:val="en-US" w:eastAsia="en-US"/>
              </w:rPr>
            </w:pPr>
            <w:r w:rsidRPr="00DB73E2">
              <w:rPr>
                <w:rFonts w:ascii="Arial Narrow" w:hAnsi="Arial Narrow"/>
                <w:b/>
                <w:szCs w:val="22"/>
              </w:rPr>
              <w:t>4</w:t>
            </w:r>
            <w:r w:rsidR="003A0E17">
              <w:rPr>
                <w:rFonts w:ascii="Arial Narrow" w:hAnsi="Arial Narrow"/>
                <w:b/>
                <w:szCs w:val="22"/>
              </w:rPr>
              <w:t xml:space="preserve"> </w:t>
            </w:r>
            <w:r w:rsidRPr="00DB73E2">
              <w:rPr>
                <w:rFonts w:ascii="Arial Narrow" w:hAnsi="Arial Narrow"/>
                <w:b/>
                <w:szCs w:val="22"/>
              </w:rPr>
              <w:t>579</w:t>
            </w:r>
          </w:p>
        </w:tc>
        <w:tc>
          <w:tcPr>
            <w:tcW w:w="944" w:type="pct"/>
            <w:shd w:val="clear" w:color="auto" w:fill="auto"/>
            <w:noWrap/>
            <w:vAlign w:val="center"/>
            <w:hideMark/>
          </w:tcPr>
          <w:p w14:paraId="3CB428E8" w14:textId="2A17C153" w:rsidR="007B49EE" w:rsidRPr="00DB73E2" w:rsidRDefault="007B49EE" w:rsidP="00DB73E2">
            <w:pPr>
              <w:spacing w:after="0"/>
              <w:jc w:val="center"/>
              <w:rPr>
                <w:rFonts w:ascii="Arial Narrow" w:hAnsi="Arial Narrow"/>
                <w:b/>
                <w:color w:val="000000"/>
                <w:szCs w:val="22"/>
                <w:lang w:val="en-US" w:eastAsia="en-US"/>
              </w:rPr>
            </w:pPr>
            <w:r w:rsidRPr="00DB73E2">
              <w:rPr>
                <w:rFonts w:ascii="Arial Narrow" w:hAnsi="Arial Narrow"/>
                <w:b/>
                <w:szCs w:val="22"/>
              </w:rPr>
              <w:t>2</w:t>
            </w:r>
            <w:r w:rsidR="003A0E17">
              <w:rPr>
                <w:rFonts w:ascii="Arial Narrow" w:hAnsi="Arial Narrow"/>
                <w:b/>
                <w:szCs w:val="22"/>
              </w:rPr>
              <w:t xml:space="preserve"> </w:t>
            </w:r>
            <w:r w:rsidRPr="00DB73E2">
              <w:rPr>
                <w:rFonts w:ascii="Arial Narrow" w:hAnsi="Arial Narrow"/>
                <w:b/>
                <w:szCs w:val="22"/>
              </w:rPr>
              <w:t>128</w:t>
            </w:r>
          </w:p>
        </w:tc>
        <w:tc>
          <w:tcPr>
            <w:tcW w:w="867" w:type="pct"/>
            <w:shd w:val="clear" w:color="auto" w:fill="auto"/>
            <w:noWrap/>
            <w:vAlign w:val="center"/>
            <w:hideMark/>
          </w:tcPr>
          <w:p w14:paraId="6692260B" w14:textId="056B01F2" w:rsidR="007B49EE" w:rsidRPr="00DB73E2" w:rsidRDefault="007B49EE" w:rsidP="00DB73E2">
            <w:pPr>
              <w:spacing w:after="0"/>
              <w:jc w:val="center"/>
              <w:rPr>
                <w:rFonts w:ascii="Arial Narrow" w:hAnsi="Arial Narrow"/>
                <w:b/>
                <w:color w:val="000000"/>
                <w:szCs w:val="22"/>
                <w:lang w:val="en-US" w:eastAsia="en-US"/>
              </w:rPr>
            </w:pPr>
            <w:r w:rsidRPr="00DB73E2">
              <w:rPr>
                <w:rFonts w:ascii="Arial Narrow" w:hAnsi="Arial Narrow"/>
                <w:b/>
                <w:szCs w:val="22"/>
              </w:rPr>
              <w:t>3</w:t>
            </w:r>
            <w:r w:rsidR="003A0E17">
              <w:rPr>
                <w:rFonts w:ascii="Arial Narrow" w:hAnsi="Arial Narrow"/>
                <w:b/>
                <w:szCs w:val="22"/>
              </w:rPr>
              <w:t xml:space="preserve"> </w:t>
            </w:r>
            <w:r w:rsidRPr="00DB73E2">
              <w:rPr>
                <w:rFonts w:ascii="Arial Narrow" w:hAnsi="Arial Narrow"/>
                <w:b/>
                <w:szCs w:val="22"/>
              </w:rPr>
              <w:t>076</w:t>
            </w:r>
          </w:p>
        </w:tc>
        <w:tc>
          <w:tcPr>
            <w:tcW w:w="472" w:type="pct"/>
            <w:shd w:val="clear" w:color="auto" w:fill="auto"/>
            <w:noWrap/>
            <w:vAlign w:val="center"/>
            <w:hideMark/>
          </w:tcPr>
          <w:p w14:paraId="0FCA6511" w14:textId="7536463A" w:rsidR="007B49EE" w:rsidRPr="00441DCC" w:rsidRDefault="007B49EE" w:rsidP="00DB73E2">
            <w:pPr>
              <w:spacing w:after="0"/>
              <w:jc w:val="center"/>
              <w:rPr>
                <w:rFonts w:ascii="Arial Narrow" w:hAnsi="Arial Narrow"/>
                <w:color w:val="000000"/>
                <w:szCs w:val="22"/>
                <w:lang w:val="en-US" w:eastAsia="en-US"/>
              </w:rPr>
            </w:pPr>
            <w:r w:rsidRPr="00441DCC">
              <w:rPr>
                <w:rFonts w:ascii="Arial Narrow" w:hAnsi="Arial Narrow"/>
                <w:szCs w:val="22"/>
              </w:rPr>
              <w:t>5</w:t>
            </w:r>
            <w:r w:rsidR="003A0E17">
              <w:rPr>
                <w:rFonts w:ascii="Arial Narrow" w:hAnsi="Arial Narrow"/>
                <w:szCs w:val="22"/>
              </w:rPr>
              <w:t xml:space="preserve"> </w:t>
            </w:r>
            <w:r w:rsidRPr="00441DCC">
              <w:rPr>
                <w:rFonts w:ascii="Arial Narrow" w:hAnsi="Arial Narrow"/>
                <w:szCs w:val="22"/>
              </w:rPr>
              <w:t>204</w:t>
            </w:r>
          </w:p>
        </w:tc>
        <w:tc>
          <w:tcPr>
            <w:tcW w:w="835" w:type="pct"/>
            <w:shd w:val="clear" w:color="auto" w:fill="auto"/>
            <w:vAlign w:val="center"/>
            <w:hideMark/>
          </w:tcPr>
          <w:p w14:paraId="6293F452" w14:textId="2DF660AD" w:rsidR="007B49EE" w:rsidRPr="00981ACC" w:rsidRDefault="007B49EE" w:rsidP="00DB73E2">
            <w:pPr>
              <w:keepNext/>
              <w:spacing w:after="0"/>
              <w:jc w:val="center"/>
              <w:rPr>
                <w:rFonts w:ascii="Arial Narrow" w:hAnsi="Arial Narrow"/>
                <w:b/>
                <w:color w:val="000000"/>
                <w:szCs w:val="22"/>
                <w:lang w:val="en-US" w:eastAsia="en-US"/>
              </w:rPr>
            </w:pPr>
            <w:r w:rsidRPr="00C15C30">
              <w:rPr>
                <w:rFonts w:ascii="Arial Narrow" w:hAnsi="Arial Narrow"/>
                <w:b/>
                <w:szCs w:val="22"/>
              </w:rPr>
              <w:t>46,5</w:t>
            </w:r>
          </w:p>
        </w:tc>
      </w:tr>
    </w:tbl>
    <w:p w14:paraId="51573896" w14:textId="3924D96C" w:rsidR="00F97DFD" w:rsidRDefault="00F97DFD" w:rsidP="003F5ED1">
      <w:pPr>
        <w:spacing w:before="120" w:after="0"/>
        <w:rPr>
          <w:rFonts w:ascii="Arial Narrow" w:hAnsi="Arial Narrow"/>
          <w:szCs w:val="22"/>
        </w:rPr>
      </w:pPr>
      <w:r w:rsidRPr="002A296C">
        <w:rPr>
          <w:rFonts w:ascii="Arial Narrow" w:hAnsi="Arial Narrow"/>
          <w:i/>
          <w:szCs w:val="22"/>
        </w:rPr>
        <w:t>Source</w:t>
      </w:r>
      <w:r w:rsidRPr="002A296C">
        <w:rPr>
          <w:rFonts w:ascii="Arial Narrow" w:hAnsi="Arial Narrow"/>
          <w:szCs w:val="22"/>
        </w:rPr>
        <w:t xml:space="preserve"> : </w:t>
      </w:r>
      <w:r w:rsidRPr="00ED3FCF">
        <w:rPr>
          <w:rFonts w:ascii="Arial Narrow" w:hAnsi="Arial Narrow"/>
          <w:i/>
          <w:szCs w:val="22"/>
        </w:rPr>
        <w:t>Rapports bilan régionaux, 2</w:t>
      </w:r>
      <w:r w:rsidRPr="00ED3FCF">
        <w:rPr>
          <w:rFonts w:ascii="Arial Narrow" w:hAnsi="Arial Narrow"/>
          <w:i/>
          <w:szCs w:val="22"/>
          <w:vertAlign w:val="superscript"/>
        </w:rPr>
        <w:t>ème</w:t>
      </w:r>
      <w:r w:rsidRPr="00ED3FCF">
        <w:rPr>
          <w:rFonts w:ascii="Arial Narrow" w:hAnsi="Arial Narrow"/>
          <w:i/>
          <w:szCs w:val="22"/>
        </w:rPr>
        <w:t xml:space="preserve"> GTR-EA</w:t>
      </w:r>
      <w:r w:rsidR="000D1A1D" w:rsidRPr="00ED3FCF">
        <w:rPr>
          <w:rFonts w:ascii="Arial Narrow" w:hAnsi="Arial Narrow"/>
          <w:i/>
          <w:szCs w:val="22"/>
        </w:rPr>
        <w:t xml:space="preserve"> 2019</w:t>
      </w:r>
    </w:p>
    <w:p w14:paraId="5AF90FAD" w14:textId="45E916C9" w:rsidR="007A5256" w:rsidRDefault="007A5256" w:rsidP="00DB73E2">
      <w:pPr>
        <w:spacing w:before="240" w:after="0" w:line="276" w:lineRule="auto"/>
        <w:rPr>
          <w:rFonts w:ascii="Arial Narrow" w:hAnsi="Arial Narrow" w:cs="Arial"/>
          <w:sz w:val="24"/>
          <w:szCs w:val="24"/>
        </w:rPr>
      </w:pPr>
      <w:r w:rsidRPr="00DB73E2">
        <w:rPr>
          <w:rFonts w:ascii="Arial Narrow" w:hAnsi="Arial Narrow" w:cs="Arial"/>
          <w:sz w:val="24"/>
          <w:szCs w:val="24"/>
        </w:rPr>
        <w:t>Le taux de réalisation des puisards au plan national est en général satisfaisant. Il est de 46</w:t>
      </w:r>
      <w:r w:rsidR="00981ACC">
        <w:rPr>
          <w:rFonts w:ascii="Arial Narrow" w:hAnsi="Arial Narrow" w:cs="Arial"/>
          <w:sz w:val="24"/>
          <w:szCs w:val="24"/>
        </w:rPr>
        <w:t>,</w:t>
      </w:r>
      <w:r w:rsidRPr="00DB73E2">
        <w:rPr>
          <w:rFonts w:ascii="Arial Narrow" w:hAnsi="Arial Narrow" w:cs="Arial"/>
          <w:sz w:val="24"/>
          <w:szCs w:val="24"/>
        </w:rPr>
        <w:t>5% pour une prévision initiale de 4</w:t>
      </w:r>
      <w:r w:rsidR="000D1A1D">
        <w:rPr>
          <w:rFonts w:ascii="Arial Narrow" w:hAnsi="Arial Narrow" w:cs="Arial"/>
          <w:sz w:val="24"/>
          <w:szCs w:val="24"/>
        </w:rPr>
        <w:t xml:space="preserve"> </w:t>
      </w:r>
      <w:r w:rsidRPr="00DB73E2">
        <w:rPr>
          <w:rFonts w:ascii="Arial Narrow" w:hAnsi="Arial Narrow" w:cs="Arial"/>
          <w:sz w:val="24"/>
          <w:szCs w:val="24"/>
        </w:rPr>
        <w:t>579. La région des Hauts-Bassins enregistre le plus fort taux qui est de 63,5%. Il est suivi par les régions du Sahel (60,0%)  et de la Boucle du Mouhoun (51,4%). Des efforts restent à fournir par les régions du Centre-Ouest et du Centre-Sud afin de rattraper le retard accusé dans l’exécution des travaux.</w:t>
      </w:r>
    </w:p>
    <w:p w14:paraId="111E7B70" w14:textId="06BAC57C" w:rsidR="000D1A1D" w:rsidRPr="00DB73E2" w:rsidRDefault="00E86F50" w:rsidP="00DB73E2">
      <w:pPr>
        <w:spacing w:before="240" w:after="0" w:line="276" w:lineRule="auto"/>
        <w:rPr>
          <w:rFonts w:ascii="Arial Narrow" w:hAnsi="Arial Narrow" w:cs="Arial"/>
          <w:sz w:val="24"/>
          <w:szCs w:val="24"/>
        </w:rPr>
      </w:pPr>
      <w:r>
        <w:rPr>
          <w:rFonts w:ascii="Arial Narrow" w:hAnsi="Arial Narrow" w:cs="Arial"/>
          <w:sz w:val="24"/>
          <w:szCs w:val="24"/>
        </w:rPr>
        <w:t xml:space="preserve">Les réalisations hors programmations </w:t>
      </w:r>
      <w:r w:rsidR="00FF16D9">
        <w:rPr>
          <w:rFonts w:ascii="Arial Narrow" w:hAnsi="Arial Narrow" w:cs="Arial"/>
          <w:sz w:val="24"/>
          <w:szCs w:val="24"/>
        </w:rPr>
        <w:t>s’élèvent</w:t>
      </w:r>
      <w:r>
        <w:rPr>
          <w:rFonts w:ascii="Arial Narrow" w:hAnsi="Arial Narrow" w:cs="Arial"/>
          <w:sz w:val="24"/>
          <w:szCs w:val="24"/>
        </w:rPr>
        <w:t xml:space="preserve"> </w:t>
      </w:r>
      <w:r w:rsidR="00FF16D9">
        <w:rPr>
          <w:rFonts w:ascii="Arial Narrow" w:hAnsi="Arial Narrow" w:cs="Arial"/>
          <w:sz w:val="24"/>
          <w:szCs w:val="24"/>
        </w:rPr>
        <w:t xml:space="preserve">à </w:t>
      </w:r>
      <w:r w:rsidR="000D1A1D">
        <w:rPr>
          <w:rFonts w:ascii="Arial Narrow" w:hAnsi="Arial Narrow" w:cs="Arial"/>
          <w:sz w:val="24"/>
          <w:szCs w:val="24"/>
        </w:rPr>
        <w:t xml:space="preserve">3 076 </w:t>
      </w:r>
      <w:r>
        <w:rPr>
          <w:rFonts w:ascii="Arial Narrow" w:hAnsi="Arial Narrow" w:cs="Arial"/>
          <w:sz w:val="24"/>
          <w:szCs w:val="24"/>
        </w:rPr>
        <w:t xml:space="preserve">(soit </w:t>
      </w:r>
      <w:r w:rsidRPr="00E86F50">
        <w:rPr>
          <w:rFonts w:ascii="Arial Narrow" w:hAnsi="Arial Narrow" w:cs="Arial"/>
          <w:sz w:val="24"/>
          <w:szCs w:val="24"/>
        </w:rPr>
        <w:t>59,1%</w:t>
      </w:r>
      <w:r>
        <w:rPr>
          <w:rFonts w:ascii="Arial Narrow" w:hAnsi="Arial Narrow" w:cs="Arial"/>
          <w:sz w:val="24"/>
          <w:szCs w:val="24"/>
        </w:rPr>
        <w:t xml:space="preserve">) </w:t>
      </w:r>
      <w:r w:rsidR="000D1A1D">
        <w:rPr>
          <w:rFonts w:ascii="Arial Narrow" w:hAnsi="Arial Narrow" w:cs="Arial"/>
          <w:sz w:val="24"/>
          <w:szCs w:val="24"/>
        </w:rPr>
        <w:t xml:space="preserve">puisards </w:t>
      </w:r>
      <w:r w:rsidR="00FF16D9">
        <w:rPr>
          <w:rFonts w:ascii="Arial Narrow" w:hAnsi="Arial Narrow" w:cs="Arial"/>
          <w:sz w:val="24"/>
          <w:szCs w:val="24"/>
        </w:rPr>
        <w:t xml:space="preserve">et concernent </w:t>
      </w:r>
      <w:r w:rsidR="000D1A1D">
        <w:rPr>
          <w:rFonts w:ascii="Arial Narrow" w:hAnsi="Arial Narrow" w:cs="Arial"/>
          <w:sz w:val="24"/>
          <w:szCs w:val="24"/>
        </w:rPr>
        <w:t xml:space="preserve">les régions de la Boucle du Mouhoun, du Centre-Est, de l’Est et du Sahel. </w:t>
      </w:r>
    </w:p>
    <w:p w14:paraId="66DC76BD" w14:textId="77777777" w:rsidR="00FF16D9" w:rsidRDefault="00FF16D9" w:rsidP="00017F84">
      <w:pPr>
        <w:spacing w:after="0"/>
        <w:jc w:val="left"/>
        <w:rPr>
          <w:rFonts w:ascii="Arial Narrow" w:hAnsi="Arial Narrow"/>
          <w:szCs w:val="22"/>
        </w:rPr>
      </w:pPr>
    </w:p>
    <w:p w14:paraId="32C41896" w14:textId="77777777" w:rsidR="00FF16D9" w:rsidRDefault="00FF16D9" w:rsidP="00017F84">
      <w:pPr>
        <w:spacing w:after="0"/>
        <w:jc w:val="left"/>
        <w:rPr>
          <w:rFonts w:ascii="Arial Narrow" w:hAnsi="Arial Narrow"/>
          <w:szCs w:val="22"/>
        </w:rPr>
      </w:pPr>
    </w:p>
    <w:p w14:paraId="27F009DC" w14:textId="77777777" w:rsidR="00FF16D9" w:rsidRDefault="00FF16D9" w:rsidP="00017F84">
      <w:pPr>
        <w:spacing w:after="0"/>
        <w:jc w:val="left"/>
        <w:rPr>
          <w:rFonts w:ascii="Arial Narrow" w:hAnsi="Arial Narrow"/>
          <w:szCs w:val="22"/>
        </w:rPr>
      </w:pPr>
    </w:p>
    <w:p w14:paraId="3EB70ED2" w14:textId="77777777" w:rsidR="00FF16D9" w:rsidRDefault="00FF16D9" w:rsidP="00017F84">
      <w:pPr>
        <w:spacing w:after="0"/>
        <w:jc w:val="left"/>
        <w:rPr>
          <w:rFonts w:ascii="Arial Narrow" w:hAnsi="Arial Narrow"/>
          <w:szCs w:val="22"/>
        </w:rPr>
      </w:pPr>
    </w:p>
    <w:p w14:paraId="0FC05639" w14:textId="77777777" w:rsidR="00FF16D9" w:rsidRDefault="00FF16D9" w:rsidP="00017F84">
      <w:pPr>
        <w:spacing w:after="0"/>
        <w:jc w:val="left"/>
        <w:rPr>
          <w:rFonts w:ascii="Arial Narrow" w:hAnsi="Arial Narrow"/>
          <w:szCs w:val="22"/>
        </w:rPr>
      </w:pPr>
    </w:p>
    <w:p w14:paraId="60B88A91" w14:textId="77777777" w:rsidR="00FF16D9" w:rsidRDefault="00FF16D9" w:rsidP="00017F84">
      <w:pPr>
        <w:spacing w:after="0"/>
        <w:jc w:val="left"/>
        <w:rPr>
          <w:rFonts w:ascii="Arial Narrow" w:hAnsi="Arial Narrow"/>
          <w:szCs w:val="22"/>
        </w:rPr>
      </w:pPr>
    </w:p>
    <w:p w14:paraId="22A8CFEB" w14:textId="77777777" w:rsidR="00FF16D9" w:rsidRDefault="00FF16D9" w:rsidP="00017F84">
      <w:pPr>
        <w:spacing w:after="0"/>
        <w:jc w:val="left"/>
        <w:rPr>
          <w:rFonts w:ascii="Arial Narrow" w:hAnsi="Arial Narrow"/>
          <w:szCs w:val="22"/>
        </w:rPr>
      </w:pPr>
    </w:p>
    <w:p w14:paraId="413D2BC9" w14:textId="77777777" w:rsidR="00FF16D9" w:rsidRDefault="00FF16D9" w:rsidP="00017F84">
      <w:pPr>
        <w:spacing w:after="0"/>
        <w:jc w:val="left"/>
        <w:rPr>
          <w:rFonts w:ascii="Arial Narrow" w:hAnsi="Arial Narrow"/>
          <w:szCs w:val="22"/>
        </w:rPr>
      </w:pPr>
    </w:p>
    <w:p w14:paraId="62C58773" w14:textId="77777777" w:rsidR="00FF16D9" w:rsidRDefault="00FF16D9" w:rsidP="00017F84">
      <w:pPr>
        <w:spacing w:after="0"/>
        <w:jc w:val="left"/>
        <w:rPr>
          <w:rFonts w:ascii="Arial Narrow" w:hAnsi="Arial Narrow"/>
          <w:szCs w:val="22"/>
        </w:rPr>
      </w:pPr>
    </w:p>
    <w:p w14:paraId="4EEA20EA" w14:textId="77777777" w:rsidR="00FF16D9" w:rsidRDefault="00FF16D9" w:rsidP="00017F84">
      <w:pPr>
        <w:spacing w:after="0"/>
        <w:jc w:val="left"/>
        <w:rPr>
          <w:rFonts w:ascii="Arial Narrow" w:hAnsi="Arial Narrow"/>
          <w:szCs w:val="22"/>
        </w:rPr>
      </w:pPr>
    </w:p>
    <w:p w14:paraId="06FD9E8F" w14:textId="77777777" w:rsidR="00FF16D9" w:rsidRDefault="00FF16D9" w:rsidP="00017F84">
      <w:pPr>
        <w:spacing w:after="0"/>
        <w:jc w:val="left"/>
        <w:rPr>
          <w:rFonts w:ascii="Arial Narrow" w:hAnsi="Arial Narrow"/>
          <w:szCs w:val="22"/>
        </w:rPr>
      </w:pPr>
    </w:p>
    <w:p w14:paraId="4AB8767E" w14:textId="77777777" w:rsidR="00FF16D9" w:rsidRDefault="00FF16D9" w:rsidP="00017F84">
      <w:pPr>
        <w:spacing w:after="0"/>
        <w:jc w:val="left"/>
        <w:rPr>
          <w:rFonts w:ascii="Arial Narrow" w:hAnsi="Arial Narrow"/>
          <w:szCs w:val="22"/>
        </w:rPr>
      </w:pPr>
    </w:p>
    <w:p w14:paraId="1A0C690D" w14:textId="77777777" w:rsidR="00616C5E" w:rsidRDefault="00616C5E" w:rsidP="00017F84">
      <w:pPr>
        <w:spacing w:after="0"/>
        <w:jc w:val="left"/>
        <w:rPr>
          <w:rFonts w:ascii="Arial Narrow" w:hAnsi="Arial Narrow"/>
          <w:szCs w:val="22"/>
        </w:rPr>
      </w:pPr>
    </w:p>
    <w:p w14:paraId="6926CF18" w14:textId="77777777" w:rsidR="00616C5E" w:rsidRDefault="00616C5E" w:rsidP="00017F84">
      <w:pPr>
        <w:spacing w:after="0"/>
        <w:jc w:val="left"/>
        <w:rPr>
          <w:rFonts w:ascii="Arial Narrow" w:hAnsi="Arial Narrow"/>
          <w:szCs w:val="22"/>
        </w:rPr>
      </w:pPr>
    </w:p>
    <w:p w14:paraId="21A68F80" w14:textId="77777777" w:rsidR="00FF16D9" w:rsidRDefault="00FF16D9" w:rsidP="00017F84">
      <w:pPr>
        <w:spacing w:after="0"/>
        <w:jc w:val="left"/>
        <w:rPr>
          <w:rFonts w:ascii="Arial Narrow" w:hAnsi="Arial Narrow"/>
          <w:szCs w:val="22"/>
        </w:rPr>
      </w:pPr>
    </w:p>
    <w:p w14:paraId="4674565B" w14:textId="4636E489" w:rsidR="00491C94" w:rsidRPr="00EA5655" w:rsidRDefault="00491C94" w:rsidP="00DB73E2"/>
    <w:p w14:paraId="2F0E2BC7" w14:textId="77777777" w:rsidR="003F5ED1" w:rsidRDefault="003F5ED1">
      <w:pPr>
        <w:spacing w:after="0"/>
        <w:jc w:val="left"/>
        <w:rPr>
          <w:rFonts w:ascii="Arial Narrow" w:hAnsi="Arial Narrow"/>
          <w:b/>
          <w:bCs/>
          <w:szCs w:val="22"/>
        </w:rPr>
      </w:pPr>
      <w:r>
        <w:br w:type="page"/>
      </w:r>
    </w:p>
    <w:p w14:paraId="7821C157" w14:textId="6BDA4176" w:rsidR="00524985" w:rsidRPr="00ED3FCF" w:rsidRDefault="00524985" w:rsidP="003F5ED1">
      <w:pPr>
        <w:pStyle w:val="Titre3"/>
        <w:spacing w:after="0" w:afterAutospacing="0"/>
        <w:rPr>
          <w:sz w:val="24"/>
        </w:rPr>
      </w:pPr>
      <w:bookmarkStart w:id="36" w:name="_Toc14261520"/>
      <w:r w:rsidRPr="00ED3FCF">
        <w:rPr>
          <w:sz w:val="24"/>
        </w:rPr>
        <w:lastRenderedPageBreak/>
        <w:t xml:space="preserve">Produit 2 : Développement du service de l’assainissement dans les institutions et lieux publics </w:t>
      </w:r>
      <w:r w:rsidR="00791DFB" w:rsidRPr="00ED3FCF">
        <w:rPr>
          <w:sz w:val="24"/>
        </w:rPr>
        <w:t>en milieu rural</w:t>
      </w:r>
      <w:bookmarkEnd w:id="36"/>
    </w:p>
    <w:p w14:paraId="4F86F4FE" w14:textId="77777777" w:rsidR="003F5ED1" w:rsidRPr="00ED3FCF" w:rsidRDefault="003F5ED1" w:rsidP="003F5ED1">
      <w:pPr>
        <w:spacing w:after="0"/>
        <w:jc w:val="left"/>
        <w:rPr>
          <w:rFonts w:ascii="Arial Narrow" w:hAnsi="Arial Narrow"/>
          <w:b/>
          <w:color w:val="4472C4" w:themeColor="accent1"/>
          <w:sz w:val="24"/>
          <w:szCs w:val="22"/>
        </w:rPr>
      </w:pPr>
    </w:p>
    <w:p w14:paraId="30FD067C" w14:textId="0F85E9BC" w:rsidR="008066FF" w:rsidRPr="00ED3FCF" w:rsidRDefault="007B3F25" w:rsidP="003F5ED1">
      <w:pPr>
        <w:spacing w:after="0"/>
        <w:jc w:val="left"/>
        <w:rPr>
          <w:rFonts w:ascii="Arial Narrow" w:hAnsi="Arial Narrow"/>
          <w:b/>
          <w:sz w:val="24"/>
          <w:szCs w:val="22"/>
        </w:rPr>
      </w:pPr>
      <w:r w:rsidRPr="00ED3FCF">
        <w:rPr>
          <w:rFonts w:ascii="Arial Narrow" w:hAnsi="Arial Narrow"/>
          <w:b/>
          <w:color w:val="4472C4" w:themeColor="accent1"/>
          <w:sz w:val="24"/>
          <w:szCs w:val="22"/>
        </w:rPr>
        <w:t>Activité1</w:t>
      </w:r>
      <w:r w:rsidR="00671F37" w:rsidRPr="00ED3FCF">
        <w:rPr>
          <w:rFonts w:ascii="Arial Narrow" w:hAnsi="Arial Narrow"/>
          <w:b/>
          <w:color w:val="4472C4" w:themeColor="accent1"/>
          <w:sz w:val="24"/>
          <w:szCs w:val="22"/>
        </w:rPr>
        <w:t xml:space="preserve"> : </w:t>
      </w:r>
      <w:r w:rsidR="008066FF" w:rsidRPr="00ED3FCF">
        <w:rPr>
          <w:rFonts w:ascii="Arial Narrow" w:hAnsi="Arial Narrow"/>
          <w:b/>
          <w:color w:val="4472C4" w:themeColor="accent1"/>
          <w:sz w:val="24"/>
          <w:szCs w:val="22"/>
        </w:rPr>
        <w:t>Réalisations et réhabilitations de latrines dans les institutions et les lieux publics </w:t>
      </w:r>
    </w:p>
    <w:p w14:paraId="6C3EA6B0" w14:textId="7BAAD254" w:rsidR="00671F37" w:rsidRDefault="00671F37" w:rsidP="003F5ED1">
      <w:pPr>
        <w:spacing w:after="0"/>
        <w:rPr>
          <w:rFonts w:ascii="Arial Narrow" w:hAnsi="Arial Narrow"/>
          <w:b/>
          <w:color w:val="4472C4" w:themeColor="accent1"/>
          <w:szCs w:val="22"/>
        </w:rPr>
      </w:pPr>
    </w:p>
    <w:p w14:paraId="073660C4" w14:textId="13297BA7" w:rsidR="00F00995" w:rsidRDefault="007B3F25" w:rsidP="00C4425E">
      <w:pPr>
        <w:pStyle w:val="Lgende"/>
      </w:pPr>
      <w:bookmarkStart w:id="37" w:name="_Toc14261069"/>
      <w:r w:rsidRPr="005209B0">
        <w:t xml:space="preserve">Tableau </w:t>
      </w:r>
      <w:r w:rsidR="00DD7E06">
        <w:rPr>
          <w:noProof/>
        </w:rPr>
        <w:fldChar w:fldCharType="begin"/>
      </w:r>
      <w:r w:rsidR="00DD7E06">
        <w:rPr>
          <w:noProof/>
        </w:rPr>
        <w:instrText xml:space="preserve"> SEQ Tableau \* ARABIC </w:instrText>
      </w:r>
      <w:r w:rsidR="00DD7E06">
        <w:rPr>
          <w:noProof/>
        </w:rPr>
        <w:fldChar w:fldCharType="separate"/>
      </w:r>
      <w:r w:rsidR="00517C67">
        <w:rPr>
          <w:noProof/>
        </w:rPr>
        <w:t>9</w:t>
      </w:r>
      <w:r w:rsidR="00DD7E06">
        <w:rPr>
          <w:noProof/>
        </w:rPr>
        <w:fldChar w:fldCharType="end"/>
      </w:r>
      <w:r w:rsidRPr="005209B0">
        <w:t xml:space="preserve">: </w:t>
      </w:r>
      <w:r w:rsidR="00F00995" w:rsidRPr="005209B0">
        <w:t>Bilan</w:t>
      </w:r>
      <w:r w:rsidRPr="005209B0">
        <w:t xml:space="preserve"> physique </w:t>
      </w:r>
      <w:r w:rsidR="00F00995" w:rsidRPr="005209B0">
        <w:t xml:space="preserve">des </w:t>
      </w:r>
      <w:r w:rsidRPr="005209B0">
        <w:t>réalisations et réhabilitations de latrines dans les écoles en milieu rural</w:t>
      </w:r>
      <w:bookmarkEnd w:id="37"/>
    </w:p>
    <w:p w14:paraId="5FE83F89" w14:textId="77777777" w:rsidR="003F5ED1" w:rsidRPr="003F5ED1" w:rsidRDefault="003F5ED1" w:rsidP="003F5ED1">
      <w:pPr>
        <w:pStyle w:val="Tableau"/>
        <w:rPr>
          <w:i w:val="0"/>
        </w:rPr>
      </w:pPr>
    </w:p>
    <w:tbl>
      <w:tblPr>
        <w:tblW w:w="5915" w:type="pct"/>
        <w:tblInd w:w="-714" w:type="dxa"/>
        <w:tblLayout w:type="fixed"/>
        <w:tblLook w:val="04A0" w:firstRow="1" w:lastRow="0" w:firstColumn="1" w:lastColumn="0" w:noHBand="0" w:noVBand="1"/>
      </w:tblPr>
      <w:tblGrid>
        <w:gridCol w:w="1696"/>
        <w:gridCol w:w="709"/>
        <w:gridCol w:w="989"/>
        <w:gridCol w:w="848"/>
        <w:gridCol w:w="850"/>
        <w:gridCol w:w="769"/>
        <w:gridCol w:w="669"/>
        <w:gridCol w:w="610"/>
        <w:gridCol w:w="791"/>
        <w:gridCol w:w="709"/>
        <w:gridCol w:w="850"/>
        <w:gridCol w:w="709"/>
        <w:gridCol w:w="844"/>
      </w:tblGrid>
      <w:tr w:rsidR="00D875CC" w:rsidRPr="00FF16D9" w14:paraId="611F42CB" w14:textId="77777777" w:rsidTr="003F5ED1">
        <w:trPr>
          <w:trHeight w:val="329"/>
        </w:trPr>
        <w:tc>
          <w:tcPr>
            <w:tcW w:w="768"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029F69A5" w14:textId="6C6BCD3C" w:rsidR="00D875CC" w:rsidRPr="00FF16D9" w:rsidRDefault="00D875CC">
            <w:pPr>
              <w:spacing w:after="0"/>
              <w:ind w:left="-120" w:firstLine="120"/>
              <w:jc w:val="center"/>
              <w:rPr>
                <w:rFonts w:ascii="Arial Narrow" w:hAnsi="Arial Narrow"/>
                <w:color w:val="000000"/>
                <w:szCs w:val="22"/>
                <w:lang w:eastAsia="en-US"/>
              </w:rPr>
            </w:pPr>
            <w:r w:rsidRPr="00FF16D9">
              <w:rPr>
                <w:rFonts w:ascii="Arial Narrow" w:hAnsi="Arial Narrow"/>
                <w:color w:val="000000"/>
                <w:szCs w:val="22"/>
                <w:lang w:eastAsia="en-US"/>
              </w:rPr>
              <w:t>Régions</w:t>
            </w:r>
          </w:p>
        </w:tc>
        <w:tc>
          <w:tcPr>
            <w:tcW w:w="2189" w:type="pct"/>
            <w:gridSpan w:val="6"/>
            <w:tcBorders>
              <w:top w:val="single" w:sz="8" w:space="0" w:color="auto"/>
              <w:left w:val="nil"/>
              <w:bottom w:val="single" w:sz="4" w:space="0" w:color="auto"/>
              <w:right w:val="single" w:sz="4" w:space="0" w:color="auto"/>
            </w:tcBorders>
            <w:shd w:val="clear" w:color="auto" w:fill="auto"/>
            <w:noWrap/>
            <w:vAlign w:val="center"/>
            <w:hideMark/>
          </w:tcPr>
          <w:p w14:paraId="38A48E5F" w14:textId="2DEEFC74" w:rsidR="00D875CC" w:rsidRPr="005209B0" w:rsidRDefault="00FF16D9">
            <w:pPr>
              <w:spacing w:after="0"/>
              <w:jc w:val="center"/>
              <w:rPr>
                <w:rFonts w:ascii="Arial Narrow" w:hAnsi="Arial Narrow"/>
                <w:bCs/>
                <w:color w:val="000000"/>
                <w:szCs w:val="22"/>
                <w:lang w:eastAsia="en-US"/>
              </w:rPr>
            </w:pPr>
            <w:r w:rsidRPr="00FF16D9">
              <w:rPr>
                <w:rFonts w:ascii="Arial Narrow" w:hAnsi="Arial Narrow"/>
                <w:bCs/>
                <w:color w:val="000000"/>
                <w:szCs w:val="22"/>
                <w:lang w:eastAsia="en-US"/>
              </w:rPr>
              <w:t>Latrines neuves</w:t>
            </w:r>
          </w:p>
        </w:tc>
        <w:tc>
          <w:tcPr>
            <w:tcW w:w="2042" w:type="pct"/>
            <w:gridSpan w:val="6"/>
            <w:tcBorders>
              <w:top w:val="single" w:sz="8" w:space="0" w:color="auto"/>
              <w:left w:val="nil"/>
              <w:bottom w:val="single" w:sz="4" w:space="0" w:color="auto"/>
              <w:right w:val="single" w:sz="8" w:space="0" w:color="auto"/>
            </w:tcBorders>
            <w:shd w:val="clear" w:color="auto" w:fill="auto"/>
            <w:noWrap/>
            <w:vAlign w:val="center"/>
            <w:hideMark/>
          </w:tcPr>
          <w:p w14:paraId="1BF6AB88" w14:textId="73EDD8E4" w:rsidR="00D875CC" w:rsidRPr="005209B0" w:rsidRDefault="00FF16D9">
            <w:pPr>
              <w:spacing w:after="0"/>
              <w:jc w:val="center"/>
              <w:rPr>
                <w:rFonts w:ascii="Arial Narrow" w:hAnsi="Arial Narrow"/>
                <w:bCs/>
                <w:color w:val="000000"/>
                <w:szCs w:val="22"/>
                <w:lang w:eastAsia="en-US"/>
              </w:rPr>
            </w:pPr>
            <w:r w:rsidRPr="0094476D">
              <w:rPr>
                <w:rFonts w:ascii="Arial Narrow" w:hAnsi="Arial Narrow"/>
                <w:bCs/>
                <w:color w:val="000000"/>
                <w:szCs w:val="22"/>
                <w:lang w:eastAsia="en-US"/>
              </w:rPr>
              <w:t>Latrines à réhabiliter</w:t>
            </w:r>
          </w:p>
        </w:tc>
      </w:tr>
      <w:tr w:rsidR="00D875CC" w:rsidRPr="00FF16D9" w14:paraId="29D881F2" w14:textId="77777777" w:rsidTr="003F5ED1">
        <w:trPr>
          <w:trHeight w:val="331"/>
        </w:trPr>
        <w:tc>
          <w:tcPr>
            <w:tcW w:w="768" w:type="pct"/>
            <w:vMerge/>
            <w:tcBorders>
              <w:top w:val="single" w:sz="4" w:space="0" w:color="auto"/>
              <w:left w:val="single" w:sz="8" w:space="0" w:color="auto"/>
              <w:bottom w:val="single" w:sz="4" w:space="0" w:color="auto"/>
              <w:right w:val="single" w:sz="4" w:space="0" w:color="auto"/>
            </w:tcBorders>
            <w:shd w:val="clear" w:color="auto" w:fill="auto"/>
            <w:vAlign w:val="center"/>
            <w:hideMark/>
          </w:tcPr>
          <w:p w14:paraId="07523D0B" w14:textId="77777777" w:rsidR="00D875CC" w:rsidRPr="00FF16D9" w:rsidRDefault="00D875CC" w:rsidP="005209B0">
            <w:pPr>
              <w:spacing w:after="0"/>
              <w:jc w:val="center"/>
              <w:rPr>
                <w:rFonts w:ascii="Arial Narrow" w:hAnsi="Arial Narrow"/>
                <w:color w:val="000000"/>
                <w:szCs w:val="22"/>
                <w:lang w:eastAsia="en-US"/>
              </w:rPr>
            </w:pPr>
          </w:p>
        </w:tc>
        <w:tc>
          <w:tcPr>
            <w:tcW w:w="321"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78FC738F" w14:textId="77777777" w:rsidR="00D875CC" w:rsidRPr="00FF16D9" w:rsidRDefault="00D875CC" w:rsidP="0094476D">
            <w:pPr>
              <w:spacing w:after="0"/>
              <w:ind w:left="113" w:right="113"/>
              <w:jc w:val="center"/>
              <w:rPr>
                <w:rFonts w:ascii="Arial Narrow" w:hAnsi="Arial Narrow"/>
                <w:color w:val="000000"/>
                <w:szCs w:val="22"/>
                <w:lang w:eastAsia="en-US"/>
              </w:rPr>
            </w:pPr>
            <w:r w:rsidRPr="00FF16D9">
              <w:rPr>
                <w:rFonts w:ascii="Arial Narrow" w:hAnsi="Arial Narrow"/>
                <w:color w:val="000000"/>
                <w:szCs w:val="22"/>
                <w:lang w:eastAsia="en-US"/>
              </w:rPr>
              <w:t>Programmation initiale</w:t>
            </w:r>
          </w:p>
        </w:tc>
        <w:tc>
          <w:tcPr>
            <w:tcW w:w="1868" w:type="pct"/>
            <w:gridSpan w:val="5"/>
            <w:tcBorders>
              <w:top w:val="single" w:sz="4" w:space="0" w:color="auto"/>
              <w:left w:val="nil"/>
              <w:bottom w:val="single" w:sz="4" w:space="0" w:color="auto"/>
              <w:right w:val="single" w:sz="4" w:space="0" w:color="auto"/>
            </w:tcBorders>
            <w:shd w:val="clear" w:color="auto" w:fill="auto"/>
            <w:vAlign w:val="center"/>
            <w:hideMark/>
          </w:tcPr>
          <w:p w14:paraId="07EA275E" w14:textId="77777777" w:rsidR="00D875CC" w:rsidRPr="00FF16D9" w:rsidRDefault="00D875CC">
            <w:pPr>
              <w:spacing w:after="0"/>
              <w:jc w:val="center"/>
              <w:rPr>
                <w:rFonts w:ascii="Arial Narrow" w:hAnsi="Arial Narrow"/>
                <w:color w:val="000000"/>
                <w:szCs w:val="22"/>
                <w:lang w:eastAsia="en-US"/>
              </w:rPr>
            </w:pPr>
            <w:r w:rsidRPr="00FF16D9">
              <w:rPr>
                <w:rFonts w:ascii="Arial Narrow" w:hAnsi="Arial Narrow"/>
                <w:color w:val="000000"/>
                <w:szCs w:val="22"/>
                <w:lang w:eastAsia="en-US"/>
              </w:rPr>
              <w:t>Réalisations</w:t>
            </w:r>
          </w:p>
        </w:tc>
        <w:tc>
          <w:tcPr>
            <w:tcW w:w="276" w:type="pct"/>
            <w:vMerge w:val="restart"/>
            <w:tcBorders>
              <w:top w:val="nil"/>
              <w:left w:val="single" w:sz="4" w:space="0" w:color="auto"/>
              <w:right w:val="single" w:sz="4" w:space="0" w:color="auto"/>
            </w:tcBorders>
            <w:shd w:val="clear" w:color="auto" w:fill="auto"/>
            <w:textDirection w:val="btLr"/>
            <w:vAlign w:val="center"/>
            <w:hideMark/>
          </w:tcPr>
          <w:p w14:paraId="3CF502B6" w14:textId="2C06F68D" w:rsidR="00D875CC" w:rsidRPr="00FF16D9" w:rsidRDefault="00D875CC">
            <w:pPr>
              <w:spacing w:after="0"/>
              <w:ind w:left="113" w:right="113"/>
              <w:jc w:val="center"/>
              <w:rPr>
                <w:rFonts w:ascii="Arial Narrow" w:hAnsi="Arial Narrow"/>
                <w:color w:val="000000"/>
                <w:szCs w:val="22"/>
                <w:lang w:eastAsia="en-US"/>
              </w:rPr>
            </w:pPr>
            <w:r w:rsidRPr="00FF16D9">
              <w:rPr>
                <w:rFonts w:ascii="Arial Narrow" w:hAnsi="Arial Narrow"/>
                <w:color w:val="000000"/>
                <w:szCs w:val="22"/>
                <w:lang w:eastAsia="en-US"/>
              </w:rPr>
              <w:t>Programmation initiale</w:t>
            </w:r>
            <w:r w:rsidR="00762BD5" w:rsidRPr="00FF16D9">
              <w:rPr>
                <w:rFonts w:ascii="Arial Narrow" w:hAnsi="Arial Narrow"/>
                <w:color w:val="000000"/>
                <w:szCs w:val="22"/>
                <w:lang w:eastAsia="en-US"/>
              </w:rPr>
              <w:t xml:space="preserve"> (b)</w:t>
            </w:r>
          </w:p>
        </w:tc>
        <w:tc>
          <w:tcPr>
            <w:tcW w:w="1767" w:type="pct"/>
            <w:gridSpan w:val="5"/>
            <w:tcBorders>
              <w:top w:val="single" w:sz="4" w:space="0" w:color="auto"/>
              <w:left w:val="nil"/>
              <w:bottom w:val="single" w:sz="4" w:space="0" w:color="auto"/>
              <w:right w:val="single" w:sz="8" w:space="0" w:color="auto"/>
            </w:tcBorders>
            <w:shd w:val="clear" w:color="auto" w:fill="auto"/>
            <w:vAlign w:val="center"/>
            <w:hideMark/>
          </w:tcPr>
          <w:p w14:paraId="1E75D77C" w14:textId="77777777" w:rsidR="00D875CC" w:rsidRPr="00FF16D9" w:rsidRDefault="00D875CC">
            <w:pPr>
              <w:spacing w:after="0"/>
              <w:jc w:val="center"/>
              <w:rPr>
                <w:rFonts w:ascii="Arial Narrow" w:hAnsi="Arial Narrow"/>
                <w:color w:val="000000"/>
                <w:szCs w:val="22"/>
                <w:lang w:eastAsia="en-US"/>
              </w:rPr>
            </w:pPr>
            <w:r w:rsidRPr="00FF16D9">
              <w:rPr>
                <w:rFonts w:ascii="Arial Narrow" w:hAnsi="Arial Narrow"/>
                <w:color w:val="000000"/>
                <w:szCs w:val="22"/>
                <w:lang w:eastAsia="en-US"/>
              </w:rPr>
              <w:t>Réhabilitations</w:t>
            </w:r>
          </w:p>
        </w:tc>
      </w:tr>
      <w:tr w:rsidR="005209B0" w:rsidRPr="00FF16D9" w14:paraId="67EDD26C" w14:textId="77777777" w:rsidTr="003F5ED1">
        <w:trPr>
          <w:trHeight w:val="1646"/>
        </w:trPr>
        <w:tc>
          <w:tcPr>
            <w:tcW w:w="768" w:type="pct"/>
            <w:vMerge/>
            <w:tcBorders>
              <w:top w:val="single" w:sz="4" w:space="0" w:color="auto"/>
              <w:left w:val="single" w:sz="8" w:space="0" w:color="auto"/>
              <w:bottom w:val="single" w:sz="4" w:space="0" w:color="auto"/>
              <w:right w:val="single" w:sz="4" w:space="0" w:color="auto"/>
            </w:tcBorders>
            <w:shd w:val="clear" w:color="auto" w:fill="auto"/>
            <w:vAlign w:val="center"/>
            <w:hideMark/>
          </w:tcPr>
          <w:p w14:paraId="71FDE8D8" w14:textId="77777777" w:rsidR="00D875CC" w:rsidRPr="00FF16D9" w:rsidRDefault="00D875CC" w:rsidP="005209B0">
            <w:pPr>
              <w:spacing w:after="0"/>
              <w:jc w:val="center"/>
              <w:rPr>
                <w:rFonts w:ascii="Arial Narrow" w:hAnsi="Arial Narrow"/>
                <w:color w:val="000000"/>
                <w:szCs w:val="22"/>
                <w:lang w:eastAsia="en-US"/>
              </w:rPr>
            </w:pPr>
          </w:p>
        </w:tc>
        <w:tc>
          <w:tcPr>
            <w:tcW w:w="321" w:type="pct"/>
            <w:vMerge/>
            <w:tcBorders>
              <w:top w:val="nil"/>
              <w:left w:val="single" w:sz="4" w:space="0" w:color="auto"/>
              <w:bottom w:val="single" w:sz="4" w:space="0" w:color="auto"/>
              <w:right w:val="single" w:sz="4" w:space="0" w:color="auto"/>
            </w:tcBorders>
            <w:shd w:val="clear" w:color="auto" w:fill="auto"/>
            <w:vAlign w:val="center"/>
            <w:hideMark/>
          </w:tcPr>
          <w:p w14:paraId="34DA8EB2" w14:textId="77777777" w:rsidR="00D875CC" w:rsidRPr="00FF16D9" w:rsidRDefault="00D875CC" w:rsidP="005209B0">
            <w:pPr>
              <w:spacing w:after="0"/>
              <w:jc w:val="center"/>
              <w:rPr>
                <w:rFonts w:ascii="Arial Narrow" w:hAnsi="Arial Narrow"/>
                <w:color w:val="000000"/>
                <w:szCs w:val="22"/>
                <w:lang w:eastAsia="en-US"/>
              </w:rPr>
            </w:pPr>
          </w:p>
        </w:tc>
        <w:tc>
          <w:tcPr>
            <w:tcW w:w="448" w:type="pct"/>
            <w:tcBorders>
              <w:top w:val="nil"/>
              <w:left w:val="nil"/>
              <w:bottom w:val="single" w:sz="4" w:space="0" w:color="auto"/>
              <w:right w:val="single" w:sz="4" w:space="0" w:color="auto"/>
            </w:tcBorders>
            <w:shd w:val="clear" w:color="auto" w:fill="auto"/>
            <w:vAlign w:val="center"/>
            <w:hideMark/>
          </w:tcPr>
          <w:p w14:paraId="3FA10F9E" w14:textId="0D307DAF" w:rsidR="00D875CC" w:rsidRPr="00FF16D9" w:rsidRDefault="00D875CC" w:rsidP="005209B0">
            <w:pPr>
              <w:spacing w:after="0"/>
              <w:jc w:val="center"/>
              <w:rPr>
                <w:rFonts w:ascii="Arial Narrow" w:hAnsi="Arial Narrow"/>
                <w:color w:val="000000"/>
                <w:szCs w:val="22"/>
                <w:lang w:eastAsia="en-US"/>
              </w:rPr>
            </w:pPr>
            <w:r w:rsidRPr="00FF16D9">
              <w:rPr>
                <w:rFonts w:ascii="Arial Narrow" w:hAnsi="Arial Narrow"/>
                <w:color w:val="000000"/>
                <w:szCs w:val="22"/>
                <w:lang w:eastAsia="en-US"/>
              </w:rPr>
              <w:t>Issues de la programmation (b)</w:t>
            </w:r>
          </w:p>
        </w:tc>
        <w:tc>
          <w:tcPr>
            <w:tcW w:w="384" w:type="pct"/>
            <w:tcBorders>
              <w:top w:val="nil"/>
              <w:left w:val="nil"/>
              <w:bottom w:val="single" w:sz="4" w:space="0" w:color="auto"/>
              <w:right w:val="single" w:sz="4" w:space="0" w:color="auto"/>
            </w:tcBorders>
            <w:shd w:val="clear" w:color="auto" w:fill="auto"/>
            <w:vAlign w:val="center"/>
            <w:hideMark/>
          </w:tcPr>
          <w:p w14:paraId="20E0E8C8" w14:textId="30E61303" w:rsidR="00D875CC" w:rsidRPr="00FF16D9" w:rsidRDefault="003E3FFB" w:rsidP="005209B0">
            <w:pPr>
              <w:spacing w:after="0"/>
              <w:jc w:val="center"/>
              <w:rPr>
                <w:rFonts w:ascii="Arial Narrow" w:hAnsi="Arial Narrow"/>
                <w:color w:val="000000"/>
                <w:szCs w:val="22"/>
                <w:lang w:eastAsia="en-US"/>
              </w:rPr>
            </w:pPr>
            <w:r>
              <w:rPr>
                <w:rFonts w:ascii="Arial Narrow" w:hAnsi="Arial Narrow"/>
                <w:color w:val="000000"/>
                <w:szCs w:val="22"/>
                <w:lang w:eastAsia="en-US"/>
              </w:rPr>
              <w:t>R</w:t>
            </w:r>
            <w:r w:rsidR="00D875CC" w:rsidRPr="00FF16D9">
              <w:rPr>
                <w:rFonts w:ascii="Arial Narrow" w:hAnsi="Arial Narrow"/>
                <w:color w:val="000000"/>
                <w:szCs w:val="22"/>
                <w:lang w:eastAsia="en-US"/>
              </w:rPr>
              <w:t>éservée</w:t>
            </w:r>
            <w:r w:rsidR="00BF30E5" w:rsidRPr="00FF16D9">
              <w:rPr>
                <w:rFonts w:ascii="Arial Narrow" w:hAnsi="Arial Narrow"/>
                <w:color w:val="000000"/>
                <w:szCs w:val="22"/>
                <w:lang w:eastAsia="en-US"/>
              </w:rPr>
              <w:t>s</w:t>
            </w:r>
            <w:r w:rsidR="00D875CC" w:rsidRPr="00FF16D9">
              <w:rPr>
                <w:rFonts w:ascii="Arial Narrow" w:hAnsi="Arial Narrow"/>
                <w:color w:val="000000"/>
                <w:szCs w:val="22"/>
                <w:lang w:eastAsia="en-US"/>
              </w:rPr>
              <w:t xml:space="preserve"> aux filles (c)</w:t>
            </w:r>
          </w:p>
        </w:tc>
        <w:tc>
          <w:tcPr>
            <w:tcW w:w="385" w:type="pct"/>
            <w:tcBorders>
              <w:top w:val="nil"/>
              <w:left w:val="nil"/>
              <w:bottom w:val="single" w:sz="4" w:space="0" w:color="auto"/>
              <w:right w:val="single" w:sz="4" w:space="0" w:color="auto"/>
            </w:tcBorders>
            <w:shd w:val="clear" w:color="auto" w:fill="auto"/>
            <w:vAlign w:val="center"/>
            <w:hideMark/>
          </w:tcPr>
          <w:p w14:paraId="6F4F05F6" w14:textId="77777777" w:rsidR="00D875CC" w:rsidRPr="00FF16D9" w:rsidRDefault="00D875CC" w:rsidP="0094476D">
            <w:pPr>
              <w:spacing w:after="0"/>
              <w:jc w:val="center"/>
              <w:rPr>
                <w:rFonts w:ascii="Arial Narrow" w:hAnsi="Arial Narrow"/>
                <w:color w:val="000000"/>
                <w:szCs w:val="22"/>
                <w:lang w:eastAsia="en-US"/>
              </w:rPr>
            </w:pPr>
            <w:r w:rsidRPr="00FF16D9">
              <w:rPr>
                <w:rFonts w:ascii="Arial Narrow" w:hAnsi="Arial Narrow"/>
                <w:color w:val="000000"/>
                <w:szCs w:val="22"/>
                <w:lang w:eastAsia="en-US"/>
              </w:rPr>
              <w:t>Hors programmation (d)</w:t>
            </w:r>
          </w:p>
        </w:tc>
        <w:tc>
          <w:tcPr>
            <w:tcW w:w="348" w:type="pct"/>
            <w:tcBorders>
              <w:top w:val="nil"/>
              <w:left w:val="nil"/>
              <w:bottom w:val="single" w:sz="4" w:space="0" w:color="auto"/>
              <w:right w:val="single" w:sz="4" w:space="0" w:color="auto"/>
            </w:tcBorders>
            <w:shd w:val="clear" w:color="auto" w:fill="auto"/>
            <w:vAlign w:val="center"/>
            <w:hideMark/>
          </w:tcPr>
          <w:p w14:paraId="45A4AF3E" w14:textId="77777777" w:rsidR="00D875CC" w:rsidRPr="00FF16D9" w:rsidRDefault="00D875CC">
            <w:pPr>
              <w:spacing w:after="0"/>
              <w:jc w:val="center"/>
              <w:rPr>
                <w:rFonts w:ascii="Arial Narrow" w:hAnsi="Arial Narrow"/>
                <w:color w:val="000000"/>
                <w:szCs w:val="22"/>
                <w:lang w:eastAsia="en-US"/>
              </w:rPr>
            </w:pPr>
            <w:r w:rsidRPr="00FF16D9">
              <w:rPr>
                <w:rFonts w:ascii="Arial Narrow" w:hAnsi="Arial Narrow"/>
                <w:color w:val="000000"/>
                <w:szCs w:val="22"/>
                <w:lang w:eastAsia="en-US"/>
              </w:rPr>
              <w:t>total e= b+d</w:t>
            </w:r>
          </w:p>
        </w:tc>
        <w:tc>
          <w:tcPr>
            <w:tcW w:w="303" w:type="pct"/>
            <w:tcBorders>
              <w:top w:val="nil"/>
              <w:left w:val="nil"/>
              <w:bottom w:val="single" w:sz="4" w:space="0" w:color="auto"/>
              <w:right w:val="single" w:sz="4" w:space="0" w:color="auto"/>
            </w:tcBorders>
            <w:shd w:val="clear" w:color="auto" w:fill="auto"/>
            <w:vAlign w:val="center"/>
            <w:hideMark/>
          </w:tcPr>
          <w:p w14:paraId="59E3C78C" w14:textId="6DEBA324" w:rsidR="00D875CC" w:rsidRPr="00FF16D9" w:rsidRDefault="00D875CC">
            <w:pPr>
              <w:spacing w:after="0"/>
              <w:jc w:val="center"/>
              <w:rPr>
                <w:rFonts w:ascii="Arial Narrow" w:hAnsi="Arial Narrow"/>
                <w:color w:val="000000"/>
                <w:szCs w:val="22"/>
                <w:lang w:eastAsia="en-US"/>
              </w:rPr>
            </w:pPr>
            <w:r w:rsidRPr="00FF16D9">
              <w:rPr>
                <w:rFonts w:ascii="Arial Narrow" w:hAnsi="Arial Narrow"/>
                <w:color w:val="000000"/>
                <w:szCs w:val="22"/>
                <w:lang w:eastAsia="en-US"/>
              </w:rPr>
              <w:t>Taux (b/a*100)</w:t>
            </w:r>
          </w:p>
        </w:tc>
        <w:tc>
          <w:tcPr>
            <w:tcW w:w="276" w:type="pct"/>
            <w:vMerge/>
            <w:tcBorders>
              <w:left w:val="single" w:sz="4" w:space="0" w:color="auto"/>
              <w:bottom w:val="single" w:sz="4" w:space="0" w:color="000000"/>
              <w:right w:val="single" w:sz="4" w:space="0" w:color="auto"/>
            </w:tcBorders>
            <w:shd w:val="clear" w:color="auto" w:fill="auto"/>
            <w:vAlign w:val="center"/>
            <w:hideMark/>
          </w:tcPr>
          <w:p w14:paraId="126B2087" w14:textId="77777777" w:rsidR="00D875CC" w:rsidRPr="00FF16D9" w:rsidRDefault="00D875CC" w:rsidP="005209B0">
            <w:pPr>
              <w:spacing w:after="0"/>
              <w:jc w:val="center"/>
              <w:rPr>
                <w:rFonts w:ascii="Arial Narrow" w:hAnsi="Arial Narrow"/>
                <w:color w:val="000000"/>
                <w:szCs w:val="22"/>
                <w:lang w:eastAsia="en-US"/>
              </w:rPr>
            </w:pPr>
          </w:p>
        </w:tc>
        <w:tc>
          <w:tcPr>
            <w:tcW w:w="358" w:type="pct"/>
            <w:tcBorders>
              <w:top w:val="nil"/>
              <w:left w:val="nil"/>
              <w:bottom w:val="single" w:sz="4" w:space="0" w:color="auto"/>
              <w:right w:val="single" w:sz="4" w:space="0" w:color="auto"/>
            </w:tcBorders>
            <w:shd w:val="clear" w:color="auto" w:fill="auto"/>
            <w:vAlign w:val="center"/>
            <w:hideMark/>
          </w:tcPr>
          <w:p w14:paraId="32CB8647" w14:textId="67FB8D14" w:rsidR="00D875CC" w:rsidRPr="00FF16D9" w:rsidRDefault="00D875CC" w:rsidP="0094476D">
            <w:pPr>
              <w:spacing w:after="0"/>
              <w:jc w:val="center"/>
              <w:rPr>
                <w:rFonts w:ascii="Arial Narrow" w:hAnsi="Arial Narrow"/>
                <w:color w:val="000000"/>
                <w:szCs w:val="22"/>
                <w:lang w:eastAsia="en-US"/>
              </w:rPr>
            </w:pPr>
            <w:r w:rsidRPr="00FF16D9">
              <w:rPr>
                <w:rFonts w:ascii="Arial Narrow" w:hAnsi="Arial Narrow"/>
                <w:color w:val="000000"/>
                <w:szCs w:val="22"/>
                <w:lang w:eastAsia="en-US"/>
              </w:rPr>
              <w:t>Issue de la programmation(b)</w:t>
            </w:r>
          </w:p>
        </w:tc>
        <w:tc>
          <w:tcPr>
            <w:tcW w:w="321" w:type="pct"/>
            <w:tcBorders>
              <w:top w:val="nil"/>
              <w:left w:val="nil"/>
              <w:bottom w:val="single" w:sz="4" w:space="0" w:color="auto"/>
              <w:right w:val="single" w:sz="4" w:space="0" w:color="auto"/>
            </w:tcBorders>
            <w:shd w:val="clear" w:color="auto" w:fill="auto"/>
            <w:vAlign w:val="center"/>
            <w:hideMark/>
          </w:tcPr>
          <w:p w14:paraId="44EB2437" w14:textId="62F56CF5" w:rsidR="00D875CC" w:rsidRPr="00FF16D9" w:rsidRDefault="00762BD5">
            <w:pPr>
              <w:spacing w:after="0"/>
              <w:jc w:val="center"/>
              <w:rPr>
                <w:rFonts w:ascii="Arial Narrow" w:hAnsi="Arial Narrow"/>
                <w:color w:val="000000"/>
                <w:szCs w:val="22"/>
                <w:lang w:eastAsia="en-US"/>
              </w:rPr>
            </w:pPr>
            <w:r w:rsidRPr="00FF16D9">
              <w:rPr>
                <w:rFonts w:ascii="Arial Narrow" w:hAnsi="Arial Narrow"/>
                <w:color w:val="000000"/>
                <w:szCs w:val="22"/>
                <w:lang w:eastAsia="en-US"/>
              </w:rPr>
              <w:t>R</w:t>
            </w:r>
            <w:r w:rsidR="00D875CC" w:rsidRPr="00FF16D9">
              <w:rPr>
                <w:rFonts w:ascii="Arial Narrow" w:hAnsi="Arial Narrow"/>
                <w:color w:val="000000"/>
                <w:szCs w:val="22"/>
                <w:lang w:eastAsia="en-US"/>
              </w:rPr>
              <w:t>éservée aux filles ©</w:t>
            </w:r>
          </w:p>
        </w:tc>
        <w:tc>
          <w:tcPr>
            <w:tcW w:w="385" w:type="pct"/>
            <w:tcBorders>
              <w:top w:val="nil"/>
              <w:left w:val="nil"/>
              <w:bottom w:val="single" w:sz="4" w:space="0" w:color="auto"/>
              <w:right w:val="single" w:sz="4" w:space="0" w:color="auto"/>
            </w:tcBorders>
            <w:shd w:val="clear" w:color="auto" w:fill="auto"/>
            <w:vAlign w:val="center"/>
            <w:hideMark/>
          </w:tcPr>
          <w:p w14:paraId="0BD92455" w14:textId="77777777" w:rsidR="00D875CC" w:rsidRPr="00FF16D9" w:rsidRDefault="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Hors programmation (d)</w:t>
            </w:r>
          </w:p>
        </w:tc>
        <w:tc>
          <w:tcPr>
            <w:tcW w:w="321" w:type="pct"/>
            <w:tcBorders>
              <w:top w:val="nil"/>
              <w:left w:val="nil"/>
              <w:bottom w:val="single" w:sz="4" w:space="0" w:color="auto"/>
              <w:right w:val="single" w:sz="4" w:space="0" w:color="auto"/>
            </w:tcBorders>
            <w:shd w:val="clear" w:color="auto" w:fill="auto"/>
            <w:vAlign w:val="center"/>
            <w:hideMark/>
          </w:tcPr>
          <w:p w14:paraId="245375E5" w14:textId="77777777" w:rsidR="00D875CC" w:rsidRPr="00FF16D9" w:rsidRDefault="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total e= b+d</w:t>
            </w:r>
          </w:p>
        </w:tc>
        <w:tc>
          <w:tcPr>
            <w:tcW w:w="383" w:type="pct"/>
            <w:tcBorders>
              <w:top w:val="nil"/>
              <w:left w:val="nil"/>
              <w:bottom w:val="single" w:sz="4" w:space="0" w:color="auto"/>
              <w:right w:val="single" w:sz="8" w:space="0" w:color="auto"/>
            </w:tcBorders>
            <w:shd w:val="clear" w:color="auto" w:fill="auto"/>
            <w:vAlign w:val="center"/>
            <w:hideMark/>
          </w:tcPr>
          <w:p w14:paraId="29619EFE" w14:textId="77777777" w:rsidR="00D875CC" w:rsidRPr="00FF16D9" w:rsidRDefault="00762BD5">
            <w:pPr>
              <w:spacing w:after="0"/>
              <w:ind w:left="-1674" w:firstLine="1674"/>
              <w:jc w:val="center"/>
              <w:rPr>
                <w:rFonts w:ascii="Arial Narrow" w:hAnsi="Arial Narrow"/>
                <w:color w:val="000000"/>
                <w:szCs w:val="22"/>
                <w:lang w:eastAsia="en-US"/>
              </w:rPr>
            </w:pPr>
            <w:r w:rsidRPr="00FF16D9">
              <w:rPr>
                <w:rFonts w:ascii="Arial Narrow" w:hAnsi="Arial Narrow"/>
                <w:color w:val="000000"/>
                <w:szCs w:val="22"/>
                <w:lang w:eastAsia="en-US"/>
              </w:rPr>
              <w:t>Taux</w:t>
            </w:r>
          </w:p>
          <w:p w14:paraId="30DEA1B1" w14:textId="3CDB5762" w:rsidR="00762BD5" w:rsidRPr="00FF16D9" w:rsidRDefault="00762BD5">
            <w:pPr>
              <w:spacing w:after="0"/>
              <w:ind w:left="-1674" w:firstLine="1674"/>
              <w:jc w:val="center"/>
              <w:rPr>
                <w:rFonts w:ascii="Arial Narrow" w:hAnsi="Arial Narrow"/>
                <w:color w:val="000000"/>
                <w:szCs w:val="22"/>
                <w:lang w:eastAsia="en-US"/>
              </w:rPr>
            </w:pPr>
            <w:r w:rsidRPr="00FF16D9">
              <w:rPr>
                <w:rFonts w:ascii="Arial Narrow" w:hAnsi="Arial Narrow"/>
                <w:color w:val="000000"/>
                <w:szCs w:val="22"/>
                <w:lang w:eastAsia="en-US"/>
              </w:rPr>
              <w:t>b/a*100</w:t>
            </w:r>
          </w:p>
        </w:tc>
      </w:tr>
      <w:tr w:rsidR="00F05C9D" w:rsidRPr="00FF16D9" w14:paraId="686FB8B0" w14:textId="77777777" w:rsidTr="003F5ED1">
        <w:trPr>
          <w:trHeight w:val="508"/>
        </w:trPr>
        <w:tc>
          <w:tcPr>
            <w:tcW w:w="768" w:type="pct"/>
            <w:tcBorders>
              <w:top w:val="nil"/>
              <w:left w:val="single" w:sz="8" w:space="0" w:color="auto"/>
              <w:bottom w:val="single" w:sz="4" w:space="0" w:color="auto"/>
              <w:right w:val="single" w:sz="4" w:space="0" w:color="auto"/>
            </w:tcBorders>
            <w:shd w:val="clear" w:color="auto" w:fill="auto"/>
            <w:vAlign w:val="center"/>
            <w:hideMark/>
          </w:tcPr>
          <w:p w14:paraId="29AE723F" w14:textId="2B31D707" w:rsidR="00D875CC" w:rsidRPr="00FF16D9" w:rsidRDefault="003F5ED1" w:rsidP="00D875CC">
            <w:pPr>
              <w:spacing w:after="0"/>
              <w:jc w:val="left"/>
              <w:rPr>
                <w:rFonts w:ascii="Arial Narrow" w:hAnsi="Arial Narrow"/>
                <w:color w:val="000000"/>
                <w:szCs w:val="22"/>
                <w:lang w:eastAsia="en-US"/>
              </w:rPr>
            </w:pPr>
            <w:r>
              <w:rPr>
                <w:rFonts w:ascii="Arial Narrow" w:hAnsi="Arial Narrow"/>
                <w:color w:val="000000"/>
                <w:szCs w:val="22"/>
                <w:lang w:eastAsia="en-US"/>
              </w:rPr>
              <w:t>Boucle d</w:t>
            </w:r>
            <w:r w:rsidR="00D875CC" w:rsidRPr="00FF16D9">
              <w:rPr>
                <w:rFonts w:ascii="Arial Narrow" w:hAnsi="Arial Narrow"/>
                <w:color w:val="000000"/>
                <w:szCs w:val="22"/>
                <w:lang w:eastAsia="en-US"/>
              </w:rPr>
              <w:t>u Mouhoun</w:t>
            </w:r>
          </w:p>
        </w:tc>
        <w:tc>
          <w:tcPr>
            <w:tcW w:w="321" w:type="pct"/>
            <w:tcBorders>
              <w:top w:val="nil"/>
              <w:left w:val="nil"/>
              <w:bottom w:val="single" w:sz="4" w:space="0" w:color="auto"/>
              <w:right w:val="single" w:sz="4" w:space="0" w:color="auto"/>
            </w:tcBorders>
            <w:shd w:val="clear" w:color="auto" w:fill="auto"/>
            <w:noWrap/>
            <w:vAlign w:val="center"/>
            <w:hideMark/>
          </w:tcPr>
          <w:p w14:paraId="24619BC7"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33</w:t>
            </w:r>
          </w:p>
        </w:tc>
        <w:tc>
          <w:tcPr>
            <w:tcW w:w="448" w:type="pct"/>
            <w:tcBorders>
              <w:top w:val="nil"/>
              <w:left w:val="nil"/>
              <w:bottom w:val="single" w:sz="4" w:space="0" w:color="auto"/>
              <w:right w:val="single" w:sz="4" w:space="0" w:color="auto"/>
            </w:tcBorders>
            <w:shd w:val="clear" w:color="auto" w:fill="auto"/>
            <w:vAlign w:val="center"/>
            <w:hideMark/>
          </w:tcPr>
          <w:p w14:paraId="4FA1E04F"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12</w:t>
            </w:r>
          </w:p>
        </w:tc>
        <w:tc>
          <w:tcPr>
            <w:tcW w:w="384" w:type="pct"/>
            <w:tcBorders>
              <w:top w:val="nil"/>
              <w:left w:val="nil"/>
              <w:bottom w:val="single" w:sz="4" w:space="0" w:color="auto"/>
              <w:right w:val="single" w:sz="4" w:space="0" w:color="auto"/>
            </w:tcBorders>
            <w:shd w:val="clear" w:color="auto" w:fill="auto"/>
            <w:vAlign w:val="center"/>
            <w:hideMark/>
          </w:tcPr>
          <w:p w14:paraId="10270753"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85" w:type="pct"/>
            <w:tcBorders>
              <w:top w:val="nil"/>
              <w:left w:val="nil"/>
              <w:bottom w:val="single" w:sz="4" w:space="0" w:color="auto"/>
              <w:right w:val="single" w:sz="4" w:space="0" w:color="auto"/>
            </w:tcBorders>
            <w:shd w:val="clear" w:color="auto" w:fill="auto"/>
            <w:vAlign w:val="center"/>
            <w:hideMark/>
          </w:tcPr>
          <w:p w14:paraId="4450BFB6"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3</w:t>
            </w:r>
          </w:p>
        </w:tc>
        <w:tc>
          <w:tcPr>
            <w:tcW w:w="348" w:type="pct"/>
            <w:tcBorders>
              <w:top w:val="nil"/>
              <w:left w:val="nil"/>
              <w:bottom w:val="single" w:sz="4" w:space="0" w:color="auto"/>
              <w:right w:val="single" w:sz="4" w:space="0" w:color="auto"/>
            </w:tcBorders>
            <w:shd w:val="clear" w:color="auto" w:fill="auto"/>
            <w:vAlign w:val="center"/>
            <w:hideMark/>
          </w:tcPr>
          <w:p w14:paraId="68D78AAC"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15</w:t>
            </w:r>
          </w:p>
        </w:tc>
        <w:tc>
          <w:tcPr>
            <w:tcW w:w="303" w:type="pct"/>
            <w:tcBorders>
              <w:top w:val="nil"/>
              <w:left w:val="nil"/>
              <w:bottom w:val="single" w:sz="4" w:space="0" w:color="auto"/>
              <w:right w:val="single" w:sz="4" w:space="0" w:color="auto"/>
            </w:tcBorders>
            <w:shd w:val="clear" w:color="auto" w:fill="auto"/>
            <w:vAlign w:val="center"/>
            <w:hideMark/>
          </w:tcPr>
          <w:p w14:paraId="2FEFD55B" w14:textId="77777777" w:rsidR="00D875CC" w:rsidRPr="005209B0" w:rsidRDefault="00D875CC" w:rsidP="00D875CC">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36,4</w:t>
            </w:r>
          </w:p>
        </w:tc>
        <w:tc>
          <w:tcPr>
            <w:tcW w:w="276" w:type="pct"/>
            <w:tcBorders>
              <w:top w:val="nil"/>
              <w:left w:val="nil"/>
              <w:bottom w:val="single" w:sz="4" w:space="0" w:color="auto"/>
              <w:right w:val="single" w:sz="4" w:space="0" w:color="auto"/>
            </w:tcBorders>
            <w:shd w:val="clear" w:color="auto" w:fill="auto"/>
            <w:vAlign w:val="center"/>
            <w:hideMark/>
          </w:tcPr>
          <w:p w14:paraId="1ED8DAFA" w14:textId="77777777" w:rsidR="00D875CC" w:rsidRPr="0094476D" w:rsidRDefault="00D875CC" w:rsidP="00D875CC">
            <w:pPr>
              <w:spacing w:after="0"/>
              <w:jc w:val="center"/>
              <w:rPr>
                <w:rFonts w:ascii="Arial Narrow" w:hAnsi="Arial Narrow"/>
                <w:color w:val="000000"/>
                <w:szCs w:val="22"/>
                <w:lang w:val="en-US" w:eastAsia="en-US"/>
              </w:rPr>
            </w:pPr>
            <w:r w:rsidRPr="0094476D">
              <w:rPr>
                <w:rFonts w:ascii="Arial Narrow" w:hAnsi="Arial Narrow"/>
                <w:color w:val="000000"/>
                <w:szCs w:val="22"/>
                <w:lang w:val="en-US" w:eastAsia="en-US"/>
              </w:rPr>
              <w:t>0</w:t>
            </w:r>
          </w:p>
        </w:tc>
        <w:tc>
          <w:tcPr>
            <w:tcW w:w="358" w:type="pct"/>
            <w:tcBorders>
              <w:top w:val="nil"/>
              <w:left w:val="nil"/>
              <w:bottom w:val="single" w:sz="4" w:space="0" w:color="auto"/>
              <w:right w:val="single" w:sz="4" w:space="0" w:color="auto"/>
            </w:tcBorders>
            <w:shd w:val="clear" w:color="auto" w:fill="auto"/>
            <w:vAlign w:val="center"/>
            <w:hideMark/>
          </w:tcPr>
          <w:p w14:paraId="00557746"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21" w:type="pct"/>
            <w:tcBorders>
              <w:top w:val="nil"/>
              <w:left w:val="nil"/>
              <w:bottom w:val="single" w:sz="4" w:space="0" w:color="auto"/>
              <w:right w:val="single" w:sz="4" w:space="0" w:color="auto"/>
            </w:tcBorders>
            <w:shd w:val="clear" w:color="auto" w:fill="auto"/>
            <w:vAlign w:val="center"/>
            <w:hideMark/>
          </w:tcPr>
          <w:p w14:paraId="69CD72B9"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85" w:type="pct"/>
            <w:tcBorders>
              <w:top w:val="nil"/>
              <w:left w:val="nil"/>
              <w:bottom w:val="single" w:sz="4" w:space="0" w:color="auto"/>
              <w:right w:val="single" w:sz="4" w:space="0" w:color="auto"/>
            </w:tcBorders>
            <w:shd w:val="clear" w:color="auto" w:fill="auto"/>
            <w:vAlign w:val="center"/>
            <w:hideMark/>
          </w:tcPr>
          <w:p w14:paraId="09B70931"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21" w:type="pct"/>
            <w:tcBorders>
              <w:top w:val="nil"/>
              <w:left w:val="nil"/>
              <w:bottom w:val="single" w:sz="4" w:space="0" w:color="auto"/>
              <w:right w:val="single" w:sz="4" w:space="0" w:color="auto"/>
            </w:tcBorders>
            <w:shd w:val="clear" w:color="auto" w:fill="auto"/>
            <w:vAlign w:val="center"/>
            <w:hideMark/>
          </w:tcPr>
          <w:p w14:paraId="4DE84077"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83" w:type="pct"/>
            <w:tcBorders>
              <w:top w:val="nil"/>
              <w:left w:val="nil"/>
              <w:bottom w:val="single" w:sz="4" w:space="0" w:color="auto"/>
              <w:right w:val="single" w:sz="8" w:space="0" w:color="auto"/>
            </w:tcBorders>
            <w:shd w:val="clear" w:color="auto" w:fill="auto"/>
            <w:vAlign w:val="center"/>
            <w:hideMark/>
          </w:tcPr>
          <w:p w14:paraId="61FE00C0" w14:textId="77777777" w:rsidR="00D875CC" w:rsidRPr="005209B0" w:rsidRDefault="00D875CC" w:rsidP="00D875CC">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0</w:t>
            </w:r>
          </w:p>
        </w:tc>
      </w:tr>
      <w:tr w:rsidR="00616C5E" w:rsidRPr="00FF16D9" w14:paraId="5891D3A5" w14:textId="77777777" w:rsidTr="003F5ED1">
        <w:trPr>
          <w:trHeight w:val="329"/>
        </w:trPr>
        <w:tc>
          <w:tcPr>
            <w:tcW w:w="768" w:type="pct"/>
            <w:tcBorders>
              <w:top w:val="nil"/>
              <w:left w:val="single" w:sz="8" w:space="0" w:color="auto"/>
              <w:bottom w:val="single" w:sz="4" w:space="0" w:color="auto"/>
              <w:right w:val="single" w:sz="4" w:space="0" w:color="auto"/>
            </w:tcBorders>
            <w:shd w:val="clear" w:color="auto" w:fill="auto"/>
            <w:vAlign w:val="center"/>
            <w:hideMark/>
          </w:tcPr>
          <w:p w14:paraId="210D2A35" w14:textId="370CC6A6" w:rsidR="00D875CC" w:rsidRPr="00FF16D9" w:rsidRDefault="00D875CC" w:rsidP="00D875CC">
            <w:pPr>
              <w:spacing w:after="0"/>
              <w:jc w:val="left"/>
              <w:rPr>
                <w:rFonts w:ascii="Arial Narrow" w:hAnsi="Arial Narrow"/>
                <w:color w:val="000000"/>
                <w:szCs w:val="22"/>
                <w:lang w:eastAsia="en-US"/>
              </w:rPr>
            </w:pPr>
            <w:r w:rsidRPr="00FF16D9">
              <w:rPr>
                <w:rFonts w:ascii="Arial Narrow" w:hAnsi="Arial Narrow"/>
                <w:color w:val="000000"/>
                <w:szCs w:val="22"/>
                <w:lang w:eastAsia="en-US"/>
              </w:rPr>
              <w:t>Cascades</w:t>
            </w:r>
          </w:p>
        </w:tc>
        <w:tc>
          <w:tcPr>
            <w:tcW w:w="321" w:type="pct"/>
            <w:tcBorders>
              <w:top w:val="nil"/>
              <w:left w:val="nil"/>
              <w:bottom w:val="single" w:sz="4" w:space="0" w:color="auto"/>
              <w:right w:val="single" w:sz="4" w:space="0" w:color="auto"/>
            </w:tcBorders>
            <w:shd w:val="clear" w:color="auto" w:fill="auto"/>
            <w:noWrap/>
            <w:vAlign w:val="center"/>
            <w:hideMark/>
          </w:tcPr>
          <w:p w14:paraId="1118E6CF"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3</w:t>
            </w:r>
          </w:p>
        </w:tc>
        <w:tc>
          <w:tcPr>
            <w:tcW w:w="448" w:type="pct"/>
            <w:tcBorders>
              <w:top w:val="nil"/>
              <w:left w:val="nil"/>
              <w:bottom w:val="single" w:sz="4" w:space="0" w:color="auto"/>
              <w:right w:val="single" w:sz="4" w:space="0" w:color="auto"/>
            </w:tcBorders>
            <w:shd w:val="clear" w:color="auto" w:fill="auto"/>
            <w:vAlign w:val="center"/>
            <w:hideMark/>
          </w:tcPr>
          <w:p w14:paraId="035B457B"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84" w:type="pct"/>
            <w:tcBorders>
              <w:top w:val="nil"/>
              <w:left w:val="nil"/>
              <w:bottom w:val="single" w:sz="4" w:space="0" w:color="auto"/>
              <w:right w:val="single" w:sz="4" w:space="0" w:color="auto"/>
            </w:tcBorders>
            <w:shd w:val="clear" w:color="auto" w:fill="auto"/>
            <w:vAlign w:val="center"/>
            <w:hideMark/>
          </w:tcPr>
          <w:p w14:paraId="5F852E96"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 </w:t>
            </w:r>
          </w:p>
        </w:tc>
        <w:tc>
          <w:tcPr>
            <w:tcW w:w="385" w:type="pct"/>
            <w:tcBorders>
              <w:top w:val="nil"/>
              <w:left w:val="nil"/>
              <w:bottom w:val="single" w:sz="4" w:space="0" w:color="auto"/>
              <w:right w:val="single" w:sz="4" w:space="0" w:color="auto"/>
            </w:tcBorders>
            <w:shd w:val="clear" w:color="auto" w:fill="auto"/>
            <w:vAlign w:val="center"/>
            <w:hideMark/>
          </w:tcPr>
          <w:p w14:paraId="13592575"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2</w:t>
            </w:r>
          </w:p>
        </w:tc>
        <w:tc>
          <w:tcPr>
            <w:tcW w:w="348" w:type="pct"/>
            <w:tcBorders>
              <w:top w:val="nil"/>
              <w:left w:val="nil"/>
              <w:bottom w:val="single" w:sz="4" w:space="0" w:color="auto"/>
              <w:right w:val="single" w:sz="4" w:space="0" w:color="auto"/>
            </w:tcBorders>
            <w:shd w:val="clear" w:color="auto" w:fill="auto"/>
            <w:vAlign w:val="center"/>
            <w:hideMark/>
          </w:tcPr>
          <w:p w14:paraId="5DFEC1BC"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2</w:t>
            </w:r>
          </w:p>
        </w:tc>
        <w:tc>
          <w:tcPr>
            <w:tcW w:w="303" w:type="pct"/>
            <w:tcBorders>
              <w:top w:val="nil"/>
              <w:left w:val="nil"/>
              <w:bottom w:val="single" w:sz="4" w:space="0" w:color="auto"/>
              <w:right w:val="single" w:sz="4" w:space="0" w:color="auto"/>
            </w:tcBorders>
            <w:shd w:val="clear" w:color="auto" w:fill="auto"/>
            <w:vAlign w:val="center"/>
            <w:hideMark/>
          </w:tcPr>
          <w:p w14:paraId="115B2709" w14:textId="77777777" w:rsidR="00D875CC" w:rsidRPr="005209B0" w:rsidRDefault="00D875CC" w:rsidP="00D875CC">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0,0</w:t>
            </w:r>
          </w:p>
        </w:tc>
        <w:tc>
          <w:tcPr>
            <w:tcW w:w="276" w:type="pct"/>
            <w:tcBorders>
              <w:top w:val="nil"/>
              <w:left w:val="nil"/>
              <w:bottom w:val="single" w:sz="4" w:space="0" w:color="auto"/>
              <w:right w:val="single" w:sz="4" w:space="0" w:color="auto"/>
            </w:tcBorders>
            <w:shd w:val="clear" w:color="auto" w:fill="auto"/>
            <w:vAlign w:val="center"/>
            <w:hideMark/>
          </w:tcPr>
          <w:p w14:paraId="70F540A9" w14:textId="77777777" w:rsidR="00D875CC" w:rsidRPr="0094476D" w:rsidRDefault="00D875CC" w:rsidP="00D875CC">
            <w:pPr>
              <w:spacing w:after="0"/>
              <w:jc w:val="center"/>
              <w:rPr>
                <w:rFonts w:ascii="Arial Narrow" w:hAnsi="Arial Narrow"/>
                <w:color w:val="000000"/>
                <w:szCs w:val="22"/>
                <w:lang w:val="en-US" w:eastAsia="en-US"/>
              </w:rPr>
            </w:pPr>
            <w:r w:rsidRPr="0094476D">
              <w:rPr>
                <w:rFonts w:ascii="Arial Narrow" w:hAnsi="Arial Narrow"/>
                <w:color w:val="000000"/>
                <w:szCs w:val="22"/>
                <w:lang w:val="en-US" w:eastAsia="en-US"/>
              </w:rPr>
              <w:t>1</w:t>
            </w:r>
          </w:p>
        </w:tc>
        <w:tc>
          <w:tcPr>
            <w:tcW w:w="358" w:type="pct"/>
            <w:tcBorders>
              <w:top w:val="nil"/>
              <w:left w:val="nil"/>
              <w:bottom w:val="single" w:sz="4" w:space="0" w:color="auto"/>
              <w:right w:val="single" w:sz="4" w:space="0" w:color="auto"/>
            </w:tcBorders>
            <w:shd w:val="clear" w:color="auto" w:fill="auto"/>
            <w:vAlign w:val="center"/>
            <w:hideMark/>
          </w:tcPr>
          <w:p w14:paraId="0BBE7CAC"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 </w:t>
            </w:r>
          </w:p>
        </w:tc>
        <w:tc>
          <w:tcPr>
            <w:tcW w:w="321" w:type="pct"/>
            <w:tcBorders>
              <w:top w:val="nil"/>
              <w:left w:val="nil"/>
              <w:bottom w:val="single" w:sz="4" w:space="0" w:color="auto"/>
              <w:right w:val="single" w:sz="4" w:space="0" w:color="auto"/>
            </w:tcBorders>
            <w:shd w:val="clear" w:color="auto" w:fill="auto"/>
            <w:vAlign w:val="center"/>
            <w:hideMark/>
          </w:tcPr>
          <w:p w14:paraId="25C18DE8"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 </w:t>
            </w:r>
          </w:p>
        </w:tc>
        <w:tc>
          <w:tcPr>
            <w:tcW w:w="385" w:type="pct"/>
            <w:tcBorders>
              <w:top w:val="nil"/>
              <w:left w:val="nil"/>
              <w:bottom w:val="single" w:sz="4" w:space="0" w:color="auto"/>
              <w:right w:val="single" w:sz="4" w:space="0" w:color="auto"/>
            </w:tcBorders>
            <w:shd w:val="clear" w:color="auto" w:fill="auto"/>
            <w:vAlign w:val="center"/>
            <w:hideMark/>
          </w:tcPr>
          <w:p w14:paraId="0D6DB255"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 </w:t>
            </w:r>
          </w:p>
        </w:tc>
        <w:tc>
          <w:tcPr>
            <w:tcW w:w="321" w:type="pct"/>
            <w:tcBorders>
              <w:top w:val="nil"/>
              <w:left w:val="nil"/>
              <w:bottom w:val="single" w:sz="4" w:space="0" w:color="auto"/>
              <w:right w:val="single" w:sz="4" w:space="0" w:color="auto"/>
            </w:tcBorders>
            <w:shd w:val="clear" w:color="auto" w:fill="auto"/>
            <w:vAlign w:val="center"/>
            <w:hideMark/>
          </w:tcPr>
          <w:p w14:paraId="445F316F"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83" w:type="pct"/>
            <w:tcBorders>
              <w:top w:val="nil"/>
              <w:left w:val="nil"/>
              <w:bottom w:val="single" w:sz="4" w:space="0" w:color="auto"/>
              <w:right w:val="single" w:sz="8" w:space="0" w:color="auto"/>
            </w:tcBorders>
            <w:shd w:val="clear" w:color="auto" w:fill="auto"/>
            <w:vAlign w:val="center"/>
            <w:hideMark/>
          </w:tcPr>
          <w:p w14:paraId="12F83EE7" w14:textId="77777777" w:rsidR="00D875CC" w:rsidRPr="005209B0" w:rsidRDefault="00D875CC" w:rsidP="00D875CC">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0</w:t>
            </w:r>
          </w:p>
        </w:tc>
      </w:tr>
      <w:tr w:rsidR="00F05C9D" w:rsidRPr="00FF16D9" w14:paraId="2B1F2FD3" w14:textId="77777777" w:rsidTr="003F5ED1">
        <w:trPr>
          <w:trHeight w:val="329"/>
        </w:trPr>
        <w:tc>
          <w:tcPr>
            <w:tcW w:w="768" w:type="pct"/>
            <w:tcBorders>
              <w:top w:val="nil"/>
              <w:left w:val="single" w:sz="8" w:space="0" w:color="auto"/>
              <w:bottom w:val="single" w:sz="4" w:space="0" w:color="auto"/>
              <w:right w:val="single" w:sz="4" w:space="0" w:color="auto"/>
            </w:tcBorders>
            <w:shd w:val="clear" w:color="auto" w:fill="auto"/>
            <w:vAlign w:val="center"/>
            <w:hideMark/>
          </w:tcPr>
          <w:p w14:paraId="6D7155D4" w14:textId="73647BEE" w:rsidR="00D875CC" w:rsidRPr="00FF16D9" w:rsidRDefault="00D875CC" w:rsidP="00D875CC">
            <w:pPr>
              <w:spacing w:after="0"/>
              <w:jc w:val="left"/>
              <w:rPr>
                <w:rFonts w:ascii="Arial Narrow" w:hAnsi="Arial Narrow"/>
                <w:color w:val="000000"/>
                <w:szCs w:val="22"/>
                <w:lang w:eastAsia="en-US"/>
              </w:rPr>
            </w:pPr>
            <w:r w:rsidRPr="00FF16D9">
              <w:rPr>
                <w:rFonts w:ascii="Arial Narrow" w:hAnsi="Arial Narrow"/>
                <w:color w:val="000000"/>
                <w:szCs w:val="22"/>
                <w:lang w:eastAsia="en-US"/>
              </w:rPr>
              <w:t>Centre</w:t>
            </w:r>
          </w:p>
        </w:tc>
        <w:tc>
          <w:tcPr>
            <w:tcW w:w="321" w:type="pct"/>
            <w:tcBorders>
              <w:top w:val="nil"/>
              <w:left w:val="nil"/>
              <w:bottom w:val="single" w:sz="4" w:space="0" w:color="auto"/>
              <w:right w:val="single" w:sz="4" w:space="0" w:color="auto"/>
            </w:tcBorders>
            <w:shd w:val="clear" w:color="auto" w:fill="auto"/>
            <w:noWrap/>
            <w:vAlign w:val="center"/>
            <w:hideMark/>
          </w:tcPr>
          <w:p w14:paraId="2FF68DA5"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1</w:t>
            </w:r>
          </w:p>
        </w:tc>
        <w:tc>
          <w:tcPr>
            <w:tcW w:w="448" w:type="pct"/>
            <w:tcBorders>
              <w:top w:val="nil"/>
              <w:left w:val="nil"/>
              <w:bottom w:val="single" w:sz="4" w:space="0" w:color="auto"/>
              <w:right w:val="single" w:sz="4" w:space="0" w:color="auto"/>
            </w:tcBorders>
            <w:shd w:val="clear" w:color="auto" w:fill="auto"/>
            <w:vAlign w:val="center"/>
            <w:hideMark/>
          </w:tcPr>
          <w:p w14:paraId="20A4AE83"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84" w:type="pct"/>
            <w:tcBorders>
              <w:top w:val="nil"/>
              <w:left w:val="nil"/>
              <w:bottom w:val="single" w:sz="4" w:space="0" w:color="auto"/>
              <w:right w:val="single" w:sz="4" w:space="0" w:color="auto"/>
            </w:tcBorders>
            <w:shd w:val="clear" w:color="auto" w:fill="auto"/>
            <w:vAlign w:val="center"/>
            <w:hideMark/>
          </w:tcPr>
          <w:p w14:paraId="68C79A93"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85" w:type="pct"/>
            <w:tcBorders>
              <w:top w:val="nil"/>
              <w:left w:val="nil"/>
              <w:bottom w:val="single" w:sz="4" w:space="0" w:color="auto"/>
              <w:right w:val="single" w:sz="4" w:space="0" w:color="auto"/>
            </w:tcBorders>
            <w:shd w:val="clear" w:color="auto" w:fill="auto"/>
            <w:vAlign w:val="center"/>
            <w:hideMark/>
          </w:tcPr>
          <w:p w14:paraId="4C81E214"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48" w:type="pct"/>
            <w:tcBorders>
              <w:top w:val="nil"/>
              <w:left w:val="nil"/>
              <w:bottom w:val="single" w:sz="4" w:space="0" w:color="auto"/>
              <w:right w:val="single" w:sz="4" w:space="0" w:color="auto"/>
            </w:tcBorders>
            <w:shd w:val="clear" w:color="auto" w:fill="auto"/>
            <w:vAlign w:val="center"/>
            <w:hideMark/>
          </w:tcPr>
          <w:p w14:paraId="2DCAE997"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03" w:type="pct"/>
            <w:tcBorders>
              <w:top w:val="nil"/>
              <w:left w:val="nil"/>
              <w:bottom w:val="single" w:sz="4" w:space="0" w:color="auto"/>
              <w:right w:val="single" w:sz="4" w:space="0" w:color="auto"/>
            </w:tcBorders>
            <w:shd w:val="clear" w:color="auto" w:fill="auto"/>
            <w:vAlign w:val="center"/>
            <w:hideMark/>
          </w:tcPr>
          <w:p w14:paraId="5C7014E7" w14:textId="77777777" w:rsidR="00D875CC" w:rsidRPr="005209B0" w:rsidRDefault="00D875CC" w:rsidP="00D875CC">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0,0</w:t>
            </w:r>
          </w:p>
        </w:tc>
        <w:tc>
          <w:tcPr>
            <w:tcW w:w="276" w:type="pct"/>
            <w:tcBorders>
              <w:top w:val="nil"/>
              <w:left w:val="nil"/>
              <w:bottom w:val="single" w:sz="4" w:space="0" w:color="auto"/>
              <w:right w:val="single" w:sz="4" w:space="0" w:color="auto"/>
            </w:tcBorders>
            <w:shd w:val="clear" w:color="auto" w:fill="auto"/>
            <w:vAlign w:val="center"/>
            <w:hideMark/>
          </w:tcPr>
          <w:p w14:paraId="52DED3F5" w14:textId="77777777" w:rsidR="00D875CC" w:rsidRPr="0094476D" w:rsidRDefault="00D875CC" w:rsidP="00D875CC">
            <w:pPr>
              <w:spacing w:after="0"/>
              <w:jc w:val="center"/>
              <w:rPr>
                <w:rFonts w:ascii="Arial Narrow" w:hAnsi="Arial Narrow"/>
                <w:color w:val="000000"/>
                <w:szCs w:val="22"/>
                <w:lang w:val="en-US" w:eastAsia="en-US"/>
              </w:rPr>
            </w:pPr>
            <w:r w:rsidRPr="0094476D">
              <w:rPr>
                <w:rFonts w:ascii="Arial Narrow" w:hAnsi="Arial Narrow"/>
                <w:color w:val="000000"/>
                <w:szCs w:val="22"/>
                <w:lang w:val="en-US" w:eastAsia="en-US"/>
              </w:rPr>
              <w:t>0</w:t>
            </w:r>
          </w:p>
        </w:tc>
        <w:tc>
          <w:tcPr>
            <w:tcW w:w="358" w:type="pct"/>
            <w:tcBorders>
              <w:top w:val="nil"/>
              <w:left w:val="nil"/>
              <w:bottom w:val="single" w:sz="4" w:space="0" w:color="auto"/>
              <w:right w:val="single" w:sz="4" w:space="0" w:color="auto"/>
            </w:tcBorders>
            <w:shd w:val="clear" w:color="auto" w:fill="auto"/>
            <w:vAlign w:val="center"/>
            <w:hideMark/>
          </w:tcPr>
          <w:p w14:paraId="49764960"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21" w:type="pct"/>
            <w:tcBorders>
              <w:top w:val="nil"/>
              <w:left w:val="nil"/>
              <w:bottom w:val="single" w:sz="4" w:space="0" w:color="auto"/>
              <w:right w:val="single" w:sz="4" w:space="0" w:color="auto"/>
            </w:tcBorders>
            <w:shd w:val="clear" w:color="auto" w:fill="auto"/>
            <w:vAlign w:val="center"/>
            <w:hideMark/>
          </w:tcPr>
          <w:p w14:paraId="59E9CCE1"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85" w:type="pct"/>
            <w:tcBorders>
              <w:top w:val="nil"/>
              <w:left w:val="nil"/>
              <w:bottom w:val="single" w:sz="4" w:space="0" w:color="auto"/>
              <w:right w:val="single" w:sz="4" w:space="0" w:color="auto"/>
            </w:tcBorders>
            <w:shd w:val="clear" w:color="auto" w:fill="auto"/>
            <w:vAlign w:val="center"/>
            <w:hideMark/>
          </w:tcPr>
          <w:p w14:paraId="7965A7E1"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21" w:type="pct"/>
            <w:tcBorders>
              <w:top w:val="nil"/>
              <w:left w:val="nil"/>
              <w:bottom w:val="single" w:sz="4" w:space="0" w:color="auto"/>
              <w:right w:val="single" w:sz="4" w:space="0" w:color="auto"/>
            </w:tcBorders>
            <w:shd w:val="clear" w:color="auto" w:fill="auto"/>
            <w:vAlign w:val="center"/>
            <w:hideMark/>
          </w:tcPr>
          <w:p w14:paraId="4BE66244"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83" w:type="pct"/>
            <w:tcBorders>
              <w:top w:val="nil"/>
              <w:left w:val="nil"/>
              <w:bottom w:val="single" w:sz="4" w:space="0" w:color="auto"/>
              <w:right w:val="single" w:sz="8" w:space="0" w:color="auto"/>
            </w:tcBorders>
            <w:shd w:val="clear" w:color="auto" w:fill="auto"/>
            <w:vAlign w:val="center"/>
            <w:hideMark/>
          </w:tcPr>
          <w:p w14:paraId="6054AA89" w14:textId="77777777" w:rsidR="00D875CC" w:rsidRPr="005209B0" w:rsidRDefault="00D875CC" w:rsidP="00D875CC">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0</w:t>
            </w:r>
          </w:p>
        </w:tc>
      </w:tr>
      <w:tr w:rsidR="00616C5E" w:rsidRPr="00FF16D9" w14:paraId="3FFFC615" w14:textId="77777777" w:rsidTr="003F5ED1">
        <w:trPr>
          <w:trHeight w:val="329"/>
        </w:trPr>
        <w:tc>
          <w:tcPr>
            <w:tcW w:w="768" w:type="pct"/>
            <w:tcBorders>
              <w:top w:val="nil"/>
              <w:left w:val="single" w:sz="8" w:space="0" w:color="auto"/>
              <w:bottom w:val="single" w:sz="4" w:space="0" w:color="auto"/>
              <w:right w:val="single" w:sz="4" w:space="0" w:color="auto"/>
            </w:tcBorders>
            <w:shd w:val="clear" w:color="auto" w:fill="auto"/>
            <w:vAlign w:val="center"/>
            <w:hideMark/>
          </w:tcPr>
          <w:p w14:paraId="667A7443" w14:textId="3F17B91B" w:rsidR="00D875CC" w:rsidRPr="00FF16D9" w:rsidRDefault="00D875CC" w:rsidP="00D875CC">
            <w:pPr>
              <w:spacing w:after="0"/>
              <w:jc w:val="left"/>
              <w:rPr>
                <w:rFonts w:ascii="Arial Narrow" w:hAnsi="Arial Narrow"/>
                <w:color w:val="000000"/>
                <w:szCs w:val="22"/>
                <w:lang w:eastAsia="en-US"/>
              </w:rPr>
            </w:pPr>
            <w:r w:rsidRPr="00FF16D9">
              <w:rPr>
                <w:rFonts w:ascii="Arial Narrow" w:hAnsi="Arial Narrow"/>
                <w:color w:val="000000"/>
                <w:szCs w:val="22"/>
                <w:lang w:eastAsia="en-US"/>
              </w:rPr>
              <w:t>Centre-Est</w:t>
            </w:r>
          </w:p>
        </w:tc>
        <w:tc>
          <w:tcPr>
            <w:tcW w:w="321" w:type="pct"/>
            <w:tcBorders>
              <w:top w:val="nil"/>
              <w:left w:val="nil"/>
              <w:bottom w:val="single" w:sz="4" w:space="0" w:color="auto"/>
              <w:right w:val="single" w:sz="4" w:space="0" w:color="auto"/>
            </w:tcBorders>
            <w:shd w:val="clear" w:color="auto" w:fill="auto"/>
            <w:noWrap/>
            <w:vAlign w:val="center"/>
            <w:hideMark/>
          </w:tcPr>
          <w:p w14:paraId="02CB1A8A"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39</w:t>
            </w:r>
          </w:p>
        </w:tc>
        <w:tc>
          <w:tcPr>
            <w:tcW w:w="448" w:type="pct"/>
            <w:tcBorders>
              <w:top w:val="nil"/>
              <w:left w:val="nil"/>
              <w:bottom w:val="single" w:sz="4" w:space="0" w:color="auto"/>
              <w:right w:val="single" w:sz="4" w:space="0" w:color="auto"/>
            </w:tcBorders>
            <w:shd w:val="clear" w:color="auto" w:fill="auto"/>
            <w:vAlign w:val="center"/>
            <w:hideMark/>
          </w:tcPr>
          <w:p w14:paraId="44C5DEB3"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10</w:t>
            </w:r>
          </w:p>
        </w:tc>
        <w:tc>
          <w:tcPr>
            <w:tcW w:w="384" w:type="pct"/>
            <w:tcBorders>
              <w:top w:val="nil"/>
              <w:left w:val="nil"/>
              <w:bottom w:val="single" w:sz="4" w:space="0" w:color="auto"/>
              <w:right w:val="single" w:sz="4" w:space="0" w:color="auto"/>
            </w:tcBorders>
            <w:shd w:val="clear" w:color="auto" w:fill="auto"/>
            <w:vAlign w:val="center"/>
            <w:hideMark/>
          </w:tcPr>
          <w:p w14:paraId="75FD4634"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6</w:t>
            </w:r>
          </w:p>
        </w:tc>
        <w:tc>
          <w:tcPr>
            <w:tcW w:w="385" w:type="pct"/>
            <w:tcBorders>
              <w:top w:val="nil"/>
              <w:left w:val="nil"/>
              <w:bottom w:val="single" w:sz="4" w:space="0" w:color="auto"/>
              <w:right w:val="single" w:sz="4" w:space="0" w:color="auto"/>
            </w:tcBorders>
            <w:shd w:val="clear" w:color="auto" w:fill="auto"/>
            <w:vAlign w:val="center"/>
            <w:hideMark/>
          </w:tcPr>
          <w:p w14:paraId="107B2D2F"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48" w:type="pct"/>
            <w:tcBorders>
              <w:top w:val="nil"/>
              <w:left w:val="nil"/>
              <w:bottom w:val="single" w:sz="4" w:space="0" w:color="auto"/>
              <w:right w:val="single" w:sz="4" w:space="0" w:color="auto"/>
            </w:tcBorders>
            <w:shd w:val="clear" w:color="auto" w:fill="auto"/>
            <w:vAlign w:val="center"/>
            <w:hideMark/>
          </w:tcPr>
          <w:p w14:paraId="608113F4"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10</w:t>
            </w:r>
          </w:p>
        </w:tc>
        <w:tc>
          <w:tcPr>
            <w:tcW w:w="303" w:type="pct"/>
            <w:tcBorders>
              <w:top w:val="nil"/>
              <w:left w:val="nil"/>
              <w:bottom w:val="single" w:sz="4" w:space="0" w:color="auto"/>
              <w:right w:val="single" w:sz="4" w:space="0" w:color="auto"/>
            </w:tcBorders>
            <w:shd w:val="clear" w:color="auto" w:fill="auto"/>
            <w:vAlign w:val="center"/>
            <w:hideMark/>
          </w:tcPr>
          <w:p w14:paraId="52E7541A" w14:textId="77777777" w:rsidR="00D875CC" w:rsidRPr="005209B0" w:rsidRDefault="00D875CC" w:rsidP="00D875CC">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25,6</w:t>
            </w:r>
          </w:p>
        </w:tc>
        <w:tc>
          <w:tcPr>
            <w:tcW w:w="276" w:type="pct"/>
            <w:tcBorders>
              <w:top w:val="nil"/>
              <w:left w:val="nil"/>
              <w:bottom w:val="single" w:sz="4" w:space="0" w:color="auto"/>
              <w:right w:val="single" w:sz="4" w:space="0" w:color="auto"/>
            </w:tcBorders>
            <w:shd w:val="clear" w:color="auto" w:fill="auto"/>
            <w:vAlign w:val="center"/>
            <w:hideMark/>
          </w:tcPr>
          <w:p w14:paraId="0F9248D5" w14:textId="77777777" w:rsidR="00D875CC" w:rsidRPr="00FF16D9" w:rsidRDefault="00D875CC" w:rsidP="00D875CC">
            <w:pPr>
              <w:spacing w:after="0"/>
              <w:jc w:val="center"/>
              <w:rPr>
                <w:rFonts w:ascii="Arial Narrow" w:hAnsi="Arial Narrow"/>
                <w:color w:val="000000"/>
                <w:szCs w:val="22"/>
                <w:lang w:val="en-US" w:eastAsia="en-US"/>
              </w:rPr>
            </w:pPr>
            <w:r w:rsidRPr="0094476D">
              <w:rPr>
                <w:rFonts w:ascii="Arial Narrow" w:hAnsi="Arial Narrow"/>
                <w:color w:val="000000"/>
                <w:szCs w:val="22"/>
                <w:lang w:val="en-US" w:eastAsia="en-US"/>
              </w:rPr>
              <w:t>9</w:t>
            </w:r>
          </w:p>
        </w:tc>
        <w:tc>
          <w:tcPr>
            <w:tcW w:w="358" w:type="pct"/>
            <w:tcBorders>
              <w:top w:val="nil"/>
              <w:left w:val="nil"/>
              <w:bottom w:val="single" w:sz="4" w:space="0" w:color="auto"/>
              <w:right w:val="single" w:sz="4" w:space="0" w:color="auto"/>
            </w:tcBorders>
            <w:shd w:val="clear" w:color="auto" w:fill="auto"/>
            <w:vAlign w:val="center"/>
            <w:hideMark/>
          </w:tcPr>
          <w:p w14:paraId="7A00CF9E"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 </w:t>
            </w:r>
          </w:p>
        </w:tc>
        <w:tc>
          <w:tcPr>
            <w:tcW w:w="321" w:type="pct"/>
            <w:tcBorders>
              <w:top w:val="nil"/>
              <w:left w:val="nil"/>
              <w:bottom w:val="single" w:sz="4" w:space="0" w:color="auto"/>
              <w:right w:val="single" w:sz="4" w:space="0" w:color="auto"/>
            </w:tcBorders>
            <w:shd w:val="clear" w:color="auto" w:fill="auto"/>
            <w:vAlign w:val="center"/>
            <w:hideMark/>
          </w:tcPr>
          <w:p w14:paraId="0C29E21A"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 </w:t>
            </w:r>
          </w:p>
        </w:tc>
        <w:tc>
          <w:tcPr>
            <w:tcW w:w="385" w:type="pct"/>
            <w:tcBorders>
              <w:top w:val="nil"/>
              <w:left w:val="nil"/>
              <w:bottom w:val="single" w:sz="4" w:space="0" w:color="auto"/>
              <w:right w:val="single" w:sz="4" w:space="0" w:color="auto"/>
            </w:tcBorders>
            <w:shd w:val="clear" w:color="auto" w:fill="auto"/>
            <w:vAlign w:val="center"/>
            <w:hideMark/>
          </w:tcPr>
          <w:p w14:paraId="3DD3C31B"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 </w:t>
            </w:r>
          </w:p>
        </w:tc>
        <w:tc>
          <w:tcPr>
            <w:tcW w:w="321" w:type="pct"/>
            <w:tcBorders>
              <w:top w:val="nil"/>
              <w:left w:val="nil"/>
              <w:bottom w:val="single" w:sz="4" w:space="0" w:color="auto"/>
              <w:right w:val="single" w:sz="4" w:space="0" w:color="auto"/>
            </w:tcBorders>
            <w:shd w:val="clear" w:color="auto" w:fill="auto"/>
            <w:vAlign w:val="center"/>
            <w:hideMark/>
          </w:tcPr>
          <w:p w14:paraId="7FF0BD78"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83" w:type="pct"/>
            <w:tcBorders>
              <w:top w:val="nil"/>
              <w:left w:val="nil"/>
              <w:bottom w:val="single" w:sz="4" w:space="0" w:color="auto"/>
              <w:right w:val="single" w:sz="8" w:space="0" w:color="auto"/>
            </w:tcBorders>
            <w:shd w:val="clear" w:color="auto" w:fill="auto"/>
            <w:vAlign w:val="center"/>
            <w:hideMark/>
          </w:tcPr>
          <w:p w14:paraId="51A19C8E" w14:textId="77777777" w:rsidR="00D875CC" w:rsidRPr="005209B0" w:rsidRDefault="00D875CC" w:rsidP="00D875CC">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0</w:t>
            </w:r>
          </w:p>
        </w:tc>
      </w:tr>
      <w:tr w:rsidR="00F05C9D" w:rsidRPr="00FF16D9" w14:paraId="45595A8E" w14:textId="77777777" w:rsidTr="003F5ED1">
        <w:trPr>
          <w:trHeight w:val="269"/>
        </w:trPr>
        <w:tc>
          <w:tcPr>
            <w:tcW w:w="768" w:type="pct"/>
            <w:tcBorders>
              <w:top w:val="nil"/>
              <w:left w:val="single" w:sz="8" w:space="0" w:color="auto"/>
              <w:bottom w:val="single" w:sz="4" w:space="0" w:color="auto"/>
              <w:right w:val="single" w:sz="4" w:space="0" w:color="auto"/>
            </w:tcBorders>
            <w:shd w:val="clear" w:color="auto" w:fill="auto"/>
            <w:vAlign w:val="center"/>
            <w:hideMark/>
          </w:tcPr>
          <w:p w14:paraId="525EECF1" w14:textId="0670A47F" w:rsidR="00D875CC" w:rsidRPr="00FF16D9" w:rsidRDefault="00D875CC" w:rsidP="00D875CC">
            <w:pPr>
              <w:spacing w:after="0"/>
              <w:jc w:val="left"/>
              <w:rPr>
                <w:rFonts w:ascii="Arial Narrow" w:hAnsi="Arial Narrow"/>
                <w:color w:val="000000"/>
                <w:szCs w:val="22"/>
                <w:lang w:eastAsia="en-US"/>
              </w:rPr>
            </w:pPr>
            <w:r w:rsidRPr="00FF16D9">
              <w:rPr>
                <w:rFonts w:ascii="Arial Narrow" w:hAnsi="Arial Narrow"/>
                <w:color w:val="000000"/>
                <w:szCs w:val="22"/>
                <w:lang w:eastAsia="en-US"/>
              </w:rPr>
              <w:t>Centre-Nord</w:t>
            </w:r>
          </w:p>
        </w:tc>
        <w:tc>
          <w:tcPr>
            <w:tcW w:w="321" w:type="pct"/>
            <w:tcBorders>
              <w:top w:val="nil"/>
              <w:left w:val="nil"/>
              <w:bottom w:val="single" w:sz="4" w:space="0" w:color="auto"/>
              <w:right w:val="single" w:sz="4" w:space="0" w:color="auto"/>
            </w:tcBorders>
            <w:shd w:val="clear" w:color="auto" w:fill="auto"/>
            <w:noWrap/>
            <w:vAlign w:val="center"/>
            <w:hideMark/>
          </w:tcPr>
          <w:p w14:paraId="1EB4C72C"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29</w:t>
            </w:r>
          </w:p>
        </w:tc>
        <w:tc>
          <w:tcPr>
            <w:tcW w:w="448" w:type="pct"/>
            <w:tcBorders>
              <w:top w:val="nil"/>
              <w:left w:val="nil"/>
              <w:bottom w:val="single" w:sz="4" w:space="0" w:color="auto"/>
              <w:right w:val="single" w:sz="4" w:space="0" w:color="auto"/>
            </w:tcBorders>
            <w:shd w:val="clear" w:color="auto" w:fill="auto"/>
            <w:vAlign w:val="center"/>
            <w:hideMark/>
          </w:tcPr>
          <w:p w14:paraId="1849B2DC"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2</w:t>
            </w:r>
          </w:p>
        </w:tc>
        <w:tc>
          <w:tcPr>
            <w:tcW w:w="384" w:type="pct"/>
            <w:tcBorders>
              <w:top w:val="nil"/>
              <w:left w:val="nil"/>
              <w:bottom w:val="single" w:sz="4" w:space="0" w:color="auto"/>
              <w:right w:val="single" w:sz="4" w:space="0" w:color="auto"/>
            </w:tcBorders>
            <w:shd w:val="clear" w:color="auto" w:fill="auto"/>
            <w:vAlign w:val="center"/>
            <w:hideMark/>
          </w:tcPr>
          <w:p w14:paraId="5E5F6D86"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1</w:t>
            </w:r>
          </w:p>
        </w:tc>
        <w:tc>
          <w:tcPr>
            <w:tcW w:w="385" w:type="pct"/>
            <w:tcBorders>
              <w:top w:val="nil"/>
              <w:left w:val="nil"/>
              <w:bottom w:val="single" w:sz="4" w:space="0" w:color="auto"/>
              <w:right w:val="single" w:sz="4" w:space="0" w:color="auto"/>
            </w:tcBorders>
            <w:shd w:val="clear" w:color="auto" w:fill="auto"/>
            <w:vAlign w:val="center"/>
            <w:hideMark/>
          </w:tcPr>
          <w:p w14:paraId="0DF99216"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27</w:t>
            </w:r>
          </w:p>
        </w:tc>
        <w:tc>
          <w:tcPr>
            <w:tcW w:w="348" w:type="pct"/>
            <w:tcBorders>
              <w:top w:val="nil"/>
              <w:left w:val="nil"/>
              <w:bottom w:val="single" w:sz="4" w:space="0" w:color="auto"/>
              <w:right w:val="single" w:sz="4" w:space="0" w:color="auto"/>
            </w:tcBorders>
            <w:shd w:val="clear" w:color="auto" w:fill="auto"/>
            <w:vAlign w:val="center"/>
            <w:hideMark/>
          </w:tcPr>
          <w:p w14:paraId="3A6618C1"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29</w:t>
            </w:r>
          </w:p>
        </w:tc>
        <w:tc>
          <w:tcPr>
            <w:tcW w:w="303" w:type="pct"/>
            <w:tcBorders>
              <w:top w:val="nil"/>
              <w:left w:val="nil"/>
              <w:bottom w:val="single" w:sz="4" w:space="0" w:color="auto"/>
              <w:right w:val="single" w:sz="4" w:space="0" w:color="auto"/>
            </w:tcBorders>
            <w:shd w:val="clear" w:color="auto" w:fill="auto"/>
            <w:vAlign w:val="center"/>
            <w:hideMark/>
          </w:tcPr>
          <w:p w14:paraId="79D077E1" w14:textId="77777777" w:rsidR="00D875CC" w:rsidRPr="005209B0" w:rsidRDefault="00D875CC" w:rsidP="00D875CC">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6,9</w:t>
            </w:r>
          </w:p>
        </w:tc>
        <w:tc>
          <w:tcPr>
            <w:tcW w:w="276" w:type="pct"/>
            <w:tcBorders>
              <w:top w:val="nil"/>
              <w:left w:val="nil"/>
              <w:bottom w:val="single" w:sz="4" w:space="0" w:color="auto"/>
              <w:right w:val="single" w:sz="4" w:space="0" w:color="auto"/>
            </w:tcBorders>
            <w:shd w:val="clear" w:color="auto" w:fill="auto"/>
            <w:vAlign w:val="center"/>
            <w:hideMark/>
          </w:tcPr>
          <w:p w14:paraId="4D93F5CA" w14:textId="77777777" w:rsidR="00D875CC" w:rsidRPr="0094476D" w:rsidRDefault="00D875CC" w:rsidP="00D875CC">
            <w:pPr>
              <w:spacing w:after="0"/>
              <w:jc w:val="center"/>
              <w:rPr>
                <w:rFonts w:ascii="Arial Narrow" w:hAnsi="Arial Narrow"/>
                <w:color w:val="000000"/>
                <w:szCs w:val="22"/>
                <w:lang w:val="en-US" w:eastAsia="en-US"/>
              </w:rPr>
            </w:pPr>
            <w:r w:rsidRPr="0094476D">
              <w:rPr>
                <w:rFonts w:ascii="Arial Narrow" w:hAnsi="Arial Narrow"/>
                <w:color w:val="000000"/>
                <w:szCs w:val="22"/>
                <w:lang w:val="en-US" w:eastAsia="en-US"/>
              </w:rPr>
              <w:t>0</w:t>
            </w:r>
          </w:p>
        </w:tc>
        <w:tc>
          <w:tcPr>
            <w:tcW w:w="358" w:type="pct"/>
            <w:tcBorders>
              <w:top w:val="nil"/>
              <w:left w:val="nil"/>
              <w:bottom w:val="single" w:sz="4" w:space="0" w:color="auto"/>
              <w:right w:val="single" w:sz="4" w:space="0" w:color="auto"/>
            </w:tcBorders>
            <w:shd w:val="clear" w:color="auto" w:fill="auto"/>
            <w:vAlign w:val="center"/>
            <w:hideMark/>
          </w:tcPr>
          <w:p w14:paraId="40491462"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w:t>
            </w:r>
          </w:p>
        </w:tc>
        <w:tc>
          <w:tcPr>
            <w:tcW w:w="321" w:type="pct"/>
            <w:tcBorders>
              <w:top w:val="nil"/>
              <w:left w:val="nil"/>
              <w:bottom w:val="single" w:sz="4" w:space="0" w:color="auto"/>
              <w:right w:val="single" w:sz="4" w:space="0" w:color="auto"/>
            </w:tcBorders>
            <w:shd w:val="clear" w:color="auto" w:fill="auto"/>
            <w:vAlign w:val="center"/>
            <w:hideMark/>
          </w:tcPr>
          <w:p w14:paraId="4E9FD0D0"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w:t>
            </w:r>
          </w:p>
        </w:tc>
        <w:tc>
          <w:tcPr>
            <w:tcW w:w="385" w:type="pct"/>
            <w:tcBorders>
              <w:top w:val="nil"/>
              <w:left w:val="nil"/>
              <w:bottom w:val="single" w:sz="4" w:space="0" w:color="auto"/>
              <w:right w:val="single" w:sz="4" w:space="0" w:color="auto"/>
            </w:tcBorders>
            <w:shd w:val="clear" w:color="auto" w:fill="auto"/>
            <w:vAlign w:val="center"/>
            <w:hideMark/>
          </w:tcPr>
          <w:p w14:paraId="641A93E7"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w:t>
            </w:r>
          </w:p>
        </w:tc>
        <w:tc>
          <w:tcPr>
            <w:tcW w:w="321" w:type="pct"/>
            <w:tcBorders>
              <w:top w:val="nil"/>
              <w:left w:val="nil"/>
              <w:bottom w:val="single" w:sz="4" w:space="0" w:color="auto"/>
              <w:right w:val="single" w:sz="4" w:space="0" w:color="auto"/>
            </w:tcBorders>
            <w:shd w:val="clear" w:color="auto" w:fill="auto"/>
            <w:vAlign w:val="center"/>
            <w:hideMark/>
          </w:tcPr>
          <w:p w14:paraId="6AA8E4AD" w14:textId="18262C4B" w:rsidR="00D875CC" w:rsidRPr="00FF16D9" w:rsidRDefault="00BF30E5" w:rsidP="00BF30E5">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w:t>
            </w:r>
          </w:p>
        </w:tc>
        <w:tc>
          <w:tcPr>
            <w:tcW w:w="383" w:type="pct"/>
            <w:tcBorders>
              <w:top w:val="nil"/>
              <w:left w:val="nil"/>
              <w:bottom w:val="single" w:sz="4" w:space="0" w:color="auto"/>
              <w:right w:val="single" w:sz="8" w:space="0" w:color="auto"/>
            </w:tcBorders>
            <w:shd w:val="clear" w:color="auto" w:fill="auto"/>
            <w:vAlign w:val="center"/>
            <w:hideMark/>
          </w:tcPr>
          <w:p w14:paraId="6C599FEE" w14:textId="77777777" w:rsidR="00D875CC" w:rsidRPr="005209B0" w:rsidRDefault="00D875CC" w:rsidP="00D875CC">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0</w:t>
            </w:r>
          </w:p>
        </w:tc>
      </w:tr>
      <w:tr w:rsidR="00616C5E" w:rsidRPr="00FF16D9" w14:paraId="6DB96965" w14:textId="77777777" w:rsidTr="003F5ED1">
        <w:trPr>
          <w:trHeight w:val="273"/>
        </w:trPr>
        <w:tc>
          <w:tcPr>
            <w:tcW w:w="768" w:type="pct"/>
            <w:tcBorders>
              <w:top w:val="nil"/>
              <w:left w:val="single" w:sz="8" w:space="0" w:color="auto"/>
              <w:bottom w:val="single" w:sz="4" w:space="0" w:color="auto"/>
              <w:right w:val="single" w:sz="4" w:space="0" w:color="auto"/>
            </w:tcBorders>
            <w:shd w:val="clear" w:color="auto" w:fill="auto"/>
            <w:vAlign w:val="center"/>
            <w:hideMark/>
          </w:tcPr>
          <w:p w14:paraId="0FF3E569" w14:textId="41593008" w:rsidR="00D875CC" w:rsidRPr="00FF16D9" w:rsidRDefault="00D875CC" w:rsidP="00D875CC">
            <w:pPr>
              <w:spacing w:after="0"/>
              <w:jc w:val="left"/>
              <w:rPr>
                <w:rFonts w:ascii="Arial Narrow" w:hAnsi="Arial Narrow"/>
                <w:color w:val="000000"/>
                <w:szCs w:val="22"/>
                <w:lang w:eastAsia="en-US"/>
              </w:rPr>
            </w:pPr>
            <w:r w:rsidRPr="00FF16D9">
              <w:rPr>
                <w:rFonts w:ascii="Arial Narrow" w:hAnsi="Arial Narrow"/>
                <w:color w:val="000000"/>
                <w:szCs w:val="22"/>
                <w:lang w:eastAsia="en-US"/>
              </w:rPr>
              <w:t>Centre-Ouest</w:t>
            </w:r>
          </w:p>
        </w:tc>
        <w:tc>
          <w:tcPr>
            <w:tcW w:w="321" w:type="pct"/>
            <w:tcBorders>
              <w:top w:val="nil"/>
              <w:left w:val="nil"/>
              <w:bottom w:val="single" w:sz="4" w:space="0" w:color="auto"/>
              <w:right w:val="single" w:sz="4" w:space="0" w:color="auto"/>
            </w:tcBorders>
            <w:shd w:val="clear" w:color="auto" w:fill="auto"/>
            <w:noWrap/>
            <w:vAlign w:val="center"/>
            <w:hideMark/>
          </w:tcPr>
          <w:p w14:paraId="1AB4AF3C"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74</w:t>
            </w:r>
          </w:p>
        </w:tc>
        <w:tc>
          <w:tcPr>
            <w:tcW w:w="448" w:type="pct"/>
            <w:tcBorders>
              <w:top w:val="nil"/>
              <w:left w:val="nil"/>
              <w:bottom w:val="single" w:sz="4" w:space="0" w:color="auto"/>
              <w:right w:val="single" w:sz="4" w:space="0" w:color="auto"/>
            </w:tcBorders>
            <w:shd w:val="clear" w:color="auto" w:fill="auto"/>
            <w:vAlign w:val="center"/>
            <w:hideMark/>
          </w:tcPr>
          <w:p w14:paraId="20B34C38"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45</w:t>
            </w:r>
          </w:p>
        </w:tc>
        <w:tc>
          <w:tcPr>
            <w:tcW w:w="384" w:type="pct"/>
            <w:tcBorders>
              <w:top w:val="nil"/>
              <w:left w:val="nil"/>
              <w:bottom w:val="single" w:sz="4" w:space="0" w:color="auto"/>
              <w:right w:val="single" w:sz="4" w:space="0" w:color="auto"/>
            </w:tcBorders>
            <w:shd w:val="clear" w:color="auto" w:fill="auto"/>
            <w:vAlign w:val="center"/>
            <w:hideMark/>
          </w:tcPr>
          <w:p w14:paraId="197FB565"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22</w:t>
            </w:r>
          </w:p>
        </w:tc>
        <w:tc>
          <w:tcPr>
            <w:tcW w:w="385" w:type="pct"/>
            <w:tcBorders>
              <w:top w:val="nil"/>
              <w:left w:val="nil"/>
              <w:bottom w:val="single" w:sz="4" w:space="0" w:color="auto"/>
              <w:right w:val="single" w:sz="4" w:space="0" w:color="auto"/>
            </w:tcBorders>
            <w:shd w:val="clear" w:color="auto" w:fill="auto"/>
            <w:vAlign w:val="center"/>
            <w:hideMark/>
          </w:tcPr>
          <w:p w14:paraId="535EAE3F"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48" w:type="pct"/>
            <w:tcBorders>
              <w:top w:val="nil"/>
              <w:left w:val="nil"/>
              <w:bottom w:val="single" w:sz="4" w:space="0" w:color="auto"/>
              <w:right w:val="single" w:sz="4" w:space="0" w:color="auto"/>
            </w:tcBorders>
            <w:shd w:val="clear" w:color="auto" w:fill="auto"/>
            <w:vAlign w:val="center"/>
            <w:hideMark/>
          </w:tcPr>
          <w:p w14:paraId="724F7675"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45</w:t>
            </w:r>
          </w:p>
        </w:tc>
        <w:tc>
          <w:tcPr>
            <w:tcW w:w="303" w:type="pct"/>
            <w:tcBorders>
              <w:top w:val="nil"/>
              <w:left w:val="nil"/>
              <w:bottom w:val="single" w:sz="4" w:space="0" w:color="auto"/>
              <w:right w:val="single" w:sz="4" w:space="0" w:color="auto"/>
            </w:tcBorders>
            <w:shd w:val="clear" w:color="auto" w:fill="auto"/>
            <w:vAlign w:val="center"/>
            <w:hideMark/>
          </w:tcPr>
          <w:p w14:paraId="6D8062F5" w14:textId="77777777" w:rsidR="00D875CC" w:rsidRPr="005209B0" w:rsidRDefault="00D875CC" w:rsidP="00D875CC">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60,8</w:t>
            </w:r>
          </w:p>
        </w:tc>
        <w:tc>
          <w:tcPr>
            <w:tcW w:w="276" w:type="pct"/>
            <w:tcBorders>
              <w:top w:val="nil"/>
              <w:left w:val="nil"/>
              <w:bottom w:val="single" w:sz="4" w:space="0" w:color="auto"/>
              <w:right w:val="single" w:sz="4" w:space="0" w:color="auto"/>
            </w:tcBorders>
            <w:shd w:val="clear" w:color="auto" w:fill="auto"/>
            <w:vAlign w:val="center"/>
            <w:hideMark/>
          </w:tcPr>
          <w:p w14:paraId="716145F7" w14:textId="77777777" w:rsidR="00D875CC" w:rsidRPr="0094476D" w:rsidRDefault="00D875CC" w:rsidP="00D875CC">
            <w:pPr>
              <w:spacing w:after="0"/>
              <w:jc w:val="center"/>
              <w:rPr>
                <w:rFonts w:ascii="Arial Narrow" w:hAnsi="Arial Narrow"/>
                <w:color w:val="000000"/>
                <w:szCs w:val="22"/>
                <w:lang w:val="en-US" w:eastAsia="en-US"/>
              </w:rPr>
            </w:pPr>
            <w:r w:rsidRPr="0094476D">
              <w:rPr>
                <w:rFonts w:ascii="Arial Narrow" w:hAnsi="Arial Narrow"/>
                <w:color w:val="000000"/>
                <w:szCs w:val="22"/>
                <w:lang w:val="en-US" w:eastAsia="en-US"/>
              </w:rPr>
              <w:t>0</w:t>
            </w:r>
          </w:p>
        </w:tc>
        <w:tc>
          <w:tcPr>
            <w:tcW w:w="358" w:type="pct"/>
            <w:tcBorders>
              <w:top w:val="nil"/>
              <w:left w:val="nil"/>
              <w:bottom w:val="single" w:sz="4" w:space="0" w:color="auto"/>
              <w:right w:val="single" w:sz="4" w:space="0" w:color="auto"/>
            </w:tcBorders>
            <w:shd w:val="clear" w:color="auto" w:fill="auto"/>
            <w:vAlign w:val="center"/>
            <w:hideMark/>
          </w:tcPr>
          <w:p w14:paraId="3BC60366"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21" w:type="pct"/>
            <w:tcBorders>
              <w:top w:val="nil"/>
              <w:left w:val="nil"/>
              <w:bottom w:val="single" w:sz="4" w:space="0" w:color="auto"/>
              <w:right w:val="single" w:sz="4" w:space="0" w:color="auto"/>
            </w:tcBorders>
            <w:shd w:val="clear" w:color="auto" w:fill="auto"/>
            <w:vAlign w:val="center"/>
            <w:hideMark/>
          </w:tcPr>
          <w:p w14:paraId="367D44D6"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85" w:type="pct"/>
            <w:tcBorders>
              <w:top w:val="nil"/>
              <w:left w:val="nil"/>
              <w:bottom w:val="single" w:sz="4" w:space="0" w:color="auto"/>
              <w:right w:val="single" w:sz="4" w:space="0" w:color="auto"/>
            </w:tcBorders>
            <w:shd w:val="clear" w:color="auto" w:fill="auto"/>
            <w:vAlign w:val="center"/>
            <w:hideMark/>
          </w:tcPr>
          <w:p w14:paraId="7EC684FA"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21" w:type="pct"/>
            <w:tcBorders>
              <w:top w:val="nil"/>
              <w:left w:val="nil"/>
              <w:bottom w:val="single" w:sz="4" w:space="0" w:color="auto"/>
              <w:right w:val="single" w:sz="4" w:space="0" w:color="auto"/>
            </w:tcBorders>
            <w:shd w:val="clear" w:color="auto" w:fill="auto"/>
            <w:vAlign w:val="center"/>
            <w:hideMark/>
          </w:tcPr>
          <w:p w14:paraId="20E876B7" w14:textId="49B46C2A" w:rsidR="00D875CC" w:rsidRPr="00FF16D9" w:rsidRDefault="00BF30E5"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w:t>
            </w:r>
          </w:p>
        </w:tc>
        <w:tc>
          <w:tcPr>
            <w:tcW w:w="383" w:type="pct"/>
            <w:tcBorders>
              <w:top w:val="nil"/>
              <w:left w:val="nil"/>
              <w:bottom w:val="single" w:sz="4" w:space="0" w:color="auto"/>
              <w:right w:val="single" w:sz="8" w:space="0" w:color="auto"/>
            </w:tcBorders>
            <w:shd w:val="clear" w:color="auto" w:fill="auto"/>
            <w:vAlign w:val="center"/>
            <w:hideMark/>
          </w:tcPr>
          <w:p w14:paraId="111F02C1" w14:textId="77777777" w:rsidR="00D875CC" w:rsidRPr="005209B0" w:rsidRDefault="00D875CC" w:rsidP="00D875CC">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0</w:t>
            </w:r>
          </w:p>
        </w:tc>
      </w:tr>
      <w:tr w:rsidR="00F05C9D" w:rsidRPr="00FF16D9" w14:paraId="636B26C5" w14:textId="77777777" w:rsidTr="003F5ED1">
        <w:trPr>
          <w:trHeight w:val="329"/>
        </w:trPr>
        <w:tc>
          <w:tcPr>
            <w:tcW w:w="768" w:type="pct"/>
            <w:tcBorders>
              <w:top w:val="nil"/>
              <w:left w:val="single" w:sz="8" w:space="0" w:color="auto"/>
              <w:bottom w:val="single" w:sz="4" w:space="0" w:color="auto"/>
              <w:right w:val="single" w:sz="4" w:space="0" w:color="auto"/>
            </w:tcBorders>
            <w:shd w:val="clear" w:color="auto" w:fill="auto"/>
            <w:vAlign w:val="center"/>
            <w:hideMark/>
          </w:tcPr>
          <w:p w14:paraId="7D0D4C3C" w14:textId="7C827D0E" w:rsidR="00D875CC" w:rsidRPr="00FF16D9" w:rsidRDefault="00D875CC" w:rsidP="00D875CC">
            <w:pPr>
              <w:spacing w:after="0"/>
              <w:jc w:val="left"/>
              <w:rPr>
                <w:rFonts w:ascii="Arial Narrow" w:hAnsi="Arial Narrow"/>
                <w:color w:val="000000"/>
                <w:szCs w:val="22"/>
                <w:lang w:eastAsia="en-US"/>
              </w:rPr>
            </w:pPr>
            <w:r w:rsidRPr="00FF16D9">
              <w:rPr>
                <w:rFonts w:ascii="Arial Narrow" w:hAnsi="Arial Narrow"/>
                <w:color w:val="000000"/>
                <w:szCs w:val="22"/>
                <w:lang w:eastAsia="en-US"/>
              </w:rPr>
              <w:t>Centre-Sud</w:t>
            </w:r>
          </w:p>
        </w:tc>
        <w:tc>
          <w:tcPr>
            <w:tcW w:w="321" w:type="pct"/>
            <w:tcBorders>
              <w:top w:val="nil"/>
              <w:left w:val="nil"/>
              <w:bottom w:val="single" w:sz="4" w:space="0" w:color="auto"/>
              <w:right w:val="single" w:sz="4" w:space="0" w:color="auto"/>
            </w:tcBorders>
            <w:shd w:val="clear" w:color="auto" w:fill="auto"/>
            <w:noWrap/>
            <w:vAlign w:val="center"/>
            <w:hideMark/>
          </w:tcPr>
          <w:p w14:paraId="0232A671"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24</w:t>
            </w:r>
          </w:p>
        </w:tc>
        <w:tc>
          <w:tcPr>
            <w:tcW w:w="448" w:type="pct"/>
            <w:tcBorders>
              <w:top w:val="nil"/>
              <w:left w:val="nil"/>
              <w:bottom w:val="single" w:sz="4" w:space="0" w:color="auto"/>
              <w:right w:val="single" w:sz="4" w:space="0" w:color="auto"/>
            </w:tcBorders>
            <w:shd w:val="clear" w:color="auto" w:fill="auto"/>
            <w:vAlign w:val="center"/>
            <w:hideMark/>
          </w:tcPr>
          <w:p w14:paraId="6C27EE47"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84" w:type="pct"/>
            <w:tcBorders>
              <w:top w:val="nil"/>
              <w:left w:val="nil"/>
              <w:bottom w:val="single" w:sz="4" w:space="0" w:color="auto"/>
              <w:right w:val="single" w:sz="4" w:space="0" w:color="auto"/>
            </w:tcBorders>
            <w:shd w:val="clear" w:color="auto" w:fill="auto"/>
            <w:vAlign w:val="center"/>
            <w:hideMark/>
          </w:tcPr>
          <w:p w14:paraId="52ED0099"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85" w:type="pct"/>
            <w:tcBorders>
              <w:top w:val="nil"/>
              <w:left w:val="nil"/>
              <w:bottom w:val="single" w:sz="4" w:space="0" w:color="auto"/>
              <w:right w:val="single" w:sz="4" w:space="0" w:color="auto"/>
            </w:tcBorders>
            <w:shd w:val="clear" w:color="auto" w:fill="auto"/>
            <w:vAlign w:val="center"/>
            <w:hideMark/>
          </w:tcPr>
          <w:p w14:paraId="693CC03A"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48" w:type="pct"/>
            <w:tcBorders>
              <w:top w:val="nil"/>
              <w:left w:val="nil"/>
              <w:bottom w:val="single" w:sz="4" w:space="0" w:color="auto"/>
              <w:right w:val="single" w:sz="4" w:space="0" w:color="auto"/>
            </w:tcBorders>
            <w:shd w:val="clear" w:color="auto" w:fill="auto"/>
            <w:vAlign w:val="center"/>
            <w:hideMark/>
          </w:tcPr>
          <w:p w14:paraId="5AA75852"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03" w:type="pct"/>
            <w:tcBorders>
              <w:top w:val="nil"/>
              <w:left w:val="nil"/>
              <w:bottom w:val="single" w:sz="4" w:space="0" w:color="auto"/>
              <w:right w:val="single" w:sz="4" w:space="0" w:color="auto"/>
            </w:tcBorders>
            <w:shd w:val="clear" w:color="auto" w:fill="auto"/>
            <w:vAlign w:val="center"/>
            <w:hideMark/>
          </w:tcPr>
          <w:p w14:paraId="60F4272A" w14:textId="77777777" w:rsidR="00D875CC" w:rsidRPr="005209B0" w:rsidRDefault="00D875CC" w:rsidP="00D875CC">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0,0</w:t>
            </w:r>
          </w:p>
        </w:tc>
        <w:tc>
          <w:tcPr>
            <w:tcW w:w="276" w:type="pct"/>
            <w:tcBorders>
              <w:top w:val="nil"/>
              <w:left w:val="nil"/>
              <w:bottom w:val="single" w:sz="4" w:space="0" w:color="auto"/>
              <w:right w:val="single" w:sz="4" w:space="0" w:color="auto"/>
            </w:tcBorders>
            <w:shd w:val="clear" w:color="auto" w:fill="auto"/>
            <w:vAlign w:val="center"/>
            <w:hideMark/>
          </w:tcPr>
          <w:p w14:paraId="118F6D3F" w14:textId="77777777" w:rsidR="00D875CC" w:rsidRPr="0094476D" w:rsidRDefault="00D875CC" w:rsidP="00D875CC">
            <w:pPr>
              <w:spacing w:after="0"/>
              <w:jc w:val="center"/>
              <w:rPr>
                <w:rFonts w:ascii="Arial Narrow" w:hAnsi="Arial Narrow"/>
                <w:color w:val="000000"/>
                <w:szCs w:val="22"/>
                <w:lang w:val="en-US" w:eastAsia="en-US"/>
              </w:rPr>
            </w:pPr>
            <w:r w:rsidRPr="0094476D">
              <w:rPr>
                <w:rFonts w:ascii="Arial Narrow" w:hAnsi="Arial Narrow"/>
                <w:color w:val="000000"/>
                <w:szCs w:val="22"/>
                <w:lang w:val="en-US" w:eastAsia="en-US"/>
              </w:rPr>
              <w:t>2</w:t>
            </w:r>
          </w:p>
        </w:tc>
        <w:tc>
          <w:tcPr>
            <w:tcW w:w="358" w:type="pct"/>
            <w:tcBorders>
              <w:top w:val="nil"/>
              <w:left w:val="nil"/>
              <w:bottom w:val="single" w:sz="4" w:space="0" w:color="auto"/>
              <w:right w:val="single" w:sz="4" w:space="0" w:color="auto"/>
            </w:tcBorders>
            <w:shd w:val="clear" w:color="auto" w:fill="auto"/>
            <w:vAlign w:val="center"/>
            <w:hideMark/>
          </w:tcPr>
          <w:p w14:paraId="465ECE72"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21" w:type="pct"/>
            <w:tcBorders>
              <w:top w:val="nil"/>
              <w:left w:val="nil"/>
              <w:bottom w:val="single" w:sz="4" w:space="0" w:color="auto"/>
              <w:right w:val="single" w:sz="4" w:space="0" w:color="auto"/>
            </w:tcBorders>
            <w:shd w:val="clear" w:color="auto" w:fill="auto"/>
            <w:vAlign w:val="center"/>
            <w:hideMark/>
          </w:tcPr>
          <w:p w14:paraId="3E22CCF9"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85" w:type="pct"/>
            <w:tcBorders>
              <w:top w:val="nil"/>
              <w:left w:val="nil"/>
              <w:bottom w:val="single" w:sz="4" w:space="0" w:color="auto"/>
              <w:right w:val="single" w:sz="4" w:space="0" w:color="auto"/>
            </w:tcBorders>
            <w:shd w:val="clear" w:color="auto" w:fill="auto"/>
            <w:vAlign w:val="center"/>
            <w:hideMark/>
          </w:tcPr>
          <w:p w14:paraId="581E32F7"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21" w:type="pct"/>
            <w:tcBorders>
              <w:top w:val="nil"/>
              <w:left w:val="nil"/>
              <w:bottom w:val="single" w:sz="4" w:space="0" w:color="auto"/>
              <w:right w:val="single" w:sz="4" w:space="0" w:color="auto"/>
            </w:tcBorders>
            <w:shd w:val="clear" w:color="auto" w:fill="auto"/>
            <w:vAlign w:val="center"/>
            <w:hideMark/>
          </w:tcPr>
          <w:p w14:paraId="199604A6"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83" w:type="pct"/>
            <w:tcBorders>
              <w:top w:val="nil"/>
              <w:left w:val="nil"/>
              <w:bottom w:val="single" w:sz="4" w:space="0" w:color="auto"/>
              <w:right w:val="single" w:sz="8" w:space="0" w:color="auto"/>
            </w:tcBorders>
            <w:shd w:val="clear" w:color="auto" w:fill="auto"/>
            <w:vAlign w:val="center"/>
            <w:hideMark/>
          </w:tcPr>
          <w:p w14:paraId="2B3D22C2" w14:textId="77777777" w:rsidR="00D875CC" w:rsidRPr="005209B0" w:rsidRDefault="00D875CC" w:rsidP="00D875CC">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0</w:t>
            </w:r>
          </w:p>
        </w:tc>
      </w:tr>
      <w:tr w:rsidR="00616C5E" w:rsidRPr="00FF16D9" w14:paraId="22A9931C" w14:textId="77777777" w:rsidTr="003F5ED1">
        <w:trPr>
          <w:trHeight w:val="329"/>
        </w:trPr>
        <w:tc>
          <w:tcPr>
            <w:tcW w:w="768" w:type="pct"/>
            <w:tcBorders>
              <w:top w:val="nil"/>
              <w:left w:val="single" w:sz="8" w:space="0" w:color="auto"/>
              <w:bottom w:val="single" w:sz="4" w:space="0" w:color="auto"/>
              <w:right w:val="single" w:sz="4" w:space="0" w:color="auto"/>
            </w:tcBorders>
            <w:shd w:val="clear" w:color="auto" w:fill="auto"/>
            <w:vAlign w:val="center"/>
            <w:hideMark/>
          </w:tcPr>
          <w:p w14:paraId="20BB398C" w14:textId="08F5E369" w:rsidR="00D875CC" w:rsidRPr="00FF16D9" w:rsidRDefault="00D875CC" w:rsidP="00D875CC">
            <w:pPr>
              <w:spacing w:after="0"/>
              <w:jc w:val="left"/>
              <w:rPr>
                <w:rFonts w:ascii="Arial Narrow" w:hAnsi="Arial Narrow"/>
                <w:color w:val="000000"/>
                <w:szCs w:val="22"/>
                <w:lang w:eastAsia="en-US"/>
              </w:rPr>
            </w:pPr>
            <w:r w:rsidRPr="00FF16D9">
              <w:rPr>
                <w:rFonts w:ascii="Arial Narrow" w:hAnsi="Arial Narrow"/>
                <w:color w:val="000000"/>
                <w:szCs w:val="22"/>
                <w:lang w:eastAsia="en-US"/>
              </w:rPr>
              <w:t>Est</w:t>
            </w:r>
          </w:p>
        </w:tc>
        <w:tc>
          <w:tcPr>
            <w:tcW w:w="321" w:type="pct"/>
            <w:tcBorders>
              <w:top w:val="nil"/>
              <w:left w:val="nil"/>
              <w:bottom w:val="single" w:sz="4" w:space="0" w:color="auto"/>
              <w:right w:val="single" w:sz="4" w:space="0" w:color="auto"/>
            </w:tcBorders>
            <w:shd w:val="clear" w:color="auto" w:fill="auto"/>
            <w:noWrap/>
            <w:vAlign w:val="center"/>
            <w:hideMark/>
          </w:tcPr>
          <w:p w14:paraId="499B6B81"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59</w:t>
            </w:r>
          </w:p>
        </w:tc>
        <w:tc>
          <w:tcPr>
            <w:tcW w:w="448" w:type="pct"/>
            <w:tcBorders>
              <w:top w:val="nil"/>
              <w:left w:val="nil"/>
              <w:bottom w:val="single" w:sz="4" w:space="0" w:color="auto"/>
              <w:right w:val="single" w:sz="4" w:space="0" w:color="auto"/>
            </w:tcBorders>
            <w:shd w:val="clear" w:color="auto" w:fill="auto"/>
            <w:vAlign w:val="center"/>
            <w:hideMark/>
          </w:tcPr>
          <w:p w14:paraId="6A77FDD1"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26</w:t>
            </w:r>
          </w:p>
        </w:tc>
        <w:tc>
          <w:tcPr>
            <w:tcW w:w="384" w:type="pct"/>
            <w:tcBorders>
              <w:top w:val="nil"/>
              <w:left w:val="nil"/>
              <w:bottom w:val="single" w:sz="4" w:space="0" w:color="auto"/>
              <w:right w:val="single" w:sz="4" w:space="0" w:color="auto"/>
            </w:tcBorders>
            <w:shd w:val="clear" w:color="auto" w:fill="auto"/>
            <w:vAlign w:val="center"/>
            <w:hideMark/>
          </w:tcPr>
          <w:p w14:paraId="18511F7B"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13</w:t>
            </w:r>
          </w:p>
        </w:tc>
        <w:tc>
          <w:tcPr>
            <w:tcW w:w="385" w:type="pct"/>
            <w:tcBorders>
              <w:top w:val="nil"/>
              <w:left w:val="nil"/>
              <w:bottom w:val="single" w:sz="4" w:space="0" w:color="auto"/>
              <w:right w:val="single" w:sz="4" w:space="0" w:color="auto"/>
            </w:tcBorders>
            <w:shd w:val="clear" w:color="auto" w:fill="auto"/>
            <w:vAlign w:val="center"/>
            <w:hideMark/>
          </w:tcPr>
          <w:p w14:paraId="7B318261"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48" w:type="pct"/>
            <w:tcBorders>
              <w:top w:val="nil"/>
              <w:left w:val="nil"/>
              <w:bottom w:val="single" w:sz="4" w:space="0" w:color="auto"/>
              <w:right w:val="single" w:sz="4" w:space="0" w:color="auto"/>
            </w:tcBorders>
            <w:shd w:val="clear" w:color="auto" w:fill="auto"/>
            <w:vAlign w:val="center"/>
            <w:hideMark/>
          </w:tcPr>
          <w:p w14:paraId="3563B521"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26</w:t>
            </w:r>
          </w:p>
        </w:tc>
        <w:tc>
          <w:tcPr>
            <w:tcW w:w="303" w:type="pct"/>
            <w:tcBorders>
              <w:top w:val="nil"/>
              <w:left w:val="nil"/>
              <w:bottom w:val="single" w:sz="4" w:space="0" w:color="auto"/>
              <w:right w:val="single" w:sz="4" w:space="0" w:color="auto"/>
            </w:tcBorders>
            <w:shd w:val="clear" w:color="auto" w:fill="auto"/>
            <w:vAlign w:val="center"/>
            <w:hideMark/>
          </w:tcPr>
          <w:p w14:paraId="4D28906C" w14:textId="77777777" w:rsidR="00D875CC" w:rsidRPr="005209B0" w:rsidRDefault="00D875CC" w:rsidP="00D875CC">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44,1</w:t>
            </w:r>
          </w:p>
        </w:tc>
        <w:tc>
          <w:tcPr>
            <w:tcW w:w="276" w:type="pct"/>
            <w:tcBorders>
              <w:top w:val="nil"/>
              <w:left w:val="nil"/>
              <w:bottom w:val="single" w:sz="4" w:space="0" w:color="auto"/>
              <w:right w:val="single" w:sz="4" w:space="0" w:color="auto"/>
            </w:tcBorders>
            <w:shd w:val="clear" w:color="auto" w:fill="auto"/>
            <w:vAlign w:val="center"/>
            <w:hideMark/>
          </w:tcPr>
          <w:p w14:paraId="28396C7B" w14:textId="77777777" w:rsidR="00D875CC" w:rsidRPr="0094476D" w:rsidRDefault="00D875CC" w:rsidP="00D875CC">
            <w:pPr>
              <w:spacing w:after="0"/>
              <w:jc w:val="center"/>
              <w:rPr>
                <w:rFonts w:ascii="Arial Narrow" w:hAnsi="Arial Narrow"/>
                <w:color w:val="000000"/>
                <w:szCs w:val="22"/>
                <w:lang w:val="en-US" w:eastAsia="en-US"/>
              </w:rPr>
            </w:pPr>
            <w:r w:rsidRPr="0094476D">
              <w:rPr>
                <w:rFonts w:ascii="Arial Narrow" w:hAnsi="Arial Narrow"/>
                <w:color w:val="000000"/>
                <w:szCs w:val="22"/>
                <w:lang w:val="en-US" w:eastAsia="en-US"/>
              </w:rPr>
              <w:t>0</w:t>
            </w:r>
          </w:p>
        </w:tc>
        <w:tc>
          <w:tcPr>
            <w:tcW w:w="358" w:type="pct"/>
            <w:tcBorders>
              <w:top w:val="nil"/>
              <w:left w:val="nil"/>
              <w:bottom w:val="single" w:sz="4" w:space="0" w:color="auto"/>
              <w:right w:val="single" w:sz="4" w:space="0" w:color="auto"/>
            </w:tcBorders>
            <w:shd w:val="clear" w:color="auto" w:fill="auto"/>
            <w:vAlign w:val="center"/>
            <w:hideMark/>
          </w:tcPr>
          <w:p w14:paraId="3E037E14"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w:t>
            </w:r>
          </w:p>
        </w:tc>
        <w:tc>
          <w:tcPr>
            <w:tcW w:w="321" w:type="pct"/>
            <w:tcBorders>
              <w:top w:val="nil"/>
              <w:left w:val="nil"/>
              <w:bottom w:val="single" w:sz="4" w:space="0" w:color="auto"/>
              <w:right w:val="single" w:sz="4" w:space="0" w:color="auto"/>
            </w:tcBorders>
            <w:shd w:val="clear" w:color="auto" w:fill="auto"/>
            <w:vAlign w:val="center"/>
            <w:hideMark/>
          </w:tcPr>
          <w:p w14:paraId="2708A57A"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w:t>
            </w:r>
          </w:p>
        </w:tc>
        <w:tc>
          <w:tcPr>
            <w:tcW w:w="385" w:type="pct"/>
            <w:tcBorders>
              <w:top w:val="nil"/>
              <w:left w:val="nil"/>
              <w:bottom w:val="single" w:sz="4" w:space="0" w:color="auto"/>
              <w:right w:val="single" w:sz="4" w:space="0" w:color="auto"/>
            </w:tcBorders>
            <w:shd w:val="clear" w:color="auto" w:fill="auto"/>
            <w:vAlign w:val="center"/>
            <w:hideMark/>
          </w:tcPr>
          <w:p w14:paraId="11C0F57E"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 </w:t>
            </w:r>
          </w:p>
        </w:tc>
        <w:tc>
          <w:tcPr>
            <w:tcW w:w="321" w:type="pct"/>
            <w:tcBorders>
              <w:top w:val="nil"/>
              <w:left w:val="nil"/>
              <w:bottom w:val="single" w:sz="4" w:space="0" w:color="auto"/>
              <w:right w:val="single" w:sz="4" w:space="0" w:color="auto"/>
            </w:tcBorders>
            <w:shd w:val="clear" w:color="auto" w:fill="auto"/>
            <w:vAlign w:val="center"/>
            <w:hideMark/>
          </w:tcPr>
          <w:p w14:paraId="329690C8" w14:textId="08295D94" w:rsidR="00D875CC" w:rsidRPr="00FF16D9" w:rsidRDefault="00BF30E5"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w:t>
            </w:r>
          </w:p>
        </w:tc>
        <w:tc>
          <w:tcPr>
            <w:tcW w:w="383" w:type="pct"/>
            <w:tcBorders>
              <w:top w:val="nil"/>
              <w:left w:val="nil"/>
              <w:bottom w:val="single" w:sz="4" w:space="0" w:color="auto"/>
              <w:right w:val="single" w:sz="8" w:space="0" w:color="auto"/>
            </w:tcBorders>
            <w:shd w:val="clear" w:color="auto" w:fill="auto"/>
            <w:vAlign w:val="center"/>
            <w:hideMark/>
          </w:tcPr>
          <w:p w14:paraId="553D105D" w14:textId="77777777" w:rsidR="00D875CC" w:rsidRPr="005209B0" w:rsidRDefault="00D875CC" w:rsidP="00D875CC">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0</w:t>
            </w:r>
          </w:p>
        </w:tc>
      </w:tr>
      <w:tr w:rsidR="00F05C9D" w:rsidRPr="00FF16D9" w14:paraId="06BD6920" w14:textId="77777777" w:rsidTr="003F5ED1">
        <w:trPr>
          <w:trHeight w:val="303"/>
        </w:trPr>
        <w:tc>
          <w:tcPr>
            <w:tcW w:w="768" w:type="pct"/>
            <w:tcBorders>
              <w:top w:val="nil"/>
              <w:left w:val="single" w:sz="8" w:space="0" w:color="auto"/>
              <w:bottom w:val="single" w:sz="4" w:space="0" w:color="auto"/>
              <w:right w:val="single" w:sz="4" w:space="0" w:color="auto"/>
            </w:tcBorders>
            <w:shd w:val="clear" w:color="auto" w:fill="auto"/>
            <w:vAlign w:val="center"/>
            <w:hideMark/>
          </w:tcPr>
          <w:p w14:paraId="5E7D4C0C" w14:textId="1A881FB9" w:rsidR="00D875CC" w:rsidRPr="00FF16D9" w:rsidRDefault="00D875CC" w:rsidP="00D875CC">
            <w:pPr>
              <w:spacing w:after="0"/>
              <w:jc w:val="left"/>
              <w:rPr>
                <w:rFonts w:ascii="Arial Narrow" w:hAnsi="Arial Narrow"/>
                <w:color w:val="000000"/>
                <w:szCs w:val="22"/>
                <w:lang w:eastAsia="en-US"/>
              </w:rPr>
            </w:pPr>
            <w:r w:rsidRPr="00FF16D9">
              <w:rPr>
                <w:rFonts w:ascii="Arial Narrow" w:hAnsi="Arial Narrow"/>
                <w:color w:val="000000"/>
                <w:szCs w:val="22"/>
                <w:lang w:eastAsia="en-US"/>
              </w:rPr>
              <w:t>Hauts-Bassins</w:t>
            </w:r>
          </w:p>
        </w:tc>
        <w:tc>
          <w:tcPr>
            <w:tcW w:w="321" w:type="pct"/>
            <w:tcBorders>
              <w:top w:val="nil"/>
              <w:left w:val="nil"/>
              <w:bottom w:val="single" w:sz="4" w:space="0" w:color="auto"/>
              <w:right w:val="single" w:sz="4" w:space="0" w:color="auto"/>
            </w:tcBorders>
            <w:shd w:val="clear" w:color="auto" w:fill="auto"/>
            <w:noWrap/>
            <w:vAlign w:val="center"/>
            <w:hideMark/>
          </w:tcPr>
          <w:p w14:paraId="07DB4F04"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11</w:t>
            </w:r>
          </w:p>
        </w:tc>
        <w:tc>
          <w:tcPr>
            <w:tcW w:w="448" w:type="pct"/>
            <w:tcBorders>
              <w:top w:val="nil"/>
              <w:left w:val="nil"/>
              <w:bottom w:val="single" w:sz="4" w:space="0" w:color="auto"/>
              <w:right w:val="single" w:sz="4" w:space="0" w:color="auto"/>
            </w:tcBorders>
            <w:shd w:val="clear" w:color="auto" w:fill="auto"/>
            <w:vAlign w:val="center"/>
            <w:hideMark/>
          </w:tcPr>
          <w:p w14:paraId="0372FA17"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1</w:t>
            </w:r>
          </w:p>
        </w:tc>
        <w:tc>
          <w:tcPr>
            <w:tcW w:w="384" w:type="pct"/>
            <w:tcBorders>
              <w:top w:val="nil"/>
              <w:left w:val="nil"/>
              <w:bottom w:val="single" w:sz="4" w:space="0" w:color="auto"/>
              <w:right w:val="single" w:sz="4" w:space="0" w:color="auto"/>
            </w:tcBorders>
            <w:shd w:val="clear" w:color="auto" w:fill="auto"/>
            <w:vAlign w:val="center"/>
            <w:hideMark/>
          </w:tcPr>
          <w:p w14:paraId="6CF0E938"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85" w:type="pct"/>
            <w:tcBorders>
              <w:top w:val="nil"/>
              <w:left w:val="nil"/>
              <w:bottom w:val="single" w:sz="4" w:space="0" w:color="auto"/>
              <w:right w:val="single" w:sz="4" w:space="0" w:color="auto"/>
            </w:tcBorders>
            <w:shd w:val="clear" w:color="auto" w:fill="auto"/>
            <w:vAlign w:val="center"/>
            <w:hideMark/>
          </w:tcPr>
          <w:p w14:paraId="712FF144"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48" w:type="pct"/>
            <w:tcBorders>
              <w:top w:val="nil"/>
              <w:left w:val="nil"/>
              <w:bottom w:val="single" w:sz="4" w:space="0" w:color="auto"/>
              <w:right w:val="single" w:sz="4" w:space="0" w:color="auto"/>
            </w:tcBorders>
            <w:shd w:val="clear" w:color="auto" w:fill="auto"/>
            <w:vAlign w:val="center"/>
            <w:hideMark/>
          </w:tcPr>
          <w:p w14:paraId="5747BB82"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1</w:t>
            </w:r>
          </w:p>
        </w:tc>
        <w:tc>
          <w:tcPr>
            <w:tcW w:w="303" w:type="pct"/>
            <w:tcBorders>
              <w:top w:val="nil"/>
              <w:left w:val="nil"/>
              <w:bottom w:val="single" w:sz="4" w:space="0" w:color="auto"/>
              <w:right w:val="single" w:sz="4" w:space="0" w:color="auto"/>
            </w:tcBorders>
            <w:shd w:val="clear" w:color="auto" w:fill="auto"/>
            <w:vAlign w:val="center"/>
            <w:hideMark/>
          </w:tcPr>
          <w:p w14:paraId="75F1432A" w14:textId="77777777" w:rsidR="00D875CC" w:rsidRPr="005209B0" w:rsidRDefault="00D875CC" w:rsidP="00D875CC">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9,1</w:t>
            </w:r>
          </w:p>
        </w:tc>
        <w:tc>
          <w:tcPr>
            <w:tcW w:w="276" w:type="pct"/>
            <w:tcBorders>
              <w:top w:val="nil"/>
              <w:left w:val="nil"/>
              <w:bottom w:val="single" w:sz="4" w:space="0" w:color="auto"/>
              <w:right w:val="single" w:sz="4" w:space="0" w:color="auto"/>
            </w:tcBorders>
            <w:shd w:val="clear" w:color="auto" w:fill="auto"/>
            <w:vAlign w:val="center"/>
            <w:hideMark/>
          </w:tcPr>
          <w:p w14:paraId="43AA9366" w14:textId="77777777" w:rsidR="00D875CC" w:rsidRPr="0094476D" w:rsidRDefault="00D875CC" w:rsidP="00D875CC">
            <w:pPr>
              <w:spacing w:after="0"/>
              <w:jc w:val="center"/>
              <w:rPr>
                <w:rFonts w:ascii="Arial Narrow" w:hAnsi="Arial Narrow"/>
                <w:color w:val="000000"/>
                <w:szCs w:val="22"/>
                <w:lang w:val="en-US" w:eastAsia="en-US"/>
              </w:rPr>
            </w:pPr>
            <w:r w:rsidRPr="0094476D">
              <w:rPr>
                <w:rFonts w:ascii="Arial Narrow" w:hAnsi="Arial Narrow"/>
                <w:color w:val="000000"/>
                <w:szCs w:val="22"/>
                <w:lang w:val="en-US" w:eastAsia="en-US"/>
              </w:rPr>
              <w:t>0</w:t>
            </w:r>
          </w:p>
        </w:tc>
        <w:tc>
          <w:tcPr>
            <w:tcW w:w="358" w:type="pct"/>
            <w:tcBorders>
              <w:top w:val="nil"/>
              <w:left w:val="nil"/>
              <w:bottom w:val="single" w:sz="4" w:space="0" w:color="auto"/>
              <w:right w:val="single" w:sz="4" w:space="0" w:color="auto"/>
            </w:tcBorders>
            <w:shd w:val="clear" w:color="auto" w:fill="auto"/>
            <w:vAlign w:val="center"/>
            <w:hideMark/>
          </w:tcPr>
          <w:p w14:paraId="01E594B0"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21" w:type="pct"/>
            <w:tcBorders>
              <w:top w:val="nil"/>
              <w:left w:val="nil"/>
              <w:bottom w:val="single" w:sz="4" w:space="0" w:color="auto"/>
              <w:right w:val="single" w:sz="4" w:space="0" w:color="auto"/>
            </w:tcBorders>
            <w:shd w:val="clear" w:color="auto" w:fill="auto"/>
            <w:vAlign w:val="center"/>
            <w:hideMark/>
          </w:tcPr>
          <w:p w14:paraId="5F85D53D"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85" w:type="pct"/>
            <w:tcBorders>
              <w:top w:val="nil"/>
              <w:left w:val="nil"/>
              <w:bottom w:val="single" w:sz="4" w:space="0" w:color="auto"/>
              <w:right w:val="single" w:sz="4" w:space="0" w:color="auto"/>
            </w:tcBorders>
            <w:shd w:val="clear" w:color="auto" w:fill="auto"/>
            <w:vAlign w:val="center"/>
            <w:hideMark/>
          </w:tcPr>
          <w:p w14:paraId="2C5272EF"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3</w:t>
            </w:r>
          </w:p>
        </w:tc>
        <w:tc>
          <w:tcPr>
            <w:tcW w:w="321" w:type="pct"/>
            <w:tcBorders>
              <w:top w:val="nil"/>
              <w:left w:val="nil"/>
              <w:bottom w:val="single" w:sz="4" w:space="0" w:color="auto"/>
              <w:right w:val="single" w:sz="4" w:space="0" w:color="auto"/>
            </w:tcBorders>
            <w:shd w:val="clear" w:color="auto" w:fill="auto"/>
            <w:vAlign w:val="center"/>
            <w:hideMark/>
          </w:tcPr>
          <w:p w14:paraId="72100945"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3</w:t>
            </w:r>
          </w:p>
        </w:tc>
        <w:tc>
          <w:tcPr>
            <w:tcW w:w="383" w:type="pct"/>
            <w:tcBorders>
              <w:top w:val="nil"/>
              <w:left w:val="nil"/>
              <w:bottom w:val="single" w:sz="4" w:space="0" w:color="auto"/>
              <w:right w:val="single" w:sz="8" w:space="0" w:color="auto"/>
            </w:tcBorders>
            <w:shd w:val="clear" w:color="auto" w:fill="auto"/>
            <w:vAlign w:val="center"/>
            <w:hideMark/>
          </w:tcPr>
          <w:p w14:paraId="6C40A316" w14:textId="77777777" w:rsidR="00D875CC" w:rsidRPr="005209B0" w:rsidRDefault="00D875CC" w:rsidP="00D875CC">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0</w:t>
            </w:r>
          </w:p>
        </w:tc>
      </w:tr>
      <w:tr w:rsidR="00616C5E" w:rsidRPr="00FF16D9" w14:paraId="6146291B" w14:textId="77777777" w:rsidTr="003F5ED1">
        <w:trPr>
          <w:trHeight w:val="329"/>
        </w:trPr>
        <w:tc>
          <w:tcPr>
            <w:tcW w:w="768" w:type="pct"/>
            <w:tcBorders>
              <w:top w:val="nil"/>
              <w:left w:val="single" w:sz="8" w:space="0" w:color="auto"/>
              <w:bottom w:val="single" w:sz="4" w:space="0" w:color="auto"/>
              <w:right w:val="single" w:sz="4" w:space="0" w:color="auto"/>
            </w:tcBorders>
            <w:shd w:val="clear" w:color="auto" w:fill="auto"/>
            <w:vAlign w:val="center"/>
            <w:hideMark/>
          </w:tcPr>
          <w:p w14:paraId="2B7693EB" w14:textId="6EBE3171" w:rsidR="00D875CC" w:rsidRPr="00FF16D9" w:rsidRDefault="00D875CC" w:rsidP="00D875CC">
            <w:pPr>
              <w:spacing w:after="0"/>
              <w:jc w:val="left"/>
              <w:rPr>
                <w:rFonts w:ascii="Arial Narrow" w:hAnsi="Arial Narrow"/>
                <w:color w:val="000000"/>
                <w:szCs w:val="22"/>
                <w:lang w:eastAsia="en-US"/>
              </w:rPr>
            </w:pPr>
            <w:r w:rsidRPr="00FF16D9">
              <w:rPr>
                <w:rFonts w:ascii="Arial Narrow" w:hAnsi="Arial Narrow"/>
                <w:color w:val="000000"/>
                <w:szCs w:val="22"/>
                <w:lang w:eastAsia="en-US"/>
              </w:rPr>
              <w:t>Nord</w:t>
            </w:r>
          </w:p>
        </w:tc>
        <w:tc>
          <w:tcPr>
            <w:tcW w:w="321" w:type="pct"/>
            <w:tcBorders>
              <w:top w:val="nil"/>
              <w:left w:val="nil"/>
              <w:bottom w:val="single" w:sz="4" w:space="0" w:color="auto"/>
              <w:right w:val="single" w:sz="4" w:space="0" w:color="auto"/>
            </w:tcBorders>
            <w:shd w:val="clear" w:color="auto" w:fill="auto"/>
            <w:noWrap/>
            <w:vAlign w:val="center"/>
            <w:hideMark/>
          </w:tcPr>
          <w:p w14:paraId="7F15670C"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16</w:t>
            </w:r>
          </w:p>
        </w:tc>
        <w:tc>
          <w:tcPr>
            <w:tcW w:w="448" w:type="pct"/>
            <w:tcBorders>
              <w:top w:val="nil"/>
              <w:left w:val="nil"/>
              <w:bottom w:val="single" w:sz="4" w:space="0" w:color="auto"/>
              <w:right w:val="single" w:sz="4" w:space="0" w:color="auto"/>
            </w:tcBorders>
            <w:shd w:val="clear" w:color="auto" w:fill="auto"/>
            <w:vAlign w:val="center"/>
            <w:hideMark/>
          </w:tcPr>
          <w:p w14:paraId="731F3EE7"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6</w:t>
            </w:r>
          </w:p>
        </w:tc>
        <w:tc>
          <w:tcPr>
            <w:tcW w:w="384" w:type="pct"/>
            <w:tcBorders>
              <w:top w:val="nil"/>
              <w:left w:val="nil"/>
              <w:bottom w:val="single" w:sz="4" w:space="0" w:color="auto"/>
              <w:right w:val="single" w:sz="4" w:space="0" w:color="auto"/>
            </w:tcBorders>
            <w:shd w:val="clear" w:color="auto" w:fill="auto"/>
            <w:vAlign w:val="center"/>
            <w:hideMark/>
          </w:tcPr>
          <w:p w14:paraId="10BD1463"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85" w:type="pct"/>
            <w:tcBorders>
              <w:top w:val="nil"/>
              <w:left w:val="nil"/>
              <w:bottom w:val="single" w:sz="4" w:space="0" w:color="auto"/>
              <w:right w:val="single" w:sz="4" w:space="0" w:color="auto"/>
            </w:tcBorders>
            <w:shd w:val="clear" w:color="auto" w:fill="auto"/>
            <w:vAlign w:val="center"/>
            <w:hideMark/>
          </w:tcPr>
          <w:p w14:paraId="40C3E62B"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1</w:t>
            </w:r>
          </w:p>
        </w:tc>
        <w:tc>
          <w:tcPr>
            <w:tcW w:w="348" w:type="pct"/>
            <w:tcBorders>
              <w:top w:val="nil"/>
              <w:left w:val="nil"/>
              <w:bottom w:val="single" w:sz="4" w:space="0" w:color="auto"/>
              <w:right w:val="single" w:sz="4" w:space="0" w:color="auto"/>
            </w:tcBorders>
            <w:shd w:val="clear" w:color="auto" w:fill="auto"/>
            <w:vAlign w:val="center"/>
            <w:hideMark/>
          </w:tcPr>
          <w:p w14:paraId="3661CF0C"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7</w:t>
            </w:r>
          </w:p>
        </w:tc>
        <w:tc>
          <w:tcPr>
            <w:tcW w:w="303" w:type="pct"/>
            <w:tcBorders>
              <w:top w:val="nil"/>
              <w:left w:val="nil"/>
              <w:bottom w:val="single" w:sz="4" w:space="0" w:color="auto"/>
              <w:right w:val="single" w:sz="4" w:space="0" w:color="auto"/>
            </w:tcBorders>
            <w:shd w:val="clear" w:color="auto" w:fill="auto"/>
            <w:vAlign w:val="center"/>
            <w:hideMark/>
          </w:tcPr>
          <w:p w14:paraId="6150C783" w14:textId="77777777" w:rsidR="00D875CC" w:rsidRPr="005209B0" w:rsidRDefault="00D875CC" w:rsidP="00D875CC">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37,5</w:t>
            </w:r>
          </w:p>
        </w:tc>
        <w:tc>
          <w:tcPr>
            <w:tcW w:w="276" w:type="pct"/>
            <w:tcBorders>
              <w:top w:val="nil"/>
              <w:left w:val="nil"/>
              <w:bottom w:val="single" w:sz="4" w:space="0" w:color="auto"/>
              <w:right w:val="single" w:sz="4" w:space="0" w:color="auto"/>
            </w:tcBorders>
            <w:shd w:val="clear" w:color="auto" w:fill="auto"/>
            <w:vAlign w:val="center"/>
            <w:hideMark/>
          </w:tcPr>
          <w:p w14:paraId="7302E9B8" w14:textId="77777777" w:rsidR="00D875CC" w:rsidRPr="0094476D" w:rsidRDefault="00D875CC" w:rsidP="00D875CC">
            <w:pPr>
              <w:spacing w:after="0"/>
              <w:jc w:val="center"/>
              <w:rPr>
                <w:rFonts w:ascii="Arial Narrow" w:hAnsi="Arial Narrow"/>
                <w:color w:val="000000"/>
                <w:szCs w:val="22"/>
                <w:lang w:val="en-US" w:eastAsia="en-US"/>
              </w:rPr>
            </w:pPr>
            <w:r w:rsidRPr="0094476D">
              <w:rPr>
                <w:rFonts w:ascii="Arial Narrow" w:hAnsi="Arial Narrow"/>
                <w:color w:val="000000"/>
                <w:szCs w:val="22"/>
                <w:lang w:val="en-US" w:eastAsia="en-US"/>
              </w:rPr>
              <w:t>0</w:t>
            </w:r>
          </w:p>
        </w:tc>
        <w:tc>
          <w:tcPr>
            <w:tcW w:w="358" w:type="pct"/>
            <w:tcBorders>
              <w:top w:val="nil"/>
              <w:left w:val="nil"/>
              <w:bottom w:val="single" w:sz="4" w:space="0" w:color="auto"/>
              <w:right w:val="single" w:sz="4" w:space="0" w:color="auto"/>
            </w:tcBorders>
            <w:shd w:val="clear" w:color="auto" w:fill="auto"/>
            <w:vAlign w:val="center"/>
            <w:hideMark/>
          </w:tcPr>
          <w:p w14:paraId="51CD1EB8"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w:t>
            </w:r>
          </w:p>
        </w:tc>
        <w:tc>
          <w:tcPr>
            <w:tcW w:w="321" w:type="pct"/>
            <w:tcBorders>
              <w:top w:val="nil"/>
              <w:left w:val="nil"/>
              <w:bottom w:val="single" w:sz="4" w:space="0" w:color="auto"/>
              <w:right w:val="single" w:sz="4" w:space="0" w:color="auto"/>
            </w:tcBorders>
            <w:shd w:val="clear" w:color="auto" w:fill="auto"/>
            <w:vAlign w:val="center"/>
            <w:hideMark/>
          </w:tcPr>
          <w:p w14:paraId="452061D1"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w:t>
            </w:r>
          </w:p>
        </w:tc>
        <w:tc>
          <w:tcPr>
            <w:tcW w:w="385" w:type="pct"/>
            <w:tcBorders>
              <w:top w:val="nil"/>
              <w:left w:val="nil"/>
              <w:bottom w:val="single" w:sz="4" w:space="0" w:color="auto"/>
              <w:right w:val="single" w:sz="4" w:space="0" w:color="auto"/>
            </w:tcBorders>
            <w:shd w:val="clear" w:color="auto" w:fill="auto"/>
            <w:vAlign w:val="center"/>
            <w:hideMark/>
          </w:tcPr>
          <w:p w14:paraId="06557B20"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w:t>
            </w:r>
          </w:p>
        </w:tc>
        <w:tc>
          <w:tcPr>
            <w:tcW w:w="321" w:type="pct"/>
            <w:tcBorders>
              <w:top w:val="nil"/>
              <w:left w:val="nil"/>
              <w:bottom w:val="single" w:sz="4" w:space="0" w:color="auto"/>
              <w:right w:val="single" w:sz="4" w:space="0" w:color="auto"/>
            </w:tcBorders>
            <w:shd w:val="clear" w:color="auto" w:fill="auto"/>
            <w:vAlign w:val="center"/>
            <w:hideMark/>
          </w:tcPr>
          <w:p w14:paraId="18613931" w14:textId="72BAEA88" w:rsidR="00D875CC" w:rsidRPr="00FF16D9" w:rsidRDefault="00BF30E5"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w:t>
            </w:r>
          </w:p>
        </w:tc>
        <w:tc>
          <w:tcPr>
            <w:tcW w:w="383" w:type="pct"/>
            <w:tcBorders>
              <w:top w:val="nil"/>
              <w:left w:val="nil"/>
              <w:bottom w:val="single" w:sz="4" w:space="0" w:color="auto"/>
              <w:right w:val="single" w:sz="8" w:space="0" w:color="auto"/>
            </w:tcBorders>
            <w:shd w:val="clear" w:color="auto" w:fill="auto"/>
            <w:vAlign w:val="center"/>
            <w:hideMark/>
          </w:tcPr>
          <w:p w14:paraId="64DBD9FA" w14:textId="77777777" w:rsidR="00D875CC" w:rsidRPr="005209B0" w:rsidRDefault="00D875CC" w:rsidP="00D875CC">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0</w:t>
            </w:r>
          </w:p>
        </w:tc>
      </w:tr>
      <w:tr w:rsidR="00F05C9D" w:rsidRPr="00FF16D9" w14:paraId="4D224CB1" w14:textId="77777777" w:rsidTr="003F5ED1">
        <w:trPr>
          <w:trHeight w:val="367"/>
        </w:trPr>
        <w:tc>
          <w:tcPr>
            <w:tcW w:w="768" w:type="pct"/>
            <w:tcBorders>
              <w:top w:val="nil"/>
              <w:left w:val="single" w:sz="8" w:space="0" w:color="auto"/>
              <w:bottom w:val="single" w:sz="4" w:space="0" w:color="auto"/>
              <w:right w:val="single" w:sz="4" w:space="0" w:color="auto"/>
            </w:tcBorders>
            <w:shd w:val="clear" w:color="auto" w:fill="auto"/>
            <w:vAlign w:val="center"/>
            <w:hideMark/>
          </w:tcPr>
          <w:p w14:paraId="5BA3D01E" w14:textId="1DB56AFD" w:rsidR="00D875CC" w:rsidRPr="00FF16D9" w:rsidRDefault="00D875CC" w:rsidP="00D875CC">
            <w:pPr>
              <w:spacing w:after="0"/>
              <w:jc w:val="left"/>
              <w:rPr>
                <w:rFonts w:ascii="Arial Narrow" w:hAnsi="Arial Narrow"/>
                <w:color w:val="000000"/>
                <w:szCs w:val="22"/>
                <w:lang w:eastAsia="en-US"/>
              </w:rPr>
            </w:pPr>
            <w:r w:rsidRPr="00FF16D9">
              <w:rPr>
                <w:rFonts w:ascii="Arial Narrow" w:hAnsi="Arial Narrow"/>
                <w:color w:val="000000"/>
                <w:szCs w:val="22"/>
                <w:lang w:eastAsia="en-US"/>
              </w:rPr>
              <w:t>Plateau- Central</w:t>
            </w:r>
          </w:p>
        </w:tc>
        <w:tc>
          <w:tcPr>
            <w:tcW w:w="321" w:type="pct"/>
            <w:tcBorders>
              <w:top w:val="nil"/>
              <w:left w:val="nil"/>
              <w:bottom w:val="single" w:sz="4" w:space="0" w:color="auto"/>
              <w:right w:val="single" w:sz="4" w:space="0" w:color="auto"/>
            </w:tcBorders>
            <w:shd w:val="clear" w:color="auto" w:fill="auto"/>
            <w:noWrap/>
            <w:vAlign w:val="center"/>
            <w:hideMark/>
          </w:tcPr>
          <w:p w14:paraId="3673EA89"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104</w:t>
            </w:r>
          </w:p>
        </w:tc>
        <w:tc>
          <w:tcPr>
            <w:tcW w:w="448" w:type="pct"/>
            <w:tcBorders>
              <w:top w:val="nil"/>
              <w:left w:val="nil"/>
              <w:bottom w:val="single" w:sz="4" w:space="0" w:color="auto"/>
              <w:right w:val="single" w:sz="4" w:space="0" w:color="auto"/>
            </w:tcBorders>
            <w:shd w:val="clear" w:color="auto" w:fill="auto"/>
            <w:vAlign w:val="center"/>
            <w:hideMark/>
          </w:tcPr>
          <w:p w14:paraId="17F9693B"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84" w:type="pct"/>
            <w:tcBorders>
              <w:top w:val="nil"/>
              <w:left w:val="nil"/>
              <w:bottom w:val="single" w:sz="4" w:space="0" w:color="auto"/>
              <w:right w:val="single" w:sz="4" w:space="0" w:color="auto"/>
            </w:tcBorders>
            <w:shd w:val="clear" w:color="auto" w:fill="auto"/>
            <w:vAlign w:val="center"/>
            <w:hideMark/>
          </w:tcPr>
          <w:p w14:paraId="5646BFA5"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85" w:type="pct"/>
            <w:tcBorders>
              <w:top w:val="nil"/>
              <w:left w:val="nil"/>
              <w:bottom w:val="single" w:sz="4" w:space="0" w:color="auto"/>
              <w:right w:val="single" w:sz="4" w:space="0" w:color="auto"/>
            </w:tcBorders>
            <w:shd w:val="clear" w:color="auto" w:fill="auto"/>
            <w:vAlign w:val="center"/>
            <w:hideMark/>
          </w:tcPr>
          <w:p w14:paraId="7332F428"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48" w:type="pct"/>
            <w:tcBorders>
              <w:top w:val="nil"/>
              <w:left w:val="nil"/>
              <w:bottom w:val="single" w:sz="4" w:space="0" w:color="auto"/>
              <w:right w:val="single" w:sz="4" w:space="0" w:color="auto"/>
            </w:tcBorders>
            <w:shd w:val="clear" w:color="auto" w:fill="auto"/>
            <w:vAlign w:val="center"/>
            <w:hideMark/>
          </w:tcPr>
          <w:p w14:paraId="04CD8CDC"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03" w:type="pct"/>
            <w:tcBorders>
              <w:top w:val="nil"/>
              <w:left w:val="nil"/>
              <w:bottom w:val="single" w:sz="4" w:space="0" w:color="auto"/>
              <w:right w:val="single" w:sz="4" w:space="0" w:color="auto"/>
            </w:tcBorders>
            <w:shd w:val="clear" w:color="auto" w:fill="auto"/>
            <w:vAlign w:val="center"/>
            <w:hideMark/>
          </w:tcPr>
          <w:p w14:paraId="5CA17DCE" w14:textId="77777777" w:rsidR="00D875CC" w:rsidRPr="005209B0" w:rsidRDefault="00D875CC" w:rsidP="00D875CC">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0,0</w:t>
            </w:r>
          </w:p>
        </w:tc>
        <w:tc>
          <w:tcPr>
            <w:tcW w:w="276" w:type="pct"/>
            <w:tcBorders>
              <w:top w:val="nil"/>
              <w:left w:val="nil"/>
              <w:bottom w:val="single" w:sz="4" w:space="0" w:color="auto"/>
              <w:right w:val="single" w:sz="4" w:space="0" w:color="auto"/>
            </w:tcBorders>
            <w:shd w:val="clear" w:color="auto" w:fill="auto"/>
            <w:vAlign w:val="center"/>
            <w:hideMark/>
          </w:tcPr>
          <w:p w14:paraId="3A643648" w14:textId="77777777" w:rsidR="00D875CC" w:rsidRPr="0094476D" w:rsidRDefault="00D875CC" w:rsidP="00D875CC">
            <w:pPr>
              <w:spacing w:after="0"/>
              <w:jc w:val="center"/>
              <w:rPr>
                <w:rFonts w:ascii="Arial Narrow" w:hAnsi="Arial Narrow"/>
                <w:color w:val="000000"/>
                <w:szCs w:val="22"/>
                <w:lang w:val="en-US" w:eastAsia="en-US"/>
              </w:rPr>
            </w:pPr>
            <w:r w:rsidRPr="0094476D">
              <w:rPr>
                <w:rFonts w:ascii="Arial Narrow" w:hAnsi="Arial Narrow"/>
                <w:color w:val="000000"/>
                <w:szCs w:val="22"/>
                <w:lang w:val="en-US" w:eastAsia="en-US"/>
              </w:rPr>
              <w:t>0</w:t>
            </w:r>
          </w:p>
        </w:tc>
        <w:tc>
          <w:tcPr>
            <w:tcW w:w="358" w:type="pct"/>
            <w:tcBorders>
              <w:top w:val="nil"/>
              <w:left w:val="nil"/>
              <w:bottom w:val="single" w:sz="4" w:space="0" w:color="auto"/>
              <w:right w:val="single" w:sz="4" w:space="0" w:color="auto"/>
            </w:tcBorders>
            <w:shd w:val="clear" w:color="auto" w:fill="auto"/>
            <w:vAlign w:val="center"/>
            <w:hideMark/>
          </w:tcPr>
          <w:p w14:paraId="318337F5"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w:t>
            </w:r>
          </w:p>
        </w:tc>
        <w:tc>
          <w:tcPr>
            <w:tcW w:w="321" w:type="pct"/>
            <w:tcBorders>
              <w:top w:val="nil"/>
              <w:left w:val="nil"/>
              <w:bottom w:val="single" w:sz="4" w:space="0" w:color="auto"/>
              <w:right w:val="single" w:sz="4" w:space="0" w:color="auto"/>
            </w:tcBorders>
            <w:shd w:val="clear" w:color="auto" w:fill="auto"/>
            <w:vAlign w:val="center"/>
            <w:hideMark/>
          </w:tcPr>
          <w:p w14:paraId="120676A4"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w:t>
            </w:r>
          </w:p>
        </w:tc>
        <w:tc>
          <w:tcPr>
            <w:tcW w:w="385" w:type="pct"/>
            <w:tcBorders>
              <w:top w:val="nil"/>
              <w:left w:val="nil"/>
              <w:bottom w:val="single" w:sz="4" w:space="0" w:color="auto"/>
              <w:right w:val="single" w:sz="4" w:space="0" w:color="auto"/>
            </w:tcBorders>
            <w:shd w:val="clear" w:color="auto" w:fill="auto"/>
            <w:vAlign w:val="center"/>
            <w:hideMark/>
          </w:tcPr>
          <w:p w14:paraId="1D0233BE"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w:t>
            </w:r>
          </w:p>
        </w:tc>
        <w:tc>
          <w:tcPr>
            <w:tcW w:w="321" w:type="pct"/>
            <w:tcBorders>
              <w:top w:val="nil"/>
              <w:left w:val="nil"/>
              <w:bottom w:val="single" w:sz="4" w:space="0" w:color="auto"/>
              <w:right w:val="single" w:sz="4" w:space="0" w:color="auto"/>
            </w:tcBorders>
            <w:shd w:val="clear" w:color="auto" w:fill="auto"/>
            <w:vAlign w:val="center"/>
            <w:hideMark/>
          </w:tcPr>
          <w:p w14:paraId="7887C268" w14:textId="2B0A3CCB" w:rsidR="00D875CC" w:rsidRPr="00FF16D9" w:rsidRDefault="00BF30E5"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w:t>
            </w:r>
          </w:p>
        </w:tc>
        <w:tc>
          <w:tcPr>
            <w:tcW w:w="383" w:type="pct"/>
            <w:tcBorders>
              <w:top w:val="nil"/>
              <w:left w:val="nil"/>
              <w:bottom w:val="single" w:sz="4" w:space="0" w:color="auto"/>
              <w:right w:val="single" w:sz="8" w:space="0" w:color="auto"/>
            </w:tcBorders>
            <w:shd w:val="clear" w:color="auto" w:fill="auto"/>
            <w:vAlign w:val="center"/>
            <w:hideMark/>
          </w:tcPr>
          <w:p w14:paraId="0B3A0D71" w14:textId="77777777" w:rsidR="00D875CC" w:rsidRPr="005209B0" w:rsidRDefault="00D875CC" w:rsidP="00D875CC">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0</w:t>
            </w:r>
          </w:p>
        </w:tc>
      </w:tr>
      <w:tr w:rsidR="00616C5E" w:rsidRPr="00FF16D9" w14:paraId="2E4A84AB" w14:textId="77777777" w:rsidTr="003F5ED1">
        <w:trPr>
          <w:trHeight w:val="329"/>
        </w:trPr>
        <w:tc>
          <w:tcPr>
            <w:tcW w:w="768" w:type="pct"/>
            <w:tcBorders>
              <w:top w:val="nil"/>
              <w:left w:val="single" w:sz="8" w:space="0" w:color="auto"/>
              <w:bottom w:val="single" w:sz="4" w:space="0" w:color="auto"/>
              <w:right w:val="single" w:sz="4" w:space="0" w:color="auto"/>
            </w:tcBorders>
            <w:shd w:val="clear" w:color="auto" w:fill="auto"/>
            <w:vAlign w:val="center"/>
            <w:hideMark/>
          </w:tcPr>
          <w:p w14:paraId="37E4F552" w14:textId="3C24B7D9" w:rsidR="00D875CC" w:rsidRPr="00FF16D9" w:rsidRDefault="00D875CC" w:rsidP="00D875CC">
            <w:pPr>
              <w:spacing w:after="0"/>
              <w:jc w:val="left"/>
              <w:rPr>
                <w:rFonts w:ascii="Arial Narrow" w:hAnsi="Arial Narrow"/>
                <w:color w:val="000000"/>
                <w:szCs w:val="22"/>
                <w:lang w:eastAsia="en-US"/>
              </w:rPr>
            </w:pPr>
            <w:r w:rsidRPr="00FF16D9">
              <w:rPr>
                <w:rFonts w:ascii="Arial Narrow" w:hAnsi="Arial Narrow"/>
                <w:color w:val="000000"/>
                <w:szCs w:val="22"/>
                <w:lang w:eastAsia="en-US"/>
              </w:rPr>
              <w:t>Sahel</w:t>
            </w:r>
          </w:p>
        </w:tc>
        <w:tc>
          <w:tcPr>
            <w:tcW w:w="321" w:type="pct"/>
            <w:tcBorders>
              <w:top w:val="nil"/>
              <w:left w:val="nil"/>
              <w:bottom w:val="single" w:sz="4" w:space="0" w:color="auto"/>
              <w:right w:val="single" w:sz="4" w:space="0" w:color="auto"/>
            </w:tcBorders>
            <w:shd w:val="clear" w:color="auto" w:fill="auto"/>
            <w:noWrap/>
            <w:vAlign w:val="center"/>
            <w:hideMark/>
          </w:tcPr>
          <w:p w14:paraId="65A42E84"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76</w:t>
            </w:r>
          </w:p>
        </w:tc>
        <w:tc>
          <w:tcPr>
            <w:tcW w:w="448" w:type="pct"/>
            <w:tcBorders>
              <w:top w:val="nil"/>
              <w:left w:val="nil"/>
              <w:bottom w:val="single" w:sz="4" w:space="0" w:color="auto"/>
              <w:right w:val="single" w:sz="4" w:space="0" w:color="auto"/>
            </w:tcBorders>
            <w:shd w:val="clear" w:color="auto" w:fill="auto"/>
            <w:vAlign w:val="center"/>
            <w:hideMark/>
          </w:tcPr>
          <w:p w14:paraId="66997516"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19</w:t>
            </w:r>
          </w:p>
        </w:tc>
        <w:tc>
          <w:tcPr>
            <w:tcW w:w="384" w:type="pct"/>
            <w:tcBorders>
              <w:top w:val="nil"/>
              <w:left w:val="nil"/>
              <w:bottom w:val="single" w:sz="4" w:space="0" w:color="auto"/>
              <w:right w:val="single" w:sz="4" w:space="0" w:color="auto"/>
            </w:tcBorders>
            <w:shd w:val="clear" w:color="auto" w:fill="auto"/>
            <w:vAlign w:val="center"/>
            <w:hideMark/>
          </w:tcPr>
          <w:p w14:paraId="282DC5DA"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1</w:t>
            </w:r>
          </w:p>
        </w:tc>
        <w:tc>
          <w:tcPr>
            <w:tcW w:w="385" w:type="pct"/>
            <w:tcBorders>
              <w:top w:val="nil"/>
              <w:left w:val="nil"/>
              <w:bottom w:val="single" w:sz="4" w:space="0" w:color="auto"/>
              <w:right w:val="single" w:sz="4" w:space="0" w:color="auto"/>
            </w:tcBorders>
            <w:shd w:val="clear" w:color="auto" w:fill="auto"/>
            <w:vAlign w:val="center"/>
            <w:hideMark/>
          </w:tcPr>
          <w:p w14:paraId="7F0C1582" w14:textId="05743907" w:rsidR="00D875CC" w:rsidRPr="00FF16D9" w:rsidRDefault="003E3FFB" w:rsidP="00D875CC">
            <w:pPr>
              <w:spacing w:after="0"/>
              <w:jc w:val="center"/>
              <w:rPr>
                <w:rFonts w:ascii="Arial Narrow" w:hAnsi="Arial Narrow"/>
                <w:color w:val="000000"/>
                <w:szCs w:val="22"/>
                <w:lang w:val="en-US" w:eastAsia="en-US"/>
              </w:rPr>
            </w:pPr>
            <w:r>
              <w:rPr>
                <w:rFonts w:ascii="Arial Narrow" w:hAnsi="Arial Narrow"/>
                <w:color w:val="000000"/>
                <w:szCs w:val="22"/>
                <w:lang w:val="en-US" w:eastAsia="en-US"/>
              </w:rPr>
              <w:t>20</w:t>
            </w:r>
          </w:p>
        </w:tc>
        <w:tc>
          <w:tcPr>
            <w:tcW w:w="348" w:type="pct"/>
            <w:tcBorders>
              <w:top w:val="nil"/>
              <w:left w:val="nil"/>
              <w:bottom w:val="single" w:sz="4" w:space="0" w:color="auto"/>
              <w:right w:val="single" w:sz="4" w:space="0" w:color="auto"/>
            </w:tcBorders>
            <w:shd w:val="clear" w:color="auto" w:fill="auto"/>
            <w:vAlign w:val="center"/>
            <w:hideMark/>
          </w:tcPr>
          <w:p w14:paraId="0DA209DA" w14:textId="56BC7A56" w:rsidR="00D875CC" w:rsidRPr="00FF16D9" w:rsidRDefault="003E3FFB" w:rsidP="00D875CC">
            <w:pPr>
              <w:spacing w:after="0"/>
              <w:jc w:val="center"/>
              <w:rPr>
                <w:rFonts w:ascii="Arial Narrow" w:hAnsi="Arial Narrow"/>
                <w:color w:val="000000"/>
                <w:szCs w:val="22"/>
                <w:lang w:val="en-US" w:eastAsia="en-US"/>
              </w:rPr>
            </w:pPr>
            <w:r>
              <w:rPr>
                <w:rFonts w:ascii="Arial Narrow" w:hAnsi="Arial Narrow"/>
                <w:color w:val="000000"/>
                <w:szCs w:val="22"/>
                <w:lang w:val="en-US" w:eastAsia="en-US"/>
              </w:rPr>
              <w:t>3</w:t>
            </w:r>
            <w:r w:rsidR="00D875CC" w:rsidRPr="00FF16D9">
              <w:rPr>
                <w:rFonts w:ascii="Arial Narrow" w:hAnsi="Arial Narrow"/>
                <w:color w:val="000000"/>
                <w:szCs w:val="22"/>
                <w:lang w:val="en-US" w:eastAsia="en-US"/>
              </w:rPr>
              <w:t>9</w:t>
            </w:r>
          </w:p>
        </w:tc>
        <w:tc>
          <w:tcPr>
            <w:tcW w:w="303" w:type="pct"/>
            <w:tcBorders>
              <w:top w:val="nil"/>
              <w:left w:val="nil"/>
              <w:bottom w:val="single" w:sz="4" w:space="0" w:color="auto"/>
              <w:right w:val="single" w:sz="4" w:space="0" w:color="auto"/>
            </w:tcBorders>
            <w:shd w:val="clear" w:color="auto" w:fill="auto"/>
            <w:vAlign w:val="center"/>
            <w:hideMark/>
          </w:tcPr>
          <w:p w14:paraId="1C6099C8" w14:textId="77777777" w:rsidR="00D875CC" w:rsidRPr="005209B0" w:rsidRDefault="00D875CC" w:rsidP="00D875CC">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25,0</w:t>
            </w:r>
          </w:p>
        </w:tc>
        <w:tc>
          <w:tcPr>
            <w:tcW w:w="276" w:type="pct"/>
            <w:tcBorders>
              <w:top w:val="nil"/>
              <w:left w:val="nil"/>
              <w:bottom w:val="single" w:sz="4" w:space="0" w:color="auto"/>
              <w:right w:val="single" w:sz="4" w:space="0" w:color="auto"/>
            </w:tcBorders>
            <w:shd w:val="clear" w:color="auto" w:fill="auto"/>
            <w:vAlign w:val="center"/>
            <w:hideMark/>
          </w:tcPr>
          <w:p w14:paraId="40F8603A" w14:textId="77777777" w:rsidR="00D875CC" w:rsidRPr="0094476D" w:rsidRDefault="00D875CC" w:rsidP="00D875CC">
            <w:pPr>
              <w:spacing w:after="0"/>
              <w:jc w:val="center"/>
              <w:rPr>
                <w:rFonts w:ascii="Arial Narrow" w:hAnsi="Arial Narrow"/>
                <w:color w:val="000000"/>
                <w:szCs w:val="22"/>
                <w:lang w:val="en-US" w:eastAsia="en-US"/>
              </w:rPr>
            </w:pPr>
            <w:r w:rsidRPr="0094476D">
              <w:rPr>
                <w:rFonts w:ascii="Arial Narrow" w:hAnsi="Arial Narrow"/>
                <w:color w:val="000000"/>
                <w:szCs w:val="22"/>
                <w:lang w:val="en-US" w:eastAsia="en-US"/>
              </w:rPr>
              <w:t>0</w:t>
            </w:r>
          </w:p>
        </w:tc>
        <w:tc>
          <w:tcPr>
            <w:tcW w:w="358" w:type="pct"/>
            <w:tcBorders>
              <w:top w:val="nil"/>
              <w:left w:val="nil"/>
              <w:bottom w:val="single" w:sz="4" w:space="0" w:color="auto"/>
              <w:right w:val="single" w:sz="4" w:space="0" w:color="auto"/>
            </w:tcBorders>
            <w:shd w:val="clear" w:color="auto" w:fill="auto"/>
            <w:vAlign w:val="center"/>
            <w:hideMark/>
          </w:tcPr>
          <w:p w14:paraId="1390715B"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 </w:t>
            </w:r>
          </w:p>
        </w:tc>
        <w:tc>
          <w:tcPr>
            <w:tcW w:w="321" w:type="pct"/>
            <w:tcBorders>
              <w:top w:val="nil"/>
              <w:left w:val="nil"/>
              <w:bottom w:val="single" w:sz="4" w:space="0" w:color="auto"/>
              <w:right w:val="single" w:sz="4" w:space="0" w:color="auto"/>
            </w:tcBorders>
            <w:shd w:val="clear" w:color="auto" w:fill="auto"/>
            <w:vAlign w:val="center"/>
            <w:hideMark/>
          </w:tcPr>
          <w:p w14:paraId="27597332"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 </w:t>
            </w:r>
          </w:p>
        </w:tc>
        <w:tc>
          <w:tcPr>
            <w:tcW w:w="385" w:type="pct"/>
            <w:tcBorders>
              <w:top w:val="nil"/>
              <w:left w:val="nil"/>
              <w:bottom w:val="single" w:sz="4" w:space="0" w:color="auto"/>
              <w:right w:val="single" w:sz="4" w:space="0" w:color="auto"/>
            </w:tcBorders>
            <w:shd w:val="clear" w:color="auto" w:fill="auto"/>
            <w:vAlign w:val="center"/>
            <w:hideMark/>
          </w:tcPr>
          <w:p w14:paraId="2DA5156A"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 </w:t>
            </w:r>
          </w:p>
        </w:tc>
        <w:tc>
          <w:tcPr>
            <w:tcW w:w="321" w:type="pct"/>
            <w:tcBorders>
              <w:top w:val="nil"/>
              <w:left w:val="nil"/>
              <w:bottom w:val="single" w:sz="4" w:space="0" w:color="auto"/>
              <w:right w:val="single" w:sz="4" w:space="0" w:color="auto"/>
            </w:tcBorders>
            <w:shd w:val="clear" w:color="auto" w:fill="auto"/>
            <w:vAlign w:val="center"/>
            <w:hideMark/>
          </w:tcPr>
          <w:p w14:paraId="31334B97"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83" w:type="pct"/>
            <w:tcBorders>
              <w:top w:val="nil"/>
              <w:left w:val="nil"/>
              <w:bottom w:val="single" w:sz="4" w:space="0" w:color="auto"/>
              <w:right w:val="single" w:sz="8" w:space="0" w:color="auto"/>
            </w:tcBorders>
            <w:shd w:val="clear" w:color="auto" w:fill="auto"/>
            <w:vAlign w:val="center"/>
            <w:hideMark/>
          </w:tcPr>
          <w:p w14:paraId="17E7AFA8" w14:textId="77777777" w:rsidR="00D875CC" w:rsidRPr="005209B0" w:rsidRDefault="00D875CC" w:rsidP="00D875CC">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0</w:t>
            </w:r>
          </w:p>
        </w:tc>
      </w:tr>
      <w:tr w:rsidR="00F05C9D" w:rsidRPr="00FF16D9" w14:paraId="0E0686F1" w14:textId="77777777" w:rsidTr="003F5ED1">
        <w:trPr>
          <w:trHeight w:val="329"/>
        </w:trPr>
        <w:tc>
          <w:tcPr>
            <w:tcW w:w="768" w:type="pct"/>
            <w:tcBorders>
              <w:top w:val="nil"/>
              <w:left w:val="single" w:sz="8" w:space="0" w:color="auto"/>
              <w:bottom w:val="single" w:sz="4" w:space="0" w:color="auto"/>
              <w:right w:val="single" w:sz="4" w:space="0" w:color="auto"/>
            </w:tcBorders>
            <w:shd w:val="clear" w:color="auto" w:fill="auto"/>
            <w:vAlign w:val="center"/>
            <w:hideMark/>
          </w:tcPr>
          <w:p w14:paraId="7BD05648" w14:textId="1328714C" w:rsidR="00D875CC" w:rsidRPr="00FF16D9" w:rsidRDefault="00D875CC" w:rsidP="00D875CC">
            <w:pPr>
              <w:spacing w:after="0"/>
              <w:jc w:val="left"/>
              <w:rPr>
                <w:rFonts w:ascii="Arial Narrow" w:hAnsi="Arial Narrow"/>
                <w:color w:val="000000"/>
                <w:szCs w:val="22"/>
                <w:lang w:eastAsia="en-US"/>
              </w:rPr>
            </w:pPr>
            <w:r w:rsidRPr="00FF16D9">
              <w:rPr>
                <w:rFonts w:ascii="Arial Narrow" w:hAnsi="Arial Narrow"/>
                <w:color w:val="000000"/>
                <w:szCs w:val="22"/>
                <w:lang w:eastAsia="en-US"/>
              </w:rPr>
              <w:t>Sud-Ouest</w:t>
            </w:r>
          </w:p>
        </w:tc>
        <w:tc>
          <w:tcPr>
            <w:tcW w:w="321" w:type="pct"/>
            <w:tcBorders>
              <w:top w:val="nil"/>
              <w:left w:val="nil"/>
              <w:bottom w:val="single" w:sz="4" w:space="0" w:color="auto"/>
              <w:right w:val="single" w:sz="4" w:space="0" w:color="auto"/>
            </w:tcBorders>
            <w:shd w:val="clear" w:color="auto" w:fill="auto"/>
            <w:noWrap/>
            <w:vAlign w:val="center"/>
            <w:hideMark/>
          </w:tcPr>
          <w:p w14:paraId="028AF0E9"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3</w:t>
            </w:r>
          </w:p>
        </w:tc>
        <w:tc>
          <w:tcPr>
            <w:tcW w:w="448" w:type="pct"/>
            <w:tcBorders>
              <w:top w:val="nil"/>
              <w:left w:val="nil"/>
              <w:bottom w:val="single" w:sz="4" w:space="0" w:color="auto"/>
              <w:right w:val="single" w:sz="4" w:space="0" w:color="auto"/>
            </w:tcBorders>
            <w:shd w:val="clear" w:color="auto" w:fill="auto"/>
            <w:vAlign w:val="center"/>
            <w:hideMark/>
          </w:tcPr>
          <w:p w14:paraId="2748CBB9"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84" w:type="pct"/>
            <w:tcBorders>
              <w:top w:val="nil"/>
              <w:left w:val="nil"/>
              <w:bottom w:val="single" w:sz="4" w:space="0" w:color="auto"/>
              <w:right w:val="single" w:sz="4" w:space="0" w:color="auto"/>
            </w:tcBorders>
            <w:shd w:val="clear" w:color="auto" w:fill="auto"/>
            <w:vAlign w:val="center"/>
            <w:hideMark/>
          </w:tcPr>
          <w:p w14:paraId="2EBC5113"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85" w:type="pct"/>
            <w:tcBorders>
              <w:top w:val="nil"/>
              <w:left w:val="nil"/>
              <w:bottom w:val="single" w:sz="4" w:space="0" w:color="auto"/>
              <w:right w:val="single" w:sz="4" w:space="0" w:color="auto"/>
            </w:tcBorders>
            <w:shd w:val="clear" w:color="auto" w:fill="auto"/>
            <w:vAlign w:val="center"/>
            <w:hideMark/>
          </w:tcPr>
          <w:p w14:paraId="097F20B8"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48" w:type="pct"/>
            <w:tcBorders>
              <w:top w:val="nil"/>
              <w:left w:val="nil"/>
              <w:bottom w:val="single" w:sz="4" w:space="0" w:color="auto"/>
              <w:right w:val="single" w:sz="4" w:space="0" w:color="auto"/>
            </w:tcBorders>
            <w:shd w:val="clear" w:color="auto" w:fill="auto"/>
            <w:vAlign w:val="center"/>
            <w:hideMark/>
          </w:tcPr>
          <w:p w14:paraId="6D16EC03"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03" w:type="pct"/>
            <w:tcBorders>
              <w:top w:val="nil"/>
              <w:left w:val="nil"/>
              <w:bottom w:val="single" w:sz="4" w:space="0" w:color="auto"/>
              <w:right w:val="single" w:sz="4" w:space="0" w:color="auto"/>
            </w:tcBorders>
            <w:shd w:val="clear" w:color="auto" w:fill="auto"/>
            <w:vAlign w:val="center"/>
            <w:hideMark/>
          </w:tcPr>
          <w:p w14:paraId="23691FA2" w14:textId="77777777" w:rsidR="00D875CC" w:rsidRPr="005209B0" w:rsidRDefault="00D875CC" w:rsidP="00D875CC">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0,0</w:t>
            </w:r>
          </w:p>
        </w:tc>
        <w:tc>
          <w:tcPr>
            <w:tcW w:w="276" w:type="pct"/>
            <w:tcBorders>
              <w:top w:val="nil"/>
              <w:left w:val="nil"/>
              <w:bottom w:val="single" w:sz="4" w:space="0" w:color="auto"/>
              <w:right w:val="single" w:sz="4" w:space="0" w:color="auto"/>
            </w:tcBorders>
            <w:shd w:val="clear" w:color="auto" w:fill="auto"/>
            <w:vAlign w:val="center"/>
            <w:hideMark/>
          </w:tcPr>
          <w:p w14:paraId="12EF5D1A" w14:textId="77777777" w:rsidR="00D875CC" w:rsidRPr="0094476D" w:rsidRDefault="00D875CC" w:rsidP="00D875CC">
            <w:pPr>
              <w:spacing w:after="0"/>
              <w:jc w:val="center"/>
              <w:rPr>
                <w:rFonts w:ascii="Arial Narrow" w:hAnsi="Arial Narrow"/>
                <w:color w:val="000000"/>
                <w:szCs w:val="22"/>
                <w:lang w:val="en-US" w:eastAsia="en-US"/>
              </w:rPr>
            </w:pPr>
            <w:r w:rsidRPr="0094476D">
              <w:rPr>
                <w:rFonts w:ascii="Arial Narrow" w:hAnsi="Arial Narrow"/>
                <w:color w:val="000000"/>
                <w:szCs w:val="22"/>
                <w:lang w:val="en-US" w:eastAsia="en-US"/>
              </w:rPr>
              <w:t>5</w:t>
            </w:r>
          </w:p>
        </w:tc>
        <w:tc>
          <w:tcPr>
            <w:tcW w:w="358" w:type="pct"/>
            <w:tcBorders>
              <w:top w:val="nil"/>
              <w:left w:val="nil"/>
              <w:bottom w:val="single" w:sz="4" w:space="0" w:color="auto"/>
              <w:right w:val="single" w:sz="4" w:space="0" w:color="auto"/>
            </w:tcBorders>
            <w:shd w:val="clear" w:color="auto" w:fill="auto"/>
            <w:vAlign w:val="center"/>
            <w:hideMark/>
          </w:tcPr>
          <w:p w14:paraId="03D35A5B"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21" w:type="pct"/>
            <w:tcBorders>
              <w:top w:val="nil"/>
              <w:left w:val="nil"/>
              <w:bottom w:val="single" w:sz="4" w:space="0" w:color="auto"/>
              <w:right w:val="single" w:sz="4" w:space="0" w:color="auto"/>
            </w:tcBorders>
            <w:shd w:val="clear" w:color="auto" w:fill="auto"/>
            <w:vAlign w:val="center"/>
            <w:hideMark/>
          </w:tcPr>
          <w:p w14:paraId="5E3E1977"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85" w:type="pct"/>
            <w:tcBorders>
              <w:top w:val="nil"/>
              <w:left w:val="nil"/>
              <w:bottom w:val="single" w:sz="4" w:space="0" w:color="auto"/>
              <w:right w:val="single" w:sz="4" w:space="0" w:color="auto"/>
            </w:tcBorders>
            <w:shd w:val="clear" w:color="auto" w:fill="auto"/>
            <w:vAlign w:val="center"/>
            <w:hideMark/>
          </w:tcPr>
          <w:p w14:paraId="0F63E438"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21" w:type="pct"/>
            <w:tcBorders>
              <w:top w:val="nil"/>
              <w:left w:val="nil"/>
              <w:bottom w:val="single" w:sz="4" w:space="0" w:color="auto"/>
              <w:right w:val="single" w:sz="4" w:space="0" w:color="auto"/>
            </w:tcBorders>
            <w:shd w:val="clear" w:color="auto" w:fill="auto"/>
            <w:vAlign w:val="center"/>
            <w:hideMark/>
          </w:tcPr>
          <w:p w14:paraId="0636E0BC" w14:textId="77777777" w:rsidR="00D875CC" w:rsidRPr="00FF16D9" w:rsidRDefault="00D875CC" w:rsidP="00D875CC">
            <w:pPr>
              <w:spacing w:after="0"/>
              <w:jc w:val="center"/>
              <w:rPr>
                <w:rFonts w:ascii="Arial Narrow" w:hAnsi="Arial Narrow"/>
                <w:color w:val="000000"/>
                <w:szCs w:val="22"/>
                <w:lang w:val="en-US" w:eastAsia="en-US"/>
              </w:rPr>
            </w:pPr>
            <w:r w:rsidRPr="00FF16D9">
              <w:rPr>
                <w:rFonts w:ascii="Arial Narrow" w:hAnsi="Arial Narrow"/>
                <w:color w:val="000000"/>
                <w:szCs w:val="22"/>
                <w:lang w:val="en-US" w:eastAsia="en-US"/>
              </w:rPr>
              <w:t>0</w:t>
            </w:r>
          </w:p>
        </w:tc>
        <w:tc>
          <w:tcPr>
            <w:tcW w:w="383" w:type="pct"/>
            <w:tcBorders>
              <w:top w:val="nil"/>
              <w:left w:val="nil"/>
              <w:bottom w:val="single" w:sz="4" w:space="0" w:color="auto"/>
              <w:right w:val="single" w:sz="8" w:space="0" w:color="auto"/>
            </w:tcBorders>
            <w:shd w:val="clear" w:color="auto" w:fill="auto"/>
            <w:vAlign w:val="center"/>
            <w:hideMark/>
          </w:tcPr>
          <w:p w14:paraId="02583C1B" w14:textId="77777777" w:rsidR="00D875CC" w:rsidRPr="005209B0" w:rsidRDefault="00D875CC" w:rsidP="00D875CC">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0</w:t>
            </w:r>
          </w:p>
        </w:tc>
      </w:tr>
      <w:tr w:rsidR="00616C5E" w:rsidRPr="00FF16D9" w14:paraId="326D503F" w14:textId="77777777" w:rsidTr="003F5ED1">
        <w:trPr>
          <w:trHeight w:val="329"/>
        </w:trPr>
        <w:tc>
          <w:tcPr>
            <w:tcW w:w="768" w:type="pct"/>
            <w:tcBorders>
              <w:top w:val="nil"/>
              <w:left w:val="single" w:sz="8" w:space="0" w:color="auto"/>
              <w:bottom w:val="single" w:sz="4" w:space="0" w:color="auto"/>
              <w:right w:val="single" w:sz="4" w:space="0" w:color="auto"/>
            </w:tcBorders>
            <w:shd w:val="clear" w:color="auto" w:fill="auto"/>
            <w:vAlign w:val="center"/>
            <w:hideMark/>
          </w:tcPr>
          <w:p w14:paraId="2B7388B2" w14:textId="3DDAD579" w:rsidR="00D875CC" w:rsidRPr="00DE2929" w:rsidRDefault="00D875CC" w:rsidP="00ED3FCF">
            <w:pPr>
              <w:spacing w:after="0"/>
              <w:jc w:val="left"/>
              <w:rPr>
                <w:rFonts w:ascii="Arial Narrow" w:hAnsi="Arial Narrow"/>
                <w:b/>
                <w:bCs/>
                <w:color w:val="000000"/>
                <w:szCs w:val="22"/>
                <w:lang w:eastAsia="en-US"/>
              </w:rPr>
            </w:pPr>
            <w:r w:rsidRPr="00DE2929">
              <w:rPr>
                <w:rFonts w:ascii="Arial Narrow" w:hAnsi="Arial Narrow"/>
                <w:b/>
                <w:bCs/>
                <w:color w:val="000000"/>
                <w:szCs w:val="22"/>
                <w:lang w:eastAsia="en-US"/>
              </w:rPr>
              <w:t>National</w:t>
            </w:r>
          </w:p>
        </w:tc>
        <w:tc>
          <w:tcPr>
            <w:tcW w:w="321" w:type="pct"/>
            <w:tcBorders>
              <w:top w:val="nil"/>
              <w:left w:val="nil"/>
              <w:bottom w:val="single" w:sz="4" w:space="0" w:color="auto"/>
              <w:right w:val="single" w:sz="4" w:space="0" w:color="auto"/>
            </w:tcBorders>
            <w:shd w:val="clear" w:color="auto" w:fill="auto"/>
            <w:noWrap/>
            <w:vAlign w:val="center"/>
            <w:hideMark/>
          </w:tcPr>
          <w:p w14:paraId="0A4FE78A" w14:textId="7B7D6781" w:rsidR="00D875CC" w:rsidRPr="00DE2929" w:rsidRDefault="00D875CC" w:rsidP="00D875CC">
            <w:pPr>
              <w:spacing w:after="0"/>
              <w:jc w:val="center"/>
              <w:rPr>
                <w:rFonts w:ascii="Arial Narrow" w:hAnsi="Arial Narrow"/>
                <w:b/>
                <w:bCs/>
                <w:color w:val="000000"/>
                <w:szCs w:val="22"/>
                <w:lang w:val="en-US" w:eastAsia="en-US"/>
              </w:rPr>
            </w:pPr>
            <w:r w:rsidRPr="00DE2929">
              <w:rPr>
                <w:rFonts w:ascii="Arial Narrow" w:hAnsi="Arial Narrow"/>
                <w:b/>
                <w:bCs/>
                <w:color w:val="000000"/>
                <w:szCs w:val="22"/>
                <w:lang w:val="en-US" w:eastAsia="en-US"/>
              </w:rPr>
              <w:t>47</w:t>
            </w:r>
            <w:r w:rsidR="003D4830">
              <w:rPr>
                <w:rFonts w:ascii="Arial Narrow" w:hAnsi="Arial Narrow"/>
                <w:b/>
                <w:bCs/>
                <w:color w:val="000000"/>
                <w:szCs w:val="22"/>
                <w:lang w:val="en-US" w:eastAsia="en-US"/>
              </w:rPr>
              <w:t>6</w:t>
            </w:r>
          </w:p>
        </w:tc>
        <w:tc>
          <w:tcPr>
            <w:tcW w:w="448" w:type="pct"/>
            <w:tcBorders>
              <w:top w:val="nil"/>
              <w:left w:val="nil"/>
              <w:bottom w:val="single" w:sz="4" w:space="0" w:color="auto"/>
              <w:right w:val="single" w:sz="4" w:space="0" w:color="auto"/>
            </w:tcBorders>
            <w:shd w:val="clear" w:color="auto" w:fill="auto"/>
            <w:vAlign w:val="center"/>
            <w:hideMark/>
          </w:tcPr>
          <w:p w14:paraId="36724890" w14:textId="77777777" w:rsidR="00D875CC" w:rsidRPr="00DE2929" w:rsidRDefault="00D875CC" w:rsidP="00D875CC">
            <w:pPr>
              <w:spacing w:after="0"/>
              <w:jc w:val="center"/>
              <w:rPr>
                <w:rFonts w:ascii="Arial Narrow" w:hAnsi="Arial Narrow"/>
                <w:b/>
                <w:color w:val="000000"/>
                <w:szCs w:val="22"/>
                <w:lang w:val="en-US" w:eastAsia="en-US"/>
              </w:rPr>
            </w:pPr>
            <w:r w:rsidRPr="00DE2929">
              <w:rPr>
                <w:rFonts w:ascii="Arial Narrow" w:hAnsi="Arial Narrow"/>
                <w:b/>
                <w:color w:val="000000"/>
                <w:szCs w:val="22"/>
                <w:lang w:val="en-US" w:eastAsia="en-US"/>
              </w:rPr>
              <w:t>121</w:t>
            </w:r>
          </w:p>
        </w:tc>
        <w:tc>
          <w:tcPr>
            <w:tcW w:w="384" w:type="pct"/>
            <w:tcBorders>
              <w:top w:val="nil"/>
              <w:left w:val="nil"/>
              <w:bottom w:val="single" w:sz="4" w:space="0" w:color="auto"/>
              <w:right w:val="single" w:sz="4" w:space="0" w:color="auto"/>
            </w:tcBorders>
            <w:shd w:val="clear" w:color="auto" w:fill="auto"/>
            <w:vAlign w:val="center"/>
            <w:hideMark/>
          </w:tcPr>
          <w:p w14:paraId="59569553" w14:textId="77777777" w:rsidR="00D875CC" w:rsidRPr="00DE2929" w:rsidRDefault="00D875CC" w:rsidP="00D875CC">
            <w:pPr>
              <w:spacing w:after="0"/>
              <w:jc w:val="center"/>
              <w:rPr>
                <w:rFonts w:ascii="Arial Narrow" w:hAnsi="Arial Narrow"/>
                <w:b/>
                <w:color w:val="000000"/>
                <w:szCs w:val="22"/>
                <w:lang w:val="en-US" w:eastAsia="en-US"/>
              </w:rPr>
            </w:pPr>
            <w:r w:rsidRPr="00DE2929">
              <w:rPr>
                <w:rFonts w:ascii="Arial Narrow" w:hAnsi="Arial Narrow"/>
                <w:b/>
                <w:color w:val="000000"/>
                <w:szCs w:val="22"/>
                <w:lang w:val="en-US" w:eastAsia="en-US"/>
              </w:rPr>
              <w:t>43</w:t>
            </w:r>
          </w:p>
        </w:tc>
        <w:tc>
          <w:tcPr>
            <w:tcW w:w="385" w:type="pct"/>
            <w:tcBorders>
              <w:top w:val="nil"/>
              <w:left w:val="nil"/>
              <w:bottom w:val="single" w:sz="4" w:space="0" w:color="auto"/>
              <w:right w:val="single" w:sz="4" w:space="0" w:color="auto"/>
            </w:tcBorders>
            <w:shd w:val="clear" w:color="auto" w:fill="auto"/>
            <w:vAlign w:val="center"/>
            <w:hideMark/>
          </w:tcPr>
          <w:p w14:paraId="69AB8943" w14:textId="17AE294F" w:rsidR="00D875CC" w:rsidRPr="00DE2929" w:rsidRDefault="003E3FFB" w:rsidP="00D875CC">
            <w:pPr>
              <w:spacing w:after="0"/>
              <w:jc w:val="center"/>
              <w:rPr>
                <w:rFonts w:ascii="Arial Narrow" w:hAnsi="Arial Narrow"/>
                <w:b/>
                <w:color w:val="000000"/>
                <w:szCs w:val="22"/>
                <w:lang w:val="en-US" w:eastAsia="en-US"/>
              </w:rPr>
            </w:pPr>
            <w:r>
              <w:rPr>
                <w:rFonts w:ascii="Arial Narrow" w:hAnsi="Arial Narrow"/>
                <w:b/>
                <w:color w:val="000000"/>
                <w:szCs w:val="22"/>
                <w:lang w:val="en-US" w:eastAsia="en-US"/>
              </w:rPr>
              <w:t>5</w:t>
            </w:r>
            <w:r w:rsidR="00D875CC" w:rsidRPr="00DE2929">
              <w:rPr>
                <w:rFonts w:ascii="Arial Narrow" w:hAnsi="Arial Narrow"/>
                <w:b/>
                <w:color w:val="000000"/>
                <w:szCs w:val="22"/>
                <w:lang w:val="en-US" w:eastAsia="en-US"/>
              </w:rPr>
              <w:t>3</w:t>
            </w:r>
          </w:p>
        </w:tc>
        <w:tc>
          <w:tcPr>
            <w:tcW w:w="348" w:type="pct"/>
            <w:tcBorders>
              <w:top w:val="nil"/>
              <w:left w:val="nil"/>
              <w:bottom w:val="single" w:sz="4" w:space="0" w:color="auto"/>
              <w:right w:val="single" w:sz="4" w:space="0" w:color="auto"/>
            </w:tcBorders>
            <w:shd w:val="clear" w:color="auto" w:fill="auto"/>
            <w:vAlign w:val="center"/>
            <w:hideMark/>
          </w:tcPr>
          <w:p w14:paraId="74BDAFB2" w14:textId="0F737D0A" w:rsidR="00D875CC" w:rsidRPr="00DE2929" w:rsidRDefault="00D875CC" w:rsidP="00D875CC">
            <w:pPr>
              <w:spacing w:after="0"/>
              <w:jc w:val="center"/>
              <w:rPr>
                <w:rFonts w:ascii="Arial Narrow" w:hAnsi="Arial Narrow"/>
                <w:b/>
                <w:color w:val="000000"/>
                <w:szCs w:val="22"/>
                <w:lang w:val="en-US" w:eastAsia="en-US"/>
              </w:rPr>
            </w:pPr>
            <w:r w:rsidRPr="00DE2929">
              <w:rPr>
                <w:rFonts w:ascii="Arial Narrow" w:hAnsi="Arial Narrow"/>
                <w:b/>
                <w:color w:val="000000"/>
                <w:szCs w:val="22"/>
                <w:lang w:val="en-US" w:eastAsia="en-US"/>
              </w:rPr>
              <w:t>1</w:t>
            </w:r>
            <w:r w:rsidR="003E3FFB">
              <w:rPr>
                <w:rFonts w:ascii="Arial Narrow" w:hAnsi="Arial Narrow"/>
                <w:b/>
                <w:color w:val="000000"/>
                <w:szCs w:val="22"/>
                <w:lang w:val="en-US" w:eastAsia="en-US"/>
              </w:rPr>
              <w:t>7</w:t>
            </w:r>
            <w:r w:rsidRPr="00DE2929">
              <w:rPr>
                <w:rFonts w:ascii="Arial Narrow" w:hAnsi="Arial Narrow"/>
                <w:b/>
                <w:color w:val="000000"/>
                <w:szCs w:val="22"/>
                <w:lang w:val="en-US" w:eastAsia="en-US"/>
              </w:rPr>
              <w:t>4</w:t>
            </w:r>
          </w:p>
        </w:tc>
        <w:tc>
          <w:tcPr>
            <w:tcW w:w="303" w:type="pct"/>
            <w:tcBorders>
              <w:top w:val="nil"/>
              <w:left w:val="nil"/>
              <w:bottom w:val="single" w:sz="4" w:space="0" w:color="auto"/>
              <w:right w:val="single" w:sz="4" w:space="0" w:color="auto"/>
            </w:tcBorders>
            <w:shd w:val="clear" w:color="auto" w:fill="auto"/>
            <w:vAlign w:val="center"/>
            <w:hideMark/>
          </w:tcPr>
          <w:p w14:paraId="2C0A3022" w14:textId="14F8AD1D" w:rsidR="00D875CC" w:rsidRPr="00DE2929" w:rsidRDefault="00D875CC" w:rsidP="00D875CC">
            <w:pPr>
              <w:spacing w:after="0"/>
              <w:jc w:val="center"/>
              <w:rPr>
                <w:rFonts w:ascii="Arial Narrow" w:hAnsi="Arial Narrow"/>
                <w:b/>
                <w:color w:val="000000"/>
                <w:szCs w:val="22"/>
                <w:lang w:val="en-US" w:eastAsia="en-US"/>
              </w:rPr>
            </w:pPr>
            <w:r w:rsidRPr="00DE2929">
              <w:rPr>
                <w:rFonts w:ascii="Arial Narrow" w:hAnsi="Arial Narrow"/>
                <w:b/>
                <w:color w:val="000000"/>
                <w:szCs w:val="22"/>
                <w:lang w:val="en-US" w:eastAsia="en-US"/>
              </w:rPr>
              <w:t>25,</w:t>
            </w:r>
            <w:r w:rsidR="003D4830">
              <w:rPr>
                <w:rFonts w:ascii="Arial Narrow" w:hAnsi="Arial Narrow"/>
                <w:b/>
                <w:color w:val="000000"/>
                <w:szCs w:val="22"/>
                <w:lang w:val="en-US" w:eastAsia="en-US"/>
              </w:rPr>
              <w:t>4</w:t>
            </w:r>
          </w:p>
        </w:tc>
        <w:tc>
          <w:tcPr>
            <w:tcW w:w="276" w:type="pct"/>
            <w:tcBorders>
              <w:top w:val="nil"/>
              <w:left w:val="nil"/>
              <w:bottom w:val="single" w:sz="4" w:space="0" w:color="auto"/>
              <w:right w:val="single" w:sz="4" w:space="0" w:color="auto"/>
            </w:tcBorders>
            <w:shd w:val="clear" w:color="auto" w:fill="auto"/>
            <w:vAlign w:val="center"/>
            <w:hideMark/>
          </w:tcPr>
          <w:p w14:paraId="1DE5548E" w14:textId="77777777" w:rsidR="00D875CC" w:rsidRPr="00DE2929" w:rsidRDefault="00D875CC" w:rsidP="00D875CC">
            <w:pPr>
              <w:spacing w:after="0"/>
              <w:jc w:val="center"/>
              <w:rPr>
                <w:rFonts w:ascii="Arial Narrow" w:hAnsi="Arial Narrow"/>
                <w:b/>
                <w:bCs/>
                <w:color w:val="000000"/>
                <w:szCs w:val="22"/>
                <w:lang w:val="en-US" w:eastAsia="en-US"/>
              </w:rPr>
            </w:pPr>
            <w:r w:rsidRPr="00DE2929">
              <w:rPr>
                <w:rFonts w:ascii="Arial Narrow" w:hAnsi="Arial Narrow"/>
                <w:b/>
                <w:bCs/>
                <w:color w:val="000000"/>
                <w:szCs w:val="22"/>
                <w:lang w:val="en-US" w:eastAsia="en-US"/>
              </w:rPr>
              <w:t>17</w:t>
            </w:r>
          </w:p>
        </w:tc>
        <w:tc>
          <w:tcPr>
            <w:tcW w:w="358" w:type="pct"/>
            <w:tcBorders>
              <w:top w:val="nil"/>
              <w:left w:val="nil"/>
              <w:bottom w:val="single" w:sz="4" w:space="0" w:color="auto"/>
              <w:right w:val="single" w:sz="4" w:space="0" w:color="auto"/>
            </w:tcBorders>
            <w:shd w:val="clear" w:color="auto" w:fill="auto"/>
            <w:vAlign w:val="center"/>
            <w:hideMark/>
          </w:tcPr>
          <w:p w14:paraId="01E99B04" w14:textId="77777777" w:rsidR="00D875CC" w:rsidRPr="00DE2929" w:rsidRDefault="00D875CC" w:rsidP="00D875CC">
            <w:pPr>
              <w:spacing w:after="0"/>
              <w:jc w:val="center"/>
              <w:rPr>
                <w:rFonts w:ascii="Arial Narrow" w:hAnsi="Arial Narrow"/>
                <w:b/>
                <w:bCs/>
                <w:color w:val="000000"/>
                <w:szCs w:val="22"/>
                <w:lang w:val="en-US" w:eastAsia="en-US"/>
              </w:rPr>
            </w:pPr>
            <w:r w:rsidRPr="00DE2929">
              <w:rPr>
                <w:rFonts w:ascii="Arial Narrow" w:hAnsi="Arial Narrow"/>
                <w:b/>
                <w:bCs/>
                <w:color w:val="000000"/>
                <w:szCs w:val="22"/>
                <w:lang w:val="en-US" w:eastAsia="en-US"/>
              </w:rPr>
              <w:t>0</w:t>
            </w:r>
          </w:p>
        </w:tc>
        <w:tc>
          <w:tcPr>
            <w:tcW w:w="321" w:type="pct"/>
            <w:tcBorders>
              <w:top w:val="nil"/>
              <w:left w:val="nil"/>
              <w:bottom w:val="single" w:sz="4" w:space="0" w:color="auto"/>
              <w:right w:val="single" w:sz="4" w:space="0" w:color="auto"/>
            </w:tcBorders>
            <w:shd w:val="clear" w:color="auto" w:fill="auto"/>
            <w:vAlign w:val="center"/>
            <w:hideMark/>
          </w:tcPr>
          <w:p w14:paraId="79EC8A3E" w14:textId="77777777" w:rsidR="00D875CC" w:rsidRPr="00DE2929" w:rsidRDefault="00D875CC" w:rsidP="00D875CC">
            <w:pPr>
              <w:spacing w:after="0"/>
              <w:jc w:val="center"/>
              <w:rPr>
                <w:rFonts w:ascii="Arial Narrow" w:hAnsi="Arial Narrow"/>
                <w:b/>
                <w:bCs/>
                <w:color w:val="000000"/>
                <w:szCs w:val="22"/>
                <w:lang w:val="en-US" w:eastAsia="en-US"/>
              </w:rPr>
            </w:pPr>
            <w:r w:rsidRPr="00DE2929">
              <w:rPr>
                <w:rFonts w:ascii="Arial Narrow" w:hAnsi="Arial Narrow"/>
                <w:b/>
                <w:bCs/>
                <w:color w:val="000000"/>
                <w:szCs w:val="22"/>
                <w:lang w:val="en-US" w:eastAsia="en-US"/>
              </w:rPr>
              <w:t>0</w:t>
            </w:r>
          </w:p>
        </w:tc>
        <w:tc>
          <w:tcPr>
            <w:tcW w:w="385" w:type="pct"/>
            <w:tcBorders>
              <w:top w:val="nil"/>
              <w:left w:val="nil"/>
              <w:bottom w:val="single" w:sz="4" w:space="0" w:color="auto"/>
              <w:right w:val="single" w:sz="4" w:space="0" w:color="auto"/>
            </w:tcBorders>
            <w:shd w:val="clear" w:color="auto" w:fill="auto"/>
            <w:vAlign w:val="center"/>
            <w:hideMark/>
          </w:tcPr>
          <w:p w14:paraId="028069A9" w14:textId="77777777" w:rsidR="00D875CC" w:rsidRPr="00DE2929" w:rsidRDefault="00D875CC" w:rsidP="00D875CC">
            <w:pPr>
              <w:spacing w:after="0"/>
              <w:jc w:val="center"/>
              <w:rPr>
                <w:rFonts w:ascii="Arial Narrow" w:hAnsi="Arial Narrow"/>
                <w:b/>
                <w:bCs/>
                <w:color w:val="000000"/>
                <w:szCs w:val="22"/>
                <w:lang w:val="en-US" w:eastAsia="en-US"/>
              </w:rPr>
            </w:pPr>
            <w:r w:rsidRPr="00DE2929">
              <w:rPr>
                <w:rFonts w:ascii="Arial Narrow" w:hAnsi="Arial Narrow"/>
                <w:b/>
                <w:bCs/>
                <w:color w:val="000000"/>
                <w:szCs w:val="22"/>
                <w:lang w:val="en-US" w:eastAsia="en-US"/>
              </w:rPr>
              <w:t>3</w:t>
            </w:r>
          </w:p>
        </w:tc>
        <w:tc>
          <w:tcPr>
            <w:tcW w:w="321" w:type="pct"/>
            <w:tcBorders>
              <w:top w:val="nil"/>
              <w:left w:val="nil"/>
              <w:bottom w:val="single" w:sz="4" w:space="0" w:color="auto"/>
              <w:right w:val="single" w:sz="4" w:space="0" w:color="auto"/>
            </w:tcBorders>
            <w:shd w:val="clear" w:color="auto" w:fill="auto"/>
            <w:vAlign w:val="center"/>
            <w:hideMark/>
          </w:tcPr>
          <w:p w14:paraId="136229A0" w14:textId="77777777" w:rsidR="00D875CC" w:rsidRPr="00DE2929" w:rsidRDefault="00D875CC" w:rsidP="00D875CC">
            <w:pPr>
              <w:spacing w:after="0"/>
              <w:jc w:val="center"/>
              <w:rPr>
                <w:rFonts w:ascii="Arial Narrow" w:hAnsi="Arial Narrow"/>
                <w:b/>
                <w:color w:val="000000"/>
                <w:szCs w:val="22"/>
                <w:lang w:val="en-US" w:eastAsia="en-US"/>
              </w:rPr>
            </w:pPr>
            <w:r w:rsidRPr="00DE2929">
              <w:rPr>
                <w:rFonts w:ascii="Arial Narrow" w:hAnsi="Arial Narrow"/>
                <w:b/>
                <w:color w:val="000000"/>
                <w:szCs w:val="22"/>
                <w:lang w:val="en-US" w:eastAsia="en-US"/>
              </w:rPr>
              <w:t>3</w:t>
            </w:r>
          </w:p>
        </w:tc>
        <w:tc>
          <w:tcPr>
            <w:tcW w:w="383" w:type="pct"/>
            <w:tcBorders>
              <w:top w:val="nil"/>
              <w:left w:val="nil"/>
              <w:bottom w:val="single" w:sz="4" w:space="0" w:color="auto"/>
              <w:right w:val="single" w:sz="8" w:space="0" w:color="auto"/>
            </w:tcBorders>
            <w:shd w:val="clear" w:color="auto" w:fill="auto"/>
            <w:vAlign w:val="center"/>
            <w:hideMark/>
          </w:tcPr>
          <w:p w14:paraId="37E39F91" w14:textId="77777777" w:rsidR="00D875CC" w:rsidRPr="00DE2929" w:rsidRDefault="00D875CC" w:rsidP="00D875CC">
            <w:pPr>
              <w:spacing w:after="0"/>
              <w:jc w:val="center"/>
              <w:rPr>
                <w:rFonts w:ascii="Arial Narrow" w:hAnsi="Arial Narrow"/>
                <w:b/>
                <w:color w:val="000000"/>
                <w:szCs w:val="22"/>
                <w:lang w:val="en-US" w:eastAsia="en-US"/>
              </w:rPr>
            </w:pPr>
            <w:r w:rsidRPr="00DE2929">
              <w:rPr>
                <w:rFonts w:ascii="Arial Narrow" w:hAnsi="Arial Narrow"/>
                <w:b/>
                <w:color w:val="000000"/>
                <w:szCs w:val="22"/>
                <w:lang w:val="en-US" w:eastAsia="en-US"/>
              </w:rPr>
              <w:t>0</w:t>
            </w:r>
          </w:p>
        </w:tc>
      </w:tr>
    </w:tbl>
    <w:p w14:paraId="73DC60F8" w14:textId="77777777" w:rsidR="00667B6D" w:rsidRPr="003776EF" w:rsidRDefault="00667B6D" w:rsidP="003F5ED1">
      <w:pPr>
        <w:spacing w:before="120" w:after="0"/>
        <w:rPr>
          <w:rFonts w:ascii="Arial Narrow" w:hAnsi="Arial Narrow"/>
          <w:szCs w:val="22"/>
        </w:rPr>
      </w:pPr>
      <w:r w:rsidRPr="003776EF">
        <w:rPr>
          <w:rFonts w:ascii="Arial Narrow" w:hAnsi="Arial Narrow"/>
          <w:i/>
          <w:szCs w:val="22"/>
        </w:rPr>
        <w:t>Source</w:t>
      </w:r>
      <w:r w:rsidRPr="003776EF">
        <w:rPr>
          <w:rFonts w:ascii="Arial Narrow" w:hAnsi="Arial Narrow"/>
          <w:szCs w:val="22"/>
        </w:rPr>
        <w:t xml:space="preserve"> : </w:t>
      </w:r>
      <w:r w:rsidRPr="00ED3FCF">
        <w:rPr>
          <w:rFonts w:ascii="Arial Narrow" w:hAnsi="Arial Narrow"/>
          <w:i/>
          <w:szCs w:val="22"/>
        </w:rPr>
        <w:t>Rapports bilan régionaux, 2</w:t>
      </w:r>
      <w:r w:rsidRPr="00ED3FCF">
        <w:rPr>
          <w:rFonts w:ascii="Arial Narrow" w:hAnsi="Arial Narrow"/>
          <w:i/>
          <w:szCs w:val="22"/>
          <w:vertAlign w:val="superscript"/>
        </w:rPr>
        <w:t>ème</w:t>
      </w:r>
      <w:r w:rsidRPr="00ED3FCF">
        <w:rPr>
          <w:rFonts w:ascii="Arial Narrow" w:hAnsi="Arial Narrow"/>
          <w:i/>
          <w:szCs w:val="22"/>
        </w:rPr>
        <w:t xml:space="preserve"> GTR-EA 2019</w:t>
      </w:r>
    </w:p>
    <w:p w14:paraId="1D6B2C41" w14:textId="77777777" w:rsidR="003F5ED1" w:rsidRDefault="003F5ED1" w:rsidP="00721078">
      <w:pPr>
        <w:spacing w:after="0" w:line="276" w:lineRule="auto"/>
        <w:rPr>
          <w:rFonts w:ascii="Arial Narrow" w:hAnsi="Arial Narrow"/>
          <w:sz w:val="24"/>
          <w:szCs w:val="24"/>
        </w:rPr>
      </w:pPr>
    </w:p>
    <w:p w14:paraId="5FDB55EC" w14:textId="190E00A1" w:rsidR="00EB70D5" w:rsidRPr="00F00995" w:rsidRDefault="00721078" w:rsidP="00721078">
      <w:pPr>
        <w:spacing w:after="0" w:line="276" w:lineRule="auto"/>
        <w:rPr>
          <w:rFonts w:ascii="Arial Narrow" w:hAnsi="Arial Narrow"/>
          <w:sz w:val="24"/>
          <w:szCs w:val="24"/>
        </w:rPr>
      </w:pPr>
      <w:r w:rsidRPr="00F00995">
        <w:rPr>
          <w:rFonts w:ascii="Arial Narrow" w:hAnsi="Arial Narrow"/>
          <w:sz w:val="24"/>
          <w:szCs w:val="24"/>
        </w:rPr>
        <w:t xml:space="preserve">Le bilan de la réalisation des latrines dans les </w:t>
      </w:r>
      <w:r w:rsidR="006B3E92" w:rsidRPr="00F00995">
        <w:rPr>
          <w:rFonts w:ascii="Arial Narrow" w:hAnsi="Arial Narrow"/>
          <w:sz w:val="24"/>
          <w:szCs w:val="24"/>
        </w:rPr>
        <w:t>écoles au</w:t>
      </w:r>
      <w:r w:rsidRPr="00F00995">
        <w:rPr>
          <w:rFonts w:ascii="Arial Narrow" w:hAnsi="Arial Narrow"/>
          <w:sz w:val="24"/>
          <w:szCs w:val="24"/>
        </w:rPr>
        <w:t xml:space="preserve"> premier semestre </w:t>
      </w:r>
      <w:r w:rsidR="000D1A1D" w:rsidRPr="00F00995">
        <w:rPr>
          <w:rFonts w:ascii="Arial Narrow" w:hAnsi="Arial Narrow"/>
          <w:sz w:val="24"/>
          <w:szCs w:val="24"/>
        </w:rPr>
        <w:t xml:space="preserve">fait état de </w:t>
      </w:r>
      <w:r w:rsidR="00645D92" w:rsidRPr="00F00995">
        <w:rPr>
          <w:rFonts w:ascii="Arial Narrow" w:hAnsi="Arial Narrow"/>
          <w:sz w:val="24"/>
          <w:szCs w:val="24"/>
        </w:rPr>
        <w:t>121</w:t>
      </w:r>
      <w:r w:rsidRPr="00F00995">
        <w:rPr>
          <w:rFonts w:ascii="Arial Narrow" w:hAnsi="Arial Narrow"/>
          <w:sz w:val="24"/>
          <w:szCs w:val="24"/>
        </w:rPr>
        <w:t xml:space="preserve"> latrines réalisées sur 47</w:t>
      </w:r>
      <w:r w:rsidR="003D4830">
        <w:rPr>
          <w:rFonts w:ascii="Arial Narrow" w:hAnsi="Arial Narrow"/>
          <w:sz w:val="24"/>
          <w:szCs w:val="24"/>
        </w:rPr>
        <w:t>6</w:t>
      </w:r>
      <w:r w:rsidRPr="00F00995">
        <w:rPr>
          <w:rFonts w:ascii="Arial Narrow" w:hAnsi="Arial Narrow"/>
          <w:sz w:val="24"/>
          <w:szCs w:val="24"/>
        </w:rPr>
        <w:t xml:space="preserve"> programmé</w:t>
      </w:r>
      <w:r w:rsidR="000D1A1D" w:rsidRPr="00F00995">
        <w:rPr>
          <w:rFonts w:ascii="Arial Narrow" w:hAnsi="Arial Narrow"/>
          <w:sz w:val="24"/>
          <w:szCs w:val="24"/>
        </w:rPr>
        <w:t>es</w:t>
      </w:r>
      <w:r w:rsidRPr="00F00995">
        <w:rPr>
          <w:rFonts w:ascii="Arial Narrow" w:hAnsi="Arial Narrow"/>
          <w:sz w:val="24"/>
          <w:szCs w:val="24"/>
        </w:rPr>
        <w:t xml:space="preserve"> </w:t>
      </w:r>
      <w:r w:rsidR="006B3E92" w:rsidRPr="00F00995">
        <w:rPr>
          <w:rFonts w:ascii="Arial Narrow" w:hAnsi="Arial Narrow"/>
          <w:sz w:val="24"/>
          <w:szCs w:val="24"/>
        </w:rPr>
        <w:t>soit un</w:t>
      </w:r>
      <w:r w:rsidRPr="00F00995">
        <w:rPr>
          <w:rFonts w:ascii="Arial Narrow" w:hAnsi="Arial Narrow"/>
          <w:sz w:val="24"/>
          <w:szCs w:val="24"/>
        </w:rPr>
        <w:t xml:space="preserve"> taux d</w:t>
      </w:r>
      <w:r w:rsidR="000D1A1D" w:rsidRPr="00F00995">
        <w:rPr>
          <w:rFonts w:ascii="Arial Narrow" w:hAnsi="Arial Narrow"/>
          <w:sz w:val="24"/>
          <w:szCs w:val="24"/>
        </w:rPr>
        <w:t xml:space="preserve">’exécution </w:t>
      </w:r>
      <w:r w:rsidRPr="00F00995">
        <w:rPr>
          <w:rFonts w:ascii="Arial Narrow" w:hAnsi="Arial Narrow"/>
          <w:sz w:val="24"/>
          <w:szCs w:val="24"/>
        </w:rPr>
        <w:t>de 25,</w:t>
      </w:r>
      <w:r w:rsidR="003D4830">
        <w:rPr>
          <w:rFonts w:ascii="Arial Narrow" w:hAnsi="Arial Narrow"/>
          <w:sz w:val="24"/>
          <w:szCs w:val="24"/>
        </w:rPr>
        <w:t>4</w:t>
      </w:r>
      <w:r w:rsidRPr="00F00995">
        <w:rPr>
          <w:rFonts w:ascii="Arial Narrow" w:hAnsi="Arial Narrow"/>
          <w:sz w:val="24"/>
          <w:szCs w:val="24"/>
        </w:rPr>
        <w:t xml:space="preserve">%. </w:t>
      </w:r>
      <w:r w:rsidR="006B3E92" w:rsidRPr="00F00995">
        <w:rPr>
          <w:rFonts w:ascii="Arial Narrow" w:hAnsi="Arial Narrow"/>
          <w:sz w:val="24"/>
          <w:szCs w:val="24"/>
        </w:rPr>
        <w:t xml:space="preserve"> Ce taux est inférieur à celui de l’année dernière à la même période qui était de </w:t>
      </w:r>
      <w:r w:rsidRPr="00F00995">
        <w:rPr>
          <w:rFonts w:ascii="Arial Narrow" w:hAnsi="Arial Narrow"/>
          <w:sz w:val="24"/>
          <w:szCs w:val="24"/>
        </w:rPr>
        <w:t>43,4%</w:t>
      </w:r>
      <w:r w:rsidR="006B3E92" w:rsidRPr="00F00995">
        <w:rPr>
          <w:rFonts w:ascii="Arial Narrow" w:hAnsi="Arial Narrow"/>
          <w:sz w:val="24"/>
          <w:szCs w:val="24"/>
        </w:rPr>
        <w:t>.</w:t>
      </w:r>
      <w:r w:rsidR="003F5ED1">
        <w:rPr>
          <w:rFonts w:ascii="Arial Narrow" w:hAnsi="Arial Narrow"/>
          <w:sz w:val="24"/>
          <w:szCs w:val="24"/>
        </w:rPr>
        <w:t xml:space="preserve"> </w:t>
      </w:r>
      <w:r w:rsidR="006B3E92" w:rsidRPr="00F00995">
        <w:rPr>
          <w:rFonts w:ascii="Arial Narrow" w:hAnsi="Arial Narrow"/>
          <w:sz w:val="24"/>
          <w:szCs w:val="24"/>
        </w:rPr>
        <w:t xml:space="preserve">Le taux varie de 60,8% dans la région du Centre-Ouest à 0% pour les </w:t>
      </w:r>
      <w:r w:rsidR="004D0F34" w:rsidRPr="00F00995">
        <w:rPr>
          <w:rFonts w:ascii="Arial Narrow" w:hAnsi="Arial Narrow"/>
          <w:sz w:val="24"/>
          <w:szCs w:val="24"/>
        </w:rPr>
        <w:t>régions des</w:t>
      </w:r>
      <w:r w:rsidR="00EB70D5" w:rsidRPr="00F00995">
        <w:rPr>
          <w:rFonts w:ascii="Arial Narrow" w:hAnsi="Arial Narrow"/>
          <w:sz w:val="24"/>
          <w:szCs w:val="24"/>
        </w:rPr>
        <w:t xml:space="preserve"> </w:t>
      </w:r>
      <w:r w:rsidR="000D1A1D" w:rsidRPr="00F00995">
        <w:rPr>
          <w:rFonts w:ascii="Arial Narrow" w:hAnsi="Arial Narrow"/>
          <w:sz w:val="24"/>
          <w:szCs w:val="24"/>
        </w:rPr>
        <w:t>C</w:t>
      </w:r>
      <w:r w:rsidR="00EB70D5" w:rsidRPr="00F00995">
        <w:rPr>
          <w:rFonts w:ascii="Arial Narrow" w:hAnsi="Arial Narrow"/>
          <w:sz w:val="24"/>
          <w:szCs w:val="24"/>
        </w:rPr>
        <w:t xml:space="preserve">ascades, </w:t>
      </w:r>
      <w:r w:rsidR="000D1A1D" w:rsidRPr="00F00995">
        <w:rPr>
          <w:rFonts w:ascii="Arial Narrow" w:hAnsi="Arial Narrow"/>
          <w:sz w:val="24"/>
          <w:szCs w:val="24"/>
        </w:rPr>
        <w:t xml:space="preserve">du </w:t>
      </w:r>
      <w:r w:rsidR="00EB70D5" w:rsidRPr="00F00995">
        <w:rPr>
          <w:rFonts w:ascii="Arial Narrow" w:hAnsi="Arial Narrow"/>
          <w:sz w:val="24"/>
          <w:szCs w:val="24"/>
        </w:rPr>
        <w:t xml:space="preserve">Centre, </w:t>
      </w:r>
      <w:r w:rsidR="000D1A1D" w:rsidRPr="00F00995">
        <w:rPr>
          <w:rFonts w:ascii="Arial Narrow" w:hAnsi="Arial Narrow"/>
          <w:sz w:val="24"/>
          <w:szCs w:val="24"/>
        </w:rPr>
        <w:t xml:space="preserve">du </w:t>
      </w:r>
      <w:r w:rsidR="00EB70D5" w:rsidRPr="00F00995">
        <w:rPr>
          <w:rFonts w:ascii="Arial Narrow" w:hAnsi="Arial Narrow"/>
          <w:sz w:val="24"/>
          <w:szCs w:val="24"/>
        </w:rPr>
        <w:t xml:space="preserve">Centre-Sud, </w:t>
      </w:r>
      <w:r w:rsidR="000D1A1D" w:rsidRPr="00F00995">
        <w:rPr>
          <w:rFonts w:ascii="Arial Narrow" w:hAnsi="Arial Narrow"/>
          <w:sz w:val="24"/>
          <w:szCs w:val="24"/>
        </w:rPr>
        <w:t xml:space="preserve">du </w:t>
      </w:r>
      <w:r w:rsidR="00EB70D5" w:rsidRPr="00F00995">
        <w:rPr>
          <w:rFonts w:ascii="Arial Narrow" w:hAnsi="Arial Narrow"/>
          <w:sz w:val="24"/>
          <w:szCs w:val="24"/>
        </w:rPr>
        <w:t xml:space="preserve">Plateau-Central et </w:t>
      </w:r>
      <w:r w:rsidR="000D1A1D" w:rsidRPr="00F00995">
        <w:rPr>
          <w:rFonts w:ascii="Arial Narrow" w:hAnsi="Arial Narrow"/>
          <w:sz w:val="24"/>
          <w:szCs w:val="24"/>
        </w:rPr>
        <w:t xml:space="preserve">du </w:t>
      </w:r>
      <w:r w:rsidR="00EB70D5" w:rsidRPr="00F00995">
        <w:rPr>
          <w:rFonts w:ascii="Arial Narrow" w:hAnsi="Arial Narrow"/>
          <w:sz w:val="24"/>
          <w:szCs w:val="24"/>
        </w:rPr>
        <w:t>Sud-Ouest.</w:t>
      </w:r>
    </w:p>
    <w:p w14:paraId="648A899A" w14:textId="77777777" w:rsidR="003F5ED1" w:rsidRDefault="003F5ED1" w:rsidP="003F5ED1">
      <w:pPr>
        <w:spacing w:after="0"/>
        <w:rPr>
          <w:rFonts w:ascii="Arial Narrow" w:hAnsi="Arial Narrow"/>
          <w:sz w:val="24"/>
          <w:szCs w:val="24"/>
        </w:rPr>
      </w:pPr>
    </w:p>
    <w:p w14:paraId="2F976ACC" w14:textId="2DA8D0B4" w:rsidR="004D0F34" w:rsidRPr="00F00995" w:rsidRDefault="00721078" w:rsidP="00003B3D">
      <w:pPr>
        <w:spacing w:line="276" w:lineRule="auto"/>
        <w:rPr>
          <w:rFonts w:ascii="Arial Narrow" w:hAnsi="Arial Narrow"/>
          <w:sz w:val="24"/>
          <w:szCs w:val="24"/>
        </w:rPr>
      </w:pPr>
      <w:r w:rsidRPr="00F00995">
        <w:rPr>
          <w:rFonts w:ascii="Arial Narrow" w:hAnsi="Arial Narrow"/>
          <w:sz w:val="24"/>
          <w:szCs w:val="24"/>
        </w:rPr>
        <w:t>Les faibles taux d’exécution s’expliquent essentiellement par le fait que le premier semestre a été consacré au recrutement des prestataires chargés de la réalisation des ouvrages et à la signature des contrats qui ont été retardés par les mouvements d</w:t>
      </w:r>
      <w:r w:rsidR="00F75937">
        <w:rPr>
          <w:rFonts w:ascii="Arial Narrow" w:hAnsi="Arial Narrow"/>
          <w:sz w:val="24"/>
          <w:szCs w:val="24"/>
        </w:rPr>
        <w:t xml:space="preserve">’humeur des agents intervenant dans le circuit de la </w:t>
      </w:r>
      <w:r w:rsidR="00003B3D" w:rsidRPr="00F00995">
        <w:rPr>
          <w:rFonts w:ascii="Arial Narrow" w:hAnsi="Arial Narrow"/>
          <w:sz w:val="24"/>
          <w:szCs w:val="24"/>
        </w:rPr>
        <w:t>dépense</w:t>
      </w:r>
      <w:r w:rsidR="00F75937">
        <w:rPr>
          <w:rFonts w:ascii="Arial Narrow" w:hAnsi="Arial Narrow"/>
          <w:sz w:val="24"/>
          <w:szCs w:val="24"/>
        </w:rPr>
        <w:t xml:space="preserve"> publique</w:t>
      </w:r>
      <w:r w:rsidRPr="00F00995">
        <w:rPr>
          <w:rFonts w:ascii="Arial Narrow" w:hAnsi="Arial Narrow"/>
          <w:sz w:val="24"/>
          <w:szCs w:val="24"/>
        </w:rPr>
        <w:t>.</w:t>
      </w:r>
      <w:r w:rsidR="004D0F34" w:rsidRPr="00F00995">
        <w:rPr>
          <w:rFonts w:ascii="Arial Narrow" w:hAnsi="Arial Narrow"/>
          <w:sz w:val="24"/>
          <w:szCs w:val="24"/>
        </w:rPr>
        <w:t xml:space="preserve"> </w:t>
      </w:r>
    </w:p>
    <w:p w14:paraId="466E2F30" w14:textId="3927F10D" w:rsidR="006D26E1" w:rsidRDefault="003E3FFB" w:rsidP="005209B0">
      <w:pPr>
        <w:spacing w:line="276" w:lineRule="auto"/>
        <w:rPr>
          <w:rFonts w:ascii="Arial Narrow" w:hAnsi="Arial Narrow"/>
          <w:sz w:val="24"/>
          <w:szCs w:val="24"/>
        </w:rPr>
      </w:pPr>
      <w:r>
        <w:rPr>
          <w:rFonts w:ascii="Arial Narrow" w:hAnsi="Arial Narrow"/>
          <w:sz w:val="24"/>
          <w:szCs w:val="24"/>
        </w:rPr>
        <w:t xml:space="preserve">Sur l’ensemble des réalisations issues de la programmation, 43 blocs sont </w:t>
      </w:r>
      <w:r w:rsidR="006D26E1">
        <w:rPr>
          <w:rFonts w:ascii="Arial Narrow" w:hAnsi="Arial Narrow"/>
          <w:sz w:val="24"/>
          <w:szCs w:val="24"/>
        </w:rPr>
        <w:t>réservés</w:t>
      </w:r>
      <w:r>
        <w:rPr>
          <w:rFonts w:ascii="Arial Narrow" w:hAnsi="Arial Narrow"/>
          <w:sz w:val="24"/>
          <w:szCs w:val="24"/>
        </w:rPr>
        <w:t xml:space="preserve"> aux filles</w:t>
      </w:r>
      <w:r w:rsidR="006D26E1">
        <w:rPr>
          <w:rFonts w:ascii="Arial Narrow" w:hAnsi="Arial Narrow"/>
          <w:sz w:val="24"/>
          <w:szCs w:val="24"/>
        </w:rPr>
        <w:t>.</w:t>
      </w:r>
    </w:p>
    <w:p w14:paraId="6C0C2173" w14:textId="150CAFA2" w:rsidR="00F75937" w:rsidRDefault="006D26E1" w:rsidP="005209B0">
      <w:pPr>
        <w:spacing w:line="276" w:lineRule="auto"/>
        <w:rPr>
          <w:rFonts w:ascii="Arial Narrow" w:hAnsi="Arial Narrow"/>
          <w:sz w:val="24"/>
          <w:szCs w:val="24"/>
        </w:rPr>
      </w:pPr>
      <w:r>
        <w:rPr>
          <w:rFonts w:ascii="Arial Narrow" w:hAnsi="Arial Narrow"/>
          <w:sz w:val="24"/>
          <w:szCs w:val="24"/>
        </w:rPr>
        <w:t xml:space="preserve">Par ailleurs, </w:t>
      </w:r>
      <w:r w:rsidR="003E3FFB">
        <w:rPr>
          <w:rFonts w:ascii="Arial Narrow" w:hAnsi="Arial Narrow"/>
          <w:sz w:val="24"/>
          <w:szCs w:val="24"/>
        </w:rPr>
        <w:t>5</w:t>
      </w:r>
      <w:r w:rsidR="00645D92" w:rsidRPr="00F00995">
        <w:rPr>
          <w:rFonts w:ascii="Arial Narrow" w:hAnsi="Arial Narrow"/>
          <w:sz w:val="24"/>
          <w:szCs w:val="24"/>
        </w:rPr>
        <w:t>3</w:t>
      </w:r>
      <w:r w:rsidR="004D0F34" w:rsidRPr="00F00995">
        <w:rPr>
          <w:rFonts w:ascii="Arial Narrow" w:hAnsi="Arial Narrow"/>
          <w:sz w:val="24"/>
          <w:szCs w:val="24"/>
        </w:rPr>
        <w:t xml:space="preserve"> blocs de latrines ont été </w:t>
      </w:r>
      <w:r w:rsidR="000D1A1D" w:rsidRPr="00F00995">
        <w:rPr>
          <w:rFonts w:ascii="Arial Narrow" w:hAnsi="Arial Narrow"/>
          <w:sz w:val="24"/>
          <w:szCs w:val="24"/>
        </w:rPr>
        <w:t>construit</w:t>
      </w:r>
      <w:r w:rsidR="003E3FFB">
        <w:rPr>
          <w:rFonts w:ascii="Arial Narrow" w:hAnsi="Arial Narrow"/>
          <w:sz w:val="24"/>
          <w:szCs w:val="24"/>
        </w:rPr>
        <w:t>s</w:t>
      </w:r>
      <w:r w:rsidR="000D1A1D" w:rsidRPr="00F00995">
        <w:rPr>
          <w:rFonts w:ascii="Arial Narrow" w:hAnsi="Arial Narrow"/>
          <w:sz w:val="24"/>
          <w:szCs w:val="24"/>
        </w:rPr>
        <w:t xml:space="preserve"> </w:t>
      </w:r>
      <w:r w:rsidR="004D0F34" w:rsidRPr="00F00995">
        <w:rPr>
          <w:rFonts w:ascii="Arial Narrow" w:hAnsi="Arial Narrow"/>
          <w:sz w:val="24"/>
          <w:szCs w:val="24"/>
        </w:rPr>
        <w:t>en hors programmation</w:t>
      </w:r>
      <w:r w:rsidR="003E3FFB">
        <w:rPr>
          <w:rFonts w:ascii="Arial Narrow" w:hAnsi="Arial Narrow"/>
          <w:sz w:val="24"/>
          <w:szCs w:val="24"/>
        </w:rPr>
        <w:t xml:space="preserve"> </w:t>
      </w:r>
      <w:r w:rsidR="004D0F34" w:rsidRPr="00F00995">
        <w:rPr>
          <w:rFonts w:ascii="Arial Narrow" w:hAnsi="Arial Narrow"/>
          <w:sz w:val="24"/>
          <w:szCs w:val="24"/>
        </w:rPr>
        <w:t>donna</w:t>
      </w:r>
      <w:r w:rsidR="00645D92" w:rsidRPr="00F00995">
        <w:rPr>
          <w:rFonts w:ascii="Arial Narrow" w:hAnsi="Arial Narrow"/>
          <w:sz w:val="24"/>
          <w:szCs w:val="24"/>
        </w:rPr>
        <w:t>nt un</w:t>
      </w:r>
      <w:r w:rsidR="000D1A1D" w:rsidRPr="00F00995">
        <w:rPr>
          <w:rFonts w:ascii="Arial Narrow" w:hAnsi="Arial Narrow"/>
          <w:sz w:val="24"/>
          <w:szCs w:val="24"/>
        </w:rPr>
        <w:t xml:space="preserve"> nombre</w:t>
      </w:r>
      <w:r w:rsidR="00645D92" w:rsidRPr="00F00995">
        <w:rPr>
          <w:rFonts w:ascii="Arial Narrow" w:hAnsi="Arial Narrow"/>
          <w:sz w:val="24"/>
          <w:szCs w:val="24"/>
        </w:rPr>
        <w:t xml:space="preserve"> total de 1</w:t>
      </w:r>
      <w:r w:rsidR="003E3FFB">
        <w:rPr>
          <w:rFonts w:ascii="Arial Narrow" w:hAnsi="Arial Narrow"/>
          <w:sz w:val="24"/>
          <w:szCs w:val="24"/>
        </w:rPr>
        <w:t>7</w:t>
      </w:r>
      <w:r w:rsidR="00645D92" w:rsidRPr="00F00995">
        <w:rPr>
          <w:rFonts w:ascii="Arial Narrow" w:hAnsi="Arial Narrow"/>
          <w:sz w:val="24"/>
          <w:szCs w:val="24"/>
        </w:rPr>
        <w:t>4</w:t>
      </w:r>
      <w:r w:rsidR="004D0F34" w:rsidRPr="00F00995">
        <w:rPr>
          <w:rFonts w:ascii="Arial Narrow" w:hAnsi="Arial Narrow"/>
          <w:sz w:val="24"/>
          <w:szCs w:val="24"/>
        </w:rPr>
        <w:t xml:space="preserve"> </w:t>
      </w:r>
      <w:r w:rsidR="003E3FFB">
        <w:rPr>
          <w:rFonts w:ascii="Arial Narrow" w:hAnsi="Arial Narrow"/>
          <w:sz w:val="24"/>
          <w:szCs w:val="24"/>
        </w:rPr>
        <w:t xml:space="preserve">blocs de </w:t>
      </w:r>
      <w:r w:rsidR="004D0F34" w:rsidRPr="00F00995">
        <w:rPr>
          <w:rFonts w:ascii="Arial Narrow" w:hAnsi="Arial Narrow"/>
          <w:sz w:val="24"/>
          <w:szCs w:val="24"/>
        </w:rPr>
        <w:t xml:space="preserve">latrines </w:t>
      </w:r>
      <w:r w:rsidR="000D1A1D" w:rsidRPr="00F00995">
        <w:rPr>
          <w:rFonts w:ascii="Arial Narrow" w:hAnsi="Arial Narrow"/>
          <w:sz w:val="24"/>
          <w:szCs w:val="24"/>
        </w:rPr>
        <w:t>réalisées</w:t>
      </w:r>
      <w:r w:rsidR="004D0F34" w:rsidRPr="00F00995">
        <w:rPr>
          <w:rFonts w:ascii="Arial Narrow" w:hAnsi="Arial Narrow"/>
          <w:sz w:val="24"/>
          <w:szCs w:val="24"/>
        </w:rPr>
        <w:t xml:space="preserve">. </w:t>
      </w:r>
      <w:r w:rsidR="00732412" w:rsidRPr="00441DCC">
        <w:rPr>
          <w:rFonts w:ascii="Arial Narrow" w:hAnsi="Arial Narrow"/>
          <w:sz w:val="24"/>
          <w:szCs w:val="24"/>
        </w:rPr>
        <w:t>Ces réalisations en hors programmation dénotent encore une fois de plus la non maitrise des programmations par les acteurs</w:t>
      </w:r>
      <w:r w:rsidR="00F75937">
        <w:rPr>
          <w:rFonts w:ascii="Arial Narrow" w:hAnsi="Arial Narrow"/>
          <w:sz w:val="24"/>
          <w:szCs w:val="24"/>
        </w:rPr>
        <w:t xml:space="preserve">  pour diverses raisons</w:t>
      </w:r>
      <w:r w:rsidR="00732412" w:rsidRPr="00441DCC">
        <w:rPr>
          <w:rFonts w:ascii="Arial Narrow" w:hAnsi="Arial Narrow"/>
          <w:sz w:val="24"/>
          <w:szCs w:val="24"/>
        </w:rPr>
        <w:t xml:space="preserve">. </w:t>
      </w:r>
    </w:p>
    <w:p w14:paraId="164DFD1E" w14:textId="6DE8B1DA" w:rsidR="00F75937" w:rsidRDefault="00994919" w:rsidP="005209B0">
      <w:pPr>
        <w:spacing w:after="240" w:line="276" w:lineRule="auto"/>
      </w:pPr>
      <w:r w:rsidRPr="00F00995">
        <w:rPr>
          <w:rFonts w:ascii="Arial Narrow" w:hAnsi="Arial Narrow"/>
          <w:sz w:val="24"/>
          <w:szCs w:val="24"/>
        </w:rPr>
        <w:lastRenderedPageBreak/>
        <w:t xml:space="preserve">Pour ce qui est des réhabilitations, aucune région n’a encore effectué des travaux sur </w:t>
      </w:r>
      <w:r w:rsidR="008B3305" w:rsidRPr="00F00995">
        <w:rPr>
          <w:rFonts w:ascii="Arial Narrow" w:hAnsi="Arial Narrow"/>
          <w:sz w:val="24"/>
          <w:szCs w:val="24"/>
        </w:rPr>
        <w:t xml:space="preserve">la base de </w:t>
      </w:r>
      <w:r w:rsidRPr="00F00995">
        <w:rPr>
          <w:rFonts w:ascii="Arial Narrow" w:hAnsi="Arial Narrow"/>
          <w:sz w:val="24"/>
          <w:szCs w:val="24"/>
        </w:rPr>
        <w:t xml:space="preserve">ses programmations. Toutefois la région des Hauts-Bassins </w:t>
      </w:r>
      <w:r w:rsidR="00987D25" w:rsidRPr="00F00995">
        <w:rPr>
          <w:rFonts w:ascii="Arial Narrow" w:hAnsi="Arial Narrow"/>
          <w:sz w:val="24"/>
          <w:szCs w:val="24"/>
        </w:rPr>
        <w:t>a enregistré 3 réhabilitations en hors programmations.</w:t>
      </w:r>
    </w:p>
    <w:p w14:paraId="3EA153C6" w14:textId="391CB970" w:rsidR="00340700" w:rsidRDefault="00340700" w:rsidP="00C4425E">
      <w:pPr>
        <w:pStyle w:val="Lgende"/>
      </w:pPr>
      <w:bookmarkStart w:id="38" w:name="_Toc14261070"/>
      <w:r w:rsidRPr="00441DCC">
        <w:t xml:space="preserve">Tableau </w:t>
      </w:r>
      <w:r w:rsidR="00DD7E06">
        <w:rPr>
          <w:noProof/>
        </w:rPr>
        <w:fldChar w:fldCharType="begin"/>
      </w:r>
      <w:r w:rsidR="00DD7E06">
        <w:rPr>
          <w:noProof/>
        </w:rPr>
        <w:instrText xml:space="preserve"> SEQ Tableau \* ARABIC </w:instrText>
      </w:r>
      <w:r w:rsidR="00DD7E06">
        <w:rPr>
          <w:noProof/>
        </w:rPr>
        <w:fldChar w:fldCharType="separate"/>
      </w:r>
      <w:r w:rsidR="00517C67">
        <w:rPr>
          <w:noProof/>
        </w:rPr>
        <w:t>10</w:t>
      </w:r>
      <w:r w:rsidR="00DD7E06">
        <w:rPr>
          <w:noProof/>
        </w:rPr>
        <w:fldChar w:fldCharType="end"/>
      </w:r>
      <w:r w:rsidRPr="00441DCC">
        <w:t xml:space="preserve">: </w:t>
      </w:r>
      <w:r w:rsidR="003F5ED1">
        <w:tab/>
      </w:r>
      <w:r w:rsidR="00F00995" w:rsidRPr="00441DCC">
        <w:t>Bilan</w:t>
      </w:r>
      <w:r w:rsidRPr="00441DCC">
        <w:t xml:space="preserve"> physique </w:t>
      </w:r>
      <w:r w:rsidR="00F00995" w:rsidRPr="00441DCC">
        <w:t>des</w:t>
      </w:r>
      <w:r w:rsidRPr="00441DCC">
        <w:t xml:space="preserve"> réalisations et réhabilitations de latrines dans les centres de santé en milieu rural</w:t>
      </w:r>
      <w:bookmarkEnd w:id="38"/>
    </w:p>
    <w:p w14:paraId="48D98E3A" w14:textId="77777777" w:rsidR="003F5ED1" w:rsidRPr="003F5ED1" w:rsidRDefault="003F5ED1" w:rsidP="003F5ED1">
      <w:pPr>
        <w:pStyle w:val="Tableau"/>
      </w:pPr>
    </w:p>
    <w:tbl>
      <w:tblPr>
        <w:tblW w:w="5854" w:type="pct"/>
        <w:tblInd w:w="-7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20"/>
        <w:gridCol w:w="734"/>
        <w:gridCol w:w="942"/>
        <w:gridCol w:w="920"/>
        <w:gridCol w:w="868"/>
        <w:gridCol w:w="1078"/>
        <w:gridCol w:w="695"/>
        <w:gridCol w:w="920"/>
        <w:gridCol w:w="933"/>
        <w:gridCol w:w="940"/>
        <w:gridCol w:w="1279"/>
      </w:tblGrid>
      <w:tr w:rsidR="00BC1219" w:rsidRPr="00F75937" w14:paraId="1F92AFA3" w14:textId="77777777" w:rsidTr="003F5ED1">
        <w:trPr>
          <w:cantSplit/>
          <w:trHeight w:val="335"/>
        </w:trPr>
        <w:tc>
          <w:tcPr>
            <w:tcW w:w="741" w:type="pct"/>
            <w:vMerge w:val="restart"/>
            <w:shd w:val="clear" w:color="auto" w:fill="auto"/>
            <w:vAlign w:val="center"/>
            <w:hideMark/>
          </w:tcPr>
          <w:p w14:paraId="57D94CE9" w14:textId="48F43693" w:rsidR="001358AB" w:rsidRPr="005209B0" w:rsidRDefault="001358AB">
            <w:pPr>
              <w:spacing w:after="0"/>
              <w:jc w:val="center"/>
              <w:rPr>
                <w:rFonts w:ascii="Arial Narrow" w:hAnsi="Arial Narrow"/>
                <w:bCs/>
                <w:color w:val="000000"/>
                <w:szCs w:val="22"/>
                <w:lang w:eastAsia="en-US"/>
              </w:rPr>
            </w:pPr>
            <w:r w:rsidRPr="005209B0">
              <w:rPr>
                <w:rFonts w:ascii="Arial Narrow" w:hAnsi="Arial Narrow"/>
                <w:bCs/>
                <w:color w:val="000000"/>
                <w:szCs w:val="22"/>
                <w:lang w:eastAsia="en-US"/>
              </w:rPr>
              <w:t>Régions</w:t>
            </w:r>
          </w:p>
        </w:tc>
        <w:tc>
          <w:tcPr>
            <w:tcW w:w="336" w:type="pct"/>
            <w:vMerge w:val="restart"/>
            <w:shd w:val="clear" w:color="auto" w:fill="auto"/>
            <w:textDirection w:val="btLr"/>
            <w:vAlign w:val="center"/>
            <w:hideMark/>
          </w:tcPr>
          <w:p w14:paraId="466870AB" w14:textId="77777777" w:rsidR="001358AB" w:rsidRPr="00F75937" w:rsidRDefault="001358AB">
            <w:pPr>
              <w:spacing w:after="0"/>
              <w:jc w:val="center"/>
              <w:rPr>
                <w:rFonts w:ascii="Arial Narrow" w:hAnsi="Arial Narrow"/>
                <w:szCs w:val="22"/>
                <w:lang w:eastAsia="en-US"/>
              </w:rPr>
            </w:pPr>
            <w:r w:rsidRPr="0094476D">
              <w:rPr>
                <w:rFonts w:ascii="Arial Narrow" w:hAnsi="Arial Narrow"/>
                <w:szCs w:val="22"/>
                <w:lang w:eastAsia="en-US"/>
              </w:rPr>
              <w:t xml:space="preserve">Programmation </w:t>
            </w:r>
            <w:r w:rsidRPr="00F75937">
              <w:rPr>
                <w:rFonts w:ascii="Arial Narrow" w:hAnsi="Arial Narrow"/>
                <w:bCs/>
                <w:szCs w:val="22"/>
                <w:lang w:eastAsia="en-US"/>
              </w:rPr>
              <w:t xml:space="preserve">initiale </w:t>
            </w:r>
            <w:r w:rsidRPr="00F75937">
              <w:rPr>
                <w:rFonts w:ascii="Arial Narrow" w:hAnsi="Arial Narrow"/>
                <w:szCs w:val="22"/>
                <w:lang w:eastAsia="en-US"/>
              </w:rPr>
              <w:t>(a)</w:t>
            </w:r>
          </w:p>
        </w:tc>
        <w:tc>
          <w:tcPr>
            <w:tcW w:w="1742" w:type="pct"/>
            <w:gridSpan w:val="4"/>
            <w:shd w:val="clear" w:color="auto" w:fill="auto"/>
            <w:noWrap/>
            <w:vAlign w:val="center"/>
            <w:hideMark/>
          </w:tcPr>
          <w:p w14:paraId="2FB72AC9" w14:textId="77777777" w:rsidR="001358AB" w:rsidRPr="00F75937" w:rsidRDefault="001358AB" w:rsidP="005209B0">
            <w:pPr>
              <w:spacing w:after="0"/>
              <w:jc w:val="center"/>
              <w:rPr>
                <w:rFonts w:ascii="Arial Narrow" w:hAnsi="Arial Narrow"/>
                <w:szCs w:val="22"/>
                <w:lang w:eastAsia="en-US"/>
              </w:rPr>
            </w:pPr>
            <w:r w:rsidRPr="00F75937">
              <w:rPr>
                <w:rFonts w:ascii="Arial Narrow" w:hAnsi="Arial Narrow"/>
                <w:szCs w:val="22"/>
                <w:lang w:eastAsia="en-US"/>
              </w:rPr>
              <w:t>Réalisations</w:t>
            </w:r>
          </w:p>
        </w:tc>
        <w:tc>
          <w:tcPr>
            <w:tcW w:w="318" w:type="pct"/>
            <w:vMerge w:val="restart"/>
            <w:shd w:val="clear" w:color="auto" w:fill="auto"/>
            <w:textDirection w:val="btLr"/>
            <w:vAlign w:val="center"/>
            <w:hideMark/>
          </w:tcPr>
          <w:p w14:paraId="20F1329E" w14:textId="77777777" w:rsidR="001358AB" w:rsidRPr="00F75937" w:rsidRDefault="001358AB" w:rsidP="0094476D">
            <w:pPr>
              <w:spacing w:after="0"/>
              <w:ind w:left="113" w:right="113"/>
              <w:jc w:val="center"/>
              <w:rPr>
                <w:rFonts w:ascii="Arial Narrow" w:hAnsi="Arial Narrow"/>
                <w:szCs w:val="22"/>
                <w:lang w:eastAsia="en-US"/>
              </w:rPr>
            </w:pPr>
            <w:r w:rsidRPr="00F75937">
              <w:rPr>
                <w:rFonts w:ascii="Arial Narrow" w:hAnsi="Arial Narrow"/>
                <w:szCs w:val="22"/>
                <w:lang w:eastAsia="en-US"/>
              </w:rPr>
              <w:t xml:space="preserve">Programmation </w:t>
            </w:r>
            <w:r w:rsidRPr="00F75937">
              <w:rPr>
                <w:rFonts w:ascii="Arial Narrow" w:hAnsi="Arial Narrow"/>
                <w:bCs/>
                <w:szCs w:val="22"/>
                <w:lang w:eastAsia="en-US"/>
              </w:rPr>
              <w:t xml:space="preserve">initiale </w:t>
            </w:r>
            <w:r w:rsidRPr="00F75937">
              <w:rPr>
                <w:rFonts w:ascii="Arial Narrow" w:hAnsi="Arial Narrow"/>
                <w:szCs w:val="22"/>
                <w:lang w:eastAsia="en-US"/>
              </w:rPr>
              <w:t>(a)</w:t>
            </w:r>
          </w:p>
        </w:tc>
        <w:tc>
          <w:tcPr>
            <w:tcW w:w="1864" w:type="pct"/>
            <w:gridSpan w:val="4"/>
            <w:shd w:val="clear" w:color="auto" w:fill="auto"/>
            <w:vAlign w:val="center"/>
            <w:hideMark/>
          </w:tcPr>
          <w:p w14:paraId="602FA9D1" w14:textId="77777777" w:rsidR="001358AB" w:rsidRPr="00F75937" w:rsidRDefault="001358AB">
            <w:pPr>
              <w:spacing w:after="0"/>
              <w:jc w:val="center"/>
              <w:rPr>
                <w:rFonts w:ascii="Arial Narrow" w:hAnsi="Arial Narrow"/>
                <w:szCs w:val="22"/>
                <w:lang w:eastAsia="en-US"/>
              </w:rPr>
            </w:pPr>
            <w:r w:rsidRPr="00F75937">
              <w:rPr>
                <w:rFonts w:ascii="Arial Narrow" w:hAnsi="Arial Narrow"/>
                <w:szCs w:val="22"/>
                <w:lang w:eastAsia="en-US"/>
              </w:rPr>
              <w:t>Réhabilitations</w:t>
            </w:r>
          </w:p>
        </w:tc>
      </w:tr>
      <w:tr w:rsidR="00BC1219" w:rsidRPr="00F75937" w14:paraId="54E1F324" w14:textId="77777777" w:rsidTr="005209B0">
        <w:trPr>
          <w:trHeight w:val="1238"/>
        </w:trPr>
        <w:tc>
          <w:tcPr>
            <w:tcW w:w="741" w:type="pct"/>
            <w:vMerge/>
            <w:shd w:val="clear" w:color="auto" w:fill="auto"/>
            <w:vAlign w:val="center"/>
            <w:hideMark/>
          </w:tcPr>
          <w:p w14:paraId="5968CB97" w14:textId="77777777" w:rsidR="0028454A" w:rsidRPr="005209B0" w:rsidRDefault="0028454A" w:rsidP="005209B0">
            <w:pPr>
              <w:spacing w:after="0"/>
              <w:jc w:val="center"/>
              <w:rPr>
                <w:rFonts w:ascii="Arial Narrow" w:hAnsi="Arial Narrow"/>
                <w:bCs/>
                <w:color w:val="000000"/>
                <w:szCs w:val="22"/>
                <w:lang w:eastAsia="en-US"/>
              </w:rPr>
            </w:pPr>
          </w:p>
        </w:tc>
        <w:tc>
          <w:tcPr>
            <w:tcW w:w="336" w:type="pct"/>
            <w:vMerge/>
            <w:shd w:val="clear" w:color="auto" w:fill="auto"/>
            <w:vAlign w:val="center"/>
            <w:hideMark/>
          </w:tcPr>
          <w:p w14:paraId="245755B8" w14:textId="77777777" w:rsidR="0028454A" w:rsidRPr="00F75937" w:rsidRDefault="0028454A" w:rsidP="005209B0">
            <w:pPr>
              <w:spacing w:after="0"/>
              <w:jc w:val="center"/>
              <w:rPr>
                <w:rFonts w:ascii="Arial Narrow" w:hAnsi="Arial Narrow"/>
                <w:szCs w:val="22"/>
                <w:lang w:eastAsia="en-US"/>
              </w:rPr>
            </w:pPr>
          </w:p>
        </w:tc>
        <w:tc>
          <w:tcPr>
            <w:tcW w:w="431" w:type="pct"/>
            <w:shd w:val="clear" w:color="auto" w:fill="auto"/>
            <w:vAlign w:val="center"/>
            <w:hideMark/>
          </w:tcPr>
          <w:p w14:paraId="458042F8" w14:textId="77777777" w:rsidR="0028454A" w:rsidRPr="00F75937" w:rsidRDefault="0028454A" w:rsidP="005209B0">
            <w:pPr>
              <w:spacing w:after="0"/>
              <w:jc w:val="center"/>
              <w:rPr>
                <w:rFonts w:ascii="Arial Narrow" w:hAnsi="Arial Narrow"/>
                <w:szCs w:val="22"/>
                <w:lang w:eastAsia="en-US"/>
              </w:rPr>
            </w:pPr>
            <w:r w:rsidRPr="00F75937">
              <w:rPr>
                <w:rFonts w:ascii="Arial Narrow" w:hAnsi="Arial Narrow"/>
                <w:szCs w:val="22"/>
                <w:lang w:eastAsia="en-US"/>
              </w:rPr>
              <w:t>Issue de la program - mation (b)</w:t>
            </w:r>
          </w:p>
        </w:tc>
        <w:tc>
          <w:tcPr>
            <w:tcW w:w="421" w:type="pct"/>
            <w:shd w:val="clear" w:color="auto" w:fill="auto"/>
            <w:vAlign w:val="center"/>
            <w:hideMark/>
          </w:tcPr>
          <w:p w14:paraId="6495F6BD" w14:textId="77777777" w:rsidR="0028454A" w:rsidRPr="00F75937" w:rsidRDefault="0028454A" w:rsidP="005209B0">
            <w:pPr>
              <w:spacing w:after="0"/>
              <w:jc w:val="center"/>
              <w:rPr>
                <w:rFonts w:ascii="Arial Narrow" w:hAnsi="Arial Narrow"/>
                <w:szCs w:val="22"/>
                <w:lang w:eastAsia="en-US"/>
              </w:rPr>
            </w:pPr>
            <w:r w:rsidRPr="00F75937">
              <w:rPr>
                <w:rFonts w:ascii="Arial Narrow" w:hAnsi="Arial Narrow"/>
                <w:szCs w:val="22"/>
                <w:lang w:eastAsia="en-US"/>
              </w:rPr>
              <w:t>Hors program - mation (c)</w:t>
            </w:r>
          </w:p>
        </w:tc>
        <w:tc>
          <w:tcPr>
            <w:tcW w:w="397" w:type="pct"/>
            <w:shd w:val="clear" w:color="auto" w:fill="auto"/>
            <w:vAlign w:val="center"/>
            <w:hideMark/>
          </w:tcPr>
          <w:p w14:paraId="2920E9A8" w14:textId="5BDE749A" w:rsidR="0028454A" w:rsidRPr="00F75937" w:rsidRDefault="0028454A" w:rsidP="005209B0">
            <w:pPr>
              <w:spacing w:after="0"/>
              <w:jc w:val="center"/>
              <w:rPr>
                <w:rFonts w:ascii="Arial Narrow" w:hAnsi="Arial Narrow"/>
                <w:szCs w:val="22"/>
                <w:lang w:eastAsia="en-US"/>
              </w:rPr>
            </w:pPr>
            <w:r w:rsidRPr="00F75937">
              <w:rPr>
                <w:rFonts w:ascii="Arial Narrow" w:hAnsi="Arial Narrow"/>
                <w:szCs w:val="22"/>
                <w:lang w:eastAsia="en-US"/>
              </w:rPr>
              <w:t>Total</w:t>
            </w:r>
          </w:p>
          <w:p w14:paraId="682797E9" w14:textId="6EB0A74C" w:rsidR="0028454A" w:rsidRPr="00F75937" w:rsidRDefault="0028454A" w:rsidP="005209B0">
            <w:pPr>
              <w:spacing w:after="0"/>
              <w:jc w:val="center"/>
              <w:rPr>
                <w:rFonts w:ascii="Arial Narrow" w:hAnsi="Arial Narrow"/>
                <w:szCs w:val="22"/>
                <w:lang w:eastAsia="en-US"/>
              </w:rPr>
            </w:pPr>
            <w:r w:rsidRPr="00F75937">
              <w:rPr>
                <w:rFonts w:ascii="Arial Narrow" w:hAnsi="Arial Narrow"/>
                <w:szCs w:val="22"/>
                <w:lang w:eastAsia="en-US"/>
              </w:rPr>
              <w:t>(d=b+c)</w:t>
            </w:r>
          </w:p>
        </w:tc>
        <w:tc>
          <w:tcPr>
            <w:tcW w:w="493" w:type="pct"/>
            <w:shd w:val="clear" w:color="auto" w:fill="auto"/>
            <w:vAlign w:val="center"/>
            <w:hideMark/>
          </w:tcPr>
          <w:p w14:paraId="6FF4E747" w14:textId="002C1190" w:rsidR="0028454A" w:rsidRPr="00F75937" w:rsidRDefault="0028454A" w:rsidP="005209B0">
            <w:pPr>
              <w:spacing w:after="0"/>
              <w:jc w:val="center"/>
              <w:rPr>
                <w:rFonts w:ascii="Arial Narrow" w:hAnsi="Arial Narrow"/>
                <w:szCs w:val="22"/>
                <w:lang w:eastAsia="en-US"/>
              </w:rPr>
            </w:pPr>
            <w:r w:rsidRPr="00F75937">
              <w:rPr>
                <w:rFonts w:ascii="Arial Narrow" w:hAnsi="Arial Narrow"/>
                <w:szCs w:val="22"/>
                <w:lang w:eastAsia="en-US"/>
              </w:rPr>
              <w:t>Taux de réalisation (b/a*100)</w:t>
            </w:r>
          </w:p>
          <w:p w14:paraId="51FBAB06" w14:textId="2159899A" w:rsidR="0028454A" w:rsidRPr="00F75937" w:rsidRDefault="0028454A" w:rsidP="0094476D">
            <w:pPr>
              <w:spacing w:after="0"/>
              <w:ind w:firstLineChars="100" w:firstLine="220"/>
              <w:jc w:val="center"/>
              <w:rPr>
                <w:rFonts w:ascii="Arial Narrow" w:hAnsi="Arial Narrow"/>
                <w:szCs w:val="22"/>
                <w:lang w:eastAsia="en-US"/>
              </w:rPr>
            </w:pPr>
            <w:r w:rsidRPr="00F75937">
              <w:rPr>
                <w:rFonts w:ascii="Arial Narrow" w:hAnsi="Arial Narrow"/>
                <w:szCs w:val="22"/>
                <w:lang w:eastAsia="en-US"/>
              </w:rPr>
              <w:t>en %</w:t>
            </w:r>
          </w:p>
        </w:tc>
        <w:tc>
          <w:tcPr>
            <w:tcW w:w="318" w:type="pct"/>
            <w:vMerge/>
            <w:shd w:val="clear" w:color="auto" w:fill="auto"/>
            <w:textDirection w:val="tbRl"/>
            <w:vAlign w:val="center"/>
            <w:hideMark/>
          </w:tcPr>
          <w:p w14:paraId="3EDCD5CE" w14:textId="77777777" w:rsidR="0028454A" w:rsidRPr="00F75937" w:rsidRDefault="0028454A" w:rsidP="005209B0">
            <w:pPr>
              <w:spacing w:after="0"/>
              <w:ind w:left="113" w:right="113"/>
              <w:jc w:val="center"/>
              <w:rPr>
                <w:rFonts w:ascii="Arial Narrow" w:hAnsi="Arial Narrow"/>
                <w:szCs w:val="22"/>
                <w:lang w:eastAsia="en-US"/>
              </w:rPr>
            </w:pPr>
          </w:p>
        </w:tc>
        <w:tc>
          <w:tcPr>
            <w:tcW w:w="421" w:type="pct"/>
            <w:shd w:val="clear" w:color="auto" w:fill="auto"/>
            <w:vAlign w:val="center"/>
            <w:hideMark/>
          </w:tcPr>
          <w:p w14:paraId="39030465" w14:textId="77777777" w:rsidR="0028454A" w:rsidRPr="00F75937" w:rsidRDefault="0028454A" w:rsidP="0094476D">
            <w:pPr>
              <w:spacing w:after="0"/>
              <w:jc w:val="center"/>
              <w:rPr>
                <w:rFonts w:ascii="Arial Narrow" w:hAnsi="Arial Narrow"/>
                <w:szCs w:val="22"/>
                <w:lang w:eastAsia="en-US"/>
              </w:rPr>
            </w:pPr>
            <w:r w:rsidRPr="00F75937">
              <w:rPr>
                <w:rFonts w:ascii="Arial Narrow" w:hAnsi="Arial Narrow"/>
                <w:szCs w:val="22"/>
                <w:lang w:eastAsia="en-US"/>
              </w:rPr>
              <w:t>Issue de la program - mation (b)</w:t>
            </w:r>
          </w:p>
        </w:tc>
        <w:tc>
          <w:tcPr>
            <w:tcW w:w="427" w:type="pct"/>
            <w:shd w:val="clear" w:color="auto" w:fill="auto"/>
            <w:vAlign w:val="center"/>
            <w:hideMark/>
          </w:tcPr>
          <w:p w14:paraId="43CC7840" w14:textId="77777777" w:rsidR="0028454A" w:rsidRPr="00F75937" w:rsidRDefault="0028454A">
            <w:pPr>
              <w:spacing w:after="0"/>
              <w:jc w:val="center"/>
              <w:rPr>
                <w:rFonts w:ascii="Arial Narrow" w:hAnsi="Arial Narrow"/>
                <w:szCs w:val="22"/>
                <w:lang w:eastAsia="en-US"/>
              </w:rPr>
            </w:pPr>
            <w:r w:rsidRPr="00F75937">
              <w:rPr>
                <w:rFonts w:ascii="Arial Narrow" w:hAnsi="Arial Narrow"/>
                <w:szCs w:val="22"/>
                <w:lang w:eastAsia="en-US"/>
              </w:rPr>
              <w:t>Hors program - mation (c)</w:t>
            </w:r>
          </w:p>
        </w:tc>
        <w:tc>
          <w:tcPr>
            <w:tcW w:w="430" w:type="pct"/>
            <w:shd w:val="clear" w:color="auto" w:fill="auto"/>
            <w:vAlign w:val="center"/>
            <w:hideMark/>
          </w:tcPr>
          <w:p w14:paraId="623B2C42" w14:textId="35AA7E15" w:rsidR="0028454A" w:rsidRPr="00F75937" w:rsidRDefault="0028454A">
            <w:pPr>
              <w:spacing w:after="0"/>
              <w:jc w:val="center"/>
              <w:rPr>
                <w:rFonts w:ascii="Arial Narrow" w:hAnsi="Arial Narrow"/>
                <w:szCs w:val="22"/>
                <w:lang w:eastAsia="en-US"/>
              </w:rPr>
            </w:pPr>
            <w:r w:rsidRPr="00F75937">
              <w:rPr>
                <w:rFonts w:ascii="Arial Narrow" w:hAnsi="Arial Narrow"/>
                <w:szCs w:val="22"/>
                <w:lang w:eastAsia="en-US"/>
              </w:rPr>
              <w:t>Total</w:t>
            </w:r>
          </w:p>
          <w:p w14:paraId="162DF5C3" w14:textId="131DC43C" w:rsidR="0028454A" w:rsidRPr="00F75937" w:rsidRDefault="0028454A">
            <w:pPr>
              <w:spacing w:after="0"/>
              <w:jc w:val="center"/>
              <w:rPr>
                <w:rFonts w:ascii="Arial Narrow" w:hAnsi="Arial Narrow"/>
                <w:szCs w:val="22"/>
                <w:lang w:eastAsia="en-US"/>
              </w:rPr>
            </w:pPr>
            <w:r w:rsidRPr="00F75937">
              <w:rPr>
                <w:rFonts w:ascii="Arial Narrow" w:hAnsi="Arial Narrow"/>
                <w:szCs w:val="22"/>
                <w:lang w:eastAsia="en-US"/>
              </w:rPr>
              <w:t>(d=b+c)</w:t>
            </w:r>
          </w:p>
        </w:tc>
        <w:tc>
          <w:tcPr>
            <w:tcW w:w="586" w:type="pct"/>
            <w:shd w:val="clear" w:color="auto" w:fill="auto"/>
            <w:vAlign w:val="center"/>
            <w:hideMark/>
          </w:tcPr>
          <w:p w14:paraId="5DE5F54B" w14:textId="78CD545B" w:rsidR="0028454A" w:rsidRPr="00F75937" w:rsidRDefault="002E592D" w:rsidP="005209B0">
            <w:pPr>
              <w:spacing w:after="0"/>
              <w:jc w:val="center"/>
              <w:rPr>
                <w:rFonts w:ascii="Arial Narrow" w:hAnsi="Arial Narrow"/>
                <w:szCs w:val="22"/>
                <w:lang w:eastAsia="en-US"/>
              </w:rPr>
            </w:pPr>
            <w:r w:rsidRPr="00F75937">
              <w:rPr>
                <w:rFonts w:ascii="Arial Narrow" w:hAnsi="Arial Narrow"/>
                <w:szCs w:val="22"/>
                <w:lang w:eastAsia="en-US"/>
              </w:rPr>
              <w:t>Taux de réalisation (100*b</w:t>
            </w:r>
            <w:r w:rsidR="0028454A" w:rsidRPr="00F75937">
              <w:rPr>
                <w:rFonts w:ascii="Arial Narrow" w:hAnsi="Arial Narrow"/>
                <w:szCs w:val="22"/>
                <w:lang w:eastAsia="en-US"/>
              </w:rPr>
              <w:t>/a)</w:t>
            </w:r>
          </w:p>
          <w:p w14:paraId="7C39EA64" w14:textId="68B3AB04" w:rsidR="0028454A" w:rsidRPr="00F75937" w:rsidRDefault="0028454A" w:rsidP="0094476D">
            <w:pPr>
              <w:spacing w:after="0"/>
              <w:jc w:val="center"/>
              <w:rPr>
                <w:rFonts w:ascii="Arial Narrow" w:hAnsi="Arial Narrow"/>
                <w:szCs w:val="22"/>
                <w:lang w:eastAsia="en-US"/>
              </w:rPr>
            </w:pPr>
            <w:r w:rsidRPr="00F75937">
              <w:rPr>
                <w:rFonts w:ascii="Arial Narrow" w:hAnsi="Arial Narrow"/>
                <w:szCs w:val="22"/>
                <w:lang w:eastAsia="en-US"/>
              </w:rPr>
              <w:t>en %</w:t>
            </w:r>
          </w:p>
        </w:tc>
      </w:tr>
      <w:tr w:rsidR="00BC1219" w:rsidRPr="00F75937" w14:paraId="1F857B77" w14:textId="77777777" w:rsidTr="005209B0">
        <w:trPr>
          <w:trHeight w:val="525"/>
        </w:trPr>
        <w:tc>
          <w:tcPr>
            <w:tcW w:w="741" w:type="pct"/>
            <w:shd w:val="clear" w:color="auto" w:fill="auto"/>
            <w:vAlign w:val="center"/>
            <w:hideMark/>
          </w:tcPr>
          <w:p w14:paraId="7FE2AE9D" w14:textId="461C9A25" w:rsidR="009A727A" w:rsidRPr="00F75937" w:rsidRDefault="009A727A" w:rsidP="00BC1219">
            <w:pPr>
              <w:spacing w:after="0"/>
              <w:jc w:val="left"/>
              <w:rPr>
                <w:rFonts w:ascii="Arial Narrow" w:hAnsi="Arial Narrow"/>
                <w:color w:val="000000"/>
                <w:szCs w:val="22"/>
                <w:lang w:eastAsia="en-US"/>
              </w:rPr>
            </w:pPr>
            <w:r w:rsidRPr="00F75937">
              <w:rPr>
                <w:rFonts w:ascii="Arial Narrow" w:hAnsi="Arial Narrow"/>
                <w:szCs w:val="22"/>
              </w:rPr>
              <w:t xml:space="preserve">Boucle du Mouhoun </w:t>
            </w:r>
          </w:p>
        </w:tc>
        <w:tc>
          <w:tcPr>
            <w:tcW w:w="336" w:type="pct"/>
            <w:shd w:val="clear" w:color="auto" w:fill="auto"/>
            <w:noWrap/>
            <w:vAlign w:val="center"/>
            <w:hideMark/>
          </w:tcPr>
          <w:p w14:paraId="3651C6AE"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5</w:t>
            </w:r>
          </w:p>
        </w:tc>
        <w:tc>
          <w:tcPr>
            <w:tcW w:w="431" w:type="pct"/>
            <w:shd w:val="clear" w:color="auto" w:fill="auto"/>
            <w:noWrap/>
            <w:vAlign w:val="center"/>
            <w:hideMark/>
          </w:tcPr>
          <w:p w14:paraId="7A3FCE9C"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5</w:t>
            </w:r>
          </w:p>
        </w:tc>
        <w:tc>
          <w:tcPr>
            <w:tcW w:w="421" w:type="pct"/>
            <w:shd w:val="clear" w:color="auto" w:fill="auto"/>
            <w:noWrap/>
            <w:vAlign w:val="center"/>
            <w:hideMark/>
          </w:tcPr>
          <w:p w14:paraId="7CE628DC"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2</w:t>
            </w:r>
          </w:p>
        </w:tc>
        <w:tc>
          <w:tcPr>
            <w:tcW w:w="397" w:type="pct"/>
            <w:shd w:val="clear" w:color="auto" w:fill="auto"/>
            <w:noWrap/>
            <w:vAlign w:val="center"/>
            <w:hideMark/>
          </w:tcPr>
          <w:p w14:paraId="24BA793C"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7</w:t>
            </w:r>
          </w:p>
        </w:tc>
        <w:tc>
          <w:tcPr>
            <w:tcW w:w="493" w:type="pct"/>
            <w:shd w:val="clear" w:color="auto" w:fill="auto"/>
            <w:noWrap/>
            <w:vAlign w:val="center"/>
            <w:hideMark/>
          </w:tcPr>
          <w:p w14:paraId="20C9A946" w14:textId="77777777" w:rsidR="009A727A" w:rsidRPr="005209B0" w:rsidRDefault="009A727A" w:rsidP="002E592D">
            <w:pPr>
              <w:spacing w:after="0"/>
              <w:jc w:val="center"/>
              <w:rPr>
                <w:rFonts w:ascii="Arial Narrow" w:hAnsi="Arial Narrow"/>
                <w:color w:val="000000"/>
                <w:szCs w:val="22"/>
                <w:lang w:eastAsia="en-US"/>
              </w:rPr>
            </w:pPr>
            <w:r w:rsidRPr="005209B0">
              <w:rPr>
                <w:rFonts w:ascii="Arial Narrow" w:hAnsi="Arial Narrow"/>
                <w:color w:val="000000"/>
                <w:szCs w:val="22"/>
                <w:lang w:eastAsia="en-US"/>
              </w:rPr>
              <w:t>100</w:t>
            </w:r>
          </w:p>
        </w:tc>
        <w:tc>
          <w:tcPr>
            <w:tcW w:w="318" w:type="pct"/>
            <w:shd w:val="clear" w:color="auto" w:fill="auto"/>
            <w:vAlign w:val="center"/>
            <w:hideMark/>
          </w:tcPr>
          <w:p w14:paraId="736F97ED" w14:textId="77777777" w:rsidR="009A727A" w:rsidRPr="0094476D" w:rsidRDefault="009A727A" w:rsidP="002E592D">
            <w:pPr>
              <w:spacing w:after="0"/>
              <w:jc w:val="center"/>
              <w:rPr>
                <w:rFonts w:ascii="Arial Narrow" w:hAnsi="Arial Narrow"/>
                <w:color w:val="000000"/>
                <w:szCs w:val="22"/>
                <w:lang w:eastAsia="en-US"/>
              </w:rPr>
            </w:pPr>
            <w:r w:rsidRPr="0094476D">
              <w:rPr>
                <w:rFonts w:ascii="Arial Narrow" w:hAnsi="Arial Narrow"/>
                <w:color w:val="000000"/>
                <w:szCs w:val="22"/>
                <w:lang w:eastAsia="en-US"/>
              </w:rPr>
              <w:t>4</w:t>
            </w:r>
          </w:p>
        </w:tc>
        <w:tc>
          <w:tcPr>
            <w:tcW w:w="421" w:type="pct"/>
            <w:shd w:val="clear" w:color="auto" w:fill="auto"/>
            <w:noWrap/>
            <w:vAlign w:val="center"/>
            <w:hideMark/>
          </w:tcPr>
          <w:p w14:paraId="1B245377"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27" w:type="pct"/>
            <w:shd w:val="clear" w:color="auto" w:fill="auto"/>
            <w:noWrap/>
            <w:vAlign w:val="center"/>
            <w:hideMark/>
          </w:tcPr>
          <w:p w14:paraId="5BA2B327"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30" w:type="pct"/>
            <w:shd w:val="clear" w:color="auto" w:fill="auto"/>
            <w:noWrap/>
            <w:vAlign w:val="center"/>
            <w:hideMark/>
          </w:tcPr>
          <w:p w14:paraId="0BBFBE7B"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586" w:type="pct"/>
            <w:shd w:val="clear" w:color="auto" w:fill="auto"/>
            <w:noWrap/>
            <w:vAlign w:val="center"/>
            <w:hideMark/>
          </w:tcPr>
          <w:p w14:paraId="55FB29F5" w14:textId="77777777" w:rsidR="009A727A" w:rsidRPr="005209B0" w:rsidRDefault="009A727A" w:rsidP="002E592D">
            <w:pPr>
              <w:spacing w:after="0"/>
              <w:jc w:val="center"/>
              <w:rPr>
                <w:rFonts w:ascii="Arial Narrow" w:hAnsi="Arial Narrow"/>
                <w:color w:val="000000"/>
                <w:szCs w:val="22"/>
                <w:lang w:eastAsia="en-US"/>
              </w:rPr>
            </w:pPr>
            <w:r w:rsidRPr="005209B0">
              <w:rPr>
                <w:rFonts w:ascii="Arial Narrow" w:hAnsi="Arial Narrow"/>
                <w:color w:val="000000"/>
                <w:szCs w:val="22"/>
                <w:lang w:eastAsia="en-US"/>
              </w:rPr>
              <w:t>0</w:t>
            </w:r>
          </w:p>
        </w:tc>
      </w:tr>
      <w:tr w:rsidR="00BC1219" w:rsidRPr="00F75937" w14:paraId="6DFA8DFB" w14:textId="77777777" w:rsidTr="005209B0">
        <w:trPr>
          <w:trHeight w:val="345"/>
        </w:trPr>
        <w:tc>
          <w:tcPr>
            <w:tcW w:w="741" w:type="pct"/>
            <w:shd w:val="clear" w:color="auto" w:fill="auto"/>
            <w:vAlign w:val="center"/>
            <w:hideMark/>
          </w:tcPr>
          <w:p w14:paraId="5EDE4771" w14:textId="3E04BEA5" w:rsidR="009A727A" w:rsidRPr="00F75937" w:rsidRDefault="009A727A" w:rsidP="00BC1219">
            <w:pPr>
              <w:spacing w:after="0"/>
              <w:jc w:val="left"/>
              <w:rPr>
                <w:rFonts w:ascii="Arial Narrow" w:hAnsi="Arial Narrow"/>
                <w:color w:val="000000"/>
                <w:szCs w:val="22"/>
                <w:lang w:eastAsia="en-US"/>
              </w:rPr>
            </w:pPr>
            <w:r w:rsidRPr="00F75937">
              <w:rPr>
                <w:rFonts w:ascii="Arial Narrow" w:hAnsi="Arial Narrow"/>
                <w:szCs w:val="22"/>
              </w:rPr>
              <w:t xml:space="preserve">Cascades </w:t>
            </w:r>
          </w:p>
        </w:tc>
        <w:tc>
          <w:tcPr>
            <w:tcW w:w="336" w:type="pct"/>
            <w:shd w:val="clear" w:color="auto" w:fill="auto"/>
            <w:noWrap/>
            <w:vAlign w:val="center"/>
            <w:hideMark/>
          </w:tcPr>
          <w:p w14:paraId="10679145"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2</w:t>
            </w:r>
          </w:p>
        </w:tc>
        <w:tc>
          <w:tcPr>
            <w:tcW w:w="431" w:type="pct"/>
            <w:shd w:val="clear" w:color="auto" w:fill="auto"/>
            <w:noWrap/>
            <w:vAlign w:val="center"/>
            <w:hideMark/>
          </w:tcPr>
          <w:p w14:paraId="703CC806"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21" w:type="pct"/>
            <w:shd w:val="clear" w:color="auto" w:fill="auto"/>
            <w:noWrap/>
            <w:vAlign w:val="center"/>
            <w:hideMark/>
          </w:tcPr>
          <w:p w14:paraId="66D284B7"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397" w:type="pct"/>
            <w:shd w:val="clear" w:color="auto" w:fill="auto"/>
            <w:noWrap/>
            <w:vAlign w:val="center"/>
            <w:hideMark/>
          </w:tcPr>
          <w:p w14:paraId="353A481B"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93" w:type="pct"/>
            <w:shd w:val="clear" w:color="auto" w:fill="auto"/>
            <w:noWrap/>
            <w:vAlign w:val="center"/>
            <w:hideMark/>
          </w:tcPr>
          <w:p w14:paraId="17ED15AB" w14:textId="77777777" w:rsidR="009A727A" w:rsidRPr="005209B0" w:rsidRDefault="009A727A" w:rsidP="002E592D">
            <w:pPr>
              <w:spacing w:after="0"/>
              <w:jc w:val="center"/>
              <w:rPr>
                <w:rFonts w:ascii="Arial Narrow" w:hAnsi="Arial Narrow"/>
                <w:color w:val="000000"/>
                <w:szCs w:val="22"/>
                <w:lang w:eastAsia="en-US"/>
              </w:rPr>
            </w:pPr>
            <w:r w:rsidRPr="005209B0">
              <w:rPr>
                <w:rFonts w:ascii="Arial Narrow" w:hAnsi="Arial Narrow"/>
                <w:color w:val="000000"/>
                <w:szCs w:val="22"/>
                <w:lang w:eastAsia="en-US"/>
              </w:rPr>
              <w:t>0</w:t>
            </w:r>
          </w:p>
        </w:tc>
        <w:tc>
          <w:tcPr>
            <w:tcW w:w="318" w:type="pct"/>
            <w:shd w:val="clear" w:color="auto" w:fill="auto"/>
            <w:vAlign w:val="center"/>
            <w:hideMark/>
          </w:tcPr>
          <w:p w14:paraId="7D64FD23" w14:textId="77777777" w:rsidR="009A727A" w:rsidRPr="0094476D" w:rsidRDefault="009A727A" w:rsidP="002E592D">
            <w:pPr>
              <w:spacing w:after="0"/>
              <w:jc w:val="center"/>
              <w:rPr>
                <w:rFonts w:ascii="Arial Narrow" w:hAnsi="Arial Narrow"/>
                <w:color w:val="000000"/>
                <w:szCs w:val="22"/>
                <w:lang w:eastAsia="en-US"/>
              </w:rPr>
            </w:pPr>
            <w:r w:rsidRPr="0094476D">
              <w:rPr>
                <w:rFonts w:ascii="Arial Narrow" w:hAnsi="Arial Narrow"/>
                <w:color w:val="000000"/>
                <w:szCs w:val="22"/>
                <w:lang w:eastAsia="en-US"/>
              </w:rPr>
              <w:t>0</w:t>
            </w:r>
          </w:p>
        </w:tc>
        <w:tc>
          <w:tcPr>
            <w:tcW w:w="421" w:type="pct"/>
            <w:shd w:val="clear" w:color="auto" w:fill="auto"/>
            <w:noWrap/>
            <w:vAlign w:val="center"/>
            <w:hideMark/>
          </w:tcPr>
          <w:p w14:paraId="26501483"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27" w:type="pct"/>
            <w:shd w:val="clear" w:color="auto" w:fill="auto"/>
            <w:noWrap/>
            <w:vAlign w:val="center"/>
            <w:hideMark/>
          </w:tcPr>
          <w:p w14:paraId="692FB589"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30" w:type="pct"/>
            <w:shd w:val="clear" w:color="auto" w:fill="auto"/>
            <w:noWrap/>
            <w:vAlign w:val="center"/>
            <w:hideMark/>
          </w:tcPr>
          <w:p w14:paraId="665441B4"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586" w:type="pct"/>
            <w:shd w:val="clear" w:color="auto" w:fill="auto"/>
            <w:noWrap/>
            <w:vAlign w:val="center"/>
            <w:hideMark/>
          </w:tcPr>
          <w:p w14:paraId="496976AC" w14:textId="77777777" w:rsidR="009A727A" w:rsidRPr="005209B0" w:rsidRDefault="009A727A" w:rsidP="002E592D">
            <w:pPr>
              <w:spacing w:after="0"/>
              <w:jc w:val="center"/>
              <w:rPr>
                <w:rFonts w:ascii="Arial Narrow" w:hAnsi="Arial Narrow"/>
                <w:color w:val="000000"/>
                <w:szCs w:val="22"/>
                <w:lang w:eastAsia="en-US"/>
              </w:rPr>
            </w:pPr>
            <w:r w:rsidRPr="005209B0">
              <w:rPr>
                <w:rFonts w:ascii="Arial Narrow" w:hAnsi="Arial Narrow"/>
                <w:color w:val="000000"/>
                <w:szCs w:val="22"/>
                <w:lang w:eastAsia="en-US"/>
              </w:rPr>
              <w:t>-</w:t>
            </w:r>
          </w:p>
        </w:tc>
      </w:tr>
      <w:tr w:rsidR="00BC1219" w:rsidRPr="00F75937" w14:paraId="71B6A90D" w14:textId="77777777" w:rsidTr="005209B0">
        <w:trPr>
          <w:trHeight w:val="345"/>
        </w:trPr>
        <w:tc>
          <w:tcPr>
            <w:tcW w:w="741" w:type="pct"/>
            <w:shd w:val="clear" w:color="auto" w:fill="auto"/>
            <w:vAlign w:val="center"/>
            <w:hideMark/>
          </w:tcPr>
          <w:p w14:paraId="4025CCCC" w14:textId="7F0FC5EC" w:rsidR="009A727A" w:rsidRPr="00F75937" w:rsidRDefault="009A727A" w:rsidP="00BC1219">
            <w:pPr>
              <w:spacing w:after="0"/>
              <w:jc w:val="left"/>
              <w:rPr>
                <w:rFonts w:ascii="Arial Narrow" w:hAnsi="Arial Narrow"/>
                <w:color w:val="000000"/>
                <w:szCs w:val="22"/>
                <w:lang w:eastAsia="en-US"/>
              </w:rPr>
            </w:pPr>
            <w:r w:rsidRPr="00F75937">
              <w:rPr>
                <w:rFonts w:ascii="Arial Narrow" w:hAnsi="Arial Narrow"/>
                <w:szCs w:val="22"/>
              </w:rPr>
              <w:t xml:space="preserve">Centre </w:t>
            </w:r>
          </w:p>
        </w:tc>
        <w:tc>
          <w:tcPr>
            <w:tcW w:w="336" w:type="pct"/>
            <w:shd w:val="clear" w:color="auto" w:fill="auto"/>
            <w:noWrap/>
            <w:vAlign w:val="center"/>
            <w:hideMark/>
          </w:tcPr>
          <w:p w14:paraId="052E7645"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4</w:t>
            </w:r>
          </w:p>
        </w:tc>
        <w:tc>
          <w:tcPr>
            <w:tcW w:w="431" w:type="pct"/>
            <w:shd w:val="clear" w:color="auto" w:fill="auto"/>
            <w:noWrap/>
            <w:vAlign w:val="center"/>
            <w:hideMark/>
          </w:tcPr>
          <w:p w14:paraId="627BE578"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21" w:type="pct"/>
            <w:shd w:val="clear" w:color="auto" w:fill="auto"/>
            <w:noWrap/>
            <w:vAlign w:val="center"/>
            <w:hideMark/>
          </w:tcPr>
          <w:p w14:paraId="461F1378"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397" w:type="pct"/>
            <w:shd w:val="clear" w:color="auto" w:fill="auto"/>
            <w:noWrap/>
            <w:vAlign w:val="center"/>
            <w:hideMark/>
          </w:tcPr>
          <w:p w14:paraId="313ACB7F"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93" w:type="pct"/>
            <w:shd w:val="clear" w:color="auto" w:fill="auto"/>
            <w:noWrap/>
            <w:vAlign w:val="center"/>
            <w:hideMark/>
          </w:tcPr>
          <w:p w14:paraId="379D8601" w14:textId="77777777" w:rsidR="009A727A" w:rsidRPr="005209B0" w:rsidRDefault="009A727A" w:rsidP="002E592D">
            <w:pPr>
              <w:spacing w:after="0"/>
              <w:jc w:val="center"/>
              <w:rPr>
                <w:rFonts w:ascii="Arial Narrow" w:hAnsi="Arial Narrow"/>
                <w:color w:val="000000"/>
                <w:szCs w:val="22"/>
                <w:lang w:eastAsia="en-US"/>
              </w:rPr>
            </w:pPr>
            <w:r w:rsidRPr="005209B0">
              <w:rPr>
                <w:rFonts w:ascii="Arial Narrow" w:hAnsi="Arial Narrow"/>
                <w:color w:val="000000"/>
                <w:szCs w:val="22"/>
                <w:lang w:eastAsia="en-US"/>
              </w:rPr>
              <w:t>0</w:t>
            </w:r>
          </w:p>
        </w:tc>
        <w:tc>
          <w:tcPr>
            <w:tcW w:w="318" w:type="pct"/>
            <w:shd w:val="clear" w:color="auto" w:fill="auto"/>
            <w:vAlign w:val="center"/>
            <w:hideMark/>
          </w:tcPr>
          <w:p w14:paraId="312A970D" w14:textId="77777777" w:rsidR="009A727A" w:rsidRPr="0094476D" w:rsidRDefault="009A727A" w:rsidP="002E592D">
            <w:pPr>
              <w:spacing w:after="0"/>
              <w:jc w:val="center"/>
              <w:rPr>
                <w:rFonts w:ascii="Arial Narrow" w:hAnsi="Arial Narrow"/>
                <w:color w:val="000000"/>
                <w:szCs w:val="22"/>
                <w:lang w:eastAsia="en-US"/>
              </w:rPr>
            </w:pPr>
            <w:r w:rsidRPr="0094476D">
              <w:rPr>
                <w:rFonts w:ascii="Arial Narrow" w:hAnsi="Arial Narrow"/>
                <w:color w:val="000000"/>
                <w:szCs w:val="22"/>
                <w:lang w:eastAsia="en-US"/>
              </w:rPr>
              <w:t>0</w:t>
            </w:r>
          </w:p>
        </w:tc>
        <w:tc>
          <w:tcPr>
            <w:tcW w:w="421" w:type="pct"/>
            <w:shd w:val="clear" w:color="auto" w:fill="auto"/>
            <w:noWrap/>
            <w:vAlign w:val="center"/>
            <w:hideMark/>
          </w:tcPr>
          <w:p w14:paraId="49F19A86"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27" w:type="pct"/>
            <w:shd w:val="clear" w:color="auto" w:fill="auto"/>
            <w:noWrap/>
            <w:vAlign w:val="center"/>
            <w:hideMark/>
          </w:tcPr>
          <w:p w14:paraId="54C1E77C"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30" w:type="pct"/>
            <w:shd w:val="clear" w:color="auto" w:fill="auto"/>
            <w:noWrap/>
            <w:vAlign w:val="center"/>
            <w:hideMark/>
          </w:tcPr>
          <w:p w14:paraId="2DDA73F6"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586" w:type="pct"/>
            <w:shd w:val="clear" w:color="auto" w:fill="auto"/>
            <w:noWrap/>
            <w:vAlign w:val="center"/>
            <w:hideMark/>
          </w:tcPr>
          <w:p w14:paraId="309F7E22" w14:textId="77777777" w:rsidR="009A727A" w:rsidRPr="005209B0" w:rsidRDefault="009A727A" w:rsidP="002E592D">
            <w:pPr>
              <w:spacing w:after="0"/>
              <w:jc w:val="center"/>
              <w:rPr>
                <w:rFonts w:ascii="Arial Narrow" w:hAnsi="Arial Narrow"/>
                <w:color w:val="000000"/>
                <w:szCs w:val="22"/>
                <w:lang w:eastAsia="en-US"/>
              </w:rPr>
            </w:pPr>
            <w:r w:rsidRPr="005209B0">
              <w:rPr>
                <w:rFonts w:ascii="Arial Narrow" w:hAnsi="Arial Narrow"/>
                <w:color w:val="000000"/>
                <w:szCs w:val="22"/>
                <w:lang w:eastAsia="en-US"/>
              </w:rPr>
              <w:t>-</w:t>
            </w:r>
          </w:p>
        </w:tc>
      </w:tr>
      <w:tr w:rsidR="00BC1219" w:rsidRPr="00F75937" w14:paraId="6D422026" w14:textId="77777777" w:rsidTr="005209B0">
        <w:trPr>
          <w:trHeight w:val="345"/>
        </w:trPr>
        <w:tc>
          <w:tcPr>
            <w:tcW w:w="741" w:type="pct"/>
            <w:shd w:val="clear" w:color="auto" w:fill="auto"/>
            <w:vAlign w:val="center"/>
            <w:hideMark/>
          </w:tcPr>
          <w:p w14:paraId="07805B9A" w14:textId="053B5F01" w:rsidR="009A727A" w:rsidRPr="00F75937" w:rsidRDefault="003F5ED1" w:rsidP="00BC1219">
            <w:pPr>
              <w:spacing w:after="0"/>
              <w:jc w:val="left"/>
              <w:rPr>
                <w:rFonts w:ascii="Arial Narrow" w:hAnsi="Arial Narrow"/>
                <w:color w:val="000000"/>
                <w:szCs w:val="22"/>
                <w:lang w:eastAsia="en-US"/>
              </w:rPr>
            </w:pPr>
            <w:r>
              <w:rPr>
                <w:rFonts w:ascii="Arial Narrow" w:hAnsi="Arial Narrow"/>
                <w:szCs w:val="22"/>
              </w:rPr>
              <w:t>Centre-Est</w:t>
            </w:r>
          </w:p>
        </w:tc>
        <w:tc>
          <w:tcPr>
            <w:tcW w:w="336" w:type="pct"/>
            <w:shd w:val="clear" w:color="auto" w:fill="auto"/>
            <w:noWrap/>
            <w:vAlign w:val="center"/>
            <w:hideMark/>
          </w:tcPr>
          <w:p w14:paraId="6246CA6E"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10</w:t>
            </w:r>
          </w:p>
        </w:tc>
        <w:tc>
          <w:tcPr>
            <w:tcW w:w="431" w:type="pct"/>
            <w:shd w:val="clear" w:color="auto" w:fill="auto"/>
            <w:noWrap/>
            <w:vAlign w:val="center"/>
            <w:hideMark/>
          </w:tcPr>
          <w:p w14:paraId="50D0D399"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21" w:type="pct"/>
            <w:shd w:val="clear" w:color="auto" w:fill="auto"/>
            <w:noWrap/>
            <w:vAlign w:val="center"/>
            <w:hideMark/>
          </w:tcPr>
          <w:p w14:paraId="76527529"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397" w:type="pct"/>
            <w:shd w:val="clear" w:color="auto" w:fill="auto"/>
            <w:noWrap/>
            <w:vAlign w:val="center"/>
            <w:hideMark/>
          </w:tcPr>
          <w:p w14:paraId="5465AB44"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93" w:type="pct"/>
            <w:shd w:val="clear" w:color="auto" w:fill="auto"/>
            <w:noWrap/>
            <w:vAlign w:val="center"/>
            <w:hideMark/>
          </w:tcPr>
          <w:p w14:paraId="5B6835D4" w14:textId="77777777" w:rsidR="009A727A" w:rsidRPr="005209B0" w:rsidRDefault="009A727A" w:rsidP="002E592D">
            <w:pPr>
              <w:spacing w:after="0"/>
              <w:jc w:val="center"/>
              <w:rPr>
                <w:rFonts w:ascii="Arial Narrow" w:hAnsi="Arial Narrow"/>
                <w:color w:val="000000"/>
                <w:szCs w:val="22"/>
                <w:lang w:eastAsia="en-US"/>
              </w:rPr>
            </w:pPr>
            <w:r w:rsidRPr="005209B0">
              <w:rPr>
                <w:rFonts w:ascii="Arial Narrow" w:hAnsi="Arial Narrow"/>
                <w:color w:val="000000"/>
                <w:szCs w:val="22"/>
                <w:lang w:eastAsia="en-US"/>
              </w:rPr>
              <w:t>0</w:t>
            </w:r>
          </w:p>
        </w:tc>
        <w:tc>
          <w:tcPr>
            <w:tcW w:w="318" w:type="pct"/>
            <w:shd w:val="clear" w:color="auto" w:fill="auto"/>
            <w:vAlign w:val="center"/>
            <w:hideMark/>
          </w:tcPr>
          <w:p w14:paraId="47E5F5F5" w14:textId="77777777" w:rsidR="009A727A" w:rsidRPr="0094476D" w:rsidRDefault="009A727A" w:rsidP="002E592D">
            <w:pPr>
              <w:spacing w:after="0"/>
              <w:jc w:val="center"/>
              <w:rPr>
                <w:rFonts w:ascii="Arial Narrow" w:hAnsi="Arial Narrow"/>
                <w:color w:val="000000"/>
                <w:szCs w:val="22"/>
                <w:lang w:eastAsia="en-US"/>
              </w:rPr>
            </w:pPr>
            <w:r w:rsidRPr="0094476D">
              <w:rPr>
                <w:rFonts w:ascii="Arial Narrow" w:hAnsi="Arial Narrow"/>
                <w:color w:val="000000"/>
                <w:szCs w:val="22"/>
                <w:lang w:eastAsia="en-US"/>
              </w:rPr>
              <w:t>0</w:t>
            </w:r>
          </w:p>
        </w:tc>
        <w:tc>
          <w:tcPr>
            <w:tcW w:w="421" w:type="pct"/>
            <w:shd w:val="clear" w:color="auto" w:fill="auto"/>
            <w:noWrap/>
            <w:vAlign w:val="center"/>
            <w:hideMark/>
          </w:tcPr>
          <w:p w14:paraId="5C19A014"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27" w:type="pct"/>
            <w:shd w:val="clear" w:color="auto" w:fill="auto"/>
            <w:noWrap/>
            <w:vAlign w:val="center"/>
            <w:hideMark/>
          </w:tcPr>
          <w:p w14:paraId="5E1F0491"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30" w:type="pct"/>
            <w:shd w:val="clear" w:color="auto" w:fill="auto"/>
            <w:noWrap/>
            <w:vAlign w:val="center"/>
            <w:hideMark/>
          </w:tcPr>
          <w:p w14:paraId="66FF1EB1"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586" w:type="pct"/>
            <w:shd w:val="clear" w:color="auto" w:fill="auto"/>
            <w:noWrap/>
            <w:vAlign w:val="center"/>
            <w:hideMark/>
          </w:tcPr>
          <w:p w14:paraId="64495B58" w14:textId="77777777" w:rsidR="009A727A" w:rsidRPr="005209B0" w:rsidRDefault="009A727A" w:rsidP="002E592D">
            <w:pPr>
              <w:spacing w:after="0"/>
              <w:jc w:val="center"/>
              <w:rPr>
                <w:rFonts w:ascii="Arial Narrow" w:hAnsi="Arial Narrow"/>
                <w:color w:val="000000"/>
                <w:szCs w:val="22"/>
                <w:lang w:eastAsia="en-US"/>
              </w:rPr>
            </w:pPr>
            <w:r w:rsidRPr="005209B0">
              <w:rPr>
                <w:rFonts w:ascii="Arial Narrow" w:hAnsi="Arial Narrow"/>
                <w:color w:val="000000"/>
                <w:szCs w:val="22"/>
                <w:lang w:eastAsia="en-US"/>
              </w:rPr>
              <w:t>-</w:t>
            </w:r>
          </w:p>
        </w:tc>
      </w:tr>
      <w:tr w:rsidR="00BC1219" w:rsidRPr="00F75937" w14:paraId="1BB4A73A" w14:textId="77777777" w:rsidTr="003F5ED1">
        <w:trPr>
          <w:trHeight w:val="324"/>
        </w:trPr>
        <w:tc>
          <w:tcPr>
            <w:tcW w:w="741" w:type="pct"/>
            <w:shd w:val="clear" w:color="auto" w:fill="auto"/>
            <w:vAlign w:val="center"/>
            <w:hideMark/>
          </w:tcPr>
          <w:p w14:paraId="1CD84233" w14:textId="60A0B2B6" w:rsidR="009A727A" w:rsidRPr="00F75937" w:rsidRDefault="009A727A" w:rsidP="00BC1219">
            <w:pPr>
              <w:spacing w:after="0"/>
              <w:jc w:val="left"/>
              <w:rPr>
                <w:rFonts w:ascii="Arial Narrow" w:hAnsi="Arial Narrow"/>
                <w:color w:val="000000"/>
                <w:szCs w:val="22"/>
                <w:lang w:eastAsia="en-US"/>
              </w:rPr>
            </w:pPr>
            <w:r w:rsidRPr="00F75937">
              <w:rPr>
                <w:rFonts w:ascii="Arial Narrow" w:hAnsi="Arial Narrow"/>
                <w:szCs w:val="22"/>
              </w:rPr>
              <w:t xml:space="preserve">Centre-Nord </w:t>
            </w:r>
          </w:p>
        </w:tc>
        <w:tc>
          <w:tcPr>
            <w:tcW w:w="336" w:type="pct"/>
            <w:shd w:val="clear" w:color="auto" w:fill="auto"/>
            <w:noWrap/>
            <w:vAlign w:val="center"/>
            <w:hideMark/>
          </w:tcPr>
          <w:p w14:paraId="2F7063B0"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10</w:t>
            </w:r>
          </w:p>
        </w:tc>
        <w:tc>
          <w:tcPr>
            <w:tcW w:w="431" w:type="pct"/>
            <w:shd w:val="clear" w:color="auto" w:fill="auto"/>
            <w:noWrap/>
            <w:vAlign w:val="center"/>
            <w:hideMark/>
          </w:tcPr>
          <w:p w14:paraId="05AD2385"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21" w:type="pct"/>
            <w:shd w:val="clear" w:color="auto" w:fill="auto"/>
            <w:noWrap/>
            <w:vAlign w:val="center"/>
            <w:hideMark/>
          </w:tcPr>
          <w:p w14:paraId="5E384ADB"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397" w:type="pct"/>
            <w:shd w:val="clear" w:color="auto" w:fill="auto"/>
            <w:noWrap/>
            <w:vAlign w:val="center"/>
            <w:hideMark/>
          </w:tcPr>
          <w:p w14:paraId="309C8D79"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93" w:type="pct"/>
            <w:shd w:val="clear" w:color="auto" w:fill="auto"/>
            <w:noWrap/>
            <w:vAlign w:val="center"/>
            <w:hideMark/>
          </w:tcPr>
          <w:p w14:paraId="00EC339A" w14:textId="77777777" w:rsidR="009A727A" w:rsidRPr="005209B0" w:rsidRDefault="009A727A" w:rsidP="002E592D">
            <w:pPr>
              <w:spacing w:after="0"/>
              <w:jc w:val="center"/>
              <w:rPr>
                <w:rFonts w:ascii="Arial Narrow" w:hAnsi="Arial Narrow"/>
                <w:color w:val="000000"/>
                <w:szCs w:val="22"/>
                <w:lang w:eastAsia="en-US"/>
              </w:rPr>
            </w:pPr>
            <w:r w:rsidRPr="005209B0">
              <w:rPr>
                <w:rFonts w:ascii="Arial Narrow" w:hAnsi="Arial Narrow"/>
                <w:color w:val="000000"/>
                <w:szCs w:val="22"/>
                <w:lang w:eastAsia="en-US"/>
              </w:rPr>
              <w:t>0</w:t>
            </w:r>
          </w:p>
        </w:tc>
        <w:tc>
          <w:tcPr>
            <w:tcW w:w="318" w:type="pct"/>
            <w:shd w:val="clear" w:color="auto" w:fill="auto"/>
            <w:vAlign w:val="center"/>
            <w:hideMark/>
          </w:tcPr>
          <w:p w14:paraId="008449DB" w14:textId="77777777" w:rsidR="009A727A" w:rsidRPr="0094476D" w:rsidRDefault="009A727A" w:rsidP="002E592D">
            <w:pPr>
              <w:spacing w:after="0"/>
              <w:jc w:val="center"/>
              <w:rPr>
                <w:rFonts w:ascii="Arial Narrow" w:hAnsi="Arial Narrow"/>
                <w:color w:val="000000"/>
                <w:szCs w:val="22"/>
                <w:lang w:eastAsia="en-US"/>
              </w:rPr>
            </w:pPr>
            <w:r w:rsidRPr="0094476D">
              <w:rPr>
                <w:rFonts w:ascii="Arial Narrow" w:hAnsi="Arial Narrow"/>
                <w:color w:val="000000"/>
                <w:szCs w:val="22"/>
                <w:lang w:eastAsia="en-US"/>
              </w:rPr>
              <w:t>0</w:t>
            </w:r>
          </w:p>
        </w:tc>
        <w:tc>
          <w:tcPr>
            <w:tcW w:w="421" w:type="pct"/>
            <w:shd w:val="clear" w:color="auto" w:fill="auto"/>
            <w:noWrap/>
            <w:vAlign w:val="center"/>
            <w:hideMark/>
          </w:tcPr>
          <w:p w14:paraId="6E11FECB"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27" w:type="pct"/>
            <w:shd w:val="clear" w:color="auto" w:fill="auto"/>
            <w:noWrap/>
            <w:vAlign w:val="center"/>
            <w:hideMark/>
          </w:tcPr>
          <w:p w14:paraId="4368ABD7"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30" w:type="pct"/>
            <w:shd w:val="clear" w:color="auto" w:fill="auto"/>
            <w:noWrap/>
            <w:vAlign w:val="center"/>
            <w:hideMark/>
          </w:tcPr>
          <w:p w14:paraId="21952C9A"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586" w:type="pct"/>
            <w:shd w:val="clear" w:color="auto" w:fill="auto"/>
            <w:noWrap/>
            <w:vAlign w:val="center"/>
            <w:hideMark/>
          </w:tcPr>
          <w:p w14:paraId="72DCCD16" w14:textId="77777777" w:rsidR="009A727A" w:rsidRPr="005209B0" w:rsidRDefault="009A727A" w:rsidP="002E592D">
            <w:pPr>
              <w:spacing w:after="0"/>
              <w:jc w:val="center"/>
              <w:rPr>
                <w:rFonts w:ascii="Arial Narrow" w:hAnsi="Arial Narrow"/>
                <w:color w:val="000000"/>
                <w:szCs w:val="22"/>
                <w:lang w:eastAsia="en-US"/>
              </w:rPr>
            </w:pPr>
            <w:r w:rsidRPr="005209B0">
              <w:rPr>
                <w:rFonts w:ascii="Arial Narrow" w:hAnsi="Arial Narrow"/>
                <w:color w:val="000000"/>
                <w:szCs w:val="22"/>
                <w:lang w:eastAsia="en-US"/>
              </w:rPr>
              <w:t>-</w:t>
            </w:r>
          </w:p>
        </w:tc>
      </w:tr>
      <w:tr w:rsidR="00BC1219" w:rsidRPr="00F75937" w14:paraId="0815E91D" w14:textId="77777777" w:rsidTr="005209B0">
        <w:trPr>
          <w:trHeight w:val="387"/>
        </w:trPr>
        <w:tc>
          <w:tcPr>
            <w:tcW w:w="741" w:type="pct"/>
            <w:shd w:val="clear" w:color="auto" w:fill="auto"/>
            <w:vAlign w:val="center"/>
            <w:hideMark/>
          </w:tcPr>
          <w:p w14:paraId="7C8014A3" w14:textId="410DBE79" w:rsidR="009A727A" w:rsidRPr="00F75937" w:rsidRDefault="009A727A" w:rsidP="00BC1219">
            <w:pPr>
              <w:spacing w:after="0"/>
              <w:jc w:val="left"/>
              <w:rPr>
                <w:rFonts w:ascii="Arial Narrow" w:hAnsi="Arial Narrow"/>
                <w:color w:val="000000"/>
                <w:szCs w:val="22"/>
                <w:lang w:eastAsia="en-US"/>
              </w:rPr>
            </w:pPr>
            <w:r w:rsidRPr="00F75937">
              <w:rPr>
                <w:rFonts w:ascii="Arial Narrow" w:hAnsi="Arial Narrow"/>
                <w:szCs w:val="22"/>
              </w:rPr>
              <w:t xml:space="preserve">Centre-Ouest </w:t>
            </w:r>
          </w:p>
        </w:tc>
        <w:tc>
          <w:tcPr>
            <w:tcW w:w="336" w:type="pct"/>
            <w:shd w:val="clear" w:color="auto" w:fill="auto"/>
            <w:noWrap/>
            <w:vAlign w:val="center"/>
            <w:hideMark/>
          </w:tcPr>
          <w:p w14:paraId="58A4B6BC"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5</w:t>
            </w:r>
          </w:p>
        </w:tc>
        <w:tc>
          <w:tcPr>
            <w:tcW w:w="431" w:type="pct"/>
            <w:shd w:val="clear" w:color="auto" w:fill="auto"/>
            <w:noWrap/>
            <w:vAlign w:val="center"/>
            <w:hideMark/>
          </w:tcPr>
          <w:p w14:paraId="42033E83"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21" w:type="pct"/>
            <w:shd w:val="clear" w:color="auto" w:fill="auto"/>
            <w:noWrap/>
            <w:vAlign w:val="center"/>
            <w:hideMark/>
          </w:tcPr>
          <w:p w14:paraId="1181F6DE"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397" w:type="pct"/>
            <w:shd w:val="clear" w:color="auto" w:fill="auto"/>
            <w:noWrap/>
            <w:vAlign w:val="center"/>
            <w:hideMark/>
          </w:tcPr>
          <w:p w14:paraId="41E85CDE"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93" w:type="pct"/>
            <w:shd w:val="clear" w:color="auto" w:fill="auto"/>
            <w:noWrap/>
            <w:vAlign w:val="center"/>
            <w:hideMark/>
          </w:tcPr>
          <w:p w14:paraId="0A3F8FA9" w14:textId="77777777" w:rsidR="009A727A" w:rsidRPr="005209B0" w:rsidRDefault="009A727A" w:rsidP="002E592D">
            <w:pPr>
              <w:spacing w:after="0"/>
              <w:jc w:val="center"/>
              <w:rPr>
                <w:rFonts w:ascii="Arial Narrow" w:hAnsi="Arial Narrow"/>
                <w:color w:val="000000"/>
                <w:szCs w:val="22"/>
                <w:lang w:eastAsia="en-US"/>
              </w:rPr>
            </w:pPr>
            <w:r w:rsidRPr="005209B0">
              <w:rPr>
                <w:rFonts w:ascii="Arial Narrow" w:hAnsi="Arial Narrow"/>
                <w:color w:val="000000"/>
                <w:szCs w:val="22"/>
                <w:lang w:eastAsia="en-US"/>
              </w:rPr>
              <w:t>0</w:t>
            </w:r>
          </w:p>
        </w:tc>
        <w:tc>
          <w:tcPr>
            <w:tcW w:w="318" w:type="pct"/>
            <w:shd w:val="clear" w:color="auto" w:fill="auto"/>
            <w:vAlign w:val="center"/>
            <w:hideMark/>
          </w:tcPr>
          <w:p w14:paraId="43770629" w14:textId="77777777" w:rsidR="009A727A" w:rsidRPr="0094476D" w:rsidRDefault="009A727A" w:rsidP="002E592D">
            <w:pPr>
              <w:spacing w:after="0"/>
              <w:jc w:val="center"/>
              <w:rPr>
                <w:rFonts w:ascii="Arial Narrow" w:hAnsi="Arial Narrow"/>
                <w:color w:val="000000"/>
                <w:szCs w:val="22"/>
                <w:lang w:eastAsia="en-US"/>
              </w:rPr>
            </w:pPr>
            <w:r w:rsidRPr="0094476D">
              <w:rPr>
                <w:rFonts w:ascii="Arial Narrow" w:hAnsi="Arial Narrow"/>
                <w:color w:val="000000"/>
                <w:szCs w:val="22"/>
                <w:lang w:eastAsia="en-US"/>
              </w:rPr>
              <w:t>5</w:t>
            </w:r>
          </w:p>
        </w:tc>
        <w:tc>
          <w:tcPr>
            <w:tcW w:w="421" w:type="pct"/>
            <w:shd w:val="clear" w:color="auto" w:fill="auto"/>
            <w:noWrap/>
            <w:vAlign w:val="center"/>
            <w:hideMark/>
          </w:tcPr>
          <w:p w14:paraId="48341C79"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27" w:type="pct"/>
            <w:shd w:val="clear" w:color="auto" w:fill="auto"/>
            <w:noWrap/>
            <w:vAlign w:val="center"/>
            <w:hideMark/>
          </w:tcPr>
          <w:p w14:paraId="12353609"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30" w:type="pct"/>
            <w:shd w:val="clear" w:color="auto" w:fill="auto"/>
            <w:noWrap/>
            <w:vAlign w:val="center"/>
            <w:hideMark/>
          </w:tcPr>
          <w:p w14:paraId="1E66B636"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586" w:type="pct"/>
            <w:shd w:val="clear" w:color="auto" w:fill="auto"/>
            <w:noWrap/>
            <w:vAlign w:val="center"/>
            <w:hideMark/>
          </w:tcPr>
          <w:p w14:paraId="6568FF45" w14:textId="77777777" w:rsidR="009A727A" w:rsidRPr="005209B0" w:rsidRDefault="009A727A" w:rsidP="002E592D">
            <w:pPr>
              <w:spacing w:after="0"/>
              <w:jc w:val="center"/>
              <w:rPr>
                <w:rFonts w:ascii="Arial Narrow" w:hAnsi="Arial Narrow"/>
                <w:color w:val="000000"/>
                <w:szCs w:val="22"/>
                <w:lang w:eastAsia="en-US"/>
              </w:rPr>
            </w:pPr>
            <w:r w:rsidRPr="005209B0">
              <w:rPr>
                <w:rFonts w:ascii="Arial Narrow" w:hAnsi="Arial Narrow"/>
                <w:color w:val="000000"/>
                <w:szCs w:val="22"/>
                <w:lang w:eastAsia="en-US"/>
              </w:rPr>
              <w:t>0</w:t>
            </w:r>
          </w:p>
        </w:tc>
      </w:tr>
      <w:tr w:rsidR="00BC1219" w:rsidRPr="00F75937" w14:paraId="161B12E1" w14:textId="77777777" w:rsidTr="005209B0">
        <w:trPr>
          <w:trHeight w:val="345"/>
        </w:trPr>
        <w:tc>
          <w:tcPr>
            <w:tcW w:w="741" w:type="pct"/>
            <w:shd w:val="clear" w:color="auto" w:fill="auto"/>
            <w:vAlign w:val="center"/>
            <w:hideMark/>
          </w:tcPr>
          <w:p w14:paraId="4B9CB85A" w14:textId="0879EF66" w:rsidR="009A727A" w:rsidRPr="00F75937" w:rsidRDefault="009A727A" w:rsidP="00BC1219">
            <w:pPr>
              <w:spacing w:after="0"/>
              <w:jc w:val="left"/>
              <w:rPr>
                <w:rFonts w:ascii="Arial Narrow" w:hAnsi="Arial Narrow"/>
                <w:color w:val="000000"/>
                <w:szCs w:val="22"/>
                <w:lang w:eastAsia="en-US"/>
              </w:rPr>
            </w:pPr>
            <w:r w:rsidRPr="00F75937">
              <w:rPr>
                <w:rFonts w:ascii="Arial Narrow" w:hAnsi="Arial Narrow"/>
                <w:szCs w:val="22"/>
              </w:rPr>
              <w:t xml:space="preserve">Centre-Sud </w:t>
            </w:r>
          </w:p>
        </w:tc>
        <w:tc>
          <w:tcPr>
            <w:tcW w:w="336" w:type="pct"/>
            <w:shd w:val="clear" w:color="auto" w:fill="auto"/>
            <w:noWrap/>
            <w:vAlign w:val="center"/>
            <w:hideMark/>
          </w:tcPr>
          <w:p w14:paraId="56594516"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2</w:t>
            </w:r>
          </w:p>
        </w:tc>
        <w:tc>
          <w:tcPr>
            <w:tcW w:w="431" w:type="pct"/>
            <w:shd w:val="clear" w:color="auto" w:fill="auto"/>
            <w:noWrap/>
            <w:vAlign w:val="center"/>
            <w:hideMark/>
          </w:tcPr>
          <w:p w14:paraId="39BC4884"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21" w:type="pct"/>
            <w:shd w:val="clear" w:color="auto" w:fill="auto"/>
            <w:noWrap/>
            <w:vAlign w:val="center"/>
            <w:hideMark/>
          </w:tcPr>
          <w:p w14:paraId="0736BC89"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397" w:type="pct"/>
            <w:shd w:val="clear" w:color="auto" w:fill="auto"/>
            <w:noWrap/>
            <w:vAlign w:val="center"/>
            <w:hideMark/>
          </w:tcPr>
          <w:p w14:paraId="59EB794F"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93" w:type="pct"/>
            <w:shd w:val="clear" w:color="auto" w:fill="auto"/>
            <w:noWrap/>
            <w:vAlign w:val="center"/>
            <w:hideMark/>
          </w:tcPr>
          <w:p w14:paraId="3999A59D" w14:textId="77777777" w:rsidR="009A727A" w:rsidRPr="005209B0" w:rsidRDefault="009A727A" w:rsidP="002E592D">
            <w:pPr>
              <w:spacing w:after="0"/>
              <w:jc w:val="center"/>
              <w:rPr>
                <w:rFonts w:ascii="Arial Narrow" w:hAnsi="Arial Narrow"/>
                <w:color w:val="000000"/>
                <w:szCs w:val="22"/>
                <w:lang w:eastAsia="en-US"/>
              </w:rPr>
            </w:pPr>
            <w:r w:rsidRPr="005209B0">
              <w:rPr>
                <w:rFonts w:ascii="Arial Narrow" w:hAnsi="Arial Narrow"/>
                <w:color w:val="000000"/>
                <w:szCs w:val="22"/>
                <w:lang w:eastAsia="en-US"/>
              </w:rPr>
              <w:t>0</w:t>
            </w:r>
          </w:p>
        </w:tc>
        <w:tc>
          <w:tcPr>
            <w:tcW w:w="318" w:type="pct"/>
            <w:shd w:val="clear" w:color="auto" w:fill="auto"/>
            <w:vAlign w:val="center"/>
            <w:hideMark/>
          </w:tcPr>
          <w:p w14:paraId="567350AD" w14:textId="77777777" w:rsidR="009A727A" w:rsidRPr="0094476D" w:rsidRDefault="009A727A" w:rsidP="002E592D">
            <w:pPr>
              <w:spacing w:after="0"/>
              <w:jc w:val="center"/>
              <w:rPr>
                <w:rFonts w:ascii="Arial Narrow" w:hAnsi="Arial Narrow"/>
                <w:color w:val="000000"/>
                <w:szCs w:val="22"/>
                <w:lang w:eastAsia="en-US"/>
              </w:rPr>
            </w:pPr>
            <w:r w:rsidRPr="0094476D">
              <w:rPr>
                <w:rFonts w:ascii="Arial Narrow" w:hAnsi="Arial Narrow"/>
                <w:color w:val="000000"/>
                <w:szCs w:val="22"/>
                <w:lang w:eastAsia="en-US"/>
              </w:rPr>
              <w:t>0</w:t>
            </w:r>
          </w:p>
        </w:tc>
        <w:tc>
          <w:tcPr>
            <w:tcW w:w="421" w:type="pct"/>
            <w:shd w:val="clear" w:color="auto" w:fill="auto"/>
            <w:noWrap/>
            <w:vAlign w:val="center"/>
            <w:hideMark/>
          </w:tcPr>
          <w:p w14:paraId="20EAD21E"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27" w:type="pct"/>
            <w:shd w:val="clear" w:color="auto" w:fill="auto"/>
            <w:noWrap/>
            <w:vAlign w:val="center"/>
            <w:hideMark/>
          </w:tcPr>
          <w:p w14:paraId="6B8B977F"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30" w:type="pct"/>
            <w:shd w:val="clear" w:color="auto" w:fill="auto"/>
            <w:noWrap/>
            <w:vAlign w:val="center"/>
            <w:hideMark/>
          </w:tcPr>
          <w:p w14:paraId="653FD1BB"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586" w:type="pct"/>
            <w:shd w:val="clear" w:color="auto" w:fill="auto"/>
            <w:noWrap/>
            <w:vAlign w:val="center"/>
            <w:hideMark/>
          </w:tcPr>
          <w:p w14:paraId="5C5DD0AB" w14:textId="77777777" w:rsidR="009A727A" w:rsidRPr="005209B0" w:rsidRDefault="009A727A" w:rsidP="002E592D">
            <w:pPr>
              <w:spacing w:after="0"/>
              <w:jc w:val="center"/>
              <w:rPr>
                <w:rFonts w:ascii="Arial Narrow" w:hAnsi="Arial Narrow"/>
                <w:color w:val="000000"/>
                <w:szCs w:val="22"/>
                <w:lang w:eastAsia="en-US"/>
              </w:rPr>
            </w:pPr>
            <w:r w:rsidRPr="005209B0">
              <w:rPr>
                <w:rFonts w:ascii="Arial Narrow" w:hAnsi="Arial Narrow"/>
                <w:color w:val="000000"/>
                <w:szCs w:val="22"/>
                <w:lang w:eastAsia="en-US"/>
              </w:rPr>
              <w:t>-</w:t>
            </w:r>
          </w:p>
        </w:tc>
      </w:tr>
      <w:tr w:rsidR="00BC1219" w:rsidRPr="00F75937" w14:paraId="6B6698CF" w14:textId="77777777" w:rsidTr="005209B0">
        <w:trPr>
          <w:trHeight w:val="345"/>
        </w:trPr>
        <w:tc>
          <w:tcPr>
            <w:tcW w:w="741" w:type="pct"/>
            <w:shd w:val="clear" w:color="auto" w:fill="auto"/>
            <w:vAlign w:val="center"/>
            <w:hideMark/>
          </w:tcPr>
          <w:p w14:paraId="27B004A7" w14:textId="1A9E3DAD" w:rsidR="009A727A" w:rsidRPr="00F75937" w:rsidRDefault="009A727A" w:rsidP="00BC1219">
            <w:pPr>
              <w:spacing w:after="0"/>
              <w:jc w:val="left"/>
              <w:rPr>
                <w:rFonts w:ascii="Arial Narrow" w:hAnsi="Arial Narrow"/>
                <w:color w:val="000000"/>
                <w:szCs w:val="22"/>
                <w:lang w:eastAsia="en-US"/>
              </w:rPr>
            </w:pPr>
            <w:r w:rsidRPr="00F75937">
              <w:rPr>
                <w:rFonts w:ascii="Arial Narrow" w:hAnsi="Arial Narrow"/>
                <w:szCs w:val="22"/>
              </w:rPr>
              <w:t xml:space="preserve"> Est </w:t>
            </w:r>
          </w:p>
        </w:tc>
        <w:tc>
          <w:tcPr>
            <w:tcW w:w="336" w:type="pct"/>
            <w:shd w:val="clear" w:color="auto" w:fill="auto"/>
            <w:noWrap/>
            <w:vAlign w:val="center"/>
            <w:hideMark/>
          </w:tcPr>
          <w:p w14:paraId="26AF3603"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4</w:t>
            </w:r>
          </w:p>
        </w:tc>
        <w:tc>
          <w:tcPr>
            <w:tcW w:w="431" w:type="pct"/>
            <w:shd w:val="clear" w:color="auto" w:fill="auto"/>
            <w:noWrap/>
            <w:vAlign w:val="center"/>
            <w:hideMark/>
          </w:tcPr>
          <w:p w14:paraId="2AB7E589"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21" w:type="pct"/>
            <w:shd w:val="clear" w:color="auto" w:fill="auto"/>
            <w:noWrap/>
            <w:vAlign w:val="center"/>
            <w:hideMark/>
          </w:tcPr>
          <w:p w14:paraId="6BED8771"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397" w:type="pct"/>
            <w:shd w:val="clear" w:color="auto" w:fill="auto"/>
            <w:noWrap/>
            <w:vAlign w:val="center"/>
            <w:hideMark/>
          </w:tcPr>
          <w:p w14:paraId="1271EF9E"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93" w:type="pct"/>
            <w:shd w:val="clear" w:color="auto" w:fill="auto"/>
            <w:noWrap/>
            <w:vAlign w:val="center"/>
            <w:hideMark/>
          </w:tcPr>
          <w:p w14:paraId="380233BA" w14:textId="77777777" w:rsidR="009A727A" w:rsidRPr="005209B0" w:rsidRDefault="009A727A" w:rsidP="002E592D">
            <w:pPr>
              <w:spacing w:after="0"/>
              <w:jc w:val="center"/>
              <w:rPr>
                <w:rFonts w:ascii="Arial Narrow" w:hAnsi="Arial Narrow"/>
                <w:color w:val="000000"/>
                <w:szCs w:val="22"/>
                <w:lang w:eastAsia="en-US"/>
              </w:rPr>
            </w:pPr>
            <w:r w:rsidRPr="005209B0">
              <w:rPr>
                <w:rFonts w:ascii="Arial Narrow" w:hAnsi="Arial Narrow"/>
                <w:color w:val="000000"/>
                <w:szCs w:val="22"/>
                <w:lang w:eastAsia="en-US"/>
              </w:rPr>
              <w:t>0</w:t>
            </w:r>
          </w:p>
        </w:tc>
        <w:tc>
          <w:tcPr>
            <w:tcW w:w="318" w:type="pct"/>
            <w:shd w:val="clear" w:color="auto" w:fill="auto"/>
            <w:vAlign w:val="center"/>
            <w:hideMark/>
          </w:tcPr>
          <w:p w14:paraId="47872A4E" w14:textId="77777777" w:rsidR="009A727A" w:rsidRPr="0094476D" w:rsidRDefault="009A727A" w:rsidP="002E592D">
            <w:pPr>
              <w:spacing w:after="0"/>
              <w:jc w:val="center"/>
              <w:rPr>
                <w:rFonts w:ascii="Arial Narrow" w:hAnsi="Arial Narrow"/>
                <w:color w:val="000000"/>
                <w:szCs w:val="22"/>
                <w:lang w:eastAsia="en-US"/>
              </w:rPr>
            </w:pPr>
            <w:r w:rsidRPr="0094476D">
              <w:rPr>
                <w:rFonts w:ascii="Arial Narrow" w:hAnsi="Arial Narrow"/>
                <w:color w:val="000000"/>
                <w:szCs w:val="22"/>
                <w:lang w:eastAsia="en-US"/>
              </w:rPr>
              <w:t>0</w:t>
            </w:r>
          </w:p>
        </w:tc>
        <w:tc>
          <w:tcPr>
            <w:tcW w:w="421" w:type="pct"/>
            <w:shd w:val="clear" w:color="auto" w:fill="auto"/>
            <w:noWrap/>
            <w:vAlign w:val="center"/>
            <w:hideMark/>
          </w:tcPr>
          <w:p w14:paraId="276ED3F8"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27" w:type="pct"/>
            <w:shd w:val="clear" w:color="auto" w:fill="auto"/>
            <w:noWrap/>
            <w:vAlign w:val="center"/>
            <w:hideMark/>
          </w:tcPr>
          <w:p w14:paraId="61C69E91"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30" w:type="pct"/>
            <w:shd w:val="clear" w:color="auto" w:fill="auto"/>
            <w:noWrap/>
            <w:vAlign w:val="center"/>
            <w:hideMark/>
          </w:tcPr>
          <w:p w14:paraId="1BBE19D6"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586" w:type="pct"/>
            <w:shd w:val="clear" w:color="auto" w:fill="auto"/>
            <w:noWrap/>
            <w:vAlign w:val="center"/>
            <w:hideMark/>
          </w:tcPr>
          <w:p w14:paraId="66F1F591" w14:textId="77777777" w:rsidR="009A727A" w:rsidRPr="005209B0" w:rsidRDefault="009A727A" w:rsidP="002E592D">
            <w:pPr>
              <w:spacing w:after="0"/>
              <w:jc w:val="center"/>
              <w:rPr>
                <w:rFonts w:ascii="Arial Narrow" w:hAnsi="Arial Narrow"/>
                <w:color w:val="000000"/>
                <w:szCs w:val="22"/>
                <w:lang w:eastAsia="en-US"/>
              </w:rPr>
            </w:pPr>
            <w:r w:rsidRPr="005209B0">
              <w:rPr>
                <w:rFonts w:ascii="Arial Narrow" w:hAnsi="Arial Narrow"/>
                <w:color w:val="000000"/>
                <w:szCs w:val="22"/>
                <w:lang w:eastAsia="en-US"/>
              </w:rPr>
              <w:t>-</w:t>
            </w:r>
          </w:p>
        </w:tc>
      </w:tr>
      <w:tr w:rsidR="00BC1219" w:rsidRPr="00F75937" w14:paraId="425240FF" w14:textId="77777777" w:rsidTr="003F5ED1">
        <w:trPr>
          <w:trHeight w:val="403"/>
        </w:trPr>
        <w:tc>
          <w:tcPr>
            <w:tcW w:w="741" w:type="pct"/>
            <w:shd w:val="clear" w:color="auto" w:fill="auto"/>
            <w:vAlign w:val="center"/>
            <w:hideMark/>
          </w:tcPr>
          <w:p w14:paraId="5A0134EF" w14:textId="7030E66F" w:rsidR="009A727A" w:rsidRPr="00F75937" w:rsidRDefault="009A727A" w:rsidP="00BC1219">
            <w:pPr>
              <w:spacing w:after="0"/>
              <w:jc w:val="left"/>
              <w:rPr>
                <w:rFonts w:ascii="Arial Narrow" w:hAnsi="Arial Narrow"/>
                <w:color w:val="000000"/>
                <w:szCs w:val="22"/>
                <w:lang w:eastAsia="en-US"/>
              </w:rPr>
            </w:pPr>
            <w:r w:rsidRPr="00F75937">
              <w:rPr>
                <w:rFonts w:ascii="Arial Narrow" w:hAnsi="Arial Narrow"/>
                <w:szCs w:val="22"/>
              </w:rPr>
              <w:t xml:space="preserve">Hauts-Bassins </w:t>
            </w:r>
          </w:p>
        </w:tc>
        <w:tc>
          <w:tcPr>
            <w:tcW w:w="336" w:type="pct"/>
            <w:shd w:val="clear" w:color="auto" w:fill="auto"/>
            <w:noWrap/>
            <w:vAlign w:val="center"/>
            <w:hideMark/>
          </w:tcPr>
          <w:p w14:paraId="7B5898DA"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31" w:type="pct"/>
            <w:shd w:val="clear" w:color="auto" w:fill="auto"/>
            <w:noWrap/>
            <w:vAlign w:val="center"/>
            <w:hideMark/>
          </w:tcPr>
          <w:p w14:paraId="10ECCFD8"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21" w:type="pct"/>
            <w:shd w:val="clear" w:color="auto" w:fill="auto"/>
            <w:noWrap/>
            <w:vAlign w:val="center"/>
            <w:hideMark/>
          </w:tcPr>
          <w:p w14:paraId="67EE53A1"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2</w:t>
            </w:r>
          </w:p>
        </w:tc>
        <w:tc>
          <w:tcPr>
            <w:tcW w:w="397" w:type="pct"/>
            <w:shd w:val="clear" w:color="auto" w:fill="auto"/>
            <w:noWrap/>
            <w:vAlign w:val="center"/>
            <w:hideMark/>
          </w:tcPr>
          <w:p w14:paraId="3D0B303D"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2</w:t>
            </w:r>
          </w:p>
        </w:tc>
        <w:tc>
          <w:tcPr>
            <w:tcW w:w="493" w:type="pct"/>
            <w:shd w:val="clear" w:color="auto" w:fill="auto"/>
            <w:noWrap/>
            <w:vAlign w:val="center"/>
            <w:hideMark/>
          </w:tcPr>
          <w:p w14:paraId="71466B73" w14:textId="77777777" w:rsidR="009A727A" w:rsidRPr="005209B0" w:rsidRDefault="009A727A" w:rsidP="002E592D">
            <w:pPr>
              <w:spacing w:after="0"/>
              <w:jc w:val="center"/>
              <w:rPr>
                <w:rFonts w:ascii="Arial Narrow" w:hAnsi="Arial Narrow"/>
                <w:color w:val="000000"/>
                <w:szCs w:val="22"/>
                <w:lang w:eastAsia="en-US"/>
              </w:rPr>
            </w:pPr>
            <w:r w:rsidRPr="005209B0">
              <w:rPr>
                <w:rFonts w:ascii="Arial Narrow" w:hAnsi="Arial Narrow"/>
                <w:color w:val="000000"/>
                <w:szCs w:val="22"/>
                <w:lang w:eastAsia="en-US"/>
              </w:rPr>
              <w:t>0</w:t>
            </w:r>
          </w:p>
        </w:tc>
        <w:tc>
          <w:tcPr>
            <w:tcW w:w="318" w:type="pct"/>
            <w:shd w:val="clear" w:color="auto" w:fill="auto"/>
            <w:vAlign w:val="center"/>
            <w:hideMark/>
          </w:tcPr>
          <w:p w14:paraId="35950C12" w14:textId="77777777" w:rsidR="009A727A" w:rsidRPr="0094476D" w:rsidRDefault="009A727A" w:rsidP="002E592D">
            <w:pPr>
              <w:spacing w:after="0"/>
              <w:jc w:val="center"/>
              <w:rPr>
                <w:rFonts w:ascii="Arial Narrow" w:hAnsi="Arial Narrow"/>
                <w:color w:val="000000"/>
                <w:szCs w:val="22"/>
                <w:lang w:eastAsia="en-US"/>
              </w:rPr>
            </w:pPr>
            <w:r w:rsidRPr="0094476D">
              <w:rPr>
                <w:rFonts w:ascii="Arial Narrow" w:hAnsi="Arial Narrow"/>
                <w:color w:val="000000"/>
                <w:szCs w:val="22"/>
                <w:lang w:eastAsia="en-US"/>
              </w:rPr>
              <w:t>0</w:t>
            </w:r>
          </w:p>
        </w:tc>
        <w:tc>
          <w:tcPr>
            <w:tcW w:w="421" w:type="pct"/>
            <w:shd w:val="clear" w:color="auto" w:fill="auto"/>
            <w:noWrap/>
            <w:vAlign w:val="center"/>
            <w:hideMark/>
          </w:tcPr>
          <w:p w14:paraId="31FCDA98"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27" w:type="pct"/>
            <w:shd w:val="clear" w:color="auto" w:fill="auto"/>
            <w:noWrap/>
            <w:vAlign w:val="center"/>
            <w:hideMark/>
          </w:tcPr>
          <w:p w14:paraId="4C5ABAB5"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30" w:type="pct"/>
            <w:shd w:val="clear" w:color="auto" w:fill="auto"/>
            <w:noWrap/>
            <w:vAlign w:val="center"/>
            <w:hideMark/>
          </w:tcPr>
          <w:p w14:paraId="4FB98227"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586" w:type="pct"/>
            <w:shd w:val="clear" w:color="auto" w:fill="auto"/>
            <w:noWrap/>
            <w:vAlign w:val="center"/>
            <w:hideMark/>
          </w:tcPr>
          <w:p w14:paraId="1AC2E830" w14:textId="77777777" w:rsidR="009A727A" w:rsidRPr="005209B0" w:rsidRDefault="009A727A" w:rsidP="002E592D">
            <w:pPr>
              <w:spacing w:after="0"/>
              <w:jc w:val="center"/>
              <w:rPr>
                <w:rFonts w:ascii="Arial Narrow" w:hAnsi="Arial Narrow"/>
                <w:color w:val="000000"/>
                <w:szCs w:val="22"/>
                <w:lang w:eastAsia="en-US"/>
              </w:rPr>
            </w:pPr>
            <w:r w:rsidRPr="005209B0">
              <w:rPr>
                <w:rFonts w:ascii="Arial Narrow" w:hAnsi="Arial Narrow"/>
                <w:color w:val="000000"/>
                <w:szCs w:val="22"/>
                <w:lang w:eastAsia="en-US"/>
              </w:rPr>
              <w:t>-</w:t>
            </w:r>
          </w:p>
        </w:tc>
      </w:tr>
      <w:tr w:rsidR="00BC1219" w:rsidRPr="00F75937" w14:paraId="3EF4BF27" w14:textId="77777777" w:rsidTr="005209B0">
        <w:trPr>
          <w:trHeight w:val="345"/>
        </w:trPr>
        <w:tc>
          <w:tcPr>
            <w:tcW w:w="741" w:type="pct"/>
            <w:shd w:val="clear" w:color="auto" w:fill="auto"/>
            <w:vAlign w:val="center"/>
            <w:hideMark/>
          </w:tcPr>
          <w:p w14:paraId="68943C05" w14:textId="2337F2D5" w:rsidR="009A727A" w:rsidRPr="00F75937" w:rsidRDefault="009A727A" w:rsidP="00BC1219">
            <w:pPr>
              <w:spacing w:after="0"/>
              <w:jc w:val="left"/>
              <w:rPr>
                <w:rFonts w:ascii="Arial Narrow" w:hAnsi="Arial Narrow"/>
                <w:color w:val="000000"/>
                <w:szCs w:val="22"/>
                <w:lang w:eastAsia="en-US"/>
              </w:rPr>
            </w:pPr>
            <w:r w:rsidRPr="00F75937">
              <w:rPr>
                <w:rFonts w:ascii="Arial Narrow" w:hAnsi="Arial Narrow"/>
                <w:szCs w:val="22"/>
              </w:rPr>
              <w:t xml:space="preserve"> Nord </w:t>
            </w:r>
          </w:p>
        </w:tc>
        <w:tc>
          <w:tcPr>
            <w:tcW w:w="336" w:type="pct"/>
            <w:shd w:val="clear" w:color="auto" w:fill="auto"/>
            <w:noWrap/>
            <w:vAlign w:val="center"/>
            <w:hideMark/>
          </w:tcPr>
          <w:p w14:paraId="19CF6D4D"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7</w:t>
            </w:r>
          </w:p>
        </w:tc>
        <w:tc>
          <w:tcPr>
            <w:tcW w:w="431" w:type="pct"/>
            <w:shd w:val="clear" w:color="auto" w:fill="auto"/>
            <w:noWrap/>
            <w:vAlign w:val="center"/>
            <w:hideMark/>
          </w:tcPr>
          <w:p w14:paraId="45A0E283"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21" w:type="pct"/>
            <w:shd w:val="clear" w:color="auto" w:fill="auto"/>
            <w:noWrap/>
            <w:vAlign w:val="center"/>
            <w:hideMark/>
          </w:tcPr>
          <w:p w14:paraId="481E96A1"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397" w:type="pct"/>
            <w:shd w:val="clear" w:color="auto" w:fill="auto"/>
            <w:noWrap/>
            <w:vAlign w:val="center"/>
            <w:hideMark/>
          </w:tcPr>
          <w:p w14:paraId="58856C90"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93" w:type="pct"/>
            <w:shd w:val="clear" w:color="auto" w:fill="auto"/>
            <w:noWrap/>
            <w:vAlign w:val="center"/>
            <w:hideMark/>
          </w:tcPr>
          <w:p w14:paraId="11A2B47F" w14:textId="77777777" w:rsidR="009A727A" w:rsidRPr="005209B0" w:rsidRDefault="009A727A" w:rsidP="002E592D">
            <w:pPr>
              <w:spacing w:after="0"/>
              <w:jc w:val="center"/>
              <w:rPr>
                <w:rFonts w:ascii="Arial Narrow" w:hAnsi="Arial Narrow"/>
                <w:color w:val="000000"/>
                <w:szCs w:val="22"/>
                <w:lang w:eastAsia="en-US"/>
              </w:rPr>
            </w:pPr>
            <w:r w:rsidRPr="005209B0">
              <w:rPr>
                <w:rFonts w:ascii="Arial Narrow" w:hAnsi="Arial Narrow"/>
                <w:color w:val="000000"/>
                <w:szCs w:val="22"/>
                <w:lang w:eastAsia="en-US"/>
              </w:rPr>
              <w:t>0</w:t>
            </w:r>
          </w:p>
        </w:tc>
        <w:tc>
          <w:tcPr>
            <w:tcW w:w="318" w:type="pct"/>
            <w:shd w:val="clear" w:color="auto" w:fill="auto"/>
            <w:vAlign w:val="center"/>
            <w:hideMark/>
          </w:tcPr>
          <w:p w14:paraId="29F319FF" w14:textId="77777777" w:rsidR="009A727A" w:rsidRPr="0094476D" w:rsidRDefault="009A727A" w:rsidP="002E592D">
            <w:pPr>
              <w:spacing w:after="0"/>
              <w:jc w:val="center"/>
              <w:rPr>
                <w:rFonts w:ascii="Arial Narrow" w:hAnsi="Arial Narrow"/>
                <w:color w:val="000000"/>
                <w:szCs w:val="22"/>
                <w:lang w:eastAsia="en-US"/>
              </w:rPr>
            </w:pPr>
            <w:r w:rsidRPr="0094476D">
              <w:rPr>
                <w:rFonts w:ascii="Arial Narrow" w:hAnsi="Arial Narrow"/>
                <w:color w:val="000000"/>
                <w:szCs w:val="22"/>
                <w:lang w:eastAsia="en-US"/>
              </w:rPr>
              <w:t>4</w:t>
            </w:r>
          </w:p>
        </w:tc>
        <w:tc>
          <w:tcPr>
            <w:tcW w:w="421" w:type="pct"/>
            <w:shd w:val="clear" w:color="auto" w:fill="auto"/>
            <w:noWrap/>
            <w:vAlign w:val="center"/>
            <w:hideMark/>
          </w:tcPr>
          <w:p w14:paraId="6E390567"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27" w:type="pct"/>
            <w:shd w:val="clear" w:color="auto" w:fill="auto"/>
            <w:noWrap/>
            <w:vAlign w:val="center"/>
            <w:hideMark/>
          </w:tcPr>
          <w:p w14:paraId="1C914259"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30" w:type="pct"/>
            <w:shd w:val="clear" w:color="auto" w:fill="auto"/>
            <w:noWrap/>
            <w:vAlign w:val="center"/>
            <w:hideMark/>
          </w:tcPr>
          <w:p w14:paraId="0BAB029D"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586" w:type="pct"/>
            <w:shd w:val="clear" w:color="auto" w:fill="auto"/>
            <w:noWrap/>
            <w:vAlign w:val="center"/>
            <w:hideMark/>
          </w:tcPr>
          <w:p w14:paraId="3A8FEFF1" w14:textId="77777777" w:rsidR="009A727A" w:rsidRPr="005209B0" w:rsidRDefault="009A727A" w:rsidP="002E592D">
            <w:pPr>
              <w:spacing w:after="0"/>
              <w:jc w:val="center"/>
              <w:rPr>
                <w:rFonts w:ascii="Arial Narrow" w:hAnsi="Arial Narrow"/>
                <w:color w:val="000000"/>
                <w:szCs w:val="22"/>
                <w:lang w:eastAsia="en-US"/>
              </w:rPr>
            </w:pPr>
            <w:r w:rsidRPr="005209B0">
              <w:rPr>
                <w:rFonts w:ascii="Arial Narrow" w:hAnsi="Arial Narrow"/>
                <w:color w:val="000000"/>
                <w:szCs w:val="22"/>
                <w:lang w:eastAsia="en-US"/>
              </w:rPr>
              <w:t>0</w:t>
            </w:r>
          </w:p>
        </w:tc>
      </w:tr>
      <w:tr w:rsidR="00BC1219" w:rsidRPr="00F75937" w14:paraId="4B34773A" w14:textId="77777777" w:rsidTr="003F5ED1">
        <w:trPr>
          <w:trHeight w:val="328"/>
        </w:trPr>
        <w:tc>
          <w:tcPr>
            <w:tcW w:w="741" w:type="pct"/>
            <w:shd w:val="clear" w:color="auto" w:fill="auto"/>
            <w:vAlign w:val="center"/>
            <w:hideMark/>
          </w:tcPr>
          <w:p w14:paraId="4E560366" w14:textId="1E7C1391" w:rsidR="009A727A" w:rsidRPr="00F75937" w:rsidRDefault="009A727A" w:rsidP="00BC1219">
            <w:pPr>
              <w:spacing w:after="0"/>
              <w:jc w:val="left"/>
              <w:rPr>
                <w:rFonts w:ascii="Arial Narrow" w:hAnsi="Arial Narrow"/>
                <w:color w:val="000000"/>
                <w:szCs w:val="22"/>
                <w:lang w:eastAsia="en-US"/>
              </w:rPr>
            </w:pPr>
            <w:r w:rsidRPr="00F75937">
              <w:rPr>
                <w:rFonts w:ascii="Arial Narrow" w:hAnsi="Arial Narrow"/>
                <w:szCs w:val="22"/>
              </w:rPr>
              <w:t xml:space="preserve"> Plateau- Central </w:t>
            </w:r>
          </w:p>
        </w:tc>
        <w:tc>
          <w:tcPr>
            <w:tcW w:w="336" w:type="pct"/>
            <w:shd w:val="clear" w:color="auto" w:fill="auto"/>
            <w:noWrap/>
            <w:vAlign w:val="center"/>
            <w:hideMark/>
          </w:tcPr>
          <w:p w14:paraId="54CD3DCA"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2</w:t>
            </w:r>
          </w:p>
        </w:tc>
        <w:tc>
          <w:tcPr>
            <w:tcW w:w="431" w:type="pct"/>
            <w:shd w:val="clear" w:color="auto" w:fill="auto"/>
            <w:noWrap/>
            <w:vAlign w:val="center"/>
            <w:hideMark/>
          </w:tcPr>
          <w:p w14:paraId="60C85123"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21" w:type="pct"/>
            <w:shd w:val="clear" w:color="auto" w:fill="auto"/>
            <w:noWrap/>
            <w:vAlign w:val="center"/>
            <w:hideMark/>
          </w:tcPr>
          <w:p w14:paraId="7FDD94FC"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397" w:type="pct"/>
            <w:shd w:val="clear" w:color="auto" w:fill="auto"/>
            <w:noWrap/>
            <w:vAlign w:val="center"/>
            <w:hideMark/>
          </w:tcPr>
          <w:p w14:paraId="72A98F9D"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93" w:type="pct"/>
            <w:shd w:val="clear" w:color="auto" w:fill="auto"/>
            <w:noWrap/>
            <w:vAlign w:val="center"/>
            <w:hideMark/>
          </w:tcPr>
          <w:p w14:paraId="6DF774D7" w14:textId="77777777" w:rsidR="009A727A" w:rsidRPr="005209B0" w:rsidRDefault="009A727A" w:rsidP="002E592D">
            <w:pPr>
              <w:spacing w:after="0"/>
              <w:jc w:val="center"/>
              <w:rPr>
                <w:rFonts w:ascii="Arial Narrow" w:hAnsi="Arial Narrow"/>
                <w:color w:val="000000"/>
                <w:szCs w:val="22"/>
                <w:lang w:eastAsia="en-US"/>
              </w:rPr>
            </w:pPr>
            <w:r w:rsidRPr="005209B0">
              <w:rPr>
                <w:rFonts w:ascii="Arial Narrow" w:hAnsi="Arial Narrow"/>
                <w:color w:val="000000"/>
                <w:szCs w:val="22"/>
                <w:lang w:eastAsia="en-US"/>
              </w:rPr>
              <w:t>0</w:t>
            </w:r>
          </w:p>
        </w:tc>
        <w:tc>
          <w:tcPr>
            <w:tcW w:w="318" w:type="pct"/>
            <w:shd w:val="clear" w:color="auto" w:fill="auto"/>
            <w:vAlign w:val="center"/>
            <w:hideMark/>
          </w:tcPr>
          <w:p w14:paraId="494A5138" w14:textId="77777777" w:rsidR="009A727A" w:rsidRPr="0094476D" w:rsidRDefault="009A727A" w:rsidP="002E592D">
            <w:pPr>
              <w:spacing w:after="0"/>
              <w:jc w:val="center"/>
              <w:rPr>
                <w:rFonts w:ascii="Arial Narrow" w:hAnsi="Arial Narrow"/>
                <w:color w:val="000000"/>
                <w:szCs w:val="22"/>
                <w:lang w:eastAsia="en-US"/>
              </w:rPr>
            </w:pPr>
            <w:r w:rsidRPr="0094476D">
              <w:rPr>
                <w:rFonts w:ascii="Arial Narrow" w:hAnsi="Arial Narrow"/>
                <w:color w:val="000000"/>
                <w:szCs w:val="22"/>
                <w:lang w:eastAsia="en-US"/>
              </w:rPr>
              <w:t>0</w:t>
            </w:r>
          </w:p>
        </w:tc>
        <w:tc>
          <w:tcPr>
            <w:tcW w:w="421" w:type="pct"/>
            <w:shd w:val="clear" w:color="auto" w:fill="auto"/>
            <w:noWrap/>
            <w:vAlign w:val="center"/>
            <w:hideMark/>
          </w:tcPr>
          <w:p w14:paraId="431AA796"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27" w:type="pct"/>
            <w:shd w:val="clear" w:color="auto" w:fill="auto"/>
            <w:noWrap/>
            <w:vAlign w:val="center"/>
            <w:hideMark/>
          </w:tcPr>
          <w:p w14:paraId="709C01F3"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30" w:type="pct"/>
            <w:shd w:val="clear" w:color="auto" w:fill="auto"/>
            <w:noWrap/>
            <w:vAlign w:val="center"/>
            <w:hideMark/>
          </w:tcPr>
          <w:p w14:paraId="2C03CD07"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586" w:type="pct"/>
            <w:shd w:val="clear" w:color="auto" w:fill="auto"/>
            <w:noWrap/>
            <w:vAlign w:val="center"/>
            <w:hideMark/>
          </w:tcPr>
          <w:p w14:paraId="28DD41DD" w14:textId="77777777" w:rsidR="009A727A" w:rsidRPr="005209B0" w:rsidRDefault="009A727A" w:rsidP="002E592D">
            <w:pPr>
              <w:spacing w:after="0"/>
              <w:jc w:val="center"/>
              <w:rPr>
                <w:rFonts w:ascii="Arial Narrow" w:hAnsi="Arial Narrow"/>
                <w:color w:val="000000"/>
                <w:szCs w:val="22"/>
                <w:lang w:eastAsia="en-US"/>
              </w:rPr>
            </w:pPr>
            <w:r w:rsidRPr="005209B0">
              <w:rPr>
                <w:rFonts w:ascii="Arial Narrow" w:hAnsi="Arial Narrow"/>
                <w:color w:val="000000"/>
                <w:szCs w:val="22"/>
                <w:lang w:eastAsia="en-US"/>
              </w:rPr>
              <w:t>-</w:t>
            </w:r>
          </w:p>
        </w:tc>
      </w:tr>
      <w:tr w:rsidR="00BC1219" w:rsidRPr="00F75937" w14:paraId="542BFBDD" w14:textId="77777777" w:rsidTr="005209B0">
        <w:trPr>
          <w:trHeight w:val="345"/>
        </w:trPr>
        <w:tc>
          <w:tcPr>
            <w:tcW w:w="741" w:type="pct"/>
            <w:shd w:val="clear" w:color="auto" w:fill="auto"/>
            <w:vAlign w:val="center"/>
            <w:hideMark/>
          </w:tcPr>
          <w:p w14:paraId="36CED1E6" w14:textId="4B4054FC" w:rsidR="009A727A" w:rsidRPr="00F75937" w:rsidRDefault="009A727A" w:rsidP="00BC1219">
            <w:pPr>
              <w:spacing w:after="0"/>
              <w:jc w:val="left"/>
              <w:rPr>
                <w:rFonts w:ascii="Arial Narrow" w:hAnsi="Arial Narrow"/>
                <w:color w:val="000000"/>
                <w:szCs w:val="22"/>
                <w:lang w:eastAsia="en-US"/>
              </w:rPr>
            </w:pPr>
            <w:r w:rsidRPr="00F75937">
              <w:rPr>
                <w:rFonts w:ascii="Arial Narrow" w:hAnsi="Arial Narrow"/>
                <w:szCs w:val="22"/>
              </w:rPr>
              <w:t xml:space="preserve"> Sahel </w:t>
            </w:r>
          </w:p>
        </w:tc>
        <w:tc>
          <w:tcPr>
            <w:tcW w:w="336" w:type="pct"/>
            <w:shd w:val="clear" w:color="auto" w:fill="auto"/>
            <w:noWrap/>
            <w:vAlign w:val="center"/>
            <w:hideMark/>
          </w:tcPr>
          <w:p w14:paraId="375738A0"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21</w:t>
            </w:r>
          </w:p>
        </w:tc>
        <w:tc>
          <w:tcPr>
            <w:tcW w:w="431" w:type="pct"/>
            <w:shd w:val="clear" w:color="auto" w:fill="auto"/>
            <w:noWrap/>
            <w:vAlign w:val="center"/>
            <w:hideMark/>
          </w:tcPr>
          <w:p w14:paraId="28242453"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4</w:t>
            </w:r>
          </w:p>
        </w:tc>
        <w:tc>
          <w:tcPr>
            <w:tcW w:w="421" w:type="pct"/>
            <w:shd w:val="clear" w:color="auto" w:fill="auto"/>
            <w:noWrap/>
            <w:vAlign w:val="center"/>
            <w:hideMark/>
          </w:tcPr>
          <w:p w14:paraId="0D924199"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397" w:type="pct"/>
            <w:shd w:val="clear" w:color="auto" w:fill="auto"/>
            <w:noWrap/>
            <w:vAlign w:val="center"/>
            <w:hideMark/>
          </w:tcPr>
          <w:p w14:paraId="3EEB3BF6"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4</w:t>
            </w:r>
          </w:p>
        </w:tc>
        <w:tc>
          <w:tcPr>
            <w:tcW w:w="493" w:type="pct"/>
            <w:shd w:val="clear" w:color="auto" w:fill="auto"/>
            <w:noWrap/>
            <w:vAlign w:val="center"/>
            <w:hideMark/>
          </w:tcPr>
          <w:p w14:paraId="61681ABE" w14:textId="77777777" w:rsidR="009A727A" w:rsidRPr="005209B0" w:rsidRDefault="009A727A" w:rsidP="002E592D">
            <w:pPr>
              <w:spacing w:after="0"/>
              <w:jc w:val="center"/>
              <w:rPr>
                <w:rFonts w:ascii="Arial Narrow" w:hAnsi="Arial Narrow"/>
                <w:color w:val="000000"/>
                <w:szCs w:val="22"/>
                <w:lang w:eastAsia="en-US"/>
              </w:rPr>
            </w:pPr>
            <w:r w:rsidRPr="005209B0">
              <w:rPr>
                <w:rFonts w:ascii="Arial Narrow" w:hAnsi="Arial Narrow"/>
                <w:color w:val="000000"/>
                <w:szCs w:val="22"/>
                <w:lang w:eastAsia="en-US"/>
              </w:rPr>
              <w:t>19,0</w:t>
            </w:r>
          </w:p>
        </w:tc>
        <w:tc>
          <w:tcPr>
            <w:tcW w:w="318" w:type="pct"/>
            <w:shd w:val="clear" w:color="auto" w:fill="auto"/>
            <w:vAlign w:val="center"/>
            <w:hideMark/>
          </w:tcPr>
          <w:p w14:paraId="71D6C4B6" w14:textId="77777777" w:rsidR="009A727A" w:rsidRPr="0094476D" w:rsidRDefault="009A727A" w:rsidP="002E592D">
            <w:pPr>
              <w:spacing w:after="0"/>
              <w:jc w:val="center"/>
              <w:rPr>
                <w:rFonts w:ascii="Arial Narrow" w:hAnsi="Arial Narrow"/>
                <w:color w:val="000000"/>
                <w:szCs w:val="22"/>
                <w:lang w:eastAsia="en-US"/>
              </w:rPr>
            </w:pPr>
            <w:r w:rsidRPr="0094476D">
              <w:rPr>
                <w:rFonts w:ascii="Arial Narrow" w:hAnsi="Arial Narrow"/>
                <w:color w:val="000000"/>
                <w:szCs w:val="22"/>
                <w:lang w:eastAsia="en-US"/>
              </w:rPr>
              <w:t>6</w:t>
            </w:r>
          </w:p>
        </w:tc>
        <w:tc>
          <w:tcPr>
            <w:tcW w:w="421" w:type="pct"/>
            <w:shd w:val="clear" w:color="auto" w:fill="auto"/>
            <w:noWrap/>
            <w:vAlign w:val="center"/>
            <w:hideMark/>
          </w:tcPr>
          <w:p w14:paraId="57456437"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27" w:type="pct"/>
            <w:shd w:val="clear" w:color="auto" w:fill="auto"/>
            <w:noWrap/>
            <w:vAlign w:val="center"/>
            <w:hideMark/>
          </w:tcPr>
          <w:p w14:paraId="1C22739D"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30" w:type="pct"/>
            <w:shd w:val="clear" w:color="auto" w:fill="auto"/>
            <w:noWrap/>
            <w:vAlign w:val="center"/>
            <w:hideMark/>
          </w:tcPr>
          <w:p w14:paraId="70BA1B82"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586" w:type="pct"/>
            <w:shd w:val="clear" w:color="auto" w:fill="auto"/>
            <w:noWrap/>
            <w:vAlign w:val="center"/>
            <w:hideMark/>
          </w:tcPr>
          <w:p w14:paraId="2EBE4363" w14:textId="77777777" w:rsidR="009A727A" w:rsidRPr="005209B0" w:rsidRDefault="009A727A" w:rsidP="002E592D">
            <w:pPr>
              <w:spacing w:after="0"/>
              <w:jc w:val="center"/>
              <w:rPr>
                <w:rFonts w:ascii="Arial Narrow" w:hAnsi="Arial Narrow"/>
                <w:color w:val="000000"/>
                <w:szCs w:val="22"/>
                <w:lang w:eastAsia="en-US"/>
              </w:rPr>
            </w:pPr>
            <w:r w:rsidRPr="005209B0">
              <w:rPr>
                <w:rFonts w:ascii="Arial Narrow" w:hAnsi="Arial Narrow"/>
                <w:color w:val="000000"/>
                <w:szCs w:val="22"/>
                <w:lang w:eastAsia="en-US"/>
              </w:rPr>
              <w:t>0</w:t>
            </w:r>
          </w:p>
        </w:tc>
      </w:tr>
      <w:tr w:rsidR="00BC1219" w:rsidRPr="00F75937" w14:paraId="33AD5989" w14:textId="77777777" w:rsidTr="005209B0">
        <w:trPr>
          <w:trHeight w:val="345"/>
        </w:trPr>
        <w:tc>
          <w:tcPr>
            <w:tcW w:w="741" w:type="pct"/>
            <w:shd w:val="clear" w:color="auto" w:fill="auto"/>
            <w:vAlign w:val="center"/>
            <w:hideMark/>
          </w:tcPr>
          <w:p w14:paraId="366A3164" w14:textId="3E5E4FA1" w:rsidR="009A727A" w:rsidRPr="00F75937" w:rsidRDefault="009A727A" w:rsidP="00BC1219">
            <w:pPr>
              <w:spacing w:after="0"/>
              <w:jc w:val="left"/>
              <w:rPr>
                <w:rFonts w:ascii="Arial Narrow" w:hAnsi="Arial Narrow"/>
                <w:color w:val="000000"/>
                <w:szCs w:val="22"/>
                <w:lang w:eastAsia="en-US"/>
              </w:rPr>
            </w:pPr>
            <w:r w:rsidRPr="00F75937">
              <w:rPr>
                <w:rFonts w:ascii="Arial Narrow" w:hAnsi="Arial Narrow"/>
                <w:szCs w:val="22"/>
              </w:rPr>
              <w:t xml:space="preserve"> Sud-Ouest </w:t>
            </w:r>
          </w:p>
        </w:tc>
        <w:tc>
          <w:tcPr>
            <w:tcW w:w="336" w:type="pct"/>
            <w:shd w:val="clear" w:color="auto" w:fill="auto"/>
            <w:noWrap/>
            <w:vAlign w:val="center"/>
            <w:hideMark/>
          </w:tcPr>
          <w:p w14:paraId="22F59695"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5</w:t>
            </w:r>
          </w:p>
        </w:tc>
        <w:tc>
          <w:tcPr>
            <w:tcW w:w="431" w:type="pct"/>
            <w:shd w:val="clear" w:color="auto" w:fill="auto"/>
            <w:noWrap/>
            <w:vAlign w:val="center"/>
            <w:hideMark/>
          </w:tcPr>
          <w:p w14:paraId="429E9005"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21" w:type="pct"/>
            <w:shd w:val="clear" w:color="auto" w:fill="auto"/>
            <w:noWrap/>
            <w:vAlign w:val="center"/>
            <w:hideMark/>
          </w:tcPr>
          <w:p w14:paraId="5807EB01"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397" w:type="pct"/>
            <w:shd w:val="clear" w:color="auto" w:fill="auto"/>
            <w:noWrap/>
            <w:vAlign w:val="center"/>
            <w:hideMark/>
          </w:tcPr>
          <w:p w14:paraId="42CF6160"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93" w:type="pct"/>
            <w:shd w:val="clear" w:color="auto" w:fill="auto"/>
            <w:noWrap/>
            <w:vAlign w:val="center"/>
            <w:hideMark/>
          </w:tcPr>
          <w:p w14:paraId="28D77BD0" w14:textId="77777777" w:rsidR="009A727A" w:rsidRPr="005209B0" w:rsidRDefault="009A727A" w:rsidP="002E592D">
            <w:pPr>
              <w:spacing w:after="0"/>
              <w:jc w:val="center"/>
              <w:rPr>
                <w:rFonts w:ascii="Arial Narrow" w:hAnsi="Arial Narrow"/>
                <w:color w:val="000000"/>
                <w:szCs w:val="22"/>
                <w:lang w:eastAsia="en-US"/>
              </w:rPr>
            </w:pPr>
            <w:r w:rsidRPr="005209B0">
              <w:rPr>
                <w:rFonts w:ascii="Arial Narrow" w:hAnsi="Arial Narrow"/>
                <w:color w:val="000000"/>
                <w:szCs w:val="22"/>
                <w:lang w:eastAsia="en-US"/>
              </w:rPr>
              <w:t>0</w:t>
            </w:r>
          </w:p>
        </w:tc>
        <w:tc>
          <w:tcPr>
            <w:tcW w:w="318" w:type="pct"/>
            <w:shd w:val="clear" w:color="auto" w:fill="auto"/>
            <w:vAlign w:val="center"/>
            <w:hideMark/>
          </w:tcPr>
          <w:p w14:paraId="6DB5AF87" w14:textId="77777777" w:rsidR="009A727A" w:rsidRPr="0094476D" w:rsidRDefault="009A727A" w:rsidP="002E592D">
            <w:pPr>
              <w:spacing w:after="0"/>
              <w:jc w:val="center"/>
              <w:rPr>
                <w:rFonts w:ascii="Arial Narrow" w:hAnsi="Arial Narrow"/>
                <w:color w:val="000000"/>
                <w:szCs w:val="22"/>
                <w:lang w:eastAsia="en-US"/>
              </w:rPr>
            </w:pPr>
            <w:r w:rsidRPr="0094476D">
              <w:rPr>
                <w:rFonts w:ascii="Arial Narrow" w:hAnsi="Arial Narrow"/>
                <w:color w:val="000000"/>
                <w:szCs w:val="22"/>
                <w:lang w:eastAsia="en-US"/>
              </w:rPr>
              <w:t>0</w:t>
            </w:r>
          </w:p>
        </w:tc>
        <w:tc>
          <w:tcPr>
            <w:tcW w:w="421" w:type="pct"/>
            <w:shd w:val="clear" w:color="auto" w:fill="auto"/>
            <w:noWrap/>
            <w:vAlign w:val="center"/>
            <w:hideMark/>
          </w:tcPr>
          <w:p w14:paraId="6E1BCD7E"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27" w:type="pct"/>
            <w:shd w:val="clear" w:color="auto" w:fill="auto"/>
            <w:noWrap/>
            <w:vAlign w:val="center"/>
            <w:hideMark/>
          </w:tcPr>
          <w:p w14:paraId="3BA759ED"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430" w:type="pct"/>
            <w:shd w:val="clear" w:color="auto" w:fill="auto"/>
            <w:noWrap/>
            <w:vAlign w:val="center"/>
            <w:hideMark/>
          </w:tcPr>
          <w:p w14:paraId="1E31BC61" w14:textId="77777777" w:rsidR="009A727A" w:rsidRPr="00F75937" w:rsidRDefault="009A727A" w:rsidP="002E592D">
            <w:pPr>
              <w:spacing w:after="0"/>
              <w:jc w:val="center"/>
              <w:rPr>
                <w:rFonts w:ascii="Arial Narrow" w:hAnsi="Arial Narrow"/>
                <w:color w:val="000000"/>
                <w:szCs w:val="22"/>
                <w:lang w:eastAsia="en-US"/>
              </w:rPr>
            </w:pPr>
            <w:r w:rsidRPr="00F75937">
              <w:rPr>
                <w:rFonts w:ascii="Arial Narrow" w:hAnsi="Arial Narrow"/>
                <w:color w:val="000000"/>
                <w:szCs w:val="22"/>
                <w:lang w:eastAsia="en-US"/>
              </w:rPr>
              <w:t>0</w:t>
            </w:r>
          </w:p>
        </w:tc>
        <w:tc>
          <w:tcPr>
            <w:tcW w:w="586" w:type="pct"/>
            <w:shd w:val="clear" w:color="auto" w:fill="auto"/>
            <w:noWrap/>
            <w:vAlign w:val="center"/>
            <w:hideMark/>
          </w:tcPr>
          <w:p w14:paraId="7514A290" w14:textId="77777777" w:rsidR="009A727A" w:rsidRPr="005209B0" w:rsidRDefault="009A727A" w:rsidP="002E592D">
            <w:pPr>
              <w:spacing w:after="0"/>
              <w:jc w:val="center"/>
              <w:rPr>
                <w:rFonts w:ascii="Arial Narrow" w:hAnsi="Arial Narrow"/>
                <w:color w:val="000000"/>
                <w:szCs w:val="22"/>
                <w:lang w:eastAsia="en-US"/>
              </w:rPr>
            </w:pPr>
            <w:r w:rsidRPr="005209B0">
              <w:rPr>
                <w:rFonts w:ascii="Arial Narrow" w:hAnsi="Arial Narrow"/>
                <w:color w:val="000000"/>
                <w:szCs w:val="22"/>
                <w:lang w:eastAsia="en-US"/>
              </w:rPr>
              <w:t>-</w:t>
            </w:r>
          </w:p>
        </w:tc>
      </w:tr>
      <w:tr w:rsidR="00047A12" w:rsidRPr="00F75937" w14:paraId="5D330231" w14:textId="77777777" w:rsidTr="005209B0">
        <w:trPr>
          <w:trHeight w:val="345"/>
        </w:trPr>
        <w:tc>
          <w:tcPr>
            <w:tcW w:w="741" w:type="pct"/>
            <w:shd w:val="clear" w:color="auto" w:fill="auto"/>
            <w:vAlign w:val="center"/>
          </w:tcPr>
          <w:p w14:paraId="1F03C202" w14:textId="08E7F070" w:rsidR="00047A12" w:rsidRPr="00DE2929" w:rsidRDefault="00047A12" w:rsidP="00ED3FCF">
            <w:pPr>
              <w:spacing w:after="0"/>
              <w:jc w:val="left"/>
              <w:rPr>
                <w:rFonts w:ascii="Arial Narrow" w:hAnsi="Arial Narrow"/>
                <w:b/>
                <w:szCs w:val="22"/>
              </w:rPr>
            </w:pPr>
            <w:r w:rsidRPr="00DE2929">
              <w:rPr>
                <w:rFonts w:ascii="Arial Narrow" w:hAnsi="Arial Narrow"/>
                <w:b/>
                <w:szCs w:val="22"/>
              </w:rPr>
              <w:t>National</w:t>
            </w:r>
          </w:p>
        </w:tc>
        <w:tc>
          <w:tcPr>
            <w:tcW w:w="336" w:type="pct"/>
            <w:shd w:val="clear" w:color="auto" w:fill="auto"/>
            <w:noWrap/>
          </w:tcPr>
          <w:p w14:paraId="6E367DB9" w14:textId="7F5E06C6" w:rsidR="00047A12" w:rsidRPr="00DE2929" w:rsidRDefault="00047A12" w:rsidP="00047A12">
            <w:pPr>
              <w:spacing w:after="0"/>
              <w:jc w:val="center"/>
              <w:rPr>
                <w:rFonts w:ascii="Arial Narrow" w:hAnsi="Arial Narrow"/>
                <w:b/>
                <w:color w:val="000000"/>
                <w:szCs w:val="22"/>
                <w:lang w:eastAsia="en-US"/>
              </w:rPr>
            </w:pPr>
            <w:r w:rsidRPr="00DE2929">
              <w:rPr>
                <w:rFonts w:ascii="Arial Narrow" w:hAnsi="Arial Narrow"/>
                <w:b/>
                <w:szCs w:val="22"/>
              </w:rPr>
              <w:t>77</w:t>
            </w:r>
          </w:p>
        </w:tc>
        <w:tc>
          <w:tcPr>
            <w:tcW w:w="431" w:type="pct"/>
            <w:shd w:val="clear" w:color="auto" w:fill="auto"/>
            <w:noWrap/>
          </w:tcPr>
          <w:p w14:paraId="3B82087C" w14:textId="5536C6E0" w:rsidR="00047A12" w:rsidRPr="00DE2929" w:rsidRDefault="00047A12" w:rsidP="00047A12">
            <w:pPr>
              <w:spacing w:after="0"/>
              <w:jc w:val="center"/>
              <w:rPr>
                <w:rFonts w:ascii="Arial Narrow" w:hAnsi="Arial Narrow"/>
                <w:b/>
                <w:color w:val="000000"/>
                <w:szCs w:val="22"/>
                <w:lang w:eastAsia="en-US"/>
              </w:rPr>
            </w:pPr>
            <w:r w:rsidRPr="00DE2929">
              <w:rPr>
                <w:rFonts w:ascii="Arial Narrow" w:hAnsi="Arial Narrow"/>
                <w:b/>
                <w:szCs w:val="22"/>
              </w:rPr>
              <w:t>9</w:t>
            </w:r>
          </w:p>
        </w:tc>
        <w:tc>
          <w:tcPr>
            <w:tcW w:w="421" w:type="pct"/>
            <w:shd w:val="clear" w:color="auto" w:fill="auto"/>
            <w:noWrap/>
          </w:tcPr>
          <w:p w14:paraId="068C54A4" w14:textId="31785D69" w:rsidR="00047A12" w:rsidRPr="00DE2929" w:rsidRDefault="00047A12" w:rsidP="00047A12">
            <w:pPr>
              <w:spacing w:after="0"/>
              <w:jc w:val="center"/>
              <w:rPr>
                <w:rFonts w:ascii="Arial Narrow" w:hAnsi="Arial Narrow"/>
                <w:b/>
                <w:color w:val="000000"/>
                <w:szCs w:val="22"/>
                <w:lang w:eastAsia="en-US"/>
              </w:rPr>
            </w:pPr>
            <w:r w:rsidRPr="00DE2929">
              <w:rPr>
                <w:rFonts w:ascii="Arial Narrow" w:hAnsi="Arial Narrow"/>
                <w:b/>
                <w:szCs w:val="22"/>
              </w:rPr>
              <w:t>4</w:t>
            </w:r>
          </w:p>
        </w:tc>
        <w:tc>
          <w:tcPr>
            <w:tcW w:w="397" w:type="pct"/>
            <w:shd w:val="clear" w:color="auto" w:fill="auto"/>
            <w:noWrap/>
          </w:tcPr>
          <w:p w14:paraId="5097D804" w14:textId="71A45D68" w:rsidR="00047A12" w:rsidRPr="00DE2929" w:rsidRDefault="00047A12" w:rsidP="00047A12">
            <w:pPr>
              <w:spacing w:after="0"/>
              <w:jc w:val="center"/>
              <w:rPr>
                <w:rFonts w:ascii="Arial Narrow" w:hAnsi="Arial Narrow"/>
                <w:b/>
                <w:color w:val="000000"/>
                <w:szCs w:val="22"/>
                <w:lang w:eastAsia="en-US"/>
              </w:rPr>
            </w:pPr>
            <w:r w:rsidRPr="00DE2929">
              <w:rPr>
                <w:rFonts w:ascii="Arial Narrow" w:hAnsi="Arial Narrow"/>
                <w:b/>
                <w:szCs w:val="22"/>
              </w:rPr>
              <w:t>13</w:t>
            </w:r>
          </w:p>
        </w:tc>
        <w:tc>
          <w:tcPr>
            <w:tcW w:w="493" w:type="pct"/>
            <w:shd w:val="clear" w:color="auto" w:fill="auto"/>
            <w:noWrap/>
          </w:tcPr>
          <w:p w14:paraId="6C46F362" w14:textId="49A05DEF" w:rsidR="00047A12" w:rsidRPr="00DE2929" w:rsidRDefault="00047A12" w:rsidP="00047A12">
            <w:pPr>
              <w:spacing w:after="0"/>
              <w:jc w:val="center"/>
              <w:rPr>
                <w:rFonts w:ascii="Arial Narrow" w:hAnsi="Arial Narrow"/>
                <w:b/>
                <w:color w:val="000000"/>
                <w:szCs w:val="22"/>
                <w:lang w:eastAsia="en-US"/>
              </w:rPr>
            </w:pPr>
            <w:r w:rsidRPr="00DE2929">
              <w:rPr>
                <w:rFonts w:ascii="Arial Narrow" w:hAnsi="Arial Narrow"/>
                <w:b/>
                <w:szCs w:val="22"/>
              </w:rPr>
              <w:t>11,7</w:t>
            </w:r>
          </w:p>
        </w:tc>
        <w:tc>
          <w:tcPr>
            <w:tcW w:w="318" w:type="pct"/>
            <w:shd w:val="clear" w:color="auto" w:fill="auto"/>
          </w:tcPr>
          <w:p w14:paraId="78F3DFF3" w14:textId="28407D1B" w:rsidR="00047A12" w:rsidRPr="00DE2929" w:rsidRDefault="00047A12" w:rsidP="00047A12">
            <w:pPr>
              <w:spacing w:after="0"/>
              <w:jc w:val="center"/>
              <w:rPr>
                <w:rFonts w:ascii="Arial Narrow" w:hAnsi="Arial Narrow"/>
                <w:b/>
                <w:color w:val="000000"/>
                <w:szCs w:val="22"/>
                <w:lang w:eastAsia="en-US"/>
              </w:rPr>
            </w:pPr>
            <w:r w:rsidRPr="00DE2929">
              <w:rPr>
                <w:rFonts w:ascii="Arial Narrow" w:hAnsi="Arial Narrow"/>
                <w:b/>
                <w:szCs w:val="22"/>
              </w:rPr>
              <w:t>19</w:t>
            </w:r>
          </w:p>
        </w:tc>
        <w:tc>
          <w:tcPr>
            <w:tcW w:w="421" w:type="pct"/>
            <w:shd w:val="clear" w:color="auto" w:fill="auto"/>
            <w:noWrap/>
          </w:tcPr>
          <w:p w14:paraId="3EE3561A" w14:textId="4D0C4222" w:rsidR="00047A12" w:rsidRPr="00DE2929" w:rsidRDefault="00047A12" w:rsidP="00047A12">
            <w:pPr>
              <w:spacing w:after="0"/>
              <w:jc w:val="center"/>
              <w:rPr>
                <w:rFonts w:ascii="Arial Narrow" w:hAnsi="Arial Narrow"/>
                <w:b/>
                <w:color w:val="000000"/>
                <w:szCs w:val="22"/>
                <w:lang w:eastAsia="en-US"/>
              </w:rPr>
            </w:pPr>
            <w:r w:rsidRPr="00DE2929">
              <w:rPr>
                <w:rFonts w:ascii="Arial Narrow" w:hAnsi="Arial Narrow"/>
                <w:b/>
                <w:szCs w:val="22"/>
              </w:rPr>
              <w:t>0</w:t>
            </w:r>
          </w:p>
        </w:tc>
        <w:tc>
          <w:tcPr>
            <w:tcW w:w="427" w:type="pct"/>
            <w:shd w:val="clear" w:color="auto" w:fill="auto"/>
            <w:noWrap/>
          </w:tcPr>
          <w:p w14:paraId="326B01C8" w14:textId="6A51FD92" w:rsidR="00047A12" w:rsidRPr="00DE2929" w:rsidRDefault="00047A12" w:rsidP="00047A12">
            <w:pPr>
              <w:spacing w:after="0"/>
              <w:jc w:val="center"/>
              <w:rPr>
                <w:rFonts w:ascii="Arial Narrow" w:hAnsi="Arial Narrow"/>
                <w:b/>
                <w:color w:val="000000"/>
                <w:szCs w:val="22"/>
                <w:lang w:eastAsia="en-US"/>
              </w:rPr>
            </w:pPr>
            <w:r w:rsidRPr="00DE2929">
              <w:rPr>
                <w:rFonts w:ascii="Arial Narrow" w:hAnsi="Arial Narrow"/>
                <w:b/>
                <w:szCs w:val="22"/>
              </w:rPr>
              <w:t>0</w:t>
            </w:r>
          </w:p>
        </w:tc>
        <w:tc>
          <w:tcPr>
            <w:tcW w:w="430" w:type="pct"/>
            <w:shd w:val="clear" w:color="auto" w:fill="auto"/>
            <w:noWrap/>
          </w:tcPr>
          <w:p w14:paraId="4E30236E" w14:textId="6679C778" w:rsidR="00047A12" w:rsidRPr="00DE2929" w:rsidRDefault="00047A12" w:rsidP="00047A12">
            <w:pPr>
              <w:spacing w:after="0"/>
              <w:jc w:val="center"/>
              <w:rPr>
                <w:rFonts w:ascii="Arial Narrow" w:hAnsi="Arial Narrow"/>
                <w:b/>
                <w:color w:val="000000"/>
                <w:szCs w:val="22"/>
                <w:lang w:eastAsia="en-US"/>
              </w:rPr>
            </w:pPr>
            <w:r w:rsidRPr="00DE2929">
              <w:rPr>
                <w:rFonts w:ascii="Arial Narrow" w:hAnsi="Arial Narrow"/>
                <w:b/>
                <w:szCs w:val="22"/>
              </w:rPr>
              <w:t>0</w:t>
            </w:r>
          </w:p>
        </w:tc>
        <w:tc>
          <w:tcPr>
            <w:tcW w:w="586" w:type="pct"/>
            <w:shd w:val="clear" w:color="auto" w:fill="auto"/>
            <w:noWrap/>
          </w:tcPr>
          <w:p w14:paraId="27CC21A2" w14:textId="68E622FA" w:rsidR="00047A12" w:rsidRPr="00DE2929" w:rsidRDefault="00047A12" w:rsidP="00047A12">
            <w:pPr>
              <w:spacing w:after="0"/>
              <w:jc w:val="center"/>
              <w:rPr>
                <w:rFonts w:ascii="Arial Narrow" w:hAnsi="Arial Narrow"/>
                <w:b/>
                <w:color w:val="000000"/>
                <w:szCs w:val="22"/>
                <w:lang w:eastAsia="en-US"/>
              </w:rPr>
            </w:pPr>
            <w:r w:rsidRPr="00DE2929">
              <w:rPr>
                <w:rFonts w:ascii="Arial Narrow" w:hAnsi="Arial Narrow"/>
                <w:b/>
                <w:szCs w:val="22"/>
              </w:rPr>
              <w:t>0</w:t>
            </w:r>
          </w:p>
        </w:tc>
      </w:tr>
    </w:tbl>
    <w:p w14:paraId="3CEF496F" w14:textId="65924887" w:rsidR="00003B3D" w:rsidRDefault="00667B6D" w:rsidP="003F5ED1">
      <w:pPr>
        <w:spacing w:before="120" w:after="0"/>
      </w:pPr>
      <w:r w:rsidRPr="003776EF">
        <w:rPr>
          <w:rFonts w:ascii="Arial Narrow" w:hAnsi="Arial Narrow"/>
          <w:i/>
          <w:szCs w:val="22"/>
        </w:rPr>
        <w:t>Source</w:t>
      </w:r>
      <w:r w:rsidRPr="003776EF">
        <w:rPr>
          <w:rFonts w:ascii="Arial Narrow" w:hAnsi="Arial Narrow"/>
          <w:szCs w:val="22"/>
        </w:rPr>
        <w:t xml:space="preserve"> : </w:t>
      </w:r>
      <w:r w:rsidRPr="00ED3FCF">
        <w:rPr>
          <w:rFonts w:ascii="Arial Narrow" w:hAnsi="Arial Narrow"/>
          <w:i/>
          <w:szCs w:val="22"/>
        </w:rPr>
        <w:t>Rapports bilan régionaux, 2</w:t>
      </w:r>
      <w:r w:rsidRPr="00ED3FCF">
        <w:rPr>
          <w:rFonts w:ascii="Arial Narrow" w:hAnsi="Arial Narrow"/>
          <w:i/>
          <w:szCs w:val="22"/>
          <w:vertAlign w:val="superscript"/>
        </w:rPr>
        <w:t>ème</w:t>
      </w:r>
      <w:r w:rsidRPr="00ED3FCF">
        <w:rPr>
          <w:rFonts w:ascii="Arial Narrow" w:hAnsi="Arial Narrow"/>
          <w:i/>
          <w:szCs w:val="22"/>
        </w:rPr>
        <w:t xml:space="preserve"> GTR-EA 2019</w:t>
      </w:r>
    </w:p>
    <w:p w14:paraId="0287A0C0" w14:textId="77777777" w:rsidR="003F5ED1" w:rsidRDefault="003F5ED1" w:rsidP="003F5ED1">
      <w:pPr>
        <w:spacing w:after="0"/>
        <w:rPr>
          <w:rFonts w:ascii="Arial Narrow" w:hAnsi="Arial Narrow"/>
          <w:sz w:val="24"/>
          <w:szCs w:val="24"/>
        </w:rPr>
      </w:pPr>
    </w:p>
    <w:p w14:paraId="4D9BF83F" w14:textId="576C8D6B" w:rsidR="00330FFC" w:rsidRPr="00441DCC" w:rsidRDefault="007B2564" w:rsidP="00003B3D">
      <w:pPr>
        <w:spacing w:line="276" w:lineRule="auto"/>
        <w:rPr>
          <w:rFonts w:ascii="Arial Narrow" w:hAnsi="Arial Narrow"/>
          <w:sz w:val="24"/>
          <w:szCs w:val="24"/>
        </w:rPr>
      </w:pPr>
      <w:r w:rsidRPr="00441DCC">
        <w:rPr>
          <w:rFonts w:ascii="Arial Narrow" w:hAnsi="Arial Narrow"/>
          <w:sz w:val="24"/>
          <w:szCs w:val="24"/>
        </w:rPr>
        <w:t>Le bilan physique</w:t>
      </w:r>
      <w:r w:rsidR="00CA520B" w:rsidRPr="00441DCC">
        <w:rPr>
          <w:rFonts w:ascii="Arial Narrow" w:hAnsi="Arial Narrow"/>
          <w:sz w:val="24"/>
          <w:szCs w:val="24"/>
        </w:rPr>
        <w:t xml:space="preserve"> des réalisations dans les centres de santé fait état </w:t>
      </w:r>
      <w:r w:rsidRPr="00441DCC">
        <w:rPr>
          <w:rFonts w:ascii="Arial Narrow" w:hAnsi="Arial Narrow"/>
          <w:sz w:val="24"/>
          <w:szCs w:val="24"/>
        </w:rPr>
        <w:t>de 9</w:t>
      </w:r>
      <w:r w:rsidR="00003B3D" w:rsidRPr="00441DCC">
        <w:rPr>
          <w:rFonts w:ascii="Arial Narrow" w:hAnsi="Arial Narrow"/>
          <w:sz w:val="24"/>
          <w:szCs w:val="24"/>
        </w:rPr>
        <w:t xml:space="preserve"> blocs de latrines </w:t>
      </w:r>
      <w:r w:rsidR="00CA520B" w:rsidRPr="00441DCC">
        <w:rPr>
          <w:rFonts w:ascii="Arial Narrow" w:hAnsi="Arial Narrow"/>
          <w:sz w:val="24"/>
          <w:szCs w:val="24"/>
        </w:rPr>
        <w:t>réalisées sur 77</w:t>
      </w:r>
      <w:r w:rsidR="00003B3D" w:rsidRPr="00441DCC">
        <w:rPr>
          <w:rFonts w:ascii="Arial Narrow" w:hAnsi="Arial Narrow"/>
          <w:sz w:val="24"/>
          <w:szCs w:val="24"/>
        </w:rPr>
        <w:t xml:space="preserve"> prévus so</w:t>
      </w:r>
      <w:r w:rsidR="00B32C48" w:rsidRPr="00441DCC">
        <w:rPr>
          <w:rFonts w:ascii="Arial Narrow" w:hAnsi="Arial Narrow"/>
          <w:sz w:val="24"/>
          <w:szCs w:val="24"/>
        </w:rPr>
        <w:t>it un taux de réalisation de 11,7</w:t>
      </w:r>
      <w:r w:rsidR="00003B3D" w:rsidRPr="00441DCC">
        <w:rPr>
          <w:rFonts w:ascii="Arial Narrow" w:hAnsi="Arial Narrow"/>
          <w:sz w:val="24"/>
          <w:szCs w:val="24"/>
        </w:rPr>
        <w:t xml:space="preserve">% au premier semestre en milieu rural. </w:t>
      </w:r>
      <w:r w:rsidR="00330FFC" w:rsidRPr="00441DCC">
        <w:rPr>
          <w:rFonts w:ascii="Arial Narrow" w:hAnsi="Arial Narrow"/>
          <w:sz w:val="24"/>
          <w:szCs w:val="24"/>
        </w:rPr>
        <w:t>Les régions de la Boucle du Mouhoun et du Sahel sont les deux régions ayant effectué des réalisations avec respectivement 100% et 19%. Les 1</w:t>
      </w:r>
      <w:r w:rsidR="00665883" w:rsidRPr="00441DCC">
        <w:rPr>
          <w:rFonts w:ascii="Arial Narrow" w:hAnsi="Arial Narrow"/>
          <w:sz w:val="24"/>
          <w:szCs w:val="24"/>
        </w:rPr>
        <w:t>1</w:t>
      </w:r>
      <w:r w:rsidR="00330FFC" w:rsidRPr="00441DCC">
        <w:rPr>
          <w:rFonts w:ascii="Arial Narrow" w:hAnsi="Arial Narrow"/>
          <w:sz w:val="24"/>
          <w:szCs w:val="24"/>
        </w:rPr>
        <w:t xml:space="preserve"> autres régions </w:t>
      </w:r>
      <w:r w:rsidR="00DE2929">
        <w:rPr>
          <w:rFonts w:ascii="Arial Narrow" w:hAnsi="Arial Narrow"/>
          <w:sz w:val="24"/>
          <w:szCs w:val="24"/>
        </w:rPr>
        <w:t>à l’exception de</w:t>
      </w:r>
      <w:r w:rsidR="00DE2929" w:rsidRPr="00441DCC">
        <w:rPr>
          <w:rFonts w:ascii="Arial Narrow" w:hAnsi="Arial Narrow"/>
          <w:sz w:val="24"/>
          <w:szCs w:val="24"/>
        </w:rPr>
        <w:t xml:space="preserve"> </w:t>
      </w:r>
      <w:r w:rsidR="008B3305" w:rsidRPr="00441DCC">
        <w:rPr>
          <w:rFonts w:ascii="Arial Narrow" w:hAnsi="Arial Narrow"/>
          <w:sz w:val="24"/>
          <w:szCs w:val="24"/>
        </w:rPr>
        <w:t>celle d</w:t>
      </w:r>
      <w:r w:rsidR="00330FFC" w:rsidRPr="00441DCC">
        <w:rPr>
          <w:rFonts w:ascii="Arial Narrow" w:hAnsi="Arial Narrow"/>
          <w:sz w:val="24"/>
          <w:szCs w:val="24"/>
        </w:rPr>
        <w:t>es Hauts-Bassins (sans programmation</w:t>
      </w:r>
      <w:r w:rsidR="008E6B31" w:rsidRPr="00441DCC">
        <w:rPr>
          <w:rFonts w:ascii="Arial Narrow" w:hAnsi="Arial Narrow"/>
          <w:sz w:val="24"/>
          <w:szCs w:val="24"/>
        </w:rPr>
        <w:t xml:space="preserve"> initiale</w:t>
      </w:r>
      <w:r w:rsidR="00330FFC" w:rsidRPr="00441DCC">
        <w:rPr>
          <w:rFonts w:ascii="Arial Narrow" w:hAnsi="Arial Narrow"/>
          <w:sz w:val="24"/>
          <w:szCs w:val="24"/>
        </w:rPr>
        <w:t xml:space="preserve">) présentent </w:t>
      </w:r>
      <w:r w:rsidR="00665883" w:rsidRPr="00441DCC">
        <w:rPr>
          <w:rFonts w:ascii="Arial Narrow" w:hAnsi="Arial Narrow"/>
          <w:sz w:val="24"/>
          <w:szCs w:val="24"/>
        </w:rPr>
        <w:t>un taux nul.</w:t>
      </w:r>
    </w:p>
    <w:p w14:paraId="43DC5145" w14:textId="7A7A1E2E" w:rsidR="00665883" w:rsidRPr="00441DCC" w:rsidRDefault="00665883" w:rsidP="00732412">
      <w:pPr>
        <w:spacing w:line="276" w:lineRule="auto"/>
        <w:rPr>
          <w:rFonts w:ascii="Arial Narrow" w:hAnsi="Arial Narrow"/>
          <w:sz w:val="24"/>
          <w:szCs w:val="24"/>
        </w:rPr>
      </w:pPr>
      <w:r w:rsidRPr="00441DCC">
        <w:rPr>
          <w:rFonts w:ascii="Arial Narrow" w:hAnsi="Arial Narrow"/>
          <w:sz w:val="24"/>
          <w:szCs w:val="24"/>
        </w:rPr>
        <w:t>C</w:t>
      </w:r>
      <w:r w:rsidR="00666682" w:rsidRPr="00441DCC">
        <w:rPr>
          <w:rFonts w:ascii="Arial Narrow" w:hAnsi="Arial Narrow"/>
          <w:sz w:val="24"/>
          <w:szCs w:val="24"/>
        </w:rPr>
        <w:t>ette faible performance s’explique en grande partie par le fait que les procédures de passation ont accusé un retard</w:t>
      </w:r>
      <w:r w:rsidR="00732412" w:rsidRPr="00441DCC">
        <w:rPr>
          <w:rFonts w:ascii="Arial Narrow" w:hAnsi="Arial Narrow"/>
          <w:sz w:val="24"/>
          <w:szCs w:val="24"/>
        </w:rPr>
        <w:t>.</w:t>
      </w:r>
      <w:r w:rsidR="00732412" w:rsidRPr="00FC7223">
        <w:rPr>
          <w:bCs/>
          <w:sz w:val="24"/>
          <w:szCs w:val="24"/>
        </w:rPr>
        <w:t xml:space="preserve"> </w:t>
      </w:r>
      <w:r w:rsidR="00DA306F">
        <w:rPr>
          <w:rFonts w:ascii="Arial Narrow" w:hAnsi="Arial Narrow"/>
          <w:sz w:val="24"/>
          <w:szCs w:val="24"/>
        </w:rPr>
        <w:t xml:space="preserve">La majorité des </w:t>
      </w:r>
      <w:r w:rsidR="00732412" w:rsidRPr="00441DCC">
        <w:rPr>
          <w:rFonts w:ascii="Arial Narrow" w:hAnsi="Arial Narrow"/>
          <w:sz w:val="24"/>
          <w:szCs w:val="24"/>
        </w:rPr>
        <w:t xml:space="preserve">acteurs signalent que les prestataires des travaux ont été sélectionnés et les premières réunions de cadrage </w:t>
      </w:r>
      <w:r w:rsidR="008B3305" w:rsidRPr="00441DCC">
        <w:rPr>
          <w:rFonts w:ascii="Arial Narrow" w:hAnsi="Arial Narrow"/>
          <w:sz w:val="24"/>
          <w:szCs w:val="24"/>
        </w:rPr>
        <w:t>ont</w:t>
      </w:r>
      <w:r w:rsidR="00732412" w:rsidRPr="00441DCC">
        <w:rPr>
          <w:rFonts w:ascii="Arial Narrow" w:hAnsi="Arial Narrow"/>
          <w:sz w:val="24"/>
          <w:szCs w:val="24"/>
        </w:rPr>
        <w:t xml:space="preserve"> eu lieu.</w:t>
      </w:r>
    </w:p>
    <w:p w14:paraId="53158093" w14:textId="39E4C286" w:rsidR="00616C5E" w:rsidRPr="001B18A0" w:rsidRDefault="00732412" w:rsidP="005209B0">
      <w:pPr>
        <w:pStyle w:val="Tableau"/>
        <w:jc w:val="both"/>
        <w:rPr>
          <w:rFonts w:ascii="Arial Narrow" w:hAnsi="Arial Narrow"/>
          <w:i w:val="0"/>
          <w:iCs w:val="0"/>
          <w:sz w:val="24"/>
          <w:szCs w:val="24"/>
        </w:rPr>
      </w:pPr>
      <w:r w:rsidRPr="001B18A0">
        <w:rPr>
          <w:rFonts w:ascii="Arial Narrow" w:hAnsi="Arial Narrow"/>
          <w:i w:val="0"/>
          <w:sz w:val="24"/>
          <w:szCs w:val="24"/>
        </w:rPr>
        <w:t xml:space="preserve">Par ailleurs, </w:t>
      </w:r>
      <w:r w:rsidR="00665883" w:rsidRPr="001B18A0">
        <w:rPr>
          <w:rFonts w:ascii="Arial Narrow" w:hAnsi="Arial Narrow"/>
          <w:i w:val="0"/>
          <w:sz w:val="24"/>
          <w:szCs w:val="24"/>
        </w:rPr>
        <w:t>4</w:t>
      </w:r>
      <w:r w:rsidR="00003B3D" w:rsidRPr="001B18A0">
        <w:rPr>
          <w:rFonts w:ascii="Arial Narrow" w:hAnsi="Arial Narrow"/>
          <w:i w:val="0"/>
          <w:sz w:val="24"/>
          <w:szCs w:val="24"/>
        </w:rPr>
        <w:t xml:space="preserve"> blocs de latrines ont été réalisés en hors programmation</w:t>
      </w:r>
      <w:r w:rsidR="00665883" w:rsidRPr="001B18A0">
        <w:rPr>
          <w:rFonts w:ascii="Arial Narrow" w:hAnsi="Arial Narrow"/>
          <w:i w:val="0"/>
          <w:sz w:val="24"/>
          <w:szCs w:val="24"/>
        </w:rPr>
        <w:t xml:space="preserve"> par la Boucle du Mouhoun et les Hauts-Bassins </w:t>
      </w:r>
      <w:r w:rsidR="00003B3D" w:rsidRPr="001B18A0">
        <w:rPr>
          <w:rFonts w:ascii="Arial Narrow" w:hAnsi="Arial Narrow"/>
          <w:i w:val="0"/>
          <w:sz w:val="24"/>
          <w:szCs w:val="24"/>
        </w:rPr>
        <w:t xml:space="preserve">faisant passer le nombre total à </w:t>
      </w:r>
      <w:r w:rsidRPr="001B18A0">
        <w:rPr>
          <w:rFonts w:ascii="Arial Narrow" w:hAnsi="Arial Narrow"/>
          <w:i w:val="0"/>
          <w:sz w:val="24"/>
          <w:szCs w:val="24"/>
        </w:rPr>
        <w:t>13</w:t>
      </w:r>
      <w:r w:rsidR="008B3305" w:rsidRPr="001B18A0">
        <w:rPr>
          <w:rFonts w:ascii="Arial Narrow" w:hAnsi="Arial Narrow"/>
          <w:i w:val="0"/>
          <w:sz w:val="24"/>
          <w:szCs w:val="24"/>
        </w:rPr>
        <w:t xml:space="preserve"> blocs</w:t>
      </w:r>
      <w:r w:rsidR="00DA306F" w:rsidRPr="001B18A0">
        <w:rPr>
          <w:rFonts w:ascii="Arial Narrow" w:hAnsi="Arial Narrow"/>
          <w:i w:val="0"/>
          <w:sz w:val="24"/>
          <w:szCs w:val="24"/>
        </w:rPr>
        <w:t xml:space="preserve"> de</w:t>
      </w:r>
      <w:r w:rsidR="00003B3D" w:rsidRPr="001B18A0">
        <w:rPr>
          <w:rFonts w:ascii="Arial Narrow" w:hAnsi="Arial Narrow"/>
          <w:i w:val="0"/>
          <w:sz w:val="24"/>
          <w:szCs w:val="24"/>
        </w:rPr>
        <w:t xml:space="preserve"> </w:t>
      </w:r>
      <w:r w:rsidRPr="001B18A0">
        <w:rPr>
          <w:rFonts w:ascii="Arial Narrow" w:hAnsi="Arial Narrow"/>
          <w:i w:val="0"/>
          <w:sz w:val="24"/>
          <w:szCs w:val="24"/>
        </w:rPr>
        <w:t>latrines</w:t>
      </w:r>
      <w:r w:rsidR="00003B3D" w:rsidRPr="001B18A0">
        <w:rPr>
          <w:rFonts w:ascii="Arial Narrow" w:hAnsi="Arial Narrow"/>
          <w:i w:val="0"/>
          <w:sz w:val="24"/>
          <w:szCs w:val="24"/>
        </w:rPr>
        <w:t xml:space="preserve">.  </w:t>
      </w:r>
    </w:p>
    <w:p w14:paraId="1A8D0299" w14:textId="77777777" w:rsidR="00616C5E" w:rsidRPr="001B18A0" w:rsidRDefault="00616C5E" w:rsidP="005209B0">
      <w:pPr>
        <w:pStyle w:val="Tableau"/>
        <w:jc w:val="both"/>
        <w:rPr>
          <w:rFonts w:ascii="Arial Narrow" w:hAnsi="Arial Narrow"/>
          <w:i w:val="0"/>
          <w:iCs w:val="0"/>
          <w:sz w:val="24"/>
          <w:szCs w:val="24"/>
        </w:rPr>
      </w:pPr>
    </w:p>
    <w:p w14:paraId="2EA9695F" w14:textId="77777777" w:rsidR="00616C5E" w:rsidRDefault="00616C5E" w:rsidP="005209B0">
      <w:pPr>
        <w:pStyle w:val="Tableau"/>
        <w:jc w:val="both"/>
        <w:rPr>
          <w:rFonts w:ascii="Arial Narrow" w:hAnsi="Arial Narrow"/>
          <w:i w:val="0"/>
          <w:sz w:val="24"/>
          <w:szCs w:val="24"/>
        </w:rPr>
      </w:pPr>
    </w:p>
    <w:p w14:paraId="1D72CC23" w14:textId="77777777" w:rsidR="00DA306F" w:rsidRPr="0094476D" w:rsidRDefault="00DA306F" w:rsidP="00003B3D">
      <w:pPr>
        <w:spacing w:line="276" w:lineRule="auto"/>
        <w:rPr>
          <w:rFonts w:ascii="Arial Narrow" w:hAnsi="Arial Narrow"/>
          <w:sz w:val="24"/>
          <w:szCs w:val="24"/>
        </w:rPr>
      </w:pPr>
    </w:p>
    <w:p w14:paraId="504467E9" w14:textId="493AD46A" w:rsidR="003F5ED1" w:rsidRDefault="003F5ED1">
      <w:pPr>
        <w:spacing w:after="0"/>
        <w:jc w:val="left"/>
        <w:rPr>
          <w:rFonts w:ascii="Arial Narrow" w:hAnsi="Arial Narrow"/>
          <w:bCs/>
          <w:sz w:val="24"/>
          <w:szCs w:val="24"/>
        </w:rPr>
      </w:pPr>
    </w:p>
    <w:p w14:paraId="55F69B0C" w14:textId="3A1BBBE5" w:rsidR="00C22272" w:rsidRDefault="00FC64B1" w:rsidP="00C4425E">
      <w:pPr>
        <w:pStyle w:val="Lgende"/>
      </w:pPr>
      <w:bookmarkStart w:id="39" w:name="_Toc14261071"/>
      <w:r w:rsidRPr="00EA5655">
        <w:lastRenderedPageBreak/>
        <w:t xml:space="preserve">Tableau </w:t>
      </w:r>
      <w:r w:rsidR="0069020C">
        <w:rPr>
          <w:noProof/>
          <w:szCs w:val="18"/>
        </w:rPr>
        <w:fldChar w:fldCharType="begin"/>
      </w:r>
      <w:r w:rsidR="0069020C">
        <w:rPr>
          <w:noProof/>
        </w:rPr>
        <w:instrText xml:space="preserve"> SEQ Tableau \* ARABIC </w:instrText>
      </w:r>
      <w:r w:rsidR="0069020C">
        <w:rPr>
          <w:noProof/>
          <w:szCs w:val="18"/>
        </w:rPr>
        <w:fldChar w:fldCharType="separate"/>
      </w:r>
      <w:r w:rsidR="00517C67">
        <w:rPr>
          <w:noProof/>
        </w:rPr>
        <w:t>11</w:t>
      </w:r>
      <w:r w:rsidR="0069020C">
        <w:rPr>
          <w:noProof/>
          <w:szCs w:val="18"/>
        </w:rPr>
        <w:fldChar w:fldCharType="end"/>
      </w:r>
      <w:r w:rsidRPr="00EA5655">
        <w:t xml:space="preserve"> : </w:t>
      </w:r>
      <w:r w:rsidR="001A7A08">
        <w:t xml:space="preserve">Bilan </w:t>
      </w:r>
      <w:r w:rsidR="00482FE5">
        <w:t xml:space="preserve">physique </w:t>
      </w:r>
      <w:r w:rsidR="001A7A08">
        <w:t>des</w:t>
      </w:r>
      <w:r w:rsidR="00482FE5" w:rsidRPr="00EA5655">
        <w:t xml:space="preserve"> réalisations et réhabilitations de latrines </w:t>
      </w:r>
      <w:r w:rsidR="00C22272">
        <w:t>dans les lieux public</w:t>
      </w:r>
      <w:r w:rsidRPr="00EA5655">
        <w:t>s</w:t>
      </w:r>
      <w:r w:rsidR="00EB0CC3" w:rsidRPr="00EA5655">
        <w:t xml:space="preserve"> en milieu rural</w:t>
      </w:r>
      <w:bookmarkEnd w:id="39"/>
    </w:p>
    <w:p w14:paraId="01CD7A0F" w14:textId="77777777" w:rsidR="003F5ED1" w:rsidRPr="003F5ED1" w:rsidRDefault="003F5ED1" w:rsidP="003F5ED1">
      <w:pPr>
        <w:pStyle w:val="Tableau"/>
        <w:rPr>
          <w:i w:val="0"/>
        </w:rPr>
      </w:pPr>
    </w:p>
    <w:tbl>
      <w:tblPr>
        <w:tblW w:w="5666" w:type="pct"/>
        <w:tblInd w:w="-57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20"/>
        <w:gridCol w:w="755"/>
        <w:gridCol w:w="920"/>
        <w:gridCol w:w="920"/>
        <w:gridCol w:w="882"/>
        <w:gridCol w:w="1140"/>
        <w:gridCol w:w="779"/>
        <w:gridCol w:w="1026"/>
        <w:gridCol w:w="880"/>
        <w:gridCol w:w="882"/>
        <w:gridCol w:w="874"/>
      </w:tblGrid>
      <w:tr w:rsidR="00EA7E34" w:rsidRPr="001A7A08" w14:paraId="7639E309" w14:textId="77777777" w:rsidTr="005209B0">
        <w:trPr>
          <w:trHeight w:val="151"/>
        </w:trPr>
        <w:tc>
          <w:tcPr>
            <w:tcW w:w="718" w:type="pct"/>
            <w:vMerge w:val="restart"/>
            <w:shd w:val="clear" w:color="auto" w:fill="auto"/>
            <w:vAlign w:val="center"/>
            <w:hideMark/>
          </w:tcPr>
          <w:p w14:paraId="610B6A14" w14:textId="6F173B00" w:rsidR="00656D2D" w:rsidRPr="001A7A08" w:rsidRDefault="00656D2D">
            <w:pPr>
              <w:spacing w:after="0"/>
              <w:jc w:val="center"/>
              <w:rPr>
                <w:rFonts w:ascii="Arial Narrow" w:hAnsi="Arial Narrow"/>
                <w:b/>
                <w:bCs/>
                <w:color w:val="000000"/>
                <w:szCs w:val="22"/>
                <w:lang w:eastAsia="en-US"/>
              </w:rPr>
            </w:pPr>
            <w:r w:rsidRPr="001A7A08">
              <w:rPr>
                <w:rFonts w:ascii="Arial Narrow" w:hAnsi="Arial Narrow"/>
                <w:b/>
                <w:bCs/>
                <w:color w:val="000000"/>
                <w:szCs w:val="22"/>
                <w:lang w:eastAsia="en-US"/>
              </w:rPr>
              <w:t>Régions</w:t>
            </w:r>
          </w:p>
        </w:tc>
        <w:tc>
          <w:tcPr>
            <w:tcW w:w="357" w:type="pct"/>
            <w:vMerge w:val="restart"/>
            <w:shd w:val="clear" w:color="auto" w:fill="auto"/>
            <w:textDirection w:val="btLr"/>
            <w:vAlign w:val="center"/>
            <w:hideMark/>
          </w:tcPr>
          <w:p w14:paraId="0DF15F14" w14:textId="77777777" w:rsidR="00656D2D" w:rsidRPr="001A7A08" w:rsidRDefault="00656D2D">
            <w:pPr>
              <w:spacing w:after="0"/>
              <w:jc w:val="center"/>
              <w:rPr>
                <w:rFonts w:ascii="Arial Narrow" w:hAnsi="Arial Narrow"/>
                <w:color w:val="000000"/>
                <w:szCs w:val="22"/>
                <w:lang w:eastAsia="en-US"/>
              </w:rPr>
            </w:pPr>
            <w:r w:rsidRPr="00441DCC">
              <w:rPr>
                <w:rFonts w:ascii="Arial Narrow" w:hAnsi="Arial Narrow"/>
                <w:color w:val="000000"/>
                <w:szCs w:val="22"/>
                <w:lang w:eastAsia="en-US"/>
              </w:rPr>
              <w:t xml:space="preserve">Programmation </w:t>
            </w:r>
            <w:r w:rsidRPr="00441DCC">
              <w:rPr>
                <w:rFonts w:ascii="Arial Narrow" w:hAnsi="Arial Narrow"/>
                <w:bCs/>
                <w:color w:val="000000"/>
                <w:szCs w:val="22"/>
                <w:lang w:eastAsia="en-US"/>
              </w:rPr>
              <w:t xml:space="preserve">initiale </w:t>
            </w:r>
            <w:r w:rsidRPr="00441DCC">
              <w:rPr>
                <w:rFonts w:ascii="Arial Narrow" w:hAnsi="Arial Narrow"/>
                <w:color w:val="000000"/>
                <w:szCs w:val="22"/>
                <w:lang w:eastAsia="en-US"/>
              </w:rPr>
              <w:t>(a)</w:t>
            </w:r>
          </w:p>
        </w:tc>
        <w:tc>
          <w:tcPr>
            <w:tcW w:w="1826" w:type="pct"/>
            <w:gridSpan w:val="4"/>
            <w:shd w:val="clear" w:color="auto" w:fill="auto"/>
            <w:noWrap/>
            <w:vAlign w:val="center"/>
            <w:hideMark/>
          </w:tcPr>
          <w:p w14:paraId="7FD9459F" w14:textId="77777777" w:rsidR="00656D2D" w:rsidRPr="001A7A08" w:rsidRDefault="00656D2D">
            <w:pPr>
              <w:spacing w:after="0"/>
              <w:jc w:val="center"/>
              <w:rPr>
                <w:rFonts w:ascii="Arial Narrow" w:hAnsi="Arial Narrow"/>
                <w:color w:val="000000"/>
                <w:szCs w:val="22"/>
                <w:lang w:eastAsia="en-US"/>
              </w:rPr>
            </w:pPr>
            <w:r w:rsidRPr="00441DCC">
              <w:rPr>
                <w:rFonts w:ascii="Arial Narrow" w:hAnsi="Arial Narrow"/>
                <w:color w:val="000000"/>
                <w:szCs w:val="22"/>
                <w:lang w:eastAsia="en-US"/>
              </w:rPr>
              <w:t>Réalisations</w:t>
            </w:r>
          </w:p>
        </w:tc>
        <w:tc>
          <w:tcPr>
            <w:tcW w:w="368" w:type="pct"/>
            <w:vMerge w:val="restart"/>
            <w:shd w:val="clear" w:color="auto" w:fill="auto"/>
            <w:textDirection w:val="btLr"/>
            <w:vAlign w:val="center"/>
            <w:hideMark/>
          </w:tcPr>
          <w:p w14:paraId="4D50F047" w14:textId="77777777" w:rsidR="00656D2D" w:rsidRPr="001A7A08" w:rsidRDefault="00656D2D">
            <w:pPr>
              <w:spacing w:after="0"/>
              <w:jc w:val="center"/>
              <w:rPr>
                <w:rFonts w:ascii="Arial Narrow" w:hAnsi="Arial Narrow"/>
                <w:color w:val="000000"/>
                <w:szCs w:val="22"/>
                <w:lang w:eastAsia="en-US"/>
              </w:rPr>
            </w:pPr>
            <w:r w:rsidRPr="00441DCC">
              <w:rPr>
                <w:rFonts w:ascii="Arial Narrow" w:hAnsi="Arial Narrow"/>
                <w:color w:val="000000"/>
                <w:szCs w:val="22"/>
                <w:lang w:eastAsia="en-US"/>
              </w:rPr>
              <w:t xml:space="preserve">Programmation </w:t>
            </w:r>
            <w:r w:rsidRPr="00441DCC">
              <w:rPr>
                <w:rFonts w:ascii="Arial Narrow" w:hAnsi="Arial Narrow"/>
                <w:bCs/>
                <w:color w:val="000000"/>
                <w:szCs w:val="22"/>
                <w:lang w:eastAsia="en-US"/>
              </w:rPr>
              <w:t xml:space="preserve">initiale </w:t>
            </w:r>
            <w:r w:rsidRPr="00441DCC">
              <w:rPr>
                <w:rFonts w:ascii="Arial Narrow" w:hAnsi="Arial Narrow"/>
                <w:color w:val="000000"/>
                <w:szCs w:val="22"/>
                <w:lang w:eastAsia="en-US"/>
              </w:rPr>
              <w:t>(a)</w:t>
            </w:r>
          </w:p>
        </w:tc>
        <w:tc>
          <w:tcPr>
            <w:tcW w:w="1731" w:type="pct"/>
            <w:gridSpan w:val="4"/>
            <w:shd w:val="clear" w:color="auto" w:fill="auto"/>
            <w:vAlign w:val="center"/>
            <w:hideMark/>
          </w:tcPr>
          <w:p w14:paraId="351EB606" w14:textId="77777777" w:rsidR="00656D2D" w:rsidRPr="001A7A08" w:rsidRDefault="00656D2D">
            <w:pPr>
              <w:spacing w:after="0"/>
              <w:jc w:val="center"/>
              <w:rPr>
                <w:rFonts w:ascii="Arial Narrow" w:hAnsi="Arial Narrow"/>
                <w:color w:val="000000"/>
                <w:szCs w:val="22"/>
                <w:lang w:eastAsia="en-US"/>
              </w:rPr>
            </w:pPr>
            <w:r w:rsidRPr="00441DCC">
              <w:rPr>
                <w:rFonts w:ascii="Arial Narrow" w:hAnsi="Arial Narrow"/>
                <w:color w:val="000000"/>
                <w:szCs w:val="22"/>
                <w:lang w:eastAsia="en-US"/>
              </w:rPr>
              <w:t>Réhabilitations</w:t>
            </w:r>
          </w:p>
        </w:tc>
      </w:tr>
      <w:tr w:rsidR="00961164" w:rsidRPr="001A7A08" w14:paraId="7EF46E99" w14:textId="77777777" w:rsidTr="005209B0">
        <w:trPr>
          <w:trHeight w:val="1425"/>
        </w:trPr>
        <w:tc>
          <w:tcPr>
            <w:tcW w:w="718" w:type="pct"/>
            <w:vMerge/>
            <w:shd w:val="clear" w:color="auto" w:fill="auto"/>
            <w:vAlign w:val="center"/>
            <w:hideMark/>
          </w:tcPr>
          <w:p w14:paraId="25C7CED3" w14:textId="77777777" w:rsidR="00656D2D" w:rsidRPr="001A7A08" w:rsidRDefault="00656D2D" w:rsidP="005209B0">
            <w:pPr>
              <w:spacing w:after="0"/>
              <w:jc w:val="center"/>
              <w:rPr>
                <w:rFonts w:ascii="Arial Narrow" w:hAnsi="Arial Narrow"/>
                <w:b/>
                <w:bCs/>
                <w:color w:val="000000"/>
                <w:szCs w:val="22"/>
                <w:lang w:eastAsia="en-US"/>
              </w:rPr>
            </w:pPr>
          </w:p>
        </w:tc>
        <w:tc>
          <w:tcPr>
            <w:tcW w:w="357" w:type="pct"/>
            <w:vMerge/>
            <w:shd w:val="clear" w:color="auto" w:fill="auto"/>
            <w:vAlign w:val="center"/>
            <w:hideMark/>
          </w:tcPr>
          <w:p w14:paraId="7D56468C" w14:textId="77777777" w:rsidR="00656D2D" w:rsidRPr="001A7A08" w:rsidRDefault="00656D2D" w:rsidP="005209B0">
            <w:pPr>
              <w:spacing w:after="0"/>
              <w:jc w:val="center"/>
              <w:rPr>
                <w:rFonts w:ascii="Arial Narrow" w:hAnsi="Arial Narrow"/>
                <w:color w:val="000000"/>
                <w:szCs w:val="22"/>
                <w:lang w:eastAsia="en-US"/>
              </w:rPr>
            </w:pPr>
          </w:p>
        </w:tc>
        <w:tc>
          <w:tcPr>
            <w:tcW w:w="435" w:type="pct"/>
            <w:shd w:val="clear" w:color="auto" w:fill="auto"/>
            <w:vAlign w:val="center"/>
            <w:hideMark/>
          </w:tcPr>
          <w:p w14:paraId="71DD5727" w14:textId="77777777" w:rsidR="00656D2D" w:rsidRPr="001A7A08" w:rsidRDefault="00656D2D" w:rsidP="005209B0">
            <w:pPr>
              <w:spacing w:after="0"/>
              <w:jc w:val="center"/>
              <w:rPr>
                <w:rFonts w:ascii="Arial Narrow" w:hAnsi="Arial Narrow"/>
                <w:color w:val="000000"/>
                <w:szCs w:val="22"/>
                <w:lang w:eastAsia="en-US"/>
              </w:rPr>
            </w:pPr>
            <w:r w:rsidRPr="00441DCC">
              <w:rPr>
                <w:rFonts w:ascii="Arial Narrow" w:hAnsi="Arial Narrow"/>
                <w:color w:val="000000"/>
                <w:szCs w:val="22"/>
                <w:lang w:eastAsia="en-US"/>
              </w:rPr>
              <w:t>Issue de la program - mation (b)</w:t>
            </w:r>
          </w:p>
        </w:tc>
        <w:tc>
          <w:tcPr>
            <w:tcW w:w="435" w:type="pct"/>
            <w:shd w:val="clear" w:color="auto" w:fill="auto"/>
            <w:vAlign w:val="center"/>
            <w:hideMark/>
          </w:tcPr>
          <w:p w14:paraId="53655B64" w14:textId="77777777" w:rsidR="00656D2D" w:rsidRPr="001A7A08" w:rsidRDefault="00656D2D" w:rsidP="005209B0">
            <w:pPr>
              <w:spacing w:after="0"/>
              <w:jc w:val="center"/>
              <w:rPr>
                <w:rFonts w:ascii="Arial Narrow" w:hAnsi="Arial Narrow"/>
                <w:color w:val="000000"/>
                <w:szCs w:val="22"/>
                <w:lang w:eastAsia="en-US"/>
              </w:rPr>
            </w:pPr>
            <w:r w:rsidRPr="00441DCC">
              <w:rPr>
                <w:rFonts w:ascii="Arial Narrow" w:hAnsi="Arial Narrow"/>
                <w:color w:val="000000"/>
                <w:szCs w:val="22"/>
                <w:lang w:eastAsia="en-US"/>
              </w:rPr>
              <w:t>Hors program - mation (c)</w:t>
            </w:r>
          </w:p>
        </w:tc>
        <w:tc>
          <w:tcPr>
            <w:tcW w:w="417" w:type="pct"/>
            <w:shd w:val="clear" w:color="auto" w:fill="auto"/>
            <w:vAlign w:val="center"/>
            <w:hideMark/>
          </w:tcPr>
          <w:p w14:paraId="1AE3AB4D" w14:textId="4DFB66DF" w:rsidR="00656D2D" w:rsidRPr="001A7A08" w:rsidRDefault="00656D2D" w:rsidP="005209B0">
            <w:pPr>
              <w:spacing w:after="0"/>
              <w:jc w:val="center"/>
              <w:rPr>
                <w:rFonts w:ascii="Arial Narrow" w:hAnsi="Arial Narrow"/>
                <w:color w:val="000000"/>
                <w:szCs w:val="22"/>
                <w:lang w:eastAsia="en-US"/>
              </w:rPr>
            </w:pPr>
            <w:r w:rsidRPr="00441DCC">
              <w:rPr>
                <w:rFonts w:ascii="Arial Narrow" w:hAnsi="Arial Narrow"/>
                <w:color w:val="000000"/>
                <w:szCs w:val="22"/>
                <w:lang w:eastAsia="en-US"/>
              </w:rPr>
              <w:t>Total</w:t>
            </w:r>
          </w:p>
          <w:p w14:paraId="726FFEA4" w14:textId="2B2F6704" w:rsidR="00656D2D" w:rsidRPr="001A7A08" w:rsidRDefault="00656D2D" w:rsidP="005209B0">
            <w:pPr>
              <w:spacing w:after="0"/>
              <w:jc w:val="center"/>
              <w:rPr>
                <w:rFonts w:ascii="Arial Narrow" w:hAnsi="Arial Narrow"/>
                <w:color w:val="000000"/>
                <w:szCs w:val="22"/>
                <w:lang w:eastAsia="en-US"/>
              </w:rPr>
            </w:pPr>
            <w:r w:rsidRPr="00441DCC">
              <w:rPr>
                <w:rFonts w:ascii="Arial Narrow" w:hAnsi="Arial Narrow"/>
                <w:color w:val="000000"/>
                <w:szCs w:val="22"/>
                <w:lang w:eastAsia="en-US"/>
              </w:rPr>
              <w:t>(d=b+c)</w:t>
            </w:r>
          </w:p>
        </w:tc>
        <w:tc>
          <w:tcPr>
            <w:tcW w:w="539" w:type="pct"/>
            <w:shd w:val="clear" w:color="auto" w:fill="auto"/>
            <w:vAlign w:val="center"/>
            <w:hideMark/>
          </w:tcPr>
          <w:p w14:paraId="4D88C852" w14:textId="14D533EC" w:rsidR="00656D2D" w:rsidRPr="001A7A08" w:rsidRDefault="00656D2D" w:rsidP="005209B0">
            <w:pPr>
              <w:spacing w:after="0"/>
              <w:jc w:val="center"/>
              <w:rPr>
                <w:rFonts w:ascii="Arial Narrow" w:hAnsi="Arial Narrow"/>
                <w:color w:val="000000"/>
                <w:szCs w:val="22"/>
                <w:lang w:eastAsia="en-US"/>
              </w:rPr>
            </w:pPr>
            <w:r w:rsidRPr="00441DCC">
              <w:rPr>
                <w:rFonts w:ascii="Arial Narrow" w:hAnsi="Arial Narrow"/>
                <w:color w:val="000000"/>
                <w:szCs w:val="22"/>
                <w:lang w:eastAsia="en-US"/>
              </w:rPr>
              <w:t>Taux de réalisation (100*b/a)</w:t>
            </w:r>
            <w:r w:rsidR="00961164" w:rsidRPr="00441DCC">
              <w:rPr>
                <w:rFonts w:ascii="Arial Narrow" w:hAnsi="Arial Narrow"/>
                <w:color w:val="000000"/>
                <w:szCs w:val="22"/>
                <w:lang w:eastAsia="en-US"/>
              </w:rPr>
              <w:t xml:space="preserve"> </w:t>
            </w:r>
            <w:r w:rsidRPr="00441DCC">
              <w:rPr>
                <w:rFonts w:ascii="Arial Narrow" w:hAnsi="Arial Narrow"/>
                <w:color w:val="000000"/>
                <w:szCs w:val="22"/>
                <w:lang w:eastAsia="en-US"/>
              </w:rPr>
              <w:t>en %</w:t>
            </w:r>
          </w:p>
        </w:tc>
        <w:tc>
          <w:tcPr>
            <w:tcW w:w="368" w:type="pct"/>
            <w:vMerge/>
            <w:shd w:val="clear" w:color="auto" w:fill="auto"/>
            <w:vAlign w:val="center"/>
            <w:hideMark/>
          </w:tcPr>
          <w:p w14:paraId="1379DD9D" w14:textId="77777777" w:rsidR="00656D2D" w:rsidRPr="001A7A08" w:rsidRDefault="00656D2D" w:rsidP="005209B0">
            <w:pPr>
              <w:spacing w:after="0"/>
              <w:jc w:val="center"/>
              <w:rPr>
                <w:rFonts w:ascii="Arial Narrow" w:hAnsi="Arial Narrow"/>
                <w:color w:val="000000"/>
                <w:szCs w:val="22"/>
                <w:lang w:eastAsia="en-US"/>
              </w:rPr>
            </w:pPr>
          </w:p>
        </w:tc>
        <w:tc>
          <w:tcPr>
            <w:tcW w:w="485" w:type="pct"/>
            <w:shd w:val="clear" w:color="auto" w:fill="auto"/>
            <w:vAlign w:val="center"/>
            <w:hideMark/>
          </w:tcPr>
          <w:p w14:paraId="4537921F" w14:textId="77777777" w:rsidR="00656D2D" w:rsidRPr="001A7A08" w:rsidRDefault="00656D2D" w:rsidP="005209B0">
            <w:pPr>
              <w:spacing w:after="0"/>
              <w:jc w:val="center"/>
              <w:rPr>
                <w:rFonts w:ascii="Arial Narrow" w:hAnsi="Arial Narrow"/>
                <w:color w:val="000000"/>
                <w:szCs w:val="22"/>
                <w:lang w:eastAsia="en-US"/>
              </w:rPr>
            </w:pPr>
            <w:r w:rsidRPr="00441DCC">
              <w:rPr>
                <w:rFonts w:ascii="Arial Narrow" w:hAnsi="Arial Narrow"/>
                <w:color w:val="000000"/>
                <w:szCs w:val="22"/>
                <w:lang w:eastAsia="en-US"/>
              </w:rPr>
              <w:t>Issue de la program - mation (b)</w:t>
            </w:r>
          </w:p>
        </w:tc>
        <w:tc>
          <w:tcPr>
            <w:tcW w:w="416" w:type="pct"/>
            <w:shd w:val="clear" w:color="auto" w:fill="auto"/>
            <w:vAlign w:val="center"/>
            <w:hideMark/>
          </w:tcPr>
          <w:p w14:paraId="7FED910A" w14:textId="77777777" w:rsidR="00656D2D" w:rsidRPr="001A7A08" w:rsidRDefault="00656D2D" w:rsidP="005209B0">
            <w:pPr>
              <w:spacing w:after="0"/>
              <w:jc w:val="center"/>
              <w:rPr>
                <w:rFonts w:ascii="Arial Narrow" w:hAnsi="Arial Narrow"/>
                <w:color w:val="000000"/>
                <w:szCs w:val="22"/>
                <w:lang w:eastAsia="en-US"/>
              </w:rPr>
            </w:pPr>
            <w:r w:rsidRPr="00441DCC">
              <w:rPr>
                <w:rFonts w:ascii="Arial Narrow" w:hAnsi="Arial Narrow"/>
                <w:color w:val="000000"/>
                <w:szCs w:val="22"/>
                <w:lang w:eastAsia="en-US"/>
              </w:rPr>
              <w:t>Hors program - mation (c)</w:t>
            </w:r>
          </w:p>
        </w:tc>
        <w:tc>
          <w:tcPr>
            <w:tcW w:w="417" w:type="pct"/>
            <w:shd w:val="clear" w:color="auto" w:fill="auto"/>
            <w:vAlign w:val="center"/>
            <w:hideMark/>
          </w:tcPr>
          <w:p w14:paraId="6A66BD04" w14:textId="48B99BE0" w:rsidR="00656D2D" w:rsidRPr="001A7A08" w:rsidRDefault="00656D2D" w:rsidP="005209B0">
            <w:pPr>
              <w:spacing w:after="0"/>
              <w:jc w:val="center"/>
              <w:rPr>
                <w:rFonts w:ascii="Arial Narrow" w:hAnsi="Arial Narrow"/>
                <w:color w:val="000000"/>
                <w:szCs w:val="22"/>
                <w:lang w:eastAsia="en-US"/>
              </w:rPr>
            </w:pPr>
            <w:r w:rsidRPr="00441DCC">
              <w:rPr>
                <w:rFonts w:ascii="Arial Narrow" w:hAnsi="Arial Narrow"/>
                <w:color w:val="000000"/>
                <w:szCs w:val="22"/>
                <w:lang w:eastAsia="en-US"/>
              </w:rPr>
              <w:t>Total</w:t>
            </w:r>
          </w:p>
          <w:p w14:paraId="57E22E68" w14:textId="026E21FE" w:rsidR="00656D2D" w:rsidRPr="001A7A08" w:rsidRDefault="00656D2D" w:rsidP="005209B0">
            <w:pPr>
              <w:spacing w:after="0"/>
              <w:jc w:val="center"/>
              <w:rPr>
                <w:rFonts w:ascii="Arial Narrow" w:hAnsi="Arial Narrow"/>
                <w:color w:val="000000"/>
                <w:szCs w:val="22"/>
                <w:lang w:eastAsia="en-US"/>
              </w:rPr>
            </w:pPr>
            <w:r w:rsidRPr="00441DCC">
              <w:rPr>
                <w:rFonts w:ascii="Arial Narrow" w:hAnsi="Arial Narrow"/>
                <w:color w:val="000000"/>
                <w:szCs w:val="22"/>
                <w:lang w:eastAsia="en-US"/>
              </w:rPr>
              <w:t>(d=b+c)</w:t>
            </w:r>
          </w:p>
        </w:tc>
        <w:tc>
          <w:tcPr>
            <w:tcW w:w="413" w:type="pct"/>
            <w:shd w:val="clear" w:color="auto" w:fill="auto"/>
            <w:vAlign w:val="center"/>
            <w:hideMark/>
          </w:tcPr>
          <w:p w14:paraId="31A2C341" w14:textId="5D1924DF" w:rsidR="00656D2D" w:rsidRPr="001A7A08" w:rsidRDefault="00BC1219" w:rsidP="005209B0">
            <w:pPr>
              <w:spacing w:after="0"/>
              <w:jc w:val="center"/>
              <w:rPr>
                <w:rFonts w:ascii="Arial Narrow" w:hAnsi="Arial Narrow"/>
                <w:color w:val="000000"/>
                <w:szCs w:val="22"/>
                <w:lang w:eastAsia="en-US"/>
              </w:rPr>
            </w:pPr>
            <w:r w:rsidRPr="00441DCC">
              <w:rPr>
                <w:rFonts w:ascii="Arial Narrow" w:hAnsi="Arial Narrow"/>
                <w:color w:val="000000"/>
                <w:szCs w:val="22"/>
                <w:lang w:eastAsia="en-US"/>
              </w:rPr>
              <w:t>Taux de réalisation (100*b</w:t>
            </w:r>
            <w:r w:rsidR="00656D2D" w:rsidRPr="00441DCC">
              <w:rPr>
                <w:rFonts w:ascii="Arial Narrow" w:hAnsi="Arial Narrow"/>
                <w:color w:val="000000"/>
                <w:szCs w:val="22"/>
                <w:lang w:eastAsia="en-US"/>
              </w:rPr>
              <w:t>/a)</w:t>
            </w:r>
          </w:p>
          <w:p w14:paraId="1B1B3CB3" w14:textId="139DB4BF" w:rsidR="00656D2D" w:rsidRPr="001A7A08" w:rsidRDefault="00656D2D" w:rsidP="005209B0">
            <w:pPr>
              <w:spacing w:after="0"/>
              <w:jc w:val="center"/>
              <w:rPr>
                <w:rFonts w:ascii="Arial Narrow" w:hAnsi="Arial Narrow"/>
                <w:color w:val="000000"/>
                <w:szCs w:val="22"/>
                <w:lang w:eastAsia="en-US"/>
              </w:rPr>
            </w:pPr>
            <w:r w:rsidRPr="00441DCC">
              <w:rPr>
                <w:rFonts w:ascii="Arial Narrow" w:hAnsi="Arial Narrow"/>
                <w:color w:val="000000"/>
                <w:szCs w:val="22"/>
                <w:lang w:eastAsia="en-US"/>
              </w:rPr>
              <w:t>en %</w:t>
            </w:r>
          </w:p>
        </w:tc>
      </w:tr>
      <w:tr w:rsidR="00EA7E34" w:rsidRPr="001A7A08" w14:paraId="6234C55D" w14:textId="77777777" w:rsidTr="003F5ED1">
        <w:trPr>
          <w:trHeight w:val="528"/>
        </w:trPr>
        <w:tc>
          <w:tcPr>
            <w:tcW w:w="718" w:type="pct"/>
            <w:shd w:val="clear" w:color="auto" w:fill="auto"/>
            <w:vAlign w:val="center"/>
            <w:hideMark/>
          </w:tcPr>
          <w:p w14:paraId="7BD9A03F" w14:textId="154DB8A2" w:rsidR="009A727A" w:rsidRPr="00441DCC" w:rsidRDefault="009A727A" w:rsidP="003F5ED1">
            <w:pPr>
              <w:spacing w:after="0"/>
              <w:jc w:val="left"/>
              <w:rPr>
                <w:rFonts w:ascii="Arial Narrow" w:hAnsi="Arial Narrow"/>
                <w:color w:val="000000"/>
                <w:szCs w:val="22"/>
                <w:lang w:val="en-US" w:eastAsia="en-US"/>
              </w:rPr>
            </w:pPr>
            <w:r w:rsidRPr="00441DCC">
              <w:rPr>
                <w:rFonts w:ascii="Arial Narrow" w:hAnsi="Arial Narrow"/>
                <w:szCs w:val="22"/>
              </w:rPr>
              <w:t xml:space="preserve">Boucle du Mouhoun </w:t>
            </w:r>
          </w:p>
        </w:tc>
        <w:tc>
          <w:tcPr>
            <w:tcW w:w="357" w:type="pct"/>
            <w:shd w:val="clear" w:color="auto" w:fill="auto"/>
            <w:noWrap/>
            <w:vAlign w:val="center"/>
            <w:hideMark/>
          </w:tcPr>
          <w:p w14:paraId="66E5894B"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4</w:t>
            </w:r>
          </w:p>
        </w:tc>
        <w:tc>
          <w:tcPr>
            <w:tcW w:w="435" w:type="pct"/>
            <w:shd w:val="clear" w:color="auto" w:fill="auto"/>
            <w:vAlign w:val="center"/>
            <w:hideMark/>
          </w:tcPr>
          <w:p w14:paraId="0ED0FE8E"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35" w:type="pct"/>
            <w:shd w:val="clear" w:color="auto" w:fill="auto"/>
            <w:vAlign w:val="center"/>
            <w:hideMark/>
          </w:tcPr>
          <w:p w14:paraId="02C24E2E"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7" w:type="pct"/>
            <w:shd w:val="clear" w:color="auto" w:fill="auto"/>
            <w:vAlign w:val="center"/>
            <w:hideMark/>
          </w:tcPr>
          <w:p w14:paraId="733DDDD9"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539" w:type="pct"/>
            <w:shd w:val="clear" w:color="auto" w:fill="auto"/>
            <w:noWrap/>
            <w:vAlign w:val="center"/>
            <w:hideMark/>
          </w:tcPr>
          <w:p w14:paraId="2774D54E" w14:textId="77777777" w:rsidR="009A727A" w:rsidRPr="005209B0" w:rsidRDefault="009A727A" w:rsidP="00BC1219">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0</w:t>
            </w:r>
          </w:p>
        </w:tc>
        <w:tc>
          <w:tcPr>
            <w:tcW w:w="368" w:type="pct"/>
            <w:shd w:val="clear" w:color="auto" w:fill="auto"/>
            <w:vAlign w:val="center"/>
            <w:hideMark/>
          </w:tcPr>
          <w:p w14:paraId="4827EB79"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c>
          <w:tcPr>
            <w:tcW w:w="485" w:type="pct"/>
            <w:shd w:val="clear" w:color="auto" w:fill="auto"/>
            <w:vAlign w:val="center"/>
            <w:hideMark/>
          </w:tcPr>
          <w:p w14:paraId="3E816E81"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c>
          <w:tcPr>
            <w:tcW w:w="416" w:type="pct"/>
            <w:shd w:val="clear" w:color="auto" w:fill="auto"/>
            <w:vAlign w:val="center"/>
            <w:hideMark/>
          </w:tcPr>
          <w:p w14:paraId="067913C6"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7" w:type="pct"/>
            <w:shd w:val="clear" w:color="auto" w:fill="auto"/>
            <w:vAlign w:val="center"/>
            <w:hideMark/>
          </w:tcPr>
          <w:p w14:paraId="6DF83C4A"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3" w:type="pct"/>
            <w:shd w:val="clear" w:color="auto" w:fill="auto"/>
            <w:noWrap/>
            <w:vAlign w:val="center"/>
            <w:hideMark/>
          </w:tcPr>
          <w:p w14:paraId="672DC6E9"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r>
      <w:tr w:rsidR="00961164" w:rsidRPr="001A7A08" w14:paraId="3051B688" w14:textId="77777777" w:rsidTr="003F5ED1">
        <w:trPr>
          <w:trHeight w:val="347"/>
        </w:trPr>
        <w:tc>
          <w:tcPr>
            <w:tcW w:w="718" w:type="pct"/>
            <w:shd w:val="clear" w:color="auto" w:fill="auto"/>
            <w:vAlign w:val="center"/>
            <w:hideMark/>
          </w:tcPr>
          <w:p w14:paraId="1D847022" w14:textId="5867A7D7" w:rsidR="009A727A" w:rsidRPr="00441DCC" w:rsidRDefault="009A727A" w:rsidP="003F5ED1">
            <w:pPr>
              <w:spacing w:after="0"/>
              <w:jc w:val="left"/>
              <w:rPr>
                <w:rFonts w:ascii="Arial Narrow" w:hAnsi="Arial Narrow"/>
                <w:color w:val="000000"/>
                <w:szCs w:val="22"/>
                <w:lang w:val="en-US" w:eastAsia="en-US"/>
              </w:rPr>
            </w:pPr>
            <w:r w:rsidRPr="00441DCC">
              <w:rPr>
                <w:rFonts w:ascii="Arial Narrow" w:hAnsi="Arial Narrow"/>
                <w:szCs w:val="22"/>
              </w:rPr>
              <w:t xml:space="preserve">Cascades </w:t>
            </w:r>
          </w:p>
        </w:tc>
        <w:tc>
          <w:tcPr>
            <w:tcW w:w="357" w:type="pct"/>
            <w:shd w:val="clear" w:color="auto" w:fill="auto"/>
            <w:noWrap/>
            <w:vAlign w:val="center"/>
            <w:hideMark/>
          </w:tcPr>
          <w:p w14:paraId="7CCE78AD"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c>
          <w:tcPr>
            <w:tcW w:w="435" w:type="pct"/>
            <w:shd w:val="clear" w:color="auto" w:fill="auto"/>
            <w:vAlign w:val="center"/>
            <w:hideMark/>
          </w:tcPr>
          <w:p w14:paraId="17F88B1F"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c>
          <w:tcPr>
            <w:tcW w:w="435" w:type="pct"/>
            <w:shd w:val="clear" w:color="auto" w:fill="auto"/>
            <w:vAlign w:val="center"/>
            <w:hideMark/>
          </w:tcPr>
          <w:p w14:paraId="34FDEAEC"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7" w:type="pct"/>
            <w:shd w:val="clear" w:color="auto" w:fill="auto"/>
            <w:vAlign w:val="center"/>
            <w:hideMark/>
          </w:tcPr>
          <w:p w14:paraId="0C2A1E3A"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539" w:type="pct"/>
            <w:shd w:val="clear" w:color="auto" w:fill="auto"/>
            <w:noWrap/>
            <w:vAlign w:val="center"/>
            <w:hideMark/>
          </w:tcPr>
          <w:p w14:paraId="46D65D47" w14:textId="77777777" w:rsidR="009A727A" w:rsidRPr="005209B0" w:rsidRDefault="009A727A" w:rsidP="00BC1219">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w:t>
            </w:r>
          </w:p>
        </w:tc>
        <w:tc>
          <w:tcPr>
            <w:tcW w:w="368" w:type="pct"/>
            <w:shd w:val="clear" w:color="auto" w:fill="auto"/>
            <w:vAlign w:val="center"/>
            <w:hideMark/>
          </w:tcPr>
          <w:p w14:paraId="28C54E34"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c>
          <w:tcPr>
            <w:tcW w:w="485" w:type="pct"/>
            <w:shd w:val="clear" w:color="auto" w:fill="auto"/>
            <w:vAlign w:val="center"/>
            <w:hideMark/>
          </w:tcPr>
          <w:p w14:paraId="3455D976"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c>
          <w:tcPr>
            <w:tcW w:w="416" w:type="pct"/>
            <w:shd w:val="clear" w:color="auto" w:fill="auto"/>
            <w:vAlign w:val="center"/>
            <w:hideMark/>
          </w:tcPr>
          <w:p w14:paraId="5C846306"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7" w:type="pct"/>
            <w:shd w:val="clear" w:color="auto" w:fill="auto"/>
            <w:vAlign w:val="center"/>
            <w:hideMark/>
          </w:tcPr>
          <w:p w14:paraId="5DD7D13E"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3" w:type="pct"/>
            <w:shd w:val="clear" w:color="auto" w:fill="auto"/>
            <w:noWrap/>
            <w:vAlign w:val="center"/>
            <w:hideMark/>
          </w:tcPr>
          <w:p w14:paraId="3B831F3A"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r>
      <w:tr w:rsidR="00EA7E34" w:rsidRPr="001A7A08" w14:paraId="3A812339" w14:textId="77777777" w:rsidTr="003F5ED1">
        <w:trPr>
          <w:trHeight w:val="299"/>
        </w:trPr>
        <w:tc>
          <w:tcPr>
            <w:tcW w:w="718" w:type="pct"/>
            <w:shd w:val="clear" w:color="auto" w:fill="auto"/>
            <w:vAlign w:val="center"/>
            <w:hideMark/>
          </w:tcPr>
          <w:p w14:paraId="49D45DAA" w14:textId="36080777" w:rsidR="009A727A" w:rsidRPr="00441DCC" w:rsidRDefault="009A727A" w:rsidP="003F5ED1">
            <w:pPr>
              <w:spacing w:after="0"/>
              <w:jc w:val="left"/>
              <w:rPr>
                <w:rFonts w:ascii="Arial Narrow" w:hAnsi="Arial Narrow"/>
                <w:color w:val="000000"/>
                <w:szCs w:val="22"/>
                <w:lang w:val="en-US" w:eastAsia="en-US"/>
              </w:rPr>
            </w:pPr>
            <w:r w:rsidRPr="00441DCC">
              <w:rPr>
                <w:rFonts w:ascii="Arial Narrow" w:hAnsi="Arial Narrow"/>
                <w:szCs w:val="22"/>
              </w:rPr>
              <w:t xml:space="preserve">Centre </w:t>
            </w:r>
          </w:p>
        </w:tc>
        <w:tc>
          <w:tcPr>
            <w:tcW w:w="357" w:type="pct"/>
            <w:shd w:val="clear" w:color="auto" w:fill="auto"/>
            <w:noWrap/>
            <w:vAlign w:val="center"/>
            <w:hideMark/>
          </w:tcPr>
          <w:p w14:paraId="731A2FED"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c>
          <w:tcPr>
            <w:tcW w:w="435" w:type="pct"/>
            <w:shd w:val="clear" w:color="auto" w:fill="auto"/>
            <w:vAlign w:val="center"/>
            <w:hideMark/>
          </w:tcPr>
          <w:p w14:paraId="4EAD89E3"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c>
          <w:tcPr>
            <w:tcW w:w="435" w:type="pct"/>
            <w:shd w:val="clear" w:color="auto" w:fill="auto"/>
            <w:vAlign w:val="center"/>
            <w:hideMark/>
          </w:tcPr>
          <w:p w14:paraId="728FADCB"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7" w:type="pct"/>
            <w:shd w:val="clear" w:color="auto" w:fill="auto"/>
            <w:vAlign w:val="center"/>
            <w:hideMark/>
          </w:tcPr>
          <w:p w14:paraId="0D0B26E8"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539" w:type="pct"/>
            <w:shd w:val="clear" w:color="auto" w:fill="auto"/>
            <w:noWrap/>
            <w:vAlign w:val="center"/>
            <w:hideMark/>
          </w:tcPr>
          <w:p w14:paraId="7FE043F5" w14:textId="77777777" w:rsidR="009A727A" w:rsidRPr="005209B0" w:rsidRDefault="009A727A" w:rsidP="00BC1219">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w:t>
            </w:r>
          </w:p>
        </w:tc>
        <w:tc>
          <w:tcPr>
            <w:tcW w:w="368" w:type="pct"/>
            <w:shd w:val="clear" w:color="auto" w:fill="auto"/>
            <w:vAlign w:val="center"/>
            <w:hideMark/>
          </w:tcPr>
          <w:p w14:paraId="599BF840"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c>
          <w:tcPr>
            <w:tcW w:w="485" w:type="pct"/>
            <w:shd w:val="clear" w:color="auto" w:fill="auto"/>
            <w:vAlign w:val="center"/>
            <w:hideMark/>
          </w:tcPr>
          <w:p w14:paraId="4F8F9EF8"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c>
          <w:tcPr>
            <w:tcW w:w="416" w:type="pct"/>
            <w:shd w:val="clear" w:color="auto" w:fill="auto"/>
            <w:vAlign w:val="center"/>
            <w:hideMark/>
          </w:tcPr>
          <w:p w14:paraId="53D26343"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7" w:type="pct"/>
            <w:shd w:val="clear" w:color="auto" w:fill="auto"/>
            <w:vAlign w:val="center"/>
            <w:hideMark/>
          </w:tcPr>
          <w:p w14:paraId="4936F301"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3" w:type="pct"/>
            <w:shd w:val="clear" w:color="auto" w:fill="auto"/>
            <w:noWrap/>
            <w:vAlign w:val="center"/>
            <w:hideMark/>
          </w:tcPr>
          <w:p w14:paraId="5C155C41"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r>
      <w:tr w:rsidR="00961164" w:rsidRPr="001A7A08" w14:paraId="7CE61162" w14:textId="77777777" w:rsidTr="003F5ED1">
        <w:trPr>
          <w:trHeight w:val="347"/>
        </w:trPr>
        <w:tc>
          <w:tcPr>
            <w:tcW w:w="718" w:type="pct"/>
            <w:shd w:val="clear" w:color="auto" w:fill="auto"/>
            <w:vAlign w:val="center"/>
            <w:hideMark/>
          </w:tcPr>
          <w:p w14:paraId="073113FB" w14:textId="4C5299DD" w:rsidR="009A727A" w:rsidRPr="00441DCC" w:rsidRDefault="009A727A" w:rsidP="003F5ED1">
            <w:pPr>
              <w:spacing w:after="0"/>
              <w:jc w:val="left"/>
              <w:rPr>
                <w:rFonts w:ascii="Arial Narrow" w:hAnsi="Arial Narrow"/>
                <w:color w:val="000000"/>
                <w:szCs w:val="22"/>
                <w:lang w:val="en-US" w:eastAsia="en-US"/>
              </w:rPr>
            </w:pPr>
            <w:r w:rsidRPr="00441DCC">
              <w:rPr>
                <w:rFonts w:ascii="Arial Narrow" w:hAnsi="Arial Narrow"/>
                <w:szCs w:val="22"/>
              </w:rPr>
              <w:t>Centre-E</w:t>
            </w:r>
            <w:r w:rsidR="003F5ED1">
              <w:rPr>
                <w:rFonts w:ascii="Arial Narrow" w:hAnsi="Arial Narrow"/>
                <w:szCs w:val="22"/>
              </w:rPr>
              <w:t>st</w:t>
            </w:r>
          </w:p>
        </w:tc>
        <w:tc>
          <w:tcPr>
            <w:tcW w:w="357" w:type="pct"/>
            <w:shd w:val="clear" w:color="auto" w:fill="auto"/>
            <w:noWrap/>
            <w:vAlign w:val="center"/>
            <w:hideMark/>
          </w:tcPr>
          <w:p w14:paraId="00D84899"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c>
          <w:tcPr>
            <w:tcW w:w="435" w:type="pct"/>
            <w:shd w:val="clear" w:color="auto" w:fill="auto"/>
            <w:vAlign w:val="center"/>
            <w:hideMark/>
          </w:tcPr>
          <w:p w14:paraId="0465C2D8"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c>
          <w:tcPr>
            <w:tcW w:w="435" w:type="pct"/>
            <w:shd w:val="clear" w:color="auto" w:fill="auto"/>
            <w:vAlign w:val="center"/>
            <w:hideMark/>
          </w:tcPr>
          <w:p w14:paraId="4EF080DB"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7" w:type="pct"/>
            <w:shd w:val="clear" w:color="auto" w:fill="auto"/>
            <w:vAlign w:val="center"/>
            <w:hideMark/>
          </w:tcPr>
          <w:p w14:paraId="7B8C3338"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539" w:type="pct"/>
            <w:shd w:val="clear" w:color="auto" w:fill="auto"/>
            <w:noWrap/>
            <w:vAlign w:val="center"/>
            <w:hideMark/>
          </w:tcPr>
          <w:p w14:paraId="4C95EE3E" w14:textId="77777777" w:rsidR="009A727A" w:rsidRPr="005209B0" w:rsidRDefault="009A727A" w:rsidP="00BC1219">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w:t>
            </w:r>
          </w:p>
        </w:tc>
        <w:tc>
          <w:tcPr>
            <w:tcW w:w="368" w:type="pct"/>
            <w:shd w:val="clear" w:color="auto" w:fill="auto"/>
            <w:vAlign w:val="center"/>
            <w:hideMark/>
          </w:tcPr>
          <w:p w14:paraId="2EE1A6F4"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c>
          <w:tcPr>
            <w:tcW w:w="485" w:type="pct"/>
            <w:shd w:val="clear" w:color="auto" w:fill="auto"/>
            <w:vAlign w:val="center"/>
            <w:hideMark/>
          </w:tcPr>
          <w:p w14:paraId="21CE9DBB"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c>
          <w:tcPr>
            <w:tcW w:w="416" w:type="pct"/>
            <w:shd w:val="clear" w:color="auto" w:fill="auto"/>
            <w:vAlign w:val="center"/>
            <w:hideMark/>
          </w:tcPr>
          <w:p w14:paraId="0E85E687"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7" w:type="pct"/>
            <w:shd w:val="clear" w:color="auto" w:fill="auto"/>
            <w:vAlign w:val="center"/>
            <w:hideMark/>
          </w:tcPr>
          <w:p w14:paraId="41E9897B"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3" w:type="pct"/>
            <w:shd w:val="clear" w:color="auto" w:fill="auto"/>
            <w:noWrap/>
            <w:vAlign w:val="center"/>
            <w:hideMark/>
          </w:tcPr>
          <w:p w14:paraId="374C159E"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r>
      <w:tr w:rsidR="00EA7E34" w:rsidRPr="001A7A08" w14:paraId="4A3D0ECC" w14:textId="77777777" w:rsidTr="003F5ED1">
        <w:trPr>
          <w:trHeight w:val="409"/>
        </w:trPr>
        <w:tc>
          <w:tcPr>
            <w:tcW w:w="718" w:type="pct"/>
            <w:shd w:val="clear" w:color="auto" w:fill="auto"/>
            <w:vAlign w:val="center"/>
            <w:hideMark/>
          </w:tcPr>
          <w:p w14:paraId="2135C547" w14:textId="014523E4" w:rsidR="009A727A" w:rsidRPr="00441DCC" w:rsidRDefault="009A727A" w:rsidP="003F5ED1">
            <w:pPr>
              <w:spacing w:after="0"/>
              <w:jc w:val="left"/>
              <w:rPr>
                <w:rFonts w:ascii="Arial Narrow" w:hAnsi="Arial Narrow"/>
                <w:color w:val="000000"/>
                <w:szCs w:val="22"/>
                <w:lang w:val="en-US" w:eastAsia="en-US"/>
              </w:rPr>
            </w:pPr>
            <w:r w:rsidRPr="00441DCC">
              <w:rPr>
                <w:rFonts w:ascii="Arial Narrow" w:hAnsi="Arial Narrow"/>
                <w:szCs w:val="22"/>
              </w:rPr>
              <w:t xml:space="preserve">Centre-Nord </w:t>
            </w:r>
          </w:p>
        </w:tc>
        <w:tc>
          <w:tcPr>
            <w:tcW w:w="357" w:type="pct"/>
            <w:shd w:val="clear" w:color="auto" w:fill="auto"/>
            <w:noWrap/>
            <w:vAlign w:val="center"/>
            <w:hideMark/>
          </w:tcPr>
          <w:p w14:paraId="26DE0531"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10</w:t>
            </w:r>
          </w:p>
        </w:tc>
        <w:tc>
          <w:tcPr>
            <w:tcW w:w="435" w:type="pct"/>
            <w:shd w:val="clear" w:color="auto" w:fill="auto"/>
            <w:vAlign w:val="center"/>
            <w:hideMark/>
          </w:tcPr>
          <w:p w14:paraId="2E79FED2"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35" w:type="pct"/>
            <w:shd w:val="clear" w:color="auto" w:fill="auto"/>
            <w:vAlign w:val="center"/>
            <w:hideMark/>
          </w:tcPr>
          <w:p w14:paraId="193185D9"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7" w:type="pct"/>
            <w:shd w:val="clear" w:color="auto" w:fill="auto"/>
            <w:vAlign w:val="center"/>
            <w:hideMark/>
          </w:tcPr>
          <w:p w14:paraId="1BE89B38"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539" w:type="pct"/>
            <w:shd w:val="clear" w:color="auto" w:fill="auto"/>
            <w:noWrap/>
            <w:vAlign w:val="center"/>
            <w:hideMark/>
          </w:tcPr>
          <w:p w14:paraId="45976E76" w14:textId="77777777" w:rsidR="009A727A" w:rsidRPr="005209B0" w:rsidRDefault="009A727A" w:rsidP="00BC1219">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0</w:t>
            </w:r>
          </w:p>
        </w:tc>
        <w:tc>
          <w:tcPr>
            <w:tcW w:w="368" w:type="pct"/>
            <w:shd w:val="clear" w:color="auto" w:fill="auto"/>
            <w:vAlign w:val="center"/>
            <w:hideMark/>
          </w:tcPr>
          <w:p w14:paraId="5D758AC5"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c>
          <w:tcPr>
            <w:tcW w:w="485" w:type="pct"/>
            <w:shd w:val="clear" w:color="auto" w:fill="auto"/>
            <w:vAlign w:val="center"/>
            <w:hideMark/>
          </w:tcPr>
          <w:p w14:paraId="0159829C"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c>
          <w:tcPr>
            <w:tcW w:w="416" w:type="pct"/>
            <w:shd w:val="clear" w:color="auto" w:fill="auto"/>
            <w:vAlign w:val="center"/>
            <w:hideMark/>
          </w:tcPr>
          <w:p w14:paraId="61F44262"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7" w:type="pct"/>
            <w:shd w:val="clear" w:color="auto" w:fill="auto"/>
            <w:vAlign w:val="center"/>
            <w:hideMark/>
          </w:tcPr>
          <w:p w14:paraId="72A38DC7"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3" w:type="pct"/>
            <w:shd w:val="clear" w:color="auto" w:fill="auto"/>
            <w:noWrap/>
            <w:vAlign w:val="center"/>
            <w:hideMark/>
          </w:tcPr>
          <w:p w14:paraId="07831158"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r>
      <w:tr w:rsidR="00961164" w:rsidRPr="001A7A08" w14:paraId="432EB786" w14:textId="77777777" w:rsidTr="003F5ED1">
        <w:trPr>
          <w:trHeight w:val="259"/>
        </w:trPr>
        <w:tc>
          <w:tcPr>
            <w:tcW w:w="718" w:type="pct"/>
            <w:shd w:val="clear" w:color="auto" w:fill="auto"/>
            <w:vAlign w:val="center"/>
            <w:hideMark/>
          </w:tcPr>
          <w:p w14:paraId="236D79EF" w14:textId="163B6E22" w:rsidR="009A727A" w:rsidRPr="00441DCC" w:rsidRDefault="009A727A" w:rsidP="003F5ED1">
            <w:pPr>
              <w:spacing w:after="0"/>
              <w:jc w:val="left"/>
              <w:rPr>
                <w:rFonts w:ascii="Arial Narrow" w:hAnsi="Arial Narrow"/>
                <w:color w:val="000000"/>
                <w:szCs w:val="22"/>
                <w:lang w:val="en-US" w:eastAsia="en-US"/>
              </w:rPr>
            </w:pPr>
            <w:r w:rsidRPr="00441DCC">
              <w:rPr>
                <w:rFonts w:ascii="Arial Narrow" w:hAnsi="Arial Narrow"/>
                <w:szCs w:val="22"/>
              </w:rPr>
              <w:t xml:space="preserve">Centre-Ouest </w:t>
            </w:r>
          </w:p>
        </w:tc>
        <w:tc>
          <w:tcPr>
            <w:tcW w:w="357" w:type="pct"/>
            <w:shd w:val="clear" w:color="auto" w:fill="auto"/>
            <w:noWrap/>
            <w:vAlign w:val="center"/>
            <w:hideMark/>
          </w:tcPr>
          <w:p w14:paraId="39EB86CA"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8</w:t>
            </w:r>
          </w:p>
        </w:tc>
        <w:tc>
          <w:tcPr>
            <w:tcW w:w="435" w:type="pct"/>
            <w:shd w:val="clear" w:color="auto" w:fill="auto"/>
            <w:vAlign w:val="center"/>
            <w:hideMark/>
          </w:tcPr>
          <w:p w14:paraId="1B9EB95E"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35" w:type="pct"/>
            <w:shd w:val="clear" w:color="auto" w:fill="auto"/>
            <w:vAlign w:val="center"/>
            <w:hideMark/>
          </w:tcPr>
          <w:p w14:paraId="333A17A7"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7" w:type="pct"/>
            <w:shd w:val="clear" w:color="auto" w:fill="auto"/>
            <w:vAlign w:val="center"/>
            <w:hideMark/>
          </w:tcPr>
          <w:p w14:paraId="56AA269A"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539" w:type="pct"/>
            <w:shd w:val="clear" w:color="auto" w:fill="auto"/>
            <w:noWrap/>
            <w:vAlign w:val="center"/>
            <w:hideMark/>
          </w:tcPr>
          <w:p w14:paraId="5897BFFB" w14:textId="77777777" w:rsidR="009A727A" w:rsidRPr="005209B0" w:rsidRDefault="009A727A" w:rsidP="00BC1219">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0</w:t>
            </w:r>
          </w:p>
        </w:tc>
        <w:tc>
          <w:tcPr>
            <w:tcW w:w="368" w:type="pct"/>
            <w:shd w:val="clear" w:color="auto" w:fill="auto"/>
            <w:vAlign w:val="center"/>
            <w:hideMark/>
          </w:tcPr>
          <w:p w14:paraId="50ACD873"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c>
          <w:tcPr>
            <w:tcW w:w="485" w:type="pct"/>
            <w:shd w:val="clear" w:color="auto" w:fill="auto"/>
            <w:vAlign w:val="center"/>
            <w:hideMark/>
          </w:tcPr>
          <w:p w14:paraId="11F88C92"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c>
          <w:tcPr>
            <w:tcW w:w="416" w:type="pct"/>
            <w:shd w:val="clear" w:color="auto" w:fill="auto"/>
            <w:vAlign w:val="center"/>
            <w:hideMark/>
          </w:tcPr>
          <w:p w14:paraId="073579E2"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7" w:type="pct"/>
            <w:shd w:val="clear" w:color="auto" w:fill="auto"/>
            <w:vAlign w:val="center"/>
            <w:hideMark/>
          </w:tcPr>
          <w:p w14:paraId="29919976"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3" w:type="pct"/>
            <w:shd w:val="clear" w:color="auto" w:fill="auto"/>
            <w:noWrap/>
            <w:vAlign w:val="center"/>
            <w:hideMark/>
          </w:tcPr>
          <w:p w14:paraId="51B90CD9"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r>
      <w:tr w:rsidR="00EA7E34" w:rsidRPr="001A7A08" w14:paraId="73616CE1" w14:textId="77777777" w:rsidTr="003F5ED1">
        <w:trPr>
          <w:trHeight w:val="347"/>
        </w:trPr>
        <w:tc>
          <w:tcPr>
            <w:tcW w:w="718" w:type="pct"/>
            <w:shd w:val="clear" w:color="auto" w:fill="auto"/>
            <w:vAlign w:val="center"/>
            <w:hideMark/>
          </w:tcPr>
          <w:p w14:paraId="72436F96" w14:textId="7EA9F0E5" w:rsidR="009A727A" w:rsidRPr="00441DCC" w:rsidRDefault="009A727A" w:rsidP="003F5ED1">
            <w:pPr>
              <w:spacing w:after="0"/>
              <w:jc w:val="left"/>
              <w:rPr>
                <w:rFonts w:ascii="Arial Narrow" w:hAnsi="Arial Narrow"/>
                <w:color w:val="000000"/>
                <w:szCs w:val="22"/>
                <w:lang w:val="en-US" w:eastAsia="en-US"/>
              </w:rPr>
            </w:pPr>
            <w:r w:rsidRPr="00441DCC">
              <w:rPr>
                <w:rFonts w:ascii="Arial Narrow" w:hAnsi="Arial Narrow"/>
                <w:szCs w:val="22"/>
              </w:rPr>
              <w:t xml:space="preserve">Centre-Sud </w:t>
            </w:r>
          </w:p>
        </w:tc>
        <w:tc>
          <w:tcPr>
            <w:tcW w:w="357" w:type="pct"/>
            <w:shd w:val="clear" w:color="auto" w:fill="auto"/>
            <w:noWrap/>
            <w:vAlign w:val="center"/>
            <w:hideMark/>
          </w:tcPr>
          <w:p w14:paraId="201CBA84"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3</w:t>
            </w:r>
          </w:p>
        </w:tc>
        <w:tc>
          <w:tcPr>
            <w:tcW w:w="435" w:type="pct"/>
            <w:shd w:val="clear" w:color="auto" w:fill="auto"/>
            <w:vAlign w:val="center"/>
            <w:hideMark/>
          </w:tcPr>
          <w:p w14:paraId="092C1886"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35" w:type="pct"/>
            <w:shd w:val="clear" w:color="auto" w:fill="auto"/>
            <w:vAlign w:val="center"/>
            <w:hideMark/>
          </w:tcPr>
          <w:p w14:paraId="7BB5737D"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7" w:type="pct"/>
            <w:shd w:val="clear" w:color="auto" w:fill="auto"/>
            <w:vAlign w:val="center"/>
            <w:hideMark/>
          </w:tcPr>
          <w:p w14:paraId="7B1C860E"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539" w:type="pct"/>
            <w:shd w:val="clear" w:color="auto" w:fill="auto"/>
            <w:noWrap/>
            <w:vAlign w:val="center"/>
            <w:hideMark/>
          </w:tcPr>
          <w:p w14:paraId="104FCCD6" w14:textId="77777777" w:rsidR="009A727A" w:rsidRPr="005209B0" w:rsidRDefault="009A727A" w:rsidP="00BC1219">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0</w:t>
            </w:r>
          </w:p>
        </w:tc>
        <w:tc>
          <w:tcPr>
            <w:tcW w:w="368" w:type="pct"/>
            <w:shd w:val="clear" w:color="auto" w:fill="auto"/>
            <w:vAlign w:val="center"/>
            <w:hideMark/>
          </w:tcPr>
          <w:p w14:paraId="6071EA0F"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c>
          <w:tcPr>
            <w:tcW w:w="485" w:type="pct"/>
            <w:shd w:val="clear" w:color="auto" w:fill="auto"/>
            <w:vAlign w:val="center"/>
            <w:hideMark/>
          </w:tcPr>
          <w:p w14:paraId="0D2D23C2"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c>
          <w:tcPr>
            <w:tcW w:w="416" w:type="pct"/>
            <w:shd w:val="clear" w:color="auto" w:fill="auto"/>
            <w:vAlign w:val="center"/>
            <w:hideMark/>
          </w:tcPr>
          <w:p w14:paraId="17C188F2"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7" w:type="pct"/>
            <w:shd w:val="clear" w:color="auto" w:fill="auto"/>
            <w:vAlign w:val="center"/>
            <w:hideMark/>
          </w:tcPr>
          <w:p w14:paraId="76AF599E"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3" w:type="pct"/>
            <w:shd w:val="clear" w:color="auto" w:fill="auto"/>
            <w:noWrap/>
            <w:vAlign w:val="center"/>
            <w:hideMark/>
          </w:tcPr>
          <w:p w14:paraId="400DFAF5"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r>
      <w:tr w:rsidR="00961164" w:rsidRPr="001A7A08" w14:paraId="4B8A07CA" w14:textId="77777777" w:rsidTr="003F5ED1">
        <w:trPr>
          <w:trHeight w:val="347"/>
        </w:trPr>
        <w:tc>
          <w:tcPr>
            <w:tcW w:w="718" w:type="pct"/>
            <w:shd w:val="clear" w:color="auto" w:fill="auto"/>
            <w:vAlign w:val="center"/>
            <w:hideMark/>
          </w:tcPr>
          <w:p w14:paraId="7B9AF8CF" w14:textId="7B76F6D2" w:rsidR="009A727A" w:rsidRPr="00441DCC" w:rsidRDefault="009A727A" w:rsidP="003F5ED1">
            <w:pPr>
              <w:spacing w:after="0"/>
              <w:jc w:val="left"/>
              <w:rPr>
                <w:rFonts w:ascii="Arial Narrow" w:hAnsi="Arial Narrow"/>
                <w:color w:val="000000"/>
                <w:szCs w:val="22"/>
                <w:lang w:val="en-US" w:eastAsia="en-US"/>
              </w:rPr>
            </w:pPr>
            <w:r w:rsidRPr="00441DCC">
              <w:rPr>
                <w:rFonts w:ascii="Arial Narrow" w:hAnsi="Arial Narrow"/>
                <w:szCs w:val="22"/>
              </w:rPr>
              <w:t xml:space="preserve"> Est </w:t>
            </w:r>
          </w:p>
        </w:tc>
        <w:tc>
          <w:tcPr>
            <w:tcW w:w="357" w:type="pct"/>
            <w:shd w:val="clear" w:color="auto" w:fill="auto"/>
            <w:noWrap/>
            <w:vAlign w:val="center"/>
            <w:hideMark/>
          </w:tcPr>
          <w:p w14:paraId="03480DD2"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25</w:t>
            </w:r>
          </w:p>
        </w:tc>
        <w:tc>
          <w:tcPr>
            <w:tcW w:w="435" w:type="pct"/>
            <w:shd w:val="clear" w:color="auto" w:fill="auto"/>
            <w:vAlign w:val="center"/>
            <w:hideMark/>
          </w:tcPr>
          <w:p w14:paraId="7E46E510"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35" w:type="pct"/>
            <w:shd w:val="clear" w:color="auto" w:fill="auto"/>
            <w:vAlign w:val="center"/>
            <w:hideMark/>
          </w:tcPr>
          <w:p w14:paraId="00CE845D"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7" w:type="pct"/>
            <w:shd w:val="clear" w:color="auto" w:fill="auto"/>
            <w:vAlign w:val="center"/>
            <w:hideMark/>
          </w:tcPr>
          <w:p w14:paraId="0DB89D69"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c>
          <w:tcPr>
            <w:tcW w:w="539" w:type="pct"/>
            <w:shd w:val="clear" w:color="auto" w:fill="auto"/>
            <w:noWrap/>
            <w:vAlign w:val="center"/>
            <w:hideMark/>
          </w:tcPr>
          <w:p w14:paraId="7E7B6C68" w14:textId="77777777" w:rsidR="009A727A" w:rsidRPr="005209B0" w:rsidRDefault="009A727A" w:rsidP="00BC1219">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0</w:t>
            </w:r>
          </w:p>
        </w:tc>
        <w:tc>
          <w:tcPr>
            <w:tcW w:w="368" w:type="pct"/>
            <w:shd w:val="clear" w:color="auto" w:fill="auto"/>
            <w:vAlign w:val="center"/>
            <w:hideMark/>
          </w:tcPr>
          <w:p w14:paraId="5FFABE03"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10</w:t>
            </w:r>
          </w:p>
        </w:tc>
        <w:tc>
          <w:tcPr>
            <w:tcW w:w="485" w:type="pct"/>
            <w:shd w:val="clear" w:color="auto" w:fill="auto"/>
            <w:vAlign w:val="center"/>
            <w:hideMark/>
          </w:tcPr>
          <w:p w14:paraId="315874CC"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6" w:type="pct"/>
            <w:shd w:val="clear" w:color="auto" w:fill="auto"/>
            <w:vAlign w:val="center"/>
            <w:hideMark/>
          </w:tcPr>
          <w:p w14:paraId="29858BAE"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c>
          <w:tcPr>
            <w:tcW w:w="417" w:type="pct"/>
            <w:shd w:val="clear" w:color="auto" w:fill="auto"/>
            <w:vAlign w:val="center"/>
            <w:hideMark/>
          </w:tcPr>
          <w:p w14:paraId="034C5653"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c>
          <w:tcPr>
            <w:tcW w:w="413" w:type="pct"/>
            <w:shd w:val="clear" w:color="auto" w:fill="auto"/>
            <w:noWrap/>
            <w:vAlign w:val="center"/>
            <w:hideMark/>
          </w:tcPr>
          <w:p w14:paraId="229865E7"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r>
      <w:tr w:rsidR="00EA7E34" w:rsidRPr="001A7A08" w14:paraId="67F0A1AA" w14:textId="77777777" w:rsidTr="003F5ED1">
        <w:trPr>
          <w:trHeight w:val="245"/>
        </w:trPr>
        <w:tc>
          <w:tcPr>
            <w:tcW w:w="718" w:type="pct"/>
            <w:shd w:val="clear" w:color="auto" w:fill="auto"/>
            <w:vAlign w:val="center"/>
            <w:hideMark/>
          </w:tcPr>
          <w:p w14:paraId="0959BC0F" w14:textId="619B176A" w:rsidR="009A727A" w:rsidRPr="00441DCC" w:rsidRDefault="009A727A" w:rsidP="003F5ED1">
            <w:pPr>
              <w:spacing w:after="0"/>
              <w:jc w:val="left"/>
              <w:rPr>
                <w:rFonts w:ascii="Arial Narrow" w:hAnsi="Arial Narrow"/>
                <w:color w:val="000000"/>
                <w:szCs w:val="22"/>
                <w:lang w:val="en-US" w:eastAsia="en-US"/>
              </w:rPr>
            </w:pPr>
            <w:r w:rsidRPr="00441DCC">
              <w:rPr>
                <w:rFonts w:ascii="Arial Narrow" w:hAnsi="Arial Narrow"/>
                <w:szCs w:val="22"/>
              </w:rPr>
              <w:t xml:space="preserve">Hauts-Bassins </w:t>
            </w:r>
          </w:p>
        </w:tc>
        <w:tc>
          <w:tcPr>
            <w:tcW w:w="357" w:type="pct"/>
            <w:shd w:val="clear" w:color="auto" w:fill="auto"/>
            <w:noWrap/>
            <w:vAlign w:val="center"/>
            <w:hideMark/>
          </w:tcPr>
          <w:p w14:paraId="52903F99"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1</w:t>
            </w:r>
          </w:p>
        </w:tc>
        <w:tc>
          <w:tcPr>
            <w:tcW w:w="435" w:type="pct"/>
            <w:shd w:val="clear" w:color="auto" w:fill="auto"/>
            <w:vAlign w:val="center"/>
            <w:hideMark/>
          </w:tcPr>
          <w:p w14:paraId="02E4BA9C"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35" w:type="pct"/>
            <w:shd w:val="clear" w:color="auto" w:fill="auto"/>
            <w:vAlign w:val="center"/>
            <w:hideMark/>
          </w:tcPr>
          <w:p w14:paraId="1BD7A6F9"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7" w:type="pct"/>
            <w:shd w:val="clear" w:color="auto" w:fill="auto"/>
            <w:vAlign w:val="center"/>
            <w:hideMark/>
          </w:tcPr>
          <w:p w14:paraId="3B2D700F"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c>
          <w:tcPr>
            <w:tcW w:w="539" w:type="pct"/>
            <w:shd w:val="clear" w:color="auto" w:fill="auto"/>
            <w:noWrap/>
            <w:vAlign w:val="center"/>
            <w:hideMark/>
          </w:tcPr>
          <w:p w14:paraId="5930B282" w14:textId="77777777" w:rsidR="009A727A" w:rsidRPr="005209B0" w:rsidRDefault="009A727A" w:rsidP="00BC1219">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0</w:t>
            </w:r>
          </w:p>
        </w:tc>
        <w:tc>
          <w:tcPr>
            <w:tcW w:w="368" w:type="pct"/>
            <w:shd w:val="clear" w:color="auto" w:fill="auto"/>
            <w:vAlign w:val="center"/>
            <w:hideMark/>
          </w:tcPr>
          <w:p w14:paraId="3C3D14DF"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c>
          <w:tcPr>
            <w:tcW w:w="485" w:type="pct"/>
            <w:shd w:val="clear" w:color="auto" w:fill="auto"/>
            <w:vAlign w:val="center"/>
            <w:hideMark/>
          </w:tcPr>
          <w:p w14:paraId="0E567B38"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c>
          <w:tcPr>
            <w:tcW w:w="416" w:type="pct"/>
            <w:shd w:val="clear" w:color="auto" w:fill="auto"/>
            <w:vAlign w:val="center"/>
            <w:hideMark/>
          </w:tcPr>
          <w:p w14:paraId="26C1BC68"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c>
          <w:tcPr>
            <w:tcW w:w="417" w:type="pct"/>
            <w:shd w:val="clear" w:color="auto" w:fill="auto"/>
            <w:vAlign w:val="center"/>
            <w:hideMark/>
          </w:tcPr>
          <w:p w14:paraId="7165A9EF"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c>
          <w:tcPr>
            <w:tcW w:w="413" w:type="pct"/>
            <w:shd w:val="clear" w:color="auto" w:fill="auto"/>
            <w:noWrap/>
            <w:vAlign w:val="center"/>
            <w:hideMark/>
          </w:tcPr>
          <w:p w14:paraId="643532F4"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r>
      <w:tr w:rsidR="00961164" w:rsidRPr="001A7A08" w14:paraId="616D723F" w14:textId="77777777" w:rsidTr="003F5ED1">
        <w:trPr>
          <w:trHeight w:val="347"/>
        </w:trPr>
        <w:tc>
          <w:tcPr>
            <w:tcW w:w="718" w:type="pct"/>
            <w:shd w:val="clear" w:color="auto" w:fill="auto"/>
            <w:vAlign w:val="center"/>
            <w:hideMark/>
          </w:tcPr>
          <w:p w14:paraId="1576ED99" w14:textId="608B8524" w:rsidR="009A727A" w:rsidRPr="00441DCC" w:rsidRDefault="009A727A" w:rsidP="003F5ED1">
            <w:pPr>
              <w:spacing w:after="0"/>
              <w:jc w:val="left"/>
              <w:rPr>
                <w:rFonts w:ascii="Arial Narrow" w:hAnsi="Arial Narrow"/>
                <w:color w:val="000000"/>
                <w:szCs w:val="22"/>
                <w:lang w:val="en-US" w:eastAsia="en-US"/>
              </w:rPr>
            </w:pPr>
            <w:r w:rsidRPr="00441DCC">
              <w:rPr>
                <w:rFonts w:ascii="Arial Narrow" w:hAnsi="Arial Narrow"/>
                <w:szCs w:val="22"/>
              </w:rPr>
              <w:t xml:space="preserve">Nord </w:t>
            </w:r>
          </w:p>
        </w:tc>
        <w:tc>
          <w:tcPr>
            <w:tcW w:w="357" w:type="pct"/>
            <w:shd w:val="clear" w:color="auto" w:fill="auto"/>
            <w:noWrap/>
            <w:vAlign w:val="center"/>
            <w:hideMark/>
          </w:tcPr>
          <w:p w14:paraId="0E85BD35"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2</w:t>
            </w:r>
          </w:p>
        </w:tc>
        <w:tc>
          <w:tcPr>
            <w:tcW w:w="435" w:type="pct"/>
            <w:shd w:val="clear" w:color="auto" w:fill="auto"/>
            <w:vAlign w:val="center"/>
            <w:hideMark/>
          </w:tcPr>
          <w:p w14:paraId="3BB85DB1"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35" w:type="pct"/>
            <w:shd w:val="clear" w:color="auto" w:fill="auto"/>
            <w:vAlign w:val="center"/>
            <w:hideMark/>
          </w:tcPr>
          <w:p w14:paraId="2AEF1510"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7" w:type="pct"/>
            <w:shd w:val="clear" w:color="auto" w:fill="auto"/>
            <w:vAlign w:val="center"/>
            <w:hideMark/>
          </w:tcPr>
          <w:p w14:paraId="3107BE69"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539" w:type="pct"/>
            <w:shd w:val="clear" w:color="auto" w:fill="auto"/>
            <w:noWrap/>
            <w:vAlign w:val="center"/>
            <w:hideMark/>
          </w:tcPr>
          <w:p w14:paraId="11209372" w14:textId="77777777" w:rsidR="009A727A" w:rsidRPr="005209B0" w:rsidRDefault="009A727A" w:rsidP="00BC1219">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0</w:t>
            </w:r>
          </w:p>
        </w:tc>
        <w:tc>
          <w:tcPr>
            <w:tcW w:w="368" w:type="pct"/>
            <w:shd w:val="clear" w:color="auto" w:fill="auto"/>
            <w:vAlign w:val="center"/>
            <w:hideMark/>
          </w:tcPr>
          <w:p w14:paraId="29C532F7"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c>
          <w:tcPr>
            <w:tcW w:w="485" w:type="pct"/>
            <w:shd w:val="clear" w:color="auto" w:fill="auto"/>
            <w:vAlign w:val="center"/>
            <w:hideMark/>
          </w:tcPr>
          <w:p w14:paraId="0D40EA33"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c>
          <w:tcPr>
            <w:tcW w:w="416" w:type="pct"/>
            <w:shd w:val="clear" w:color="auto" w:fill="auto"/>
            <w:vAlign w:val="center"/>
            <w:hideMark/>
          </w:tcPr>
          <w:p w14:paraId="0E657069"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7" w:type="pct"/>
            <w:shd w:val="clear" w:color="auto" w:fill="auto"/>
            <w:vAlign w:val="center"/>
            <w:hideMark/>
          </w:tcPr>
          <w:p w14:paraId="6496235D"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3" w:type="pct"/>
            <w:shd w:val="clear" w:color="auto" w:fill="auto"/>
            <w:noWrap/>
            <w:vAlign w:val="center"/>
            <w:hideMark/>
          </w:tcPr>
          <w:p w14:paraId="6ED7A1F7"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r>
      <w:tr w:rsidR="00EA7E34" w:rsidRPr="001A7A08" w14:paraId="7A296AE7" w14:textId="77777777" w:rsidTr="003F5ED1">
        <w:trPr>
          <w:trHeight w:val="311"/>
        </w:trPr>
        <w:tc>
          <w:tcPr>
            <w:tcW w:w="718" w:type="pct"/>
            <w:shd w:val="clear" w:color="auto" w:fill="auto"/>
            <w:vAlign w:val="center"/>
            <w:hideMark/>
          </w:tcPr>
          <w:p w14:paraId="3EC4BBEB" w14:textId="7864AB53" w:rsidR="009A727A" w:rsidRPr="00441DCC" w:rsidRDefault="009A727A" w:rsidP="003F5ED1">
            <w:pPr>
              <w:spacing w:after="0"/>
              <w:jc w:val="left"/>
              <w:rPr>
                <w:rFonts w:ascii="Arial Narrow" w:hAnsi="Arial Narrow"/>
                <w:color w:val="000000"/>
                <w:szCs w:val="22"/>
                <w:lang w:val="en-US" w:eastAsia="en-US"/>
              </w:rPr>
            </w:pPr>
            <w:r w:rsidRPr="00441DCC">
              <w:rPr>
                <w:rFonts w:ascii="Arial Narrow" w:hAnsi="Arial Narrow"/>
                <w:szCs w:val="22"/>
              </w:rPr>
              <w:t xml:space="preserve">Plateau-Central </w:t>
            </w:r>
          </w:p>
        </w:tc>
        <w:tc>
          <w:tcPr>
            <w:tcW w:w="357" w:type="pct"/>
            <w:shd w:val="clear" w:color="auto" w:fill="auto"/>
            <w:noWrap/>
            <w:vAlign w:val="center"/>
            <w:hideMark/>
          </w:tcPr>
          <w:p w14:paraId="1C6A08D4"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5</w:t>
            </w:r>
          </w:p>
        </w:tc>
        <w:tc>
          <w:tcPr>
            <w:tcW w:w="435" w:type="pct"/>
            <w:shd w:val="clear" w:color="auto" w:fill="auto"/>
            <w:vAlign w:val="center"/>
            <w:hideMark/>
          </w:tcPr>
          <w:p w14:paraId="2AE17A6B"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35" w:type="pct"/>
            <w:shd w:val="clear" w:color="auto" w:fill="auto"/>
            <w:vAlign w:val="center"/>
            <w:hideMark/>
          </w:tcPr>
          <w:p w14:paraId="272226B3"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7" w:type="pct"/>
            <w:shd w:val="clear" w:color="auto" w:fill="auto"/>
            <w:vAlign w:val="center"/>
            <w:hideMark/>
          </w:tcPr>
          <w:p w14:paraId="643373F9"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539" w:type="pct"/>
            <w:shd w:val="clear" w:color="auto" w:fill="auto"/>
            <w:noWrap/>
            <w:vAlign w:val="center"/>
            <w:hideMark/>
          </w:tcPr>
          <w:p w14:paraId="24F4F438" w14:textId="77777777" w:rsidR="009A727A" w:rsidRPr="005209B0" w:rsidRDefault="009A727A" w:rsidP="00BC1219">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0</w:t>
            </w:r>
          </w:p>
        </w:tc>
        <w:tc>
          <w:tcPr>
            <w:tcW w:w="368" w:type="pct"/>
            <w:shd w:val="clear" w:color="auto" w:fill="auto"/>
            <w:vAlign w:val="center"/>
            <w:hideMark/>
          </w:tcPr>
          <w:p w14:paraId="6449DD3C"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c>
          <w:tcPr>
            <w:tcW w:w="485" w:type="pct"/>
            <w:shd w:val="clear" w:color="auto" w:fill="auto"/>
            <w:vAlign w:val="center"/>
            <w:hideMark/>
          </w:tcPr>
          <w:p w14:paraId="00B93F49"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c>
          <w:tcPr>
            <w:tcW w:w="416" w:type="pct"/>
            <w:shd w:val="clear" w:color="auto" w:fill="auto"/>
            <w:vAlign w:val="center"/>
            <w:hideMark/>
          </w:tcPr>
          <w:p w14:paraId="5DBD89FE"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c>
          <w:tcPr>
            <w:tcW w:w="417" w:type="pct"/>
            <w:shd w:val="clear" w:color="auto" w:fill="auto"/>
            <w:vAlign w:val="center"/>
            <w:hideMark/>
          </w:tcPr>
          <w:p w14:paraId="4B63B123"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c>
          <w:tcPr>
            <w:tcW w:w="413" w:type="pct"/>
            <w:shd w:val="clear" w:color="auto" w:fill="auto"/>
            <w:noWrap/>
            <w:vAlign w:val="center"/>
            <w:hideMark/>
          </w:tcPr>
          <w:p w14:paraId="4A8F652E"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r>
      <w:tr w:rsidR="00961164" w:rsidRPr="001A7A08" w14:paraId="1F3627A5" w14:textId="77777777" w:rsidTr="003F5ED1">
        <w:trPr>
          <w:trHeight w:val="347"/>
        </w:trPr>
        <w:tc>
          <w:tcPr>
            <w:tcW w:w="718" w:type="pct"/>
            <w:shd w:val="clear" w:color="auto" w:fill="auto"/>
            <w:vAlign w:val="center"/>
            <w:hideMark/>
          </w:tcPr>
          <w:p w14:paraId="21F70DEA" w14:textId="52EF3A53" w:rsidR="009A727A" w:rsidRPr="00441DCC" w:rsidRDefault="009A727A" w:rsidP="003F5ED1">
            <w:pPr>
              <w:spacing w:after="0"/>
              <w:jc w:val="left"/>
              <w:rPr>
                <w:rFonts w:ascii="Arial Narrow" w:hAnsi="Arial Narrow"/>
                <w:color w:val="000000"/>
                <w:szCs w:val="22"/>
                <w:lang w:val="en-US" w:eastAsia="en-US"/>
              </w:rPr>
            </w:pPr>
            <w:r w:rsidRPr="00441DCC">
              <w:rPr>
                <w:rFonts w:ascii="Arial Narrow" w:hAnsi="Arial Narrow"/>
                <w:szCs w:val="22"/>
              </w:rPr>
              <w:t xml:space="preserve">Sahel </w:t>
            </w:r>
          </w:p>
        </w:tc>
        <w:tc>
          <w:tcPr>
            <w:tcW w:w="357" w:type="pct"/>
            <w:shd w:val="clear" w:color="auto" w:fill="auto"/>
            <w:noWrap/>
            <w:vAlign w:val="center"/>
            <w:hideMark/>
          </w:tcPr>
          <w:p w14:paraId="1DDD965D"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14</w:t>
            </w:r>
          </w:p>
        </w:tc>
        <w:tc>
          <w:tcPr>
            <w:tcW w:w="435" w:type="pct"/>
            <w:shd w:val="clear" w:color="auto" w:fill="auto"/>
            <w:vAlign w:val="center"/>
            <w:hideMark/>
          </w:tcPr>
          <w:p w14:paraId="58DE24C8"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1</w:t>
            </w:r>
          </w:p>
        </w:tc>
        <w:tc>
          <w:tcPr>
            <w:tcW w:w="435" w:type="pct"/>
            <w:shd w:val="clear" w:color="auto" w:fill="auto"/>
            <w:vAlign w:val="center"/>
            <w:hideMark/>
          </w:tcPr>
          <w:p w14:paraId="5D35F2EF" w14:textId="69ED5559" w:rsidR="009A727A" w:rsidRPr="00441DCC" w:rsidRDefault="006D26E1" w:rsidP="00BC1219">
            <w:pPr>
              <w:spacing w:after="0"/>
              <w:jc w:val="center"/>
              <w:rPr>
                <w:rFonts w:ascii="Arial Narrow" w:hAnsi="Arial Narrow"/>
                <w:color w:val="000000"/>
                <w:szCs w:val="22"/>
                <w:lang w:val="en-US" w:eastAsia="en-US"/>
              </w:rPr>
            </w:pPr>
            <w:r>
              <w:rPr>
                <w:rFonts w:ascii="Arial Narrow" w:hAnsi="Arial Narrow"/>
                <w:color w:val="000000"/>
                <w:szCs w:val="22"/>
                <w:lang w:val="en-US" w:eastAsia="en-US"/>
              </w:rPr>
              <w:t>6</w:t>
            </w:r>
          </w:p>
        </w:tc>
        <w:tc>
          <w:tcPr>
            <w:tcW w:w="417" w:type="pct"/>
            <w:shd w:val="clear" w:color="auto" w:fill="auto"/>
            <w:vAlign w:val="center"/>
            <w:hideMark/>
          </w:tcPr>
          <w:p w14:paraId="79B59256" w14:textId="50F034B0" w:rsidR="009A727A" w:rsidRPr="00441DCC" w:rsidRDefault="006D26E1" w:rsidP="00BC1219">
            <w:pPr>
              <w:spacing w:after="0"/>
              <w:jc w:val="center"/>
              <w:rPr>
                <w:rFonts w:ascii="Arial Narrow" w:hAnsi="Arial Narrow"/>
                <w:color w:val="000000"/>
                <w:szCs w:val="22"/>
                <w:lang w:val="en-US" w:eastAsia="en-US"/>
              </w:rPr>
            </w:pPr>
            <w:r>
              <w:rPr>
                <w:rFonts w:ascii="Arial Narrow" w:hAnsi="Arial Narrow"/>
                <w:color w:val="000000"/>
                <w:szCs w:val="22"/>
                <w:lang w:val="en-US" w:eastAsia="en-US"/>
              </w:rPr>
              <w:t>7</w:t>
            </w:r>
          </w:p>
        </w:tc>
        <w:tc>
          <w:tcPr>
            <w:tcW w:w="539" w:type="pct"/>
            <w:shd w:val="clear" w:color="auto" w:fill="auto"/>
            <w:noWrap/>
            <w:vAlign w:val="center"/>
            <w:hideMark/>
          </w:tcPr>
          <w:p w14:paraId="45BBF370" w14:textId="77777777" w:rsidR="009A727A" w:rsidRPr="005209B0" w:rsidRDefault="009A727A" w:rsidP="00BC1219">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7,1</w:t>
            </w:r>
          </w:p>
        </w:tc>
        <w:tc>
          <w:tcPr>
            <w:tcW w:w="368" w:type="pct"/>
            <w:shd w:val="clear" w:color="auto" w:fill="auto"/>
            <w:vAlign w:val="center"/>
            <w:hideMark/>
          </w:tcPr>
          <w:p w14:paraId="5676F5D0"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c>
          <w:tcPr>
            <w:tcW w:w="485" w:type="pct"/>
            <w:shd w:val="clear" w:color="auto" w:fill="auto"/>
            <w:vAlign w:val="center"/>
            <w:hideMark/>
          </w:tcPr>
          <w:p w14:paraId="2CC11C82"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6" w:type="pct"/>
            <w:shd w:val="clear" w:color="auto" w:fill="auto"/>
            <w:vAlign w:val="center"/>
            <w:hideMark/>
          </w:tcPr>
          <w:p w14:paraId="076F68F1"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7" w:type="pct"/>
            <w:shd w:val="clear" w:color="auto" w:fill="auto"/>
            <w:vAlign w:val="center"/>
            <w:hideMark/>
          </w:tcPr>
          <w:p w14:paraId="5819A47D"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3" w:type="pct"/>
            <w:shd w:val="clear" w:color="auto" w:fill="auto"/>
            <w:noWrap/>
            <w:vAlign w:val="center"/>
            <w:hideMark/>
          </w:tcPr>
          <w:p w14:paraId="6AC83F6D"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r>
      <w:tr w:rsidR="00EA7E34" w:rsidRPr="001A7A08" w14:paraId="5A6B787E" w14:textId="77777777" w:rsidTr="003F5ED1">
        <w:trPr>
          <w:trHeight w:val="347"/>
        </w:trPr>
        <w:tc>
          <w:tcPr>
            <w:tcW w:w="718" w:type="pct"/>
            <w:shd w:val="clear" w:color="auto" w:fill="auto"/>
            <w:vAlign w:val="center"/>
            <w:hideMark/>
          </w:tcPr>
          <w:p w14:paraId="7B9B9FE8" w14:textId="3F868AD1" w:rsidR="009A727A" w:rsidRPr="00441DCC" w:rsidRDefault="009A727A" w:rsidP="003F5ED1">
            <w:pPr>
              <w:spacing w:after="0"/>
              <w:jc w:val="left"/>
              <w:rPr>
                <w:rFonts w:ascii="Arial Narrow" w:hAnsi="Arial Narrow"/>
                <w:color w:val="000000"/>
                <w:szCs w:val="22"/>
                <w:lang w:val="en-US" w:eastAsia="en-US"/>
              </w:rPr>
            </w:pPr>
            <w:r w:rsidRPr="00441DCC">
              <w:rPr>
                <w:rFonts w:ascii="Arial Narrow" w:hAnsi="Arial Narrow"/>
                <w:szCs w:val="22"/>
              </w:rPr>
              <w:t xml:space="preserve">Sud-Ouest </w:t>
            </w:r>
          </w:p>
        </w:tc>
        <w:tc>
          <w:tcPr>
            <w:tcW w:w="357" w:type="pct"/>
            <w:shd w:val="clear" w:color="auto" w:fill="auto"/>
            <w:noWrap/>
            <w:vAlign w:val="center"/>
            <w:hideMark/>
          </w:tcPr>
          <w:p w14:paraId="1C52859D"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11</w:t>
            </w:r>
          </w:p>
        </w:tc>
        <w:tc>
          <w:tcPr>
            <w:tcW w:w="435" w:type="pct"/>
            <w:shd w:val="clear" w:color="auto" w:fill="auto"/>
            <w:vAlign w:val="center"/>
            <w:hideMark/>
          </w:tcPr>
          <w:p w14:paraId="24DC951B"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2</w:t>
            </w:r>
          </w:p>
        </w:tc>
        <w:tc>
          <w:tcPr>
            <w:tcW w:w="435" w:type="pct"/>
            <w:shd w:val="clear" w:color="auto" w:fill="auto"/>
            <w:vAlign w:val="center"/>
            <w:hideMark/>
          </w:tcPr>
          <w:p w14:paraId="3D50E1B5"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1</w:t>
            </w:r>
          </w:p>
        </w:tc>
        <w:tc>
          <w:tcPr>
            <w:tcW w:w="417" w:type="pct"/>
            <w:shd w:val="clear" w:color="auto" w:fill="auto"/>
            <w:vAlign w:val="center"/>
            <w:hideMark/>
          </w:tcPr>
          <w:p w14:paraId="62EFBFBB"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3</w:t>
            </w:r>
          </w:p>
        </w:tc>
        <w:tc>
          <w:tcPr>
            <w:tcW w:w="539" w:type="pct"/>
            <w:shd w:val="clear" w:color="auto" w:fill="auto"/>
            <w:noWrap/>
            <w:vAlign w:val="center"/>
            <w:hideMark/>
          </w:tcPr>
          <w:p w14:paraId="229B671D" w14:textId="77777777" w:rsidR="009A727A" w:rsidRPr="005209B0" w:rsidRDefault="009A727A" w:rsidP="00BC1219">
            <w:pPr>
              <w:spacing w:after="0"/>
              <w:jc w:val="center"/>
              <w:rPr>
                <w:rFonts w:ascii="Arial Narrow" w:hAnsi="Arial Narrow"/>
                <w:color w:val="000000"/>
                <w:szCs w:val="22"/>
                <w:lang w:val="en-US" w:eastAsia="en-US"/>
              </w:rPr>
            </w:pPr>
            <w:r w:rsidRPr="005209B0">
              <w:rPr>
                <w:rFonts w:ascii="Arial Narrow" w:hAnsi="Arial Narrow"/>
                <w:color w:val="000000"/>
                <w:szCs w:val="22"/>
                <w:lang w:val="en-US" w:eastAsia="en-US"/>
              </w:rPr>
              <w:t>18,2</w:t>
            </w:r>
          </w:p>
        </w:tc>
        <w:tc>
          <w:tcPr>
            <w:tcW w:w="368" w:type="pct"/>
            <w:shd w:val="clear" w:color="auto" w:fill="auto"/>
            <w:vAlign w:val="center"/>
            <w:hideMark/>
          </w:tcPr>
          <w:p w14:paraId="3ECF98E1"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c>
          <w:tcPr>
            <w:tcW w:w="485" w:type="pct"/>
            <w:shd w:val="clear" w:color="auto" w:fill="auto"/>
            <w:vAlign w:val="center"/>
            <w:hideMark/>
          </w:tcPr>
          <w:p w14:paraId="3D28C54F"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6" w:type="pct"/>
            <w:shd w:val="clear" w:color="auto" w:fill="auto"/>
            <w:vAlign w:val="center"/>
            <w:hideMark/>
          </w:tcPr>
          <w:p w14:paraId="60262BCF"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7" w:type="pct"/>
            <w:shd w:val="clear" w:color="auto" w:fill="auto"/>
            <w:vAlign w:val="center"/>
            <w:hideMark/>
          </w:tcPr>
          <w:p w14:paraId="336B824F" w14:textId="77777777" w:rsidR="009A727A" w:rsidRPr="001A7A08"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0</w:t>
            </w:r>
          </w:p>
        </w:tc>
        <w:tc>
          <w:tcPr>
            <w:tcW w:w="413" w:type="pct"/>
            <w:shd w:val="clear" w:color="auto" w:fill="auto"/>
            <w:noWrap/>
            <w:vAlign w:val="center"/>
            <w:hideMark/>
          </w:tcPr>
          <w:p w14:paraId="3E72EFEF" w14:textId="77777777" w:rsidR="009A727A" w:rsidRPr="00441DCC" w:rsidRDefault="009A727A" w:rsidP="00BC1219">
            <w:pPr>
              <w:spacing w:after="0"/>
              <w:jc w:val="center"/>
              <w:rPr>
                <w:rFonts w:ascii="Arial Narrow" w:hAnsi="Arial Narrow"/>
                <w:color w:val="000000"/>
                <w:szCs w:val="22"/>
                <w:lang w:val="en-US" w:eastAsia="en-US"/>
              </w:rPr>
            </w:pPr>
            <w:r w:rsidRPr="00441DCC">
              <w:rPr>
                <w:rFonts w:ascii="Arial Narrow" w:hAnsi="Arial Narrow"/>
                <w:color w:val="000000"/>
                <w:szCs w:val="22"/>
                <w:lang w:val="en-US" w:eastAsia="en-US"/>
              </w:rPr>
              <w:t>-</w:t>
            </w:r>
          </w:p>
        </w:tc>
      </w:tr>
      <w:tr w:rsidR="00961164" w:rsidRPr="001A7A08" w14:paraId="55F5429A" w14:textId="77777777" w:rsidTr="003F5ED1">
        <w:trPr>
          <w:trHeight w:val="347"/>
        </w:trPr>
        <w:tc>
          <w:tcPr>
            <w:tcW w:w="718" w:type="pct"/>
            <w:shd w:val="clear" w:color="auto" w:fill="auto"/>
            <w:vAlign w:val="center"/>
            <w:hideMark/>
          </w:tcPr>
          <w:p w14:paraId="67FA5D5A" w14:textId="5C93543E" w:rsidR="009A727A" w:rsidRPr="00441DCC" w:rsidRDefault="009A727A" w:rsidP="003F5ED1">
            <w:pPr>
              <w:spacing w:after="0"/>
              <w:jc w:val="left"/>
              <w:rPr>
                <w:rFonts w:ascii="Arial Narrow" w:hAnsi="Arial Narrow"/>
                <w:b/>
                <w:bCs/>
                <w:color w:val="000000"/>
                <w:szCs w:val="22"/>
                <w:lang w:val="en-US" w:eastAsia="en-US"/>
              </w:rPr>
            </w:pPr>
            <w:r w:rsidRPr="00441DCC">
              <w:rPr>
                <w:rFonts w:ascii="Arial Narrow" w:hAnsi="Arial Narrow"/>
                <w:b/>
                <w:szCs w:val="22"/>
              </w:rPr>
              <w:t>National</w:t>
            </w:r>
          </w:p>
        </w:tc>
        <w:tc>
          <w:tcPr>
            <w:tcW w:w="357" w:type="pct"/>
            <w:shd w:val="clear" w:color="auto" w:fill="auto"/>
            <w:noWrap/>
            <w:vAlign w:val="center"/>
            <w:hideMark/>
          </w:tcPr>
          <w:p w14:paraId="0ADC2EE6" w14:textId="77777777" w:rsidR="009A727A" w:rsidRPr="00441DCC" w:rsidRDefault="009A727A" w:rsidP="00BC1219">
            <w:pPr>
              <w:spacing w:after="0"/>
              <w:jc w:val="center"/>
              <w:rPr>
                <w:rFonts w:ascii="Arial Narrow" w:hAnsi="Arial Narrow"/>
                <w:b/>
                <w:bCs/>
                <w:color w:val="000000"/>
                <w:szCs w:val="22"/>
                <w:lang w:val="en-US" w:eastAsia="en-US"/>
              </w:rPr>
            </w:pPr>
            <w:r w:rsidRPr="00441DCC">
              <w:rPr>
                <w:rFonts w:ascii="Arial Narrow" w:hAnsi="Arial Narrow"/>
                <w:b/>
                <w:bCs/>
                <w:color w:val="000000"/>
                <w:szCs w:val="22"/>
                <w:lang w:eastAsia="en-US"/>
              </w:rPr>
              <w:t>83</w:t>
            </w:r>
          </w:p>
        </w:tc>
        <w:tc>
          <w:tcPr>
            <w:tcW w:w="435" w:type="pct"/>
            <w:shd w:val="clear" w:color="auto" w:fill="auto"/>
            <w:noWrap/>
            <w:vAlign w:val="center"/>
            <w:hideMark/>
          </w:tcPr>
          <w:p w14:paraId="3BFFE1EE" w14:textId="77777777" w:rsidR="009A727A" w:rsidRPr="00441DCC" w:rsidRDefault="009A727A" w:rsidP="00BC1219">
            <w:pPr>
              <w:spacing w:after="0"/>
              <w:jc w:val="center"/>
              <w:rPr>
                <w:rFonts w:ascii="Arial Narrow" w:hAnsi="Arial Narrow"/>
                <w:b/>
                <w:bCs/>
                <w:color w:val="000000"/>
                <w:szCs w:val="22"/>
                <w:lang w:val="en-US" w:eastAsia="en-US"/>
              </w:rPr>
            </w:pPr>
            <w:r w:rsidRPr="00441DCC">
              <w:rPr>
                <w:rFonts w:ascii="Arial Narrow" w:hAnsi="Arial Narrow"/>
                <w:b/>
                <w:bCs/>
                <w:color w:val="000000"/>
                <w:szCs w:val="22"/>
                <w:lang w:val="en-US" w:eastAsia="en-US"/>
              </w:rPr>
              <w:t>3</w:t>
            </w:r>
          </w:p>
        </w:tc>
        <w:tc>
          <w:tcPr>
            <w:tcW w:w="435" w:type="pct"/>
            <w:shd w:val="clear" w:color="auto" w:fill="auto"/>
            <w:noWrap/>
            <w:vAlign w:val="center"/>
            <w:hideMark/>
          </w:tcPr>
          <w:p w14:paraId="628B4006" w14:textId="2A22195B" w:rsidR="009A727A" w:rsidRPr="00441DCC" w:rsidRDefault="006D26E1" w:rsidP="00BC1219">
            <w:pPr>
              <w:spacing w:after="0"/>
              <w:jc w:val="center"/>
              <w:rPr>
                <w:rFonts w:ascii="Arial Narrow" w:hAnsi="Arial Narrow"/>
                <w:b/>
                <w:bCs/>
                <w:color w:val="000000"/>
                <w:szCs w:val="22"/>
                <w:lang w:val="en-US" w:eastAsia="en-US"/>
              </w:rPr>
            </w:pPr>
            <w:r>
              <w:rPr>
                <w:rFonts w:ascii="Arial Narrow" w:hAnsi="Arial Narrow"/>
                <w:b/>
                <w:bCs/>
                <w:color w:val="000000"/>
                <w:szCs w:val="22"/>
                <w:lang w:val="en-US" w:eastAsia="en-US"/>
              </w:rPr>
              <w:t>7</w:t>
            </w:r>
          </w:p>
        </w:tc>
        <w:tc>
          <w:tcPr>
            <w:tcW w:w="417" w:type="pct"/>
            <w:shd w:val="clear" w:color="auto" w:fill="auto"/>
            <w:noWrap/>
            <w:vAlign w:val="center"/>
            <w:hideMark/>
          </w:tcPr>
          <w:p w14:paraId="13241AD9" w14:textId="79339498" w:rsidR="009A727A" w:rsidRPr="00441DCC" w:rsidRDefault="006D26E1" w:rsidP="00BC1219">
            <w:pPr>
              <w:spacing w:after="0"/>
              <w:jc w:val="center"/>
              <w:rPr>
                <w:rFonts w:ascii="Arial Narrow" w:hAnsi="Arial Narrow"/>
                <w:b/>
                <w:bCs/>
                <w:color w:val="000000"/>
                <w:szCs w:val="22"/>
                <w:lang w:val="en-US" w:eastAsia="en-US"/>
              </w:rPr>
            </w:pPr>
            <w:r>
              <w:rPr>
                <w:rFonts w:ascii="Arial Narrow" w:hAnsi="Arial Narrow"/>
                <w:b/>
                <w:bCs/>
                <w:color w:val="000000"/>
                <w:szCs w:val="22"/>
                <w:lang w:val="en-US" w:eastAsia="en-US"/>
              </w:rPr>
              <w:t>10</w:t>
            </w:r>
          </w:p>
        </w:tc>
        <w:tc>
          <w:tcPr>
            <w:tcW w:w="539" w:type="pct"/>
            <w:shd w:val="clear" w:color="auto" w:fill="auto"/>
            <w:noWrap/>
            <w:vAlign w:val="center"/>
            <w:hideMark/>
          </w:tcPr>
          <w:p w14:paraId="6B26A330" w14:textId="77777777" w:rsidR="009A727A" w:rsidRPr="00441DCC" w:rsidRDefault="009A727A" w:rsidP="00BC1219">
            <w:pPr>
              <w:spacing w:after="0"/>
              <w:jc w:val="center"/>
              <w:rPr>
                <w:rFonts w:ascii="Arial Narrow" w:hAnsi="Arial Narrow"/>
                <w:b/>
                <w:bCs/>
                <w:color w:val="000000"/>
                <w:szCs w:val="22"/>
                <w:lang w:val="en-US" w:eastAsia="en-US"/>
              </w:rPr>
            </w:pPr>
            <w:r w:rsidRPr="00441DCC">
              <w:rPr>
                <w:rFonts w:ascii="Arial Narrow" w:hAnsi="Arial Narrow"/>
                <w:b/>
                <w:bCs/>
                <w:color w:val="000000"/>
                <w:szCs w:val="22"/>
                <w:lang w:val="en-US" w:eastAsia="en-US"/>
              </w:rPr>
              <w:t>3,6</w:t>
            </w:r>
          </w:p>
        </w:tc>
        <w:tc>
          <w:tcPr>
            <w:tcW w:w="368" w:type="pct"/>
            <w:shd w:val="clear" w:color="auto" w:fill="auto"/>
            <w:vAlign w:val="center"/>
            <w:hideMark/>
          </w:tcPr>
          <w:p w14:paraId="444F56A8" w14:textId="77777777" w:rsidR="009A727A" w:rsidRPr="001A7A08" w:rsidRDefault="009A727A" w:rsidP="00BC1219">
            <w:pPr>
              <w:spacing w:after="0"/>
              <w:jc w:val="center"/>
              <w:rPr>
                <w:rFonts w:ascii="Arial Narrow" w:hAnsi="Arial Narrow"/>
                <w:b/>
                <w:bCs/>
                <w:color w:val="000000"/>
                <w:szCs w:val="22"/>
                <w:lang w:val="en-US" w:eastAsia="en-US"/>
              </w:rPr>
            </w:pPr>
            <w:r w:rsidRPr="001A7A08">
              <w:rPr>
                <w:rFonts w:ascii="Arial Narrow" w:hAnsi="Arial Narrow"/>
                <w:b/>
                <w:bCs/>
                <w:color w:val="000000"/>
                <w:szCs w:val="22"/>
                <w:lang w:eastAsia="en-US"/>
              </w:rPr>
              <w:t>10</w:t>
            </w:r>
          </w:p>
        </w:tc>
        <w:tc>
          <w:tcPr>
            <w:tcW w:w="485" w:type="pct"/>
            <w:shd w:val="clear" w:color="auto" w:fill="auto"/>
            <w:noWrap/>
            <w:vAlign w:val="center"/>
            <w:hideMark/>
          </w:tcPr>
          <w:p w14:paraId="32BC4C5D" w14:textId="77777777" w:rsidR="009A727A" w:rsidRPr="00441DCC" w:rsidRDefault="009A727A" w:rsidP="00BC1219">
            <w:pPr>
              <w:spacing w:after="0"/>
              <w:jc w:val="center"/>
              <w:rPr>
                <w:rFonts w:ascii="Arial Narrow" w:hAnsi="Arial Narrow"/>
                <w:b/>
                <w:bCs/>
                <w:color w:val="000000"/>
                <w:szCs w:val="22"/>
                <w:lang w:val="en-US" w:eastAsia="en-US"/>
              </w:rPr>
            </w:pPr>
            <w:r w:rsidRPr="00441DCC">
              <w:rPr>
                <w:rFonts w:ascii="Arial Narrow" w:hAnsi="Arial Narrow"/>
                <w:b/>
                <w:bCs/>
                <w:color w:val="000000"/>
                <w:szCs w:val="22"/>
                <w:lang w:val="en-US" w:eastAsia="en-US"/>
              </w:rPr>
              <w:t>0</w:t>
            </w:r>
          </w:p>
        </w:tc>
        <w:tc>
          <w:tcPr>
            <w:tcW w:w="416" w:type="pct"/>
            <w:shd w:val="clear" w:color="auto" w:fill="auto"/>
            <w:noWrap/>
            <w:vAlign w:val="center"/>
            <w:hideMark/>
          </w:tcPr>
          <w:p w14:paraId="7CCA63BF" w14:textId="77777777" w:rsidR="009A727A" w:rsidRPr="00441DCC" w:rsidRDefault="009A727A" w:rsidP="00BC1219">
            <w:pPr>
              <w:spacing w:after="0"/>
              <w:jc w:val="center"/>
              <w:rPr>
                <w:rFonts w:ascii="Arial Narrow" w:hAnsi="Arial Narrow"/>
                <w:b/>
                <w:bCs/>
                <w:color w:val="000000"/>
                <w:szCs w:val="22"/>
                <w:lang w:val="en-US" w:eastAsia="en-US"/>
              </w:rPr>
            </w:pPr>
            <w:r w:rsidRPr="00441DCC">
              <w:rPr>
                <w:rFonts w:ascii="Arial Narrow" w:hAnsi="Arial Narrow"/>
                <w:b/>
                <w:bCs/>
                <w:color w:val="000000"/>
                <w:szCs w:val="22"/>
                <w:lang w:val="en-US" w:eastAsia="en-US"/>
              </w:rPr>
              <w:t>0</w:t>
            </w:r>
          </w:p>
        </w:tc>
        <w:tc>
          <w:tcPr>
            <w:tcW w:w="417" w:type="pct"/>
            <w:shd w:val="clear" w:color="auto" w:fill="auto"/>
            <w:noWrap/>
            <w:vAlign w:val="center"/>
            <w:hideMark/>
          </w:tcPr>
          <w:p w14:paraId="7B61A007" w14:textId="77777777" w:rsidR="009A727A" w:rsidRPr="00441DCC" w:rsidRDefault="009A727A" w:rsidP="00BC1219">
            <w:pPr>
              <w:spacing w:after="0"/>
              <w:jc w:val="center"/>
              <w:rPr>
                <w:rFonts w:ascii="Arial Narrow" w:hAnsi="Arial Narrow"/>
                <w:b/>
                <w:bCs/>
                <w:color w:val="000000"/>
                <w:szCs w:val="22"/>
                <w:lang w:val="en-US" w:eastAsia="en-US"/>
              </w:rPr>
            </w:pPr>
            <w:r w:rsidRPr="00441DCC">
              <w:rPr>
                <w:rFonts w:ascii="Arial Narrow" w:hAnsi="Arial Narrow"/>
                <w:b/>
                <w:bCs/>
                <w:color w:val="000000"/>
                <w:szCs w:val="22"/>
                <w:lang w:val="en-US" w:eastAsia="en-US"/>
              </w:rPr>
              <w:t>0</w:t>
            </w:r>
          </w:p>
        </w:tc>
        <w:tc>
          <w:tcPr>
            <w:tcW w:w="413" w:type="pct"/>
            <w:shd w:val="clear" w:color="auto" w:fill="auto"/>
            <w:noWrap/>
            <w:vAlign w:val="center"/>
            <w:hideMark/>
          </w:tcPr>
          <w:p w14:paraId="6B45204E" w14:textId="2F610FB4" w:rsidR="009A727A" w:rsidRPr="00441DCC" w:rsidRDefault="009A727A" w:rsidP="00BC1219">
            <w:pPr>
              <w:spacing w:after="0"/>
              <w:jc w:val="center"/>
              <w:rPr>
                <w:rFonts w:ascii="Arial Narrow" w:hAnsi="Arial Narrow"/>
                <w:b/>
                <w:bCs/>
                <w:color w:val="000000"/>
                <w:szCs w:val="22"/>
                <w:lang w:val="en-US" w:eastAsia="en-US"/>
              </w:rPr>
            </w:pPr>
          </w:p>
        </w:tc>
      </w:tr>
    </w:tbl>
    <w:p w14:paraId="505D1EE9" w14:textId="77777777" w:rsidR="00667B6D" w:rsidRPr="003776EF" w:rsidRDefault="00667B6D" w:rsidP="003F5ED1">
      <w:pPr>
        <w:spacing w:before="120" w:after="0"/>
        <w:rPr>
          <w:rFonts w:ascii="Arial Narrow" w:hAnsi="Arial Narrow"/>
          <w:szCs w:val="22"/>
        </w:rPr>
      </w:pPr>
      <w:r w:rsidRPr="003776EF">
        <w:rPr>
          <w:rFonts w:ascii="Arial Narrow" w:hAnsi="Arial Narrow"/>
          <w:i/>
          <w:szCs w:val="22"/>
        </w:rPr>
        <w:t>Source</w:t>
      </w:r>
      <w:r w:rsidRPr="003776EF">
        <w:rPr>
          <w:rFonts w:ascii="Arial Narrow" w:hAnsi="Arial Narrow"/>
          <w:szCs w:val="22"/>
        </w:rPr>
        <w:t xml:space="preserve"> : </w:t>
      </w:r>
      <w:r w:rsidRPr="00ED3FCF">
        <w:rPr>
          <w:rFonts w:ascii="Arial Narrow" w:hAnsi="Arial Narrow"/>
          <w:i/>
          <w:szCs w:val="22"/>
        </w:rPr>
        <w:t>Rapports bilan régionaux, 2</w:t>
      </w:r>
      <w:r w:rsidRPr="00ED3FCF">
        <w:rPr>
          <w:rFonts w:ascii="Arial Narrow" w:hAnsi="Arial Narrow"/>
          <w:i/>
          <w:szCs w:val="22"/>
          <w:vertAlign w:val="superscript"/>
        </w:rPr>
        <w:t>ème</w:t>
      </w:r>
      <w:r w:rsidRPr="00ED3FCF">
        <w:rPr>
          <w:rFonts w:ascii="Arial Narrow" w:hAnsi="Arial Narrow"/>
          <w:i/>
          <w:szCs w:val="22"/>
        </w:rPr>
        <w:t xml:space="preserve"> GTR-EA 2019</w:t>
      </w:r>
    </w:p>
    <w:p w14:paraId="0376B2AC" w14:textId="77777777" w:rsidR="003F5ED1" w:rsidRDefault="003F5ED1" w:rsidP="003F5ED1">
      <w:pPr>
        <w:spacing w:after="0"/>
        <w:rPr>
          <w:rFonts w:ascii="Arial Narrow" w:hAnsi="Arial Narrow"/>
          <w:sz w:val="24"/>
          <w:szCs w:val="24"/>
        </w:rPr>
      </w:pPr>
    </w:p>
    <w:p w14:paraId="35B249DC" w14:textId="1C97BCF7" w:rsidR="001D5F75" w:rsidRDefault="000957DE" w:rsidP="000957DE">
      <w:pPr>
        <w:spacing w:line="276" w:lineRule="auto"/>
        <w:rPr>
          <w:rFonts w:ascii="Arial Narrow" w:hAnsi="Arial Narrow"/>
          <w:sz w:val="24"/>
          <w:szCs w:val="24"/>
        </w:rPr>
      </w:pPr>
      <w:r w:rsidRPr="00441DCC">
        <w:rPr>
          <w:rFonts w:ascii="Arial Narrow" w:hAnsi="Arial Narrow"/>
          <w:sz w:val="24"/>
          <w:szCs w:val="24"/>
        </w:rPr>
        <w:t xml:space="preserve">Au premier semestre, </w:t>
      </w:r>
      <w:r w:rsidR="00961164" w:rsidRPr="00441DCC">
        <w:rPr>
          <w:rFonts w:ascii="Arial Narrow" w:hAnsi="Arial Narrow"/>
          <w:sz w:val="24"/>
          <w:szCs w:val="24"/>
        </w:rPr>
        <w:t>sur</w:t>
      </w:r>
      <w:r w:rsidRPr="00441DCC">
        <w:rPr>
          <w:rFonts w:ascii="Arial Narrow" w:hAnsi="Arial Narrow"/>
          <w:sz w:val="24"/>
          <w:szCs w:val="24"/>
        </w:rPr>
        <w:t xml:space="preserve"> une </w:t>
      </w:r>
      <w:r w:rsidR="00961164" w:rsidRPr="00441DCC">
        <w:rPr>
          <w:rFonts w:ascii="Arial Narrow" w:hAnsi="Arial Narrow"/>
          <w:sz w:val="24"/>
          <w:szCs w:val="24"/>
        </w:rPr>
        <w:t>programmation initiale de 83</w:t>
      </w:r>
      <w:r w:rsidRPr="00441DCC">
        <w:rPr>
          <w:rFonts w:ascii="Arial Narrow" w:hAnsi="Arial Narrow"/>
          <w:sz w:val="24"/>
          <w:szCs w:val="24"/>
        </w:rPr>
        <w:t xml:space="preserve"> blocs de latrines dans les lieux publics seulement </w:t>
      </w:r>
      <w:r w:rsidR="00961164" w:rsidRPr="00441DCC">
        <w:rPr>
          <w:rFonts w:ascii="Arial Narrow" w:hAnsi="Arial Narrow"/>
          <w:sz w:val="24"/>
          <w:szCs w:val="24"/>
        </w:rPr>
        <w:t xml:space="preserve">3 </w:t>
      </w:r>
      <w:r w:rsidRPr="00441DCC">
        <w:rPr>
          <w:rFonts w:ascii="Arial Narrow" w:hAnsi="Arial Narrow"/>
          <w:sz w:val="24"/>
          <w:szCs w:val="24"/>
        </w:rPr>
        <w:t>blocs ont été réalisés</w:t>
      </w:r>
      <w:r w:rsidR="00A377FA" w:rsidRPr="00441DCC">
        <w:rPr>
          <w:rFonts w:ascii="Arial Narrow" w:hAnsi="Arial Narrow"/>
          <w:sz w:val="24"/>
          <w:szCs w:val="24"/>
        </w:rPr>
        <w:t xml:space="preserve"> dans les régions du Sahel (1 bloc) et du Sud-Ouest (2 blocs)</w:t>
      </w:r>
      <w:r w:rsidRPr="00441DCC">
        <w:rPr>
          <w:rFonts w:ascii="Arial Narrow" w:hAnsi="Arial Narrow"/>
          <w:sz w:val="24"/>
          <w:szCs w:val="24"/>
        </w:rPr>
        <w:t xml:space="preserve"> soi</w:t>
      </w:r>
      <w:r w:rsidR="00961164" w:rsidRPr="00441DCC">
        <w:rPr>
          <w:rFonts w:ascii="Arial Narrow" w:hAnsi="Arial Narrow"/>
          <w:sz w:val="24"/>
          <w:szCs w:val="24"/>
        </w:rPr>
        <w:t>t un taux de réalisation de 3,6</w:t>
      </w:r>
      <w:r w:rsidRPr="00441DCC">
        <w:rPr>
          <w:rFonts w:ascii="Arial Narrow" w:hAnsi="Arial Narrow"/>
          <w:sz w:val="24"/>
          <w:szCs w:val="24"/>
        </w:rPr>
        <w:t xml:space="preserve">%. </w:t>
      </w:r>
      <w:r w:rsidR="00961164" w:rsidRPr="00441DCC">
        <w:rPr>
          <w:rFonts w:ascii="Arial Narrow" w:hAnsi="Arial Narrow"/>
          <w:sz w:val="24"/>
          <w:szCs w:val="24"/>
        </w:rPr>
        <w:t>Les acteurs évoque</w:t>
      </w:r>
      <w:r w:rsidR="000900C7" w:rsidRPr="00441DCC">
        <w:rPr>
          <w:rFonts w:ascii="Arial Narrow" w:hAnsi="Arial Narrow"/>
          <w:sz w:val="24"/>
          <w:szCs w:val="24"/>
        </w:rPr>
        <w:t>nt</w:t>
      </w:r>
      <w:r w:rsidR="00961164" w:rsidRPr="00441DCC">
        <w:rPr>
          <w:rFonts w:ascii="Arial Narrow" w:hAnsi="Arial Narrow"/>
          <w:sz w:val="24"/>
          <w:szCs w:val="24"/>
        </w:rPr>
        <w:t xml:space="preserve"> les mêmes di</w:t>
      </w:r>
      <w:r w:rsidR="001D5F75" w:rsidRPr="00441DCC">
        <w:rPr>
          <w:rFonts w:ascii="Arial Narrow" w:hAnsi="Arial Narrow"/>
          <w:sz w:val="24"/>
          <w:szCs w:val="24"/>
        </w:rPr>
        <w:t xml:space="preserve">fficultés liées aux mouvements </w:t>
      </w:r>
      <w:r w:rsidR="00C42BC5" w:rsidRPr="00441DCC">
        <w:rPr>
          <w:rFonts w:ascii="Arial Narrow" w:hAnsi="Arial Narrow"/>
          <w:sz w:val="24"/>
          <w:szCs w:val="24"/>
        </w:rPr>
        <w:t>d’humeurs dans</w:t>
      </w:r>
      <w:r w:rsidR="001D5F75" w:rsidRPr="00441DCC">
        <w:rPr>
          <w:rFonts w:ascii="Arial Narrow" w:hAnsi="Arial Narrow"/>
          <w:sz w:val="24"/>
          <w:szCs w:val="24"/>
        </w:rPr>
        <w:t xml:space="preserve"> le circuit des dépenses.</w:t>
      </w:r>
      <w:r w:rsidR="00C42BC5" w:rsidRPr="00441DCC">
        <w:rPr>
          <w:rFonts w:ascii="Arial Narrow" w:hAnsi="Arial Narrow"/>
          <w:sz w:val="24"/>
          <w:szCs w:val="24"/>
        </w:rPr>
        <w:t xml:space="preserve"> </w:t>
      </w:r>
    </w:p>
    <w:p w14:paraId="424502DD" w14:textId="3B8DC9DD" w:rsidR="006D26E1" w:rsidRDefault="006D26E1" w:rsidP="000957DE">
      <w:pPr>
        <w:spacing w:line="276" w:lineRule="auto"/>
        <w:rPr>
          <w:rFonts w:ascii="Arial Narrow" w:hAnsi="Arial Narrow"/>
          <w:sz w:val="24"/>
          <w:szCs w:val="24"/>
        </w:rPr>
      </w:pPr>
      <w:r>
        <w:rPr>
          <w:rFonts w:ascii="Arial Narrow" w:hAnsi="Arial Narrow"/>
          <w:sz w:val="24"/>
          <w:szCs w:val="24"/>
        </w:rPr>
        <w:t>Aussi, le nombre de réalisation hors programmation est évalué à 7 blocs portant ainsi à 10 blocs le nombre total de réalisation.</w:t>
      </w:r>
    </w:p>
    <w:p w14:paraId="175E1D20" w14:textId="77777777" w:rsidR="006D26E1" w:rsidRDefault="006D26E1" w:rsidP="000957DE">
      <w:pPr>
        <w:spacing w:line="276" w:lineRule="auto"/>
        <w:rPr>
          <w:rFonts w:ascii="Arial Narrow" w:hAnsi="Arial Narrow"/>
          <w:sz w:val="24"/>
          <w:szCs w:val="24"/>
        </w:rPr>
      </w:pPr>
    </w:p>
    <w:p w14:paraId="10900448" w14:textId="77777777" w:rsidR="006D26E1" w:rsidRDefault="006D26E1" w:rsidP="000957DE">
      <w:pPr>
        <w:spacing w:line="276" w:lineRule="auto"/>
        <w:rPr>
          <w:rFonts w:ascii="Arial Narrow" w:hAnsi="Arial Narrow"/>
          <w:sz w:val="24"/>
          <w:szCs w:val="24"/>
        </w:rPr>
      </w:pPr>
    </w:p>
    <w:p w14:paraId="000105B8" w14:textId="77777777" w:rsidR="006D26E1" w:rsidRDefault="006D26E1" w:rsidP="000957DE">
      <w:pPr>
        <w:spacing w:line="276" w:lineRule="auto"/>
        <w:rPr>
          <w:rFonts w:ascii="Arial Narrow" w:hAnsi="Arial Narrow"/>
          <w:sz w:val="24"/>
          <w:szCs w:val="24"/>
        </w:rPr>
      </w:pPr>
    </w:p>
    <w:p w14:paraId="5C334821" w14:textId="77777777" w:rsidR="00DA306F" w:rsidRDefault="00DA306F" w:rsidP="000957DE">
      <w:pPr>
        <w:spacing w:line="276" w:lineRule="auto"/>
        <w:rPr>
          <w:rFonts w:ascii="Arial Narrow" w:hAnsi="Arial Narrow"/>
          <w:sz w:val="24"/>
          <w:szCs w:val="24"/>
        </w:rPr>
      </w:pPr>
    </w:p>
    <w:p w14:paraId="3662F3FA" w14:textId="77777777" w:rsidR="00DA306F" w:rsidRDefault="00DA306F" w:rsidP="000957DE">
      <w:pPr>
        <w:spacing w:line="276" w:lineRule="auto"/>
        <w:rPr>
          <w:rFonts w:ascii="Arial Narrow" w:hAnsi="Arial Narrow"/>
          <w:sz w:val="24"/>
          <w:szCs w:val="24"/>
        </w:rPr>
      </w:pPr>
    </w:p>
    <w:p w14:paraId="343C276C" w14:textId="77777777" w:rsidR="00616C5E" w:rsidRDefault="00616C5E" w:rsidP="000957DE">
      <w:pPr>
        <w:spacing w:line="276" w:lineRule="auto"/>
        <w:rPr>
          <w:rFonts w:ascii="Arial Narrow" w:hAnsi="Arial Narrow"/>
          <w:sz w:val="24"/>
          <w:szCs w:val="24"/>
        </w:rPr>
      </w:pPr>
    </w:p>
    <w:p w14:paraId="02C11FC6" w14:textId="77777777" w:rsidR="00616C5E" w:rsidRDefault="00616C5E" w:rsidP="000957DE">
      <w:pPr>
        <w:spacing w:line="276" w:lineRule="auto"/>
        <w:rPr>
          <w:rFonts w:ascii="Arial Narrow" w:hAnsi="Arial Narrow"/>
          <w:sz w:val="24"/>
          <w:szCs w:val="24"/>
        </w:rPr>
      </w:pPr>
    </w:p>
    <w:p w14:paraId="3A889E0B" w14:textId="77777777" w:rsidR="000933CA" w:rsidRPr="00441DCC" w:rsidRDefault="000933CA" w:rsidP="000933CA">
      <w:pPr>
        <w:rPr>
          <w:rFonts w:ascii="Arial Narrow" w:hAnsi="Arial Narrow"/>
          <w:i/>
          <w:szCs w:val="22"/>
        </w:rPr>
      </w:pPr>
    </w:p>
    <w:p w14:paraId="2623EF5A" w14:textId="77777777" w:rsidR="000933CA" w:rsidRPr="00441DCC" w:rsidRDefault="000933CA" w:rsidP="000933CA">
      <w:pPr>
        <w:rPr>
          <w:rFonts w:ascii="Arial Narrow" w:hAnsi="Arial Narrow"/>
          <w:i/>
          <w:szCs w:val="22"/>
        </w:rPr>
      </w:pPr>
    </w:p>
    <w:p w14:paraId="4BA223FD" w14:textId="77777777" w:rsidR="000933CA" w:rsidRPr="00441DCC" w:rsidRDefault="000933CA" w:rsidP="000933CA">
      <w:pPr>
        <w:rPr>
          <w:rFonts w:ascii="Arial Narrow" w:hAnsi="Arial Narrow"/>
          <w:i/>
          <w:szCs w:val="22"/>
        </w:rPr>
        <w:sectPr w:rsidR="000933CA" w:rsidRPr="00441DCC" w:rsidSect="00810603">
          <w:pgSz w:w="11907" w:h="16840" w:code="9"/>
          <w:pgMar w:top="851" w:right="1134" w:bottom="1134" w:left="1418" w:header="709" w:footer="709" w:gutter="0"/>
          <w:cols w:space="708"/>
          <w:docGrid w:linePitch="360"/>
        </w:sectPr>
      </w:pPr>
    </w:p>
    <w:p w14:paraId="769CF0E7" w14:textId="7D6C39AA" w:rsidR="009428B9" w:rsidRPr="00ED3FCF" w:rsidRDefault="00EC35C8" w:rsidP="00441DCC">
      <w:pPr>
        <w:pStyle w:val="Titre3"/>
        <w:rPr>
          <w:sz w:val="24"/>
        </w:rPr>
      </w:pPr>
      <w:bookmarkStart w:id="40" w:name="_Toc14261521"/>
      <w:r w:rsidRPr="00ED3FCF">
        <w:rPr>
          <w:sz w:val="24"/>
        </w:rPr>
        <w:lastRenderedPageBreak/>
        <w:t>Produit 3 : Gestion durable des infrastructures d’assainissement dans les institutions et lieux publics en milieu rural</w:t>
      </w:r>
      <w:bookmarkEnd w:id="40"/>
    </w:p>
    <w:p w14:paraId="1CF2EE50" w14:textId="6F645D46" w:rsidR="003F5ED1" w:rsidRDefault="00381018" w:rsidP="00C4425E">
      <w:pPr>
        <w:pStyle w:val="Lgende"/>
      </w:pPr>
      <w:bookmarkStart w:id="41" w:name="_Toc14261072"/>
      <w:r w:rsidRPr="00EA5655">
        <w:t xml:space="preserve">Tableau </w:t>
      </w:r>
      <w:r w:rsidR="0069020C">
        <w:rPr>
          <w:noProof/>
        </w:rPr>
        <w:fldChar w:fldCharType="begin"/>
      </w:r>
      <w:r w:rsidR="0069020C">
        <w:rPr>
          <w:noProof/>
        </w:rPr>
        <w:instrText xml:space="preserve"> SEQ Tableau \* ARABIC </w:instrText>
      </w:r>
      <w:r w:rsidR="0069020C">
        <w:rPr>
          <w:noProof/>
        </w:rPr>
        <w:fldChar w:fldCharType="separate"/>
      </w:r>
      <w:r w:rsidR="00517C67">
        <w:rPr>
          <w:noProof/>
        </w:rPr>
        <w:t>12</w:t>
      </w:r>
      <w:r w:rsidR="0069020C">
        <w:rPr>
          <w:noProof/>
        </w:rPr>
        <w:fldChar w:fldCharType="end"/>
      </w:r>
      <w:r w:rsidRPr="00EA5655">
        <w:t xml:space="preserve">: </w:t>
      </w:r>
      <w:r w:rsidR="000F3522">
        <w:t>A</w:t>
      </w:r>
      <w:r w:rsidR="00AD707D">
        <w:t>ctivités</w:t>
      </w:r>
      <w:r w:rsidRPr="00EA5655">
        <w:t xml:space="preserve"> réalisées dans le cadre de la </w:t>
      </w:r>
      <w:r>
        <w:t xml:space="preserve">mise en œuvre </w:t>
      </w:r>
      <w:r w:rsidRPr="003E14CF">
        <w:t xml:space="preserve">technique et de </w:t>
      </w:r>
      <w:r w:rsidRPr="00EA5655">
        <w:t xml:space="preserve">gestion </w:t>
      </w:r>
      <w:r>
        <w:t>des infrastructures de l’assainissement</w:t>
      </w:r>
      <w:r w:rsidR="005B55CF">
        <w:t>.</w:t>
      </w:r>
      <w:bookmarkEnd w:id="41"/>
    </w:p>
    <w:p w14:paraId="5E06CEBF" w14:textId="2EAD3E97" w:rsidR="00381018" w:rsidRDefault="00381018">
      <w:pPr>
        <w:pStyle w:val="Lgende"/>
      </w:pPr>
      <w:r>
        <w:t xml:space="preserve"> </w:t>
      </w:r>
    </w:p>
    <w:tbl>
      <w:tblPr>
        <w:tblW w:w="1429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8"/>
        <w:gridCol w:w="1559"/>
        <w:gridCol w:w="1417"/>
        <w:gridCol w:w="2127"/>
        <w:gridCol w:w="1134"/>
        <w:gridCol w:w="992"/>
        <w:gridCol w:w="850"/>
        <w:gridCol w:w="709"/>
        <w:gridCol w:w="916"/>
        <w:gridCol w:w="745"/>
        <w:gridCol w:w="1149"/>
      </w:tblGrid>
      <w:tr w:rsidR="00F97DFD" w:rsidRPr="00441DCC" w14:paraId="49B1AFA8" w14:textId="77777777" w:rsidTr="00ED3FCF">
        <w:trPr>
          <w:tblHeader/>
        </w:trPr>
        <w:tc>
          <w:tcPr>
            <w:tcW w:w="1276" w:type="dxa"/>
            <w:vMerge w:val="restart"/>
            <w:shd w:val="clear" w:color="auto" w:fill="auto"/>
          </w:tcPr>
          <w:p w14:paraId="03A7D3FE" w14:textId="4747044A" w:rsidR="00F632F4" w:rsidRPr="00F3751A" w:rsidRDefault="00F632F4" w:rsidP="003F5ED1">
            <w:pPr>
              <w:spacing w:after="0"/>
              <w:jc w:val="center"/>
              <w:rPr>
                <w:rFonts w:ascii="Arial Narrow" w:hAnsi="Arial Narrow"/>
                <w:color w:val="000000"/>
                <w:szCs w:val="22"/>
              </w:rPr>
            </w:pPr>
            <w:r w:rsidRPr="00F3751A">
              <w:rPr>
                <w:rFonts w:ascii="Arial Narrow" w:hAnsi="Arial Narrow"/>
                <w:color w:val="000000"/>
                <w:szCs w:val="22"/>
              </w:rPr>
              <w:t>Régions</w:t>
            </w:r>
          </w:p>
        </w:tc>
        <w:tc>
          <w:tcPr>
            <w:tcW w:w="1418" w:type="dxa"/>
            <w:vMerge w:val="restart"/>
          </w:tcPr>
          <w:p w14:paraId="587C74B7" w14:textId="77777777" w:rsidR="00F632F4" w:rsidRPr="00ED3FCF" w:rsidRDefault="00F632F4" w:rsidP="003F5ED1">
            <w:pPr>
              <w:spacing w:after="0"/>
              <w:jc w:val="center"/>
              <w:rPr>
                <w:rFonts w:ascii="Arial Narrow" w:hAnsi="Arial Narrow"/>
                <w:szCs w:val="22"/>
              </w:rPr>
            </w:pPr>
            <w:r w:rsidRPr="00ED3FCF">
              <w:rPr>
                <w:rFonts w:ascii="Arial Narrow" w:hAnsi="Arial Narrow"/>
                <w:szCs w:val="22"/>
              </w:rPr>
              <w:t xml:space="preserve">Types de latrines </w:t>
            </w:r>
            <w:r w:rsidRPr="00F3751A">
              <w:rPr>
                <w:rFonts w:ascii="Arial Narrow" w:hAnsi="Arial Narrow"/>
                <w:i/>
                <w:szCs w:val="22"/>
              </w:rPr>
              <w:t>(institutionnelles, publiques)</w:t>
            </w:r>
          </w:p>
        </w:tc>
        <w:tc>
          <w:tcPr>
            <w:tcW w:w="1559" w:type="dxa"/>
            <w:vMerge w:val="restart"/>
          </w:tcPr>
          <w:p w14:paraId="39966839" w14:textId="0A7C7822" w:rsidR="00F632F4" w:rsidRPr="00ED3FCF" w:rsidRDefault="00F632F4" w:rsidP="003F5ED1">
            <w:pPr>
              <w:spacing w:after="0"/>
              <w:jc w:val="center"/>
              <w:rPr>
                <w:rFonts w:ascii="Arial Narrow" w:hAnsi="Arial Narrow"/>
                <w:szCs w:val="22"/>
              </w:rPr>
            </w:pPr>
            <w:r w:rsidRPr="00ED3FCF">
              <w:rPr>
                <w:rFonts w:ascii="Arial Narrow" w:hAnsi="Arial Narrow"/>
                <w:szCs w:val="22"/>
              </w:rPr>
              <w:t>Nombre latrines prévues pour être gérées par  un gestionnaire</w:t>
            </w:r>
          </w:p>
        </w:tc>
        <w:tc>
          <w:tcPr>
            <w:tcW w:w="1417" w:type="dxa"/>
            <w:vMerge w:val="restart"/>
          </w:tcPr>
          <w:p w14:paraId="5A292115" w14:textId="64195D62" w:rsidR="00F632F4" w:rsidRPr="00ED3FCF" w:rsidRDefault="00F632F4" w:rsidP="003F5ED1">
            <w:pPr>
              <w:spacing w:after="0"/>
              <w:jc w:val="center"/>
              <w:rPr>
                <w:rFonts w:ascii="Arial Narrow" w:hAnsi="Arial Narrow"/>
                <w:szCs w:val="22"/>
              </w:rPr>
            </w:pPr>
            <w:r w:rsidRPr="00ED3FCF">
              <w:rPr>
                <w:rFonts w:ascii="Arial Narrow" w:hAnsi="Arial Narrow"/>
                <w:szCs w:val="22"/>
              </w:rPr>
              <w:t>Mode de gestion</w:t>
            </w:r>
          </w:p>
        </w:tc>
        <w:tc>
          <w:tcPr>
            <w:tcW w:w="2127" w:type="dxa"/>
            <w:vMerge w:val="restart"/>
            <w:shd w:val="clear" w:color="auto" w:fill="auto"/>
          </w:tcPr>
          <w:p w14:paraId="76E6FC51" w14:textId="77777777" w:rsidR="00F632F4" w:rsidRPr="00ED3FCF" w:rsidRDefault="00F632F4" w:rsidP="003F5ED1">
            <w:pPr>
              <w:spacing w:after="0"/>
              <w:jc w:val="center"/>
              <w:rPr>
                <w:rFonts w:ascii="Arial Narrow" w:hAnsi="Arial Narrow"/>
                <w:color w:val="000000"/>
                <w:szCs w:val="22"/>
              </w:rPr>
            </w:pPr>
            <w:r w:rsidRPr="00ED3FCF">
              <w:rPr>
                <w:rFonts w:ascii="Arial Narrow" w:hAnsi="Arial Narrow"/>
                <w:szCs w:val="22"/>
              </w:rPr>
              <w:t>Activités réalisées dans le cadre de la gestion des latrines (formation, équipements…)</w:t>
            </w:r>
          </w:p>
        </w:tc>
        <w:tc>
          <w:tcPr>
            <w:tcW w:w="1134" w:type="dxa"/>
            <w:vMerge w:val="restart"/>
            <w:shd w:val="clear" w:color="auto" w:fill="auto"/>
          </w:tcPr>
          <w:p w14:paraId="166A9987" w14:textId="77777777" w:rsidR="00F632F4" w:rsidRPr="00ED3FCF" w:rsidRDefault="00F632F4" w:rsidP="003F5ED1">
            <w:pPr>
              <w:spacing w:after="0"/>
              <w:jc w:val="center"/>
              <w:rPr>
                <w:rFonts w:ascii="Arial Narrow" w:hAnsi="Arial Narrow"/>
                <w:szCs w:val="22"/>
              </w:rPr>
            </w:pPr>
            <w:r w:rsidRPr="00ED3FCF">
              <w:rPr>
                <w:rFonts w:ascii="Arial Narrow" w:hAnsi="Arial Narrow"/>
                <w:szCs w:val="22"/>
              </w:rPr>
              <w:t>Public cible</w:t>
            </w:r>
          </w:p>
        </w:tc>
        <w:tc>
          <w:tcPr>
            <w:tcW w:w="2551" w:type="dxa"/>
            <w:gridSpan w:val="3"/>
            <w:shd w:val="clear" w:color="auto" w:fill="auto"/>
          </w:tcPr>
          <w:p w14:paraId="12908B50" w14:textId="3C2058CF" w:rsidR="00F632F4" w:rsidRPr="00ED3FCF" w:rsidRDefault="00F632F4" w:rsidP="003F5ED1">
            <w:pPr>
              <w:spacing w:after="0"/>
              <w:jc w:val="center"/>
              <w:rPr>
                <w:rFonts w:ascii="Arial Narrow" w:hAnsi="Arial Narrow"/>
                <w:color w:val="000000"/>
                <w:szCs w:val="22"/>
              </w:rPr>
            </w:pPr>
            <w:r w:rsidRPr="00ED3FCF">
              <w:rPr>
                <w:rFonts w:ascii="Arial Narrow" w:hAnsi="Arial Narrow"/>
                <w:szCs w:val="22"/>
              </w:rPr>
              <w:t>Nombre de participants</w:t>
            </w:r>
          </w:p>
        </w:tc>
        <w:tc>
          <w:tcPr>
            <w:tcW w:w="916" w:type="dxa"/>
            <w:shd w:val="clear" w:color="auto" w:fill="auto"/>
          </w:tcPr>
          <w:p w14:paraId="4E3D498A" w14:textId="77777777" w:rsidR="00F632F4" w:rsidRPr="00ED3FCF" w:rsidRDefault="00F632F4" w:rsidP="003F5ED1">
            <w:pPr>
              <w:spacing w:after="0"/>
              <w:jc w:val="center"/>
              <w:rPr>
                <w:rFonts w:ascii="Arial Narrow" w:hAnsi="Arial Narrow"/>
                <w:color w:val="000000"/>
                <w:szCs w:val="22"/>
              </w:rPr>
            </w:pPr>
            <w:r w:rsidRPr="00ED3FCF">
              <w:rPr>
                <w:rFonts w:ascii="Arial Narrow" w:hAnsi="Arial Narrow"/>
                <w:color w:val="000000"/>
                <w:szCs w:val="22"/>
              </w:rPr>
              <w:t>Coût (engagé visé)</w:t>
            </w:r>
          </w:p>
        </w:tc>
        <w:tc>
          <w:tcPr>
            <w:tcW w:w="745" w:type="dxa"/>
          </w:tcPr>
          <w:p w14:paraId="203B05EE" w14:textId="77777777" w:rsidR="00F632F4" w:rsidRPr="00ED3FCF" w:rsidRDefault="00F632F4" w:rsidP="003F5ED1">
            <w:pPr>
              <w:spacing w:after="0"/>
              <w:jc w:val="center"/>
              <w:rPr>
                <w:rFonts w:ascii="Arial Narrow" w:hAnsi="Arial Narrow"/>
                <w:color w:val="000000"/>
                <w:szCs w:val="22"/>
              </w:rPr>
            </w:pPr>
            <w:r w:rsidRPr="00ED3FCF">
              <w:rPr>
                <w:rFonts w:ascii="Arial Narrow" w:hAnsi="Arial Narrow"/>
                <w:color w:val="000000"/>
                <w:szCs w:val="22"/>
              </w:rPr>
              <w:t>Coût (liquidé visé)</w:t>
            </w:r>
          </w:p>
        </w:tc>
        <w:tc>
          <w:tcPr>
            <w:tcW w:w="1149" w:type="dxa"/>
            <w:shd w:val="clear" w:color="auto" w:fill="auto"/>
          </w:tcPr>
          <w:p w14:paraId="135F4A4A" w14:textId="07957AAB" w:rsidR="00F632F4" w:rsidRPr="00ED3FCF" w:rsidRDefault="00FB3CC2" w:rsidP="003F5ED1">
            <w:pPr>
              <w:spacing w:after="0"/>
              <w:jc w:val="center"/>
              <w:rPr>
                <w:rFonts w:ascii="Arial Narrow" w:hAnsi="Arial Narrow"/>
                <w:color w:val="000000"/>
                <w:szCs w:val="22"/>
              </w:rPr>
            </w:pPr>
            <w:r w:rsidRPr="00ED3FCF">
              <w:rPr>
                <w:rFonts w:ascii="Arial Narrow" w:hAnsi="Arial Narrow"/>
                <w:color w:val="000000"/>
                <w:szCs w:val="22"/>
              </w:rPr>
              <w:t>O</w:t>
            </w:r>
            <w:r w:rsidR="00F632F4" w:rsidRPr="00ED3FCF">
              <w:rPr>
                <w:rFonts w:ascii="Arial Narrow" w:hAnsi="Arial Narrow"/>
                <w:color w:val="000000"/>
                <w:szCs w:val="22"/>
              </w:rPr>
              <w:t>bservation</w:t>
            </w:r>
            <w:r w:rsidRPr="00ED3FCF">
              <w:rPr>
                <w:rFonts w:ascii="Arial Narrow" w:hAnsi="Arial Narrow"/>
                <w:color w:val="000000"/>
                <w:szCs w:val="22"/>
              </w:rPr>
              <w:t>s</w:t>
            </w:r>
          </w:p>
        </w:tc>
      </w:tr>
      <w:tr w:rsidR="00D051B9" w:rsidRPr="00441DCC" w14:paraId="0E184BB4" w14:textId="77777777" w:rsidTr="00ED3FCF">
        <w:trPr>
          <w:trHeight w:val="447"/>
          <w:tblHeader/>
        </w:trPr>
        <w:tc>
          <w:tcPr>
            <w:tcW w:w="1276" w:type="dxa"/>
            <w:vMerge/>
            <w:shd w:val="clear" w:color="auto" w:fill="auto"/>
          </w:tcPr>
          <w:p w14:paraId="40AC9167" w14:textId="77777777" w:rsidR="00D051B9" w:rsidRPr="00441DCC" w:rsidRDefault="00D051B9" w:rsidP="00441DCC">
            <w:pPr>
              <w:spacing w:after="0"/>
              <w:rPr>
                <w:rFonts w:ascii="Arial Narrow" w:hAnsi="Arial Narrow"/>
                <w:b/>
                <w:bCs/>
                <w:i/>
                <w:szCs w:val="22"/>
              </w:rPr>
            </w:pPr>
          </w:p>
        </w:tc>
        <w:tc>
          <w:tcPr>
            <w:tcW w:w="1418" w:type="dxa"/>
            <w:vMerge/>
          </w:tcPr>
          <w:p w14:paraId="3753004C" w14:textId="77777777" w:rsidR="00D051B9" w:rsidRPr="00441DCC" w:rsidRDefault="00D051B9" w:rsidP="00441DCC">
            <w:pPr>
              <w:spacing w:after="0"/>
              <w:rPr>
                <w:rFonts w:ascii="Arial Narrow" w:hAnsi="Arial Narrow"/>
                <w:szCs w:val="22"/>
              </w:rPr>
            </w:pPr>
          </w:p>
        </w:tc>
        <w:tc>
          <w:tcPr>
            <w:tcW w:w="1559" w:type="dxa"/>
            <w:vMerge/>
          </w:tcPr>
          <w:p w14:paraId="063F4253" w14:textId="77777777" w:rsidR="00D051B9" w:rsidRPr="00441DCC" w:rsidRDefault="00D051B9" w:rsidP="00441DCC">
            <w:pPr>
              <w:spacing w:after="0"/>
              <w:rPr>
                <w:rFonts w:ascii="Arial Narrow" w:hAnsi="Arial Narrow"/>
                <w:szCs w:val="22"/>
              </w:rPr>
            </w:pPr>
          </w:p>
        </w:tc>
        <w:tc>
          <w:tcPr>
            <w:tcW w:w="1417" w:type="dxa"/>
            <w:vMerge/>
          </w:tcPr>
          <w:p w14:paraId="43E00E0B" w14:textId="77777777" w:rsidR="00D051B9" w:rsidRPr="00441DCC" w:rsidRDefault="00D051B9" w:rsidP="00441DCC">
            <w:pPr>
              <w:spacing w:after="0"/>
              <w:rPr>
                <w:rFonts w:ascii="Arial Narrow" w:hAnsi="Arial Narrow"/>
                <w:szCs w:val="22"/>
              </w:rPr>
            </w:pPr>
          </w:p>
        </w:tc>
        <w:tc>
          <w:tcPr>
            <w:tcW w:w="2127" w:type="dxa"/>
            <w:vMerge/>
            <w:shd w:val="clear" w:color="auto" w:fill="auto"/>
          </w:tcPr>
          <w:p w14:paraId="05879610" w14:textId="77777777" w:rsidR="00D051B9" w:rsidRPr="00441DCC" w:rsidRDefault="00D051B9" w:rsidP="00441DCC">
            <w:pPr>
              <w:spacing w:after="0"/>
              <w:rPr>
                <w:rFonts w:ascii="Arial Narrow" w:hAnsi="Arial Narrow"/>
                <w:szCs w:val="22"/>
              </w:rPr>
            </w:pPr>
          </w:p>
        </w:tc>
        <w:tc>
          <w:tcPr>
            <w:tcW w:w="1134" w:type="dxa"/>
            <w:vMerge/>
            <w:shd w:val="clear" w:color="auto" w:fill="auto"/>
          </w:tcPr>
          <w:p w14:paraId="3D94A407" w14:textId="77777777" w:rsidR="00D051B9" w:rsidRPr="00441DCC" w:rsidRDefault="00D051B9" w:rsidP="00441DCC">
            <w:pPr>
              <w:spacing w:after="0"/>
              <w:rPr>
                <w:rFonts w:ascii="Arial Narrow" w:hAnsi="Arial Narrow"/>
                <w:szCs w:val="22"/>
              </w:rPr>
            </w:pPr>
          </w:p>
        </w:tc>
        <w:tc>
          <w:tcPr>
            <w:tcW w:w="992" w:type="dxa"/>
            <w:shd w:val="clear" w:color="auto" w:fill="auto"/>
            <w:vAlign w:val="center"/>
          </w:tcPr>
          <w:p w14:paraId="0A656D93" w14:textId="3B88CE2B" w:rsidR="00D051B9" w:rsidRPr="00441DCC" w:rsidRDefault="00FB3CC2" w:rsidP="00FB3CC2">
            <w:pPr>
              <w:spacing w:after="0"/>
              <w:jc w:val="center"/>
              <w:rPr>
                <w:rFonts w:ascii="Arial Narrow" w:hAnsi="Arial Narrow"/>
                <w:color w:val="000000"/>
                <w:szCs w:val="22"/>
              </w:rPr>
            </w:pPr>
            <w:r>
              <w:rPr>
                <w:rFonts w:ascii="Arial Narrow" w:hAnsi="Arial Narrow"/>
                <w:szCs w:val="22"/>
              </w:rPr>
              <w:t>H</w:t>
            </w:r>
            <w:r w:rsidR="00D051B9" w:rsidRPr="00441DCC">
              <w:rPr>
                <w:rFonts w:ascii="Arial Narrow" w:hAnsi="Arial Narrow"/>
                <w:szCs w:val="22"/>
              </w:rPr>
              <w:t>omme</w:t>
            </w:r>
            <w:r w:rsidR="00F405C3" w:rsidRPr="00441DCC">
              <w:rPr>
                <w:rFonts w:ascii="Arial Narrow" w:hAnsi="Arial Narrow"/>
                <w:szCs w:val="22"/>
              </w:rPr>
              <w:t>s</w:t>
            </w:r>
          </w:p>
        </w:tc>
        <w:tc>
          <w:tcPr>
            <w:tcW w:w="850" w:type="dxa"/>
            <w:vAlign w:val="center"/>
          </w:tcPr>
          <w:p w14:paraId="70294963" w14:textId="31E6023F" w:rsidR="00D051B9" w:rsidRPr="00441DCC" w:rsidRDefault="00FB3CC2" w:rsidP="00FB3CC2">
            <w:pPr>
              <w:spacing w:after="0"/>
              <w:ind w:left="-108" w:right="-108"/>
              <w:jc w:val="center"/>
              <w:rPr>
                <w:rFonts w:ascii="Arial Narrow" w:hAnsi="Arial Narrow"/>
                <w:color w:val="000000"/>
                <w:szCs w:val="22"/>
              </w:rPr>
            </w:pPr>
            <w:r>
              <w:rPr>
                <w:rFonts w:ascii="Arial Narrow" w:hAnsi="Arial Narrow"/>
                <w:szCs w:val="22"/>
              </w:rPr>
              <w:t>F</w:t>
            </w:r>
            <w:r w:rsidR="00D051B9" w:rsidRPr="00441DCC">
              <w:rPr>
                <w:rFonts w:ascii="Arial Narrow" w:hAnsi="Arial Narrow"/>
                <w:szCs w:val="22"/>
              </w:rPr>
              <w:t>emmes</w:t>
            </w:r>
          </w:p>
        </w:tc>
        <w:tc>
          <w:tcPr>
            <w:tcW w:w="709" w:type="dxa"/>
            <w:shd w:val="clear" w:color="auto" w:fill="auto"/>
            <w:vAlign w:val="center"/>
          </w:tcPr>
          <w:p w14:paraId="7AF14283" w14:textId="0DFA8558" w:rsidR="00D051B9" w:rsidRPr="00441DCC" w:rsidRDefault="00FB3CC2" w:rsidP="00FB3CC2">
            <w:pPr>
              <w:spacing w:after="0"/>
              <w:jc w:val="center"/>
              <w:rPr>
                <w:rFonts w:ascii="Arial Narrow" w:hAnsi="Arial Narrow"/>
                <w:color w:val="000000"/>
                <w:szCs w:val="22"/>
              </w:rPr>
            </w:pPr>
            <w:r>
              <w:rPr>
                <w:rFonts w:ascii="Arial Narrow" w:hAnsi="Arial Narrow"/>
                <w:szCs w:val="22"/>
              </w:rPr>
              <w:t>T</w:t>
            </w:r>
            <w:r w:rsidR="00D051B9" w:rsidRPr="00441DCC">
              <w:rPr>
                <w:rFonts w:ascii="Arial Narrow" w:hAnsi="Arial Narrow"/>
                <w:szCs w:val="22"/>
              </w:rPr>
              <w:t>otal</w:t>
            </w:r>
          </w:p>
        </w:tc>
        <w:tc>
          <w:tcPr>
            <w:tcW w:w="1661" w:type="dxa"/>
            <w:gridSpan w:val="2"/>
            <w:shd w:val="clear" w:color="auto" w:fill="auto"/>
            <w:vAlign w:val="center"/>
          </w:tcPr>
          <w:p w14:paraId="31408A6D" w14:textId="13BF2552" w:rsidR="00D051B9" w:rsidRPr="00441DCC" w:rsidRDefault="00F405C3" w:rsidP="00FB3CC2">
            <w:pPr>
              <w:spacing w:after="0"/>
              <w:jc w:val="center"/>
              <w:rPr>
                <w:rFonts w:ascii="Arial Narrow" w:hAnsi="Arial Narrow"/>
                <w:szCs w:val="22"/>
              </w:rPr>
            </w:pPr>
            <w:r w:rsidRPr="00441DCC">
              <w:rPr>
                <w:rFonts w:ascii="Arial Narrow" w:hAnsi="Arial Narrow"/>
                <w:szCs w:val="22"/>
              </w:rPr>
              <w:t>En millions</w:t>
            </w:r>
          </w:p>
        </w:tc>
        <w:tc>
          <w:tcPr>
            <w:tcW w:w="1149" w:type="dxa"/>
            <w:shd w:val="clear" w:color="auto" w:fill="auto"/>
          </w:tcPr>
          <w:p w14:paraId="140B3C63" w14:textId="77777777" w:rsidR="00D051B9" w:rsidRPr="00441DCC" w:rsidRDefault="00D051B9" w:rsidP="00441DCC">
            <w:pPr>
              <w:spacing w:after="0"/>
              <w:rPr>
                <w:rFonts w:ascii="Arial Narrow" w:hAnsi="Arial Narrow"/>
                <w:szCs w:val="22"/>
              </w:rPr>
            </w:pPr>
          </w:p>
        </w:tc>
      </w:tr>
      <w:tr w:rsidR="00F405C3" w:rsidRPr="00441DCC" w14:paraId="46BB6AFE" w14:textId="77777777" w:rsidTr="00ED3FCF">
        <w:trPr>
          <w:trHeight w:val="806"/>
        </w:trPr>
        <w:tc>
          <w:tcPr>
            <w:tcW w:w="1276" w:type="dxa"/>
            <w:vMerge w:val="restart"/>
            <w:shd w:val="clear" w:color="auto" w:fill="auto"/>
            <w:vAlign w:val="center"/>
          </w:tcPr>
          <w:p w14:paraId="551CF289" w14:textId="5A0FF8F4" w:rsidR="00F632F4" w:rsidRPr="003D77E7" w:rsidDel="0060431F" w:rsidRDefault="001F7370">
            <w:pPr>
              <w:spacing w:after="0" w:line="276" w:lineRule="auto"/>
              <w:jc w:val="left"/>
              <w:rPr>
                <w:rFonts w:ascii="Arial Narrow" w:hAnsi="Arial Narrow"/>
                <w:color w:val="000000"/>
                <w:szCs w:val="22"/>
              </w:rPr>
            </w:pPr>
            <w:r w:rsidRPr="00441DCC">
              <w:rPr>
                <w:rFonts w:ascii="Arial Narrow" w:hAnsi="Arial Narrow"/>
                <w:color w:val="000000"/>
                <w:szCs w:val="22"/>
              </w:rPr>
              <w:t xml:space="preserve">Boucle </w:t>
            </w:r>
            <w:r w:rsidR="002F21F9">
              <w:rPr>
                <w:rFonts w:ascii="Arial Narrow" w:hAnsi="Arial Narrow"/>
                <w:color w:val="000000"/>
                <w:szCs w:val="22"/>
              </w:rPr>
              <w:t>d</w:t>
            </w:r>
            <w:r w:rsidRPr="00441DCC">
              <w:rPr>
                <w:rFonts w:ascii="Arial Narrow" w:hAnsi="Arial Narrow"/>
                <w:color w:val="000000"/>
                <w:szCs w:val="22"/>
              </w:rPr>
              <w:t>u Mouhoun</w:t>
            </w:r>
          </w:p>
        </w:tc>
        <w:tc>
          <w:tcPr>
            <w:tcW w:w="1418" w:type="dxa"/>
            <w:vAlign w:val="center"/>
          </w:tcPr>
          <w:p w14:paraId="488210C8" w14:textId="77777777" w:rsidR="00F632F4" w:rsidRPr="00441DCC" w:rsidRDefault="00F632F4" w:rsidP="00441DCC">
            <w:pPr>
              <w:jc w:val="left"/>
              <w:rPr>
                <w:rFonts w:ascii="Arial Narrow" w:hAnsi="Arial Narrow"/>
                <w:szCs w:val="22"/>
              </w:rPr>
            </w:pPr>
            <w:r w:rsidRPr="00441DCC">
              <w:rPr>
                <w:rFonts w:ascii="Arial Narrow" w:hAnsi="Arial Narrow"/>
                <w:bCs/>
                <w:szCs w:val="22"/>
              </w:rPr>
              <w:t>latrines institutionnelles et publiques</w:t>
            </w:r>
          </w:p>
        </w:tc>
        <w:tc>
          <w:tcPr>
            <w:tcW w:w="1559" w:type="dxa"/>
            <w:vAlign w:val="center"/>
          </w:tcPr>
          <w:p w14:paraId="40CA9C34" w14:textId="77777777" w:rsidR="00F632F4" w:rsidRPr="00441DCC" w:rsidRDefault="00F632F4" w:rsidP="00441DCC">
            <w:pPr>
              <w:jc w:val="left"/>
              <w:rPr>
                <w:rFonts w:ascii="Arial Narrow" w:hAnsi="Arial Narrow"/>
                <w:bCs/>
                <w:szCs w:val="22"/>
              </w:rPr>
            </w:pPr>
          </w:p>
          <w:p w14:paraId="57BD6662" w14:textId="77777777" w:rsidR="00F632F4" w:rsidRPr="00441DCC" w:rsidRDefault="00F632F4" w:rsidP="00FB3CC2">
            <w:pPr>
              <w:jc w:val="center"/>
              <w:rPr>
                <w:rFonts w:ascii="Arial Narrow" w:hAnsi="Arial Narrow"/>
                <w:szCs w:val="22"/>
              </w:rPr>
            </w:pPr>
            <w:r w:rsidRPr="00441DCC">
              <w:rPr>
                <w:rFonts w:ascii="Arial Narrow" w:hAnsi="Arial Narrow"/>
                <w:bCs/>
                <w:szCs w:val="22"/>
              </w:rPr>
              <w:t>31</w:t>
            </w:r>
          </w:p>
        </w:tc>
        <w:tc>
          <w:tcPr>
            <w:tcW w:w="1417" w:type="dxa"/>
            <w:vAlign w:val="center"/>
          </w:tcPr>
          <w:p w14:paraId="0741B748" w14:textId="77777777" w:rsidR="00F632F4" w:rsidRPr="00441DCC" w:rsidRDefault="00F632F4" w:rsidP="00441DCC">
            <w:pPr>
              <w:jc w:val="left"/>
              <w:rPr>
                <w:rFonts w:ascii="Arial Narrow" w:hAnsi="Arial Narrow"/>
                <w:szCs w:val="22"/>
              </w:rPr>
            </w:pPr>
            <w:r w:rsidRPr="00441DCC">
              <w:rPr>
                <w:rFonts w:ascii="Arial Narrow" w:hAnsi="Arial Narrow"/>
                <w:szCs w:val="22"/>
              </w:rPr>
              <w:t>Gestion à travers des gestionnaires</w:t>
            </w:r>
          </w:p>
        </w:tc>
        <w:tc>
          <w:tcPr>
            <w:tcW w:w="2127" w:type="dxa"/>
            <w:shd w:val="clear" w:color="auto" w:fill="auto"/>
            <w:vAlign w:val="center"/>
          </w:tcPr>
          <w:p w14:paraId="4EFEC1C9" w14:textId="77777777" w:rsidR="00F632F4" w:rsidRPr="00441DCC" w:rsidRDefault="00F632F4" w:rsidP="00441DCC">
            <w:pPr>
              <w:jc w:val="left"/>
              <w:rPr>
                <w:rFonts w:ascii="Arial Narrow" w:hAnsi="Arial Narrow"/>
                <w:szCs w:val="22"/>
              </w:rPr>
            </w:pPr>
            <w:r w:rsidRPr="00441DCC">
              <w:rPr>
                <w:rFonts w:ascii="Arial Narrow" w:hAnsi="Arial Narrow"/>
                <w:szCs w:val="22"/>
              </w:rPr>
              <w:t>Sensibilisation/formation sur la gestion des latrines</w:t>
            </w:r>
          </w:p>
        </w:tc>
        <w:tc>
          <w:tcPr>
            <w:tcW w:w="1134" w:type="dxa"/>
            <w:shd w:val="clear" w:color="auto" w:fill="auto"/>
            <w:vAlign w:val="center"/>
          </w:tcPr>
          <w:p w14:paraId="2022FA73" w14:textId="77777777" w:rsidR="00F632F4" w:rsidRPr="00441DCC" w:rsidRDefault="00F632F4" w:rsidP="00441DCC">
            <w:pPr>
              <w:jc w:val="left"/>
              <w:rPr>
                <w:rFonts w:ascii="Arial Narrow" w:hAnsi="Arial Narrow"/>
                <w:szCs w:val="22"/>
              </w:rPr>
            </w:pPr>
            <w:r w:rsidRPr="00441DCC">
              <w:rPr>
                <w:rFonts w:ascii="Arial Narrow" w:hAnsi="Arial Narrow"/>
                <w:szCs w:val="22"/>
              </w:rPr>
              <w:t>Population</w:t>
            </w:r>
          </w:p>
        </w:tc>
        <w:tc>
          <w:tcPr>
            <w:tcW w:w="992" w:type="dxa"/>
            <w:shd w:val="clear" w:color="auto" w:fill="auto"/>
          </w:tcPr>
          <w:p w14:paraId="4CE66501" w14:textId="77777777" w:rsidR="00F632F4" w:rsidRPr="00441DCC" w:rsidRDefault="00F632F4" w:rsidP="00441DCC">
            <w:pPr>
              <w:jc w:val="left"/>
              <w:rPr>
                <w:rFonts w:ascii="Arial Narrow" w:hAnsi="Arial Narrow"/>
                <w:szCs w:val="22"/>
              </w:rPr>
            </w:pPr>
          </w:p>
          <w:p w14:paraId="3DBDB71F" w14:textId="77777777" w:rsidR="00F632F4" w:rsidRPr="00441DCC" w:rsidRDefault="00F632F4" w:rsidP="00441DCC">
            <w:pPr>
              <w:jc w:val="left"/>
              <w:rPr>
                <w:rFonts w:ascii="Arial Narrow" w:hAnsi="Arial Narrow"/>
                <w:szCs w:val="22"/>
              </w:rPr>
            </w:pPr>
            <w:r w:rsidRPr="00441DCC">
              <w:rPr>
                <w:rFonts w:ascii="Arial Narrow" w:hAnsi="Arial Narrow"/>
                <w:szCs w:val="22"/>
              </w:rPr>
              <w:t>_</w:t>
            </w:r>
          </w:p>
        </w:tc>
        <w:tc>
          <w:tcPr>
            <w:tcW w:w="850" w:type="dxa"/>
          </w:tcPr>
          <w:p w14:paraId="3226FF59" w14:textId="77777777" w:rsidR="00F632F4" w:rsidRPr="00441DCC" w:rsidRDefault="00F632F4" w:rsidP="00441DCC">
            <w:pPr>
              <w:jc w:val="left"/>
              <w:rPr>
                <w:rFonts w:ascii="Arial Narrow" w:hAnsi="Arial Narrow"/>
                <w:szCs w:val="22"/>
              </w:rPr>
            </w:pPr>
          </w:p>
          <w:p w14:paraId="5101D7C1" w14:textId="77777777" w:rsidR="00F632F4" w:rsidRPr="00441DCC" w:rsidRDefault="00F632F4" w:rsidP="00441DCC">
            <w:pPr>
              <w:jc w:val="left"/>
              <w:rPr>
                <w:rFonts w:ascii="Arial Narrow" w:hAnsi="Arial Narrow"/>
                <w:szCs w:val="22"/>
              </w:rPr>
            </w:pPr>
            <w:r w:rsidRPr="00441DCC">
              <w:rPr>
                <w:rFonts w:ascii="Arial Narrow" w:hAnsi="Arial Narrow"/>
                <w:szCs w:val="22"/>
              </w:rPr>
              <w:t>_</w:t>
            </w:r>
          </w:p>
        </w:tc>
        <w:tc>
          <w:tcPr>
            <w:tcW w:w="709" w:type="dxa"/>
            <w:shd w:val="clear" w:color="auto" w:fill="auto"/>
          </w:tcPr>
          <w:p w14:paraId="4EBEE286" w14:textId="77777777" w:rsidR="00F632F4" w:rsidRPr="00441DCC" w:rsidRDefault="00F632F4" w:rsidP="00441DCC">
            <w:pPr>
              <w:jc w:val="left"/>
              <w:rPr>
                <w:rFonts w:ascii="Arial Narrow" w:hAnsi="Arial Narrow"/>
                <w:szCs w:val="22"/>
              </w:rPr>
            </w:pPr>
          </w:p>
          <w:p w14:paraId="3A5DCCA7" w14:textId="7064CDAF" w:rsidR="00F632F4" w:rsidRPr="00441DCC" w:rsidRDefault="00F632F4" w:rsidP="00441DCC">
            <w:pPr>
              <w:jc w:val="left"/>
              <w:rPr>
                <w:rFonts w:ascii="Arial Narrow" w:hAnsi="Arial Narrow"/>
                <w:szCs w:val="22"/>
              </w:rPr>
            </w:pPr>
            <w:r w:rsidRPr="00441DCC">
              <w:rPr>
                <w:rFonts w:ascii="Arial Narrow" w:hAnsi="Arial Narrow"/>
                <w:szCs w:val="22"/>
              </w:rPr>
              <w:t>_</w:t>
            </w:r>
          </w:p>
        </w:tc>
        <w:tc>
          <w:tcPr>
            <w:tcW w:w="916" w:type="dxa"/>
            <w:shd w:val="clear" w:color="auto" w:fill="auto"/>
          </w:tcPr>
          <w:p w14:paraId="4256F7A2" w14:textId="77777777" w:rsidR="00F632F4" w:rsidRPr="00441DCC" w:rsidRDefault="00F632F4" w:rsidP="00441DCC">
            <w:pPr>
              <w:jc w:val="left"/>
              <w:rPr>
                <w:rFonts w:ascii="Arial Narrow" w:hAnsi="Arial Narrow"/>
                <w:szCs w:val="22"/>
              </w:rPr>
            </w:pPr>
          </w:p>
          <w:p w14:paraId="1D66D1CD" w14:textId="77777777" w:rsidR="00F632F4" w:rsidRPr="00441DCC" w:rsidRDefault="00F632F4" w:rsidP="00441DCC">
            <w:pPr>
              <w:jc w:val="left"/>
              <w:rPr>
                <w:rFonts w:ascii="Arial Narrow" w:hAnsi="Arial Narrow"/>
                <w:szCs w:val="22"/>
              </w:rPr>
            </w:pPr>
            <w:r w:rsidRPr="00441DCC">
              <w:rPr>
                <w:rFonts w:ascii="Arial Narrow" w:hAnsi="Arial Narrow"/>
                <w:szCs w:val="22"/>
              </w:rPr>
              <w:t>_</w:t>
            </w:r>
          </w:p>
        </w:tc>
        <w:tc>
          <w:tcPr>
            <w:tcW w:w="745" w:type="dxa"/>
          </w:tcPr>
          <w:p w14:paraId="7F62D47E" w14:textId="3363CCC6" w:rsidR="00F632F4" w:rsidRPr="00441DCC" w:rsidRDefault="00F632F4" w:rsidP="00441DCC">
            <w:pPr>
              <w:jc w:val="left"/>
              <w:rPr>
                <w:rFonts w:ascii="Arial Narrow" w:hAnsi="Arial Narrow"/>
                <w:szCs w:val="22"/>
              </w:rPr>
            </w:pPr>
          </w:p>
          <w:p w14:paraId="0D7ED44C" w14:textId="77777777" w:rsidR="00F632F4" w:rsidRPr="00441DCC" w:rsidRDefault="00F632F4" w:rsidP="00441DCC">
            <w:pPr>
              <w:jc w:val="left"/>
              <w:rPr>
                <w:rFonts w:ascii="Arial Narrow" w:hAnsi="Arial Narrow"/>
                <w:szCs w:val="22"/>
              </w:rPr>
            </w:pPr>
            <w:r w:rsidRPr="00441DCC">
              <w:rPr>
                <w:rFonts w:ascii="Arial Narrow" w:hAnsi="Arial Narrow"/>
                <w:szCs w:val="22"/>
              </w:rPr>
              <w:t>_</w:t>
            </w:r>
          </w:p>
        </w:tc>
        <w:tc>
          <w:tcPr>
            <w:tcW w:w="1149" w:type="dxa"/>
            <w:shd w:val="clear" w:color="auto" w:fill="auto"/>
          </w:tcPr>
          <w:p w14:paraId="6CDFF1D6" w14:textId="77777777" w:rsidR="00F632F4" w:rsidRPr="00441DCC" w:rsidRDefault="00F632F4" w:rsidP="00441DCC">
            <w:pPr>
              <w:spacing w:after="0"/>
              <w:jc w:val="left"/>
              <w:rPr>
                <w:rFonts w:ascii="Arial Narrow" w:hAnsi="Arial Narrow"/>
                <w:szCs w:val="22"/>
              </w:rPr>
            </w:pPr>
            <w:r w:rsidRPr="00441DCC">
              <w:rPr>
                <w:rFonts w:ascii="Arial Narrow" w:hAnsi="Arial Narrow"/>
                <w:szCs w:val="22"/>
              </w:rPr>
              <w:t>PHA/</w:t>
            </w:r>
          </w:p>
          <w:p w14:paraId="664D8385" w14:textId="359C75E8" w:rsidR="00F632F4" w:rsidRPr="00441DCC" w:rsidRDefault="00F632F4" w:rsidP="00441DCC">
            <w:pPr>
              <w:spacing w:after="0"/>
              <w:jc w:val="left"/>
              <w:rPr>
                <w:rFonts w:ascii="Arial Narrow" w:hAnsi="Arial Narrow"/>
                <w:szCs w:val="22"/>
              </w:rPr>
            </w:pPr>
            <w:r w:rsidRPr="00441DCC">
              <w:rPr>
                <w:rFonts w:ascii="Arial Narrow" w:hAnsi="Arial Narrow"/>
                <w:szCs w:val="22"/>
              </w:rPr>
              <w:t>BID-UEMOA</w:t>
            </w:r>
          </w:p>
        </w:tc>
      </w:tr>
      <w:tr w:rsidR="00F405C3" w:rsidRPr="00441DCC" w14:paraId="4B94EC75" w14:textId="77777777" w:rsidTr="00ED3FCF">
        <w:trPr>
          <w:trHeight w:val="936"/>
        </w:trPr>
        <w:tc>
          <w:tcPr>
            <w:tcW w:w="1276" w:type="dxa"/>
            <w:vMerge/>
            <w:shd w:val="clear" w:color="auto" w:fill="auto"/>
            <w:vAlign w:val="center"/>
          </w:tcPr>
          <w:p w14:paraId="1F047EC6" w14:textId="77777777" w:rsidR="00F632F4" w:rsidRPr="00441DCC" w:rsidRDefault="00F632F4">
            <w:pPr>
              <w:spacing w:after="0" w:line="276" w:lineRule="auto"/>
              <w:jc w:val="left"/>
              <w:rPr>
                <w:rFonts w:ascii="Arial Narrow" w:hAnsi="Arial Narrow"/>
                <w:color w:val="000000"/>
                <w:szCs w:val="22"/>
              </w:rPr>
            </w:pPr>
          </w:p>
        </w:tc>
        <w:tc>
          <w:tcPr>
            <w:tcW w:w="1418" w:type="dxa"/>
            <w:vAlign w:val="center"/>
          </w:tcPr>
          <w:p w14:paraId="0A802602" w14:textId="77777777" w:rsidR="00F632F4" w:rsidRPr="00441DCC" w:rsidRDefault="00F632F4" w:rsidP="00441DCC">
            <w:pPr>
              <w:jc w:val="left"/>
              <w:rPr>
                <w:rFonts w:ascii="Arial Narrow" w:hAnsi="Arial Narrow"/>
                <w:bCs/>
                <w:szCs w:val="22"/>
              </w:rPr>
            </w:pPr>
            <w:r w:rsidRPr="00441DCC">
              <w:rPr>
                <w:rFonts w:ascii="Arial Narrow" w:hAnsi="Arial Narrow"/>
                <w:bCs/>
                <w:szCs w:val="22"/>
              </w:rPr>
              <w:t>latrines institutionnelles</w:t>
            </w:r>
          </w:p>
        </w:tc>
        <w:tc>
          <w:tcPr>
            <w:tcW w:w="1559" w:type="dxa"/>
            <w:vAlign w:val="center"/>
          </w:tcPr>
          <w:p w14:paraId="713ED76A" w14:textId="77777777" w:rsidR="00F632F4" w:rsidRPr="00441DCC" w:rsidRDefault="00F632F4" w:rsidP="00441DCC">
            <w:pPr>
              <w:jc w:val="left"/>
              <w:rPr>
                <w:rFonts w:ascii="Arial Narrow" w:hAnsi="Arial Narrow"/>
                <w:bCs/>
                <w:szCs w:val="22"/>
              </w:rPr>
            </w:pPr>
          </w:p>
        </w:tc>
        <w:tc>
          <w:tcPr>
            <w:tcW w:w="1417" w:type="dxa"/>
            <w:vAlign w:val="center"/>
          </w:tcPr>
          <w:p w14:paraId="12DB02A9" w14:textId="77777777" w:rsidR="00F632F4" w:rsidRPr="00441DCC" w:rsidRDefault="00F632F4" w:rsidP="00441DCC">
            <w:pPr>
              <w:jc w:val="left"/>
              <w:rPr>
                <w:rFonts w:ascii="Arial Narrow" w:hAnsi="Arial Narrow"/>
                <w:szCs w:val="22"/>
              </w:rPr>
            </w:pPr>
            <w:r w:rsidRPr="00441DCC">
              <w:rPr>
                <w:rFonts w:ascii="Arial Narrow" w:hAnsi="Arial Narrow"/>
                <w:szCs w:val="22"/>
              </w:rPr>
              <w:t xml:space="preserve">Gestion communautaire </w:t>
            </w:r>
          </w:p>
        </w:tc>
        <w:tc>
          <w:tcPr>
            <w:tcW w:w="2127" w:type="dxa"/>
            <w:shd w:val="clear" w:color="auto" w:fill="auto"/>
            <w:vAlign w:val="center"/>
          </w:tcPr>
          <w:p w14:paraId="7701B853" w14:textId="77777777" w:rsidR="00F632F4" w:rsidRPr="00441DCC" w:rsidRDefault="00F632F4" w:rsidP="00441DCC">
            <w:pPr>
              <w:jc w:val="left"/>
              <w:rPr>
                <w:rFonts w:ascii="Arial Narrow" w:hAnsi="Arial Narrow"/>
                <w:szCs w:val="22"/>
              </w:rPr>
            </w:pPr>
            <w:r w:rsidRPr="00441DCC">
              <w:rPr>
                <w:rFonts w:ascii="Arial Narrow" w:hAnsi="Arial Narrow"/>
                <w:szCs w:val="22"/>
              </w:rPr>
              <w:t>Promotion de l’hygiène de l’assainissement</w:t>
            </w:r>
          </w:p>
        </w:tc>
        <w:tc>
          <w:tcPr>
            <w:tcW w:w="1134" w:type="dxa"/>
            <w:shd w:val="clear" w:color="auto" w:fill="auto"/>
            <w:vAlign w:val="center"/>
          </w:tcPr>
          <w:p w14:paraId="18094B6E" w14:textId="77777777" w:rsidR="00F632F4" w:rsidRPr="00441DCC" w:rsidRDefault="00F632F4" w:rsidP="00441DCC">
            <w:pPr>
              <w:jc w:val="left"/>
              <w:rPr>
                <w:rFonts w:ascii="Arial Narrow" w:hAnsi="Arial Narrow"/>
                <w:szCs w:val="22"/>
              </w:rPr>
            </w:pPr>
            <w:r w:rsidRPr="00441DCC">
              <w:rPr>
                <w:rFonts w:ascii="Arial Narrow" w:hAnsi="Arial Narrow"/>
                <w:szCs w:val="22"/>
              </w:rPr>
              <w:t>Enseignants, Elèves</w:t>
            </w:r>
          </w:p>
        </w:tc>
        <w:tc>
          <w:tcPr>
            <w:tcW w:w="992" w:type="dxa"/>
            <w:shd w:val="clear" w:color="auto" w:fill="auto"/>
            <w:vAlign w:val="center"/>
          </w:tcPr>
          <w:p w14:paraId="379F776E" w14:textId="77777777" w:rsidR="00F632F4" w:rsidRPr="00441DCC" w:rsidRDefault="00F632F4" w:rsidP="00441DCC">
            <w:pPr>
              <w:jc w:val="left"/>
              <w:rPr>
                <w:rFonts w:ascii="Arial Narrow" w:hAnsi="Arial Narrow"/>
                <w:szCs w:val="22"/>
              </w:rPr>
            </w:pPr>
          </w:p>
        </w:tc>
        <w:tc>
          <w:tcPr>
            <w:tcW w:w="850" w:type="dxa"/>
            <w:vAlign w:val="center"/>
          </w:tcPr>
          <w:p w14:paraId="7BB580D6" w14:textId="77777777" w:rsidR="00F632F4" w:rsidRPr="00441DCC" w:rsidRDefault="00F632F4" w:rsidP="00441DCC">
            <w:pPr>
              <w:jc w:val="left"/>
              <w:rPr>
                <w:rFonts w:ascii="Arial Narrow" w:hAnsi="Arial Narrow"/>
                <w:szCs w:val="22"/>
              </w:rPr>
            </w:pPr>
          </w:p>
        </w:tc>
        <w:tc>
          <w:tcPr>
            <w:tcW w:w="709" w:type="dxa"/>
            <w:shd w:val="clear" w:color="auto" w:fill="auto"/>
            <w:vAlign w:val="center"/>
          </w:tcPr>
          <w:p w14:paraId="7D1C95B0" w14:textId="77777777" w:rsidR="00F632F4" w:rsidRPr="00441DCC" w:rsidRDefault="00F632F4" w:rsidP="00441DCC">
            <w:pPr>
              <w:jc w:val="left"/>
              <w:rPr>
                <w:rFonts w:ascii="Arial Narrow" w:hAnsi="Arial Narrow"/>
                <w:szCs w:val="22"/>
              </w:rPr>
            </w:pPr>
          </w:p>
        </w:tc>
        <w:tc>
          <w:tcPr>
            <w:tcW w:w="916" w:type="dxa"/>
            <w:shd w:val="clear" w:color="auto" w:fill="auto"/>
            <w:vAlign w:val="center"/>
          </w:tcPr>
          <w:p w14:paraId="4CA77C32" w14:textId="77777777" w:rsidR="00F632F4" w:rsidRPr="00441DCC" w:rsidRDefault="00F632F4" w:rsidP="00441DCC">
            <w:pPr>
              <w:jc w:val="left"/>
              <w:rPr>
                <w:rFonts w:ascii="Arial Narrow" w:hAnsi="Arial Narrow"/>
                <w:szCs w:val="22"/>
              </w:rPr>
            </w:pPr>
          </w:p>
          <w:p w14:paraId="50545C5C" w14:textId="77777777" w:rsidR="00F632F4" w:rsidRPr="00441DCC" w:rsidRDefault="00F632F4" w:rsidP="00441DCC">
            <w:pPr>
              <w:jc w:val="left"/>
              <w:rPr>
                <w:rFonts w:ascii="Arial Narrow" w:hAnsi="Arial Narrow"/>
                <w:szCs w:val="22"/>
              </w:rPr>
            </w:pPr>
            <w:r w:rsidRPr="00441DCC">
              <w:rPr>
                <w:rFonts w:ascii="Arial Narrow" w:hAnsi="Arial Narrow"/>
                <w:szCs w:val="22"/>
              </w:rPr>
              <w:t>0,6</w:t>
            </w:r>
          </w:p>
        </w:tc>
        <w:tc>
          <w:tcPr>
            <w:tcW w:w="745" w:type="dxa"/>
            <w:vAlign w:val="center"/>
          </w:tcPr>
          <w:p w14:paraId="4F68193A" w14:textId="77777777" w:rsidR="00F632F4" w:rsidRPr="00441DCC" w:rsidRDefault="00F632F4" w:rsidP="00441DCC">
            <w:pPr>
              <w:jc w:val="left"/>
              <w:rPr>
                <w:rFonts w:ascii="Arial Narrow" w:hAnsi="Arial Narrow"/>
                <w:szCs w:val="22"/>
              </w:rPr>
            </w:pPr>
          </w:p>
          <w:p w14:paraId="679C9DCF" w14:textId="77777777" w:rsidR="00F632F4" w:rsidRPr="00441DCC" w:rsidRDefault="00F632F4" w:rsidP="00441DCC">
            <w:pPr>
              <w:jc w:val="left"/>
              <w:rPr>
                <w:rFonts w:ascii="Arial Narrow" w:hAnsi="Arial Narrow"/>
                <w:szCs w:val="22"/>
              </w:rPr>
            </w:pPr>
            <w:r w:rsidRPr="00441DCC">
              <w:rPr>
                <w:rFonts w:ascii="Arial Narrow" w:hAnsi="Arial Narrow"/>
                <w:szCs w:val="22"/>
              </w:rPr>
              <w:t>_</w:t>
            </w:r>
          </w:p>
        </w:tc>
        <w:tc>
          <w:tcPr>
            <w:tcW w:w="1149" w:type="dxa"/>
            <w:shd w:val="clear" w:color="auto" w:fill="auto"/>
            <w:vAlign w:val="center"/>
          </w:tcPr>
          <w:p w14:paraId="1E008AE1" w14:textId="77777777" w:rsidR="00F632F4" w:rsidRPr="00441DCC" w:rsidRDefault="00F632F4" w:rsidP="00441DCC">
            <w:pPr>
              <w:jc w:val="left"/>
              <w:rPr>
                <w:rFonts w:ascii="Arial Narrow" w:hAnsi="Arial Narrow"/>
                <w:szCs w:val="22"/>
              </w:rPr>
            </w:pPr>
            <w:r w:rsidRPr="00441DCC">
              <w:rPr>
                <w:rFonts w:ascii="Arial Narrow" w:hAnsi="Arial Narrow"/>
                <w:szCs w:val="22"/>
              </w:rPr>
              <w:t>ONEA</w:t>
            </w:r>
          </w:p>
          <w:p w14:paraId="15DC9D8D" w14:textId="77777777" w:rsidR="00F632F4" w:rsidRPr="00441DCC" w:rsidRDefault="00F632F4" w:rsidP="00441DCC">
            <w:pPr>
              <w:jc w:val="left"/>
              <w:rPr>
                <w:rFonts w:ascii="Arial Narrow" w:hAnsi="Arial Narrow"/>
                <w:szCs w:val="22"/>
              </w:rPr>
            </w:pPr>
            <w:r w:rsidRPr="00441DCC">
              <w:rPr>
                <w:rFonts w:ascii="Arial Narrow" w:hAnsi="Arial Narrow"/>
                <w:szCs w:val="22"/>
              </w:rPr>
              <w:t>/GIZ</w:t>
            </w:r>
          </w:p>
        </w:tc>
      </w:tr>
      <w:tr w:rsidR="00F405C3" w:rsidRPr="00441DCC" w14:paraId="39689180" w14:textId="77777777" w:rsidTr="00ED3FCF">
        <w:tc>
          <w:tcPr>
            <w:tcW w:w="1276" w:type="dxa"/>
            <w:shd w:val="clear" w:color="auto" w:fill="auto"/>
            <w:vAlign w:val="center"/>
          </w:tcPr>
          <w:p w14:paraId="2B403439" w14:textId="00D5B64B" w:rsidR="00F632F4" w:rsidRPr="003D77E7" w:rsidDel="0060431F" w:rsidRDefault="001F7370">
            <w:pPr>
              <w:spacing w:after="0" w:line="276" w:lineRule="auto"/>
              <w:jc w:val="left"/>
              <w:rPr>
                <w:rFonts w:ascii="Arial Narrow" w:hAnsi="Arial Narrow"/>
                <w:color w:val="000000"/>
                <w:szCs w:val="22"/>
              </w:rPr>
            </w:pPr>
            <w:r w:rsidRPr="00441DCC">
              <w:rPr>
                <w:rFonts w:ascii="Arial Narrow" w:hAnsi="Arial Narrow"/>
                <w:color w:val="000000"/>
                <w:szCs w:val="22"/>
              </w:rPr>
              <w:t>Cascades</w:t>
            </w:r>
          </w:p>
        </w:tc>
        <w:tc>
          <w:tcPr>
            <w:tcW w:w="1418" w:type="dxa"/>
            <w:vAlign w:val="center"/>
          </w:tcPr>
          <w:p w14:paraId="592041E0" w14:textId="62DC9C5C" w:rsidR="00F632F4" w:rsidRPr="00044ADF" w:rsidRDefault="00F632F4" w:rsidP="00FB3CC2">
            <w:pPr>
              <w:spacing w:after="0"/>
              <w:jc w:val="center"/>
              <w:rPr>
                <w:rFonts w:ascii="Arial Narrow" w:hAnsi="Arial Narrow"/>
                <w:szCs w:val="22"/>
              </w:rPr>
            </w:pPr>
            <w:r w:rsidRPr="00044ADF">
              <w:rPr>
                <w:rFonts w:ascii="Arial Narrow" w:hAnsi="Arial Narrow"/>
                <w:szCs w:val="22"/>
              </w:rPr>
              <w:t>Néant</w:t>
            </w:r>
          </w:p>
        </w:tc>
        <w:tc>
          <w:tcPr>
            <w:tcW w:w="1559" w:type="dxa"/>
            <w:vAlign w:val="center"/>
          </w:tcPr>
          <w:p w14:paraId="458C200B" w14:textId="77777777" w:rsidR="00F632F4" w:rsidRPr="00441DCC" w:rsidRDefault="00F632F4" w:rsidP="00FB3CC2">
            <w:pPr>
              <w:spacing w:after="0"/>
              <w:jc w:val="center"/>
              <w:rPr>
                <w:rFonts w:ascii="Arial Narrow" w:hAnsi="Arial Narrow"/>
                <w:szCs w:val="22"/>
              </w:rPr>
            </w:pPr>
            <w:r w:rsidRPr="00441DCC">
              <w:rPr>
                <w:rFonts w:ascii="Arial Narrow" w:hAnsi="Arial Narrow"/>
                <w:szCs w:val="22"/>
              </w:rPr>
              <w:t>0</w:t>
            </w:r>
          </w:p>
        </w:tc>
        <w:tc>
          <w:tcPr>
            <w:tcW w:w="1417" w:type="dxa"/>
            <w:vAlign w:val="center"/>
          </w:tcPr>
          <w:p w14:paraId="2BB60E87" w14:textId="43F7B4C2" w:rsidR="00F632F4" w:rsidRPr="00441DCC" w:rsidRDefault="00F632F4" w:rsidP="00FB3CC2">
            <w:pPr>
              <w:spacing w:after="0"/>
              <w:jc w:val="center"/>
              <w:rPr>
                <w:rFonts w:ascii="Arial Narrow" w:hAnsi="Arial Narrow"/>
                <w:szCs w:val="22"/>
              </w:rPr>
            </w:pPr>
            <w:r w:rsidRPr="00441DCC">
              <w:rPr>
                <w:rFonts w:ascii="Arial Narrow" w:hAnsi="Arial Narrow"/>
                <w:szCs w:val="22"/>
              </w:rPr>
              <w:t>Néant</w:t>
            </w:r>
          </w:p>
        </w:tc>
        <w:tc>
          <w:tcPr>
            <w:tcW w:w="2127" w:type="dxa"/>
            <w:shd w:val="clear" w:color="auto" w:fill="auto"/>
            <w:vAlign w:val="center"/>
          </w:tcPr>
          <w:p w14:paraId="0258244B" w14:textId="10DE5D0E" w:rsidR="00F632F4" w:rsidRPr="00441DCC" w:rsidRDefault="00F632F4" w:rsidP="00FB3CC2">
            <w:pPr>
              <w:spacing w:after="0"/>
              <w:jc w:val="center"/>
              <w:rPr>
                <w:rFonts w:ascii="Arial Narrow" w:hAnsi="Arial Narrow"/>
                <w:szCs w:val="22"/>
              </w:rPr>
            </w:pPr>
            <w:r w:rsidRPr="00441DCC">
              <w:rPr>
                <w:rFonts w:ascii="Arial Narrow" w:hAnsi="Arial Narrow"/>
                <w:szCs w:val="22"/>
              </w:rPr>
              <w:t>Néant</w:t>
            </w:r>
          </w:p>
        </w:tc>
        <w:tc>
          <w:tcPr>
            <w:tcW w:w="1134" w:type="dxa"/>
            <w:shd w:val="clear" w:color="auto" w:fill="auto"/>
            <w:vAlign w:val="center"/>
          </w:tcPr>
          <w:p w14:paraId="0A74FD28" w14:textId="3DA4AF1D" w:rsidR="00F632F4" w:rsidRPr="00441DCC" w:rsidRDefault="00F632F4" w:rsidP="00FB3CC2">
            <w:pPr>
              <w:spacing w:after="0"/>
              <w:jc w:val="center"/>
              <w:rPr>
                <w:rFonts w:ascii="Arial Narrow" w:hAnsi="Arial Narrow"/>
                <w:szCs w:val="22"/>
              </w:rPr>
            </w:pPr>
            <w:r w:rsidRPr="00441DCC">
              <w:rPr>
                <w:rFonts w:ascii="Arial Narrow" w:hAnsi="Arial Narrow"/>
                <w:szCs w:val="22"/>
              </w:rPr>
              <w:t>Néant</w:t>
            </w:r>
          </w:p>
        </w:tc>
        <w:tc>
          <w:tcPr>
            <w:tcW w:w="992" w:type="dxa"/>
            <w:shd w:val="clear" w:color="auto" w:fill="auto"/>
            <w:vAlign w:val="center"/>
          </w:tcPr>
          <w:p w14:paraId="4520ABF1"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850" w:type="dxa"/>
            <w:vAlign w:val="center"/>
          </w:tcPr>
          <w:p w14:paraId="1171272B"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709" w:type="dxa"/>
            <w:shd w:val="clear" w:color="auto" w:fill="auto"/>
            <w:vAlign w:val="center"/>
          </w:tcPr>
          <w:p w14:paraId="3CF85305"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916" w:type="dxa"/>
            <w:shd w:val="clear" w:color="auto" w:fill="auto"/>
            <w:vAlign w:val="center"/>
          </w:tcPr>
          <w:p w14:paraId="1D95BBB6"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745" w:type="dxa"/>
            <w:vAlign w:val="center"/>
          </w:tcPr>
          <w:p w14:paraId="144F073E"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1149" w:type="dxa"/>
            <w:shd w:val="clear" w:color="auto" w:fill="auto"/>
            <w:vAlign w:val="center"/>
          </w:tcPr>
          <w:p w14:paraId="36D58BFF"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r>
      <w:tr w:rsidR="00F405C3" w:rsidRPr="00441DCC" w14:paraId="361EBC73" w14:textId="77777777" w:rsidTr="00ED3FCF">
        <w:tc>
          <w:tcPr>
            <w:tcW w:w="1276" w:type="dxa"/>
            <w:shd w:val="clear" w:color="auto" w:fill="auto"/>
            <w:vAlign w:val="center"/>
          </w:tcPr>
          <w:p w14:paraId="7BA2A97F" w14:textId="392EC62F" w:rsidR="00F632F4" w:rsidRPr="003D77E7" w:rsidDel="0060431F" w:rsidRDefault="001F7370">
            <w:pPr>
              <w:spacing w:after="0" w:line="276" w:lineRule="auto"/>
              <w:jc w:val="left"/>
              <w:rPr>
                <w:rFonts w:ascii="Arial Narrow" w:hAnsi="Arial Narrow"/>
                <w:color w:val="000000"/>
                <w:szCs w:val="22"/>
              </w:rPr>
            </w:pPr>
            <w:r w:rsidRPr="00441DCC">
              <w:rPr>
                <w:rFonts w:ascii="Arial Narrow" w:hAnsi="Arial Narrow"/>
                <w:color w:val="000000"/>
                <w:szCs w:val="22"/>
              </w:rPr>
              <w:t>Centre</w:t>
            </w:r>
          </w:p>
        </w:tc>
        <w:tc>
          <w:tcPr>
            <w:tcW w:w="1418" w:type="dxa"/>
            <w:vAlign w:val="center"/>
          </w:tcPr>
          <w:p w14:paraId="2A4D70B6" w14:textId="44676E95" w:rsidR="00F632F4" w:rsidRPr="00044ADF" w:rsidRDefault="00F632F4" w:rsidP="00FB3CC2">
            <w:pPr>
              <w:spacing w:after="0"/>
              <w:jc w:val="center"/>
              <w:rPr>
                <w:rFonts w:ascii="Arial Narrow" w:hAnsi="Arial Narrow"/>
                <w:szCs w:val="22"/>
              </w:rPr>
            </w:pPr>
            <w:r w:rsidRPr="00044ADF">
              <w:rPr>
                <w:rFonts w:ascii="Arial Narrow" w:hAnsi="Arial Narrow"/>
                <w:szCs w:val="22"/>
              </w:rPr>
              <w:t>Néant</w:t>
            </w:r>
          </w:p>
        </w:tc>
        <w:tc>
          <w:tcPr>
            <w:tcW w:w="1559" w:type="dxa"/>
            <w:vAlign w:val="center"/>
          </w:tcPr>
          <w:p w14:paraId="77E9CE74" w14:textId="77777777" w:rsidR="00F632F4" w:rsidRPr="00441DCC" w:rsidRDefault="00F632F4" w:rsidP="00FB3CC2">
            <w:pPr>
              <w:spacing w:after="0"/>
              <w:jc w:val="center"/>
              <w:rPr>
                <w:rFonts w:ascii="Arial Narrow" w:hAnsi="Arial Narrow"/>
                <w:szCs w:val="22"/>
              </w:rPr>
            </w:pPr>
            <w:r w:rsidRPr="00441DCC">
              <w:rPr>
                <w:rFonts w:ascii="Arial Narrow" w:hAnsi="Arial Narrow"/>
                <w:szCs w:val="22"/>
              </w:rPr>
              <w:t>0</w:t>
            </w:r>
          </w:p>
        </w:tc>
        <w:tc>
          <w:tcPr>
            <w:tcW w:w="1417" w:type="dxa"/>
            <w:vAlign w:val="center"/>
          </w:tcPr>
          <w:p w14:paraId="5FA23E43" w14:textId="71DEBAE2" w:rsidR="00F632F4" w:rsidRPr="00441DCC" w:rsidRDefault="00F632F4" w:rsidP="00FB3CC2">
            <w:pPr>
              <w:spacing w:after="0"/>
              <w:jc w:val="center"/>
              <w:rPr>
                <w:rFonts w:ascii="Arial Narrow" w:hAnsi="Arial Narrow"/>
                <w:szCs w:val="22"/>
              </w:rPr>
            </w:pPr>
            <w:r w:rsidRPr="00441DCC">
              <w:rPr>
                <w:rFonts w:ascii="Arial Narrow" w:hAnsi="Arial Narrow"/>
                <w:szCs w:val="22"/>
              </w:rPr>
              <w:t>Néant</w:t>
            </w:r>
          </w:p>
        </w:tc>
        <w:tc>
          <w:tcPr>
            <w:tcW w:w="2127" w:type="dxa"/>
            <w:shd w:val="clear" w:color="auto" w:fill="auto"/>
            <w:vAlign w:val="center"/>
          </w:tcPr>
          <w:p w14:paraId="6E3B6F92" w14:textId="08B457A8" w:rsidR="00F632F4" w:rsidRPr="00441DCC" w:rsidRDefault="00F632F4" w:rsidP="00FB3CC2">
            <w:pPr>
              <w:spacing w:after="0"/>
              <w:jc w:val="center"/>
              <w:rPr>
                <w:rFonts w:ascii="Arial Narrow" w:hAnsi="Arial Narrow"/>
                <w:szCs w:val="22"/>
              </w:rPr>
            </w:pPr>
            <w:r w:rsidRPr="00441DCC">
              <w:rPr>
                <w:rFonts w:ascii="Arial Narrow" w:hAnsi="Arial Narrow"/>
                <w:szCs w:val="22"/>
              </w:rPr>
              <w:t>Néant</w:t>
            </w:r>
          </w:p>
        </w:tc>
        <w:tc>
          <w:tcPr>
            <w:tcW w:w="1134" w:type="dxa"/>
            <w:shd w:val="clear" w:color="auto" w:fill="auto"/>
            <w:vAlign w:val="center"/>
          </w:tcPr>
          <w:p w14:paraId="79342F11" w14:textId="09937CB6" w:rsidR="00F632F4" w:rsidRPr="00441DCC" w:rsidRDefault="00F632F4" w:rsidP="00FB3CC2">
            <w:pPr>
              <w:spacing w:after="0"/>
              <w:jc w:val="center"/>
              <w:rPr>
                <w:rFonts w:ascii="Arial Narrow" w:hAnsi="Arial Narrow"/>
                <w:szCs w:val="22"/>
              </w:rPr>
            </w:pPr>
            <w:r w:rsidRPr="00441DCC">
              <w:rPr>
                <w:rFonts w:ascii="Arial Narrow" w:hAnsi="Arial Narrow"/>
                <w:szCs w:val="22"/>
              </w:rPr>
              <w:t>Néant</w:t>
            </w:r>
          </w:p>
        </w:tc>
        <w:tc>
          <w:tcPr>
            <w:tcW w:w="992" w:type="dxa"/>
            <w:shd w:val="clear" w:color="auto" w:fill="auto"/>
            <w:vAlign w:val="center"/>
          </w:tcPr>
          <w:p w14:paraId="61FEA944"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850" w:type="dxa"/>
            <w:vAlign w:val="center"/>
          </w:tcPr>
          <w:p w14:paraId="01B08CEB"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709" w:type="dxa"/>
            <w:shd w:val="clear" w:color="auto" w:fill="auto"/>
            <w:vAlign w:val="center"/>
          </w:tcPr>
          <w:p w14:paraId="6D1AC678"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916" w:type="dxa"/>
            <w:shd w:val="clear" w:color="auto" w:fill="auto"/>
            <w:vAlign w:val="center"/>
          </w:tcPr>
          <w:p w14:paraId="373CE527"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745" w:type="dxa"/>
            <w:vAlign w:val="center"/>
          </w:tcPr>
          <w:p w14:paraId="362FE7CE"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1149" w:type="dxa"/>
            <w:shd w:val="clear" w:color="auto" w:fill="auto"/>
            <w:vAlign w:val="center"/>
          </w:tcPr>
          <w:p w14:paraId="66DC8D1F"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r>
      <w:tr w:rsidR="00F405C3" w:rsidRPr="00441DCC" w14:paraId="5F50C110" w14:textId="77777777" w:rsidTr="00ED3FCF">
        <w:tc>
          <w:tcPr>
            <w:tcW w:w="1276" w:type="dxa"/>
            <w:shd w:val="clear" w:color="auto" w:fill="auto"/>
            <w:vAlign w:val="center"/>
          </w:tcPr>
          <w:p w14:paraId="5430479E" w14:textId="0B647104" w:rsidR="00F632F4" w:rsidRPr="003D77E7" w:rsidDel="0060431F" w:rsidRDefault="001F7370">
            <w:pPr>
              <w:spacing w:after="0" w:line="276" w:lineRule="auto"/>
              <w:jc w:val="left"/>
              <w:rPr>
                <w:rFonts w:ascii="Arial Narrow" w:hAnsi="Arial Narrow"/>
                <w:color w:val="000000"/>
                <w:szCs w:val="22"/>
              </w:rPr>
            </w:pPr>
            <w:r w:rsidRPr="00441DCC">
              <w:rPr>
                <w:rFonts w:ascii="Arial Narrow" w:hAnsi="Arial Narrow"/>
                <w:color w:val="000000"/>
                <w:szCs w:val="22"/>
              </w:rPr>
              <w:t>Centre-Est</w:t>
            </w:r>
          </w:p>
        </w:tc>
        <w:tc>
          <w:tcPr>
            <w:tcW w:w="1418" w:type="dxa"/>
            <w:vAlign w:val="center"/>
          </w:tcPr>
          <w:p w14:paraId="5B3848F2" w14:textId="4F0A18F4" w:rsidR="00F632F4" w:rsidRPr="00044ADF" w:rsidRDefault="00F632F4" w:rsidP="00FB3CC2">
            <w:pPr>
              <w:spacing w:after="0"/>
              <w:jc w:val="center"/>
              <w:rPr>
                <w:rFonts w:ascii="Arial Narrow" w:hAnsi="Arial Narrow"/>
                <w:szCs w:val="22"/>
              </w:rPr>
            </w:pPr>
            <w:r w:rsidRPr="00044ADF">
              <w:rPr>
                <w:rFonts w:ascii="Arial Narrow" w:hAnsi="Arial Narrow"/>
                <w:szCs w:val="22"/>
              </w:rPr>
              <w:t>Néant</w:t>
            </w:r>
          </w:p>
        </w:tc>
        <w:tc>
          <w:tcPr>
            <w:tcW w:w="1559" w:type="dxa"/>
            <w:vAlign w:val="center"/>
          </w:tcPr>
          <w:p w14:paraId="19534FDF" w14:textId="77777777" w:rsidR="00F632F4" w:rsidRPr="00441DCC" w:rsidRDefault="00F632F4" w:rsidP="00FB3CC2">
            <w:pPr>
              <w:spacing w:after="0"/>
              <w:jc w:val="center"/>
              <w:rPr>
                <w:rFonts w:ascii="Arial Narrow" w:hAnsi="Arial Narrow"/>
                <w:szCs w:val="22"/>
              </w:rPr>
            </w:pPr>
            <w:r w:rsidRPr="00441DCC">
              <w:rPr>
                <w:rFonts w:ascii="Arial Narrow" w:hAnsi="Arial Narrow"/>
                <w:szCs w:val="22"/>
              </w:rPr>
              <w:t>0</w:t>
            </w:r>
          </w:p>
        </w:tc>
        <w:tc>
          <w:tcPr>
            <w:tcW w:w="1417" w:type="dxa"/>
            <w:vAlign w:val="center"/>
          </w:tcPr>
          <w:p w14:paraId="2C2BDD54" w14:textId="7A23F9D3" w:rsidR="00F632F4" w:rsidRPr="00441DCC" w:rsidRDefault="00F632F4" w:rsidP="00FB3CC2">
            <w:pPr>
              <w:spacing w:after="0"/>
              <w:jc w:val="center"/>
              <w:rPr>
                <w:rFonts w:ascii="Arial Narrow" w:hAnsi="Arial Narrow"/>
                <w:szCs w:val="22"/>
              </w:rPr>
            </w:pPr>
            <w:r w:rsidRPr="00441DCC">
              <w:rPr>
                <w:rFonts w:ascii="Arial Narrow" w:hAnsi="Arial Narrow"/>
                <w:szCs w:val="22"/>
              </w:rPr>
              <w:t>Néant</w:t>
            </w:r>
          </w:p>
        </w:tc>
        <w:tc>
          <w:tcPr>
            <w:tcW w:w="2127" w:type="dxa"/>
            <w:shd w:val="clear" w:color="auto" w:fill="auto"/>
            <w:vAlign w:val="center"/>
          </w:tcPr>
          <w:p w14:paraId="29D6A5A6" w14:textId="51341E32" w:rsidR="00F632F4" w:rsidRPr="00441DCC" w:rsidRDefault="00F632F4" w:rsidP="00FB3CC2">
            <w:pPr>
              <w:spacing w:after="0"/>
              <w:jc w:val="center"/>
              <w:rPr>
                <w:rFonts w:ascii="Arial Narrow" w:hAnsi="Arial Narrow"/>
                <w:szCs w:val="22"/>
              </w:rPr>
            </w:pPr>
            <w:r w:rsidRPr="00441DCC">
              <w:rPr>
                <w:rFonts w:ascii="Arial Narrow" w:hAnsi="Arial Narrow"/>
                <w:szCs w:val="22"/>
              </w:rPr>
              <w:t>Néant</w:t>
            </w:r>
          </w:p>
        </w:tc>
        <w:tc>
          <w:tcPr>
            <w:tcW w:w="1134" w:type="dxa"/>
            <w:shd w:val="clear" w:color="auto" w:fill="auto"/>
            <w:vAlign w:val="center"/>
          </w:tcPr>
          <w:p w14:paraId="2A9DABBF" w14:textId="57773875" w:rsidR="00F632F4" w:rsidRPr="00441DCC" w:rsidRDefault="00F632F4" w:rsidP="00FB3CC2">
            <w:pPr>
              <w:spacing w:after="0"/>
              <w:jc w:val="center"/>
              <w:rPr>
                <w:rFonts w:ascii="Arial Narrow" w:hAnsi="Arial Narrow"/>
                <w:szCs w:val="22"/>
              </w:rPr>
            </w:pPr>
            <w:r w:rsidRPr="00441DCC">
              <w:rPr>
                <w:rFonts w:ascii="Arial Narrow" w:hAnsi="Arial Narrow"/>
                <w:szCs w:val="22"/>
              </w:rPr>
              <w:t>Néant</w:t>
            </w:r>
          </w:p>
        </w:tc>
        <w:tc>
          <w:tcPr>
            <w:tcW w:w="992" w:type="dxa"/>
            <w:shd w:val="clear" w:color="auto" w:fill="auto"/>
            <w:vAlign w:val="center"/>
          </w:tcPr>
          <w:p w14:paraId="7DD27B13"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850" w:type="dxa"/>
            <w:vAlign w:val="center"/>
          </w:tcPr>
          <w:p w14:paraId="0EC88D0E"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709" w:type="dxa"/>
            <w:shd w:val="clear" w:color="auto" w:fill="auto"/>
            <w:vAlign w:val="center"/>
          </w:tcPr>
          <w:p w14:paraId="3ED7FD05"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916" w:type="dxa"/>
            <w:shd w:val="clear" w:color="auto" w:fill="auto"/>
            <w:vAlign w:val="center"/>
          </w:tcPr>
          <w:p w14:paraId="7F1285B9"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745" w:type="dxa"/>
            <w:vAlign w:val="center"/>
          </w:tcPr>
          <w:p w14:paraId="04A11368"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1149" w:type="dxa"/>
            <w:shd w:val="clear" w:color="auto" w:fill="auto"/>
            <w:vAlign w:val="center"/>
          </w:tcPr>
          <w:p w14:paraId="32722060"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r>
      <w:tr w:rsidR="00F405C3" w:rsidRPr="00441DCC" w14:paraId="3702F4B4" w14:textId="77777777" w:rsidTr="00ED3FCF">
        <w:tc>
          <w:tcPr>
            <w:tcW w:w="1276" w:type="dxa"/>
            <w:shd w:val="clear" w:color="auto" w:fill="auto"/>
            <w:vAlign w:val="center"/>
          </w:tcPr>
          <w:p w14:paraId="380B79E0" w14:textId="4F889D4A" w:rsidR="00F632F4" w:rsidRPr="003D77E7" w:rsidDel="0060431F" w:rsidRDefault="001F7370">
            <w:pPr>
              <w:spacing w:after="0" w:line="276" w:lineRule="auto"/>
              <w:jc w:val="left"/>
              <w:rPr>
                <w:rFonts w:ascii="Arial Narrow" w:hAnsi="Arial Narrow"/>
                <w:color w:val="000000"/>
                <w:szCs w:val="22"/>
              </w:rPr>
            </w:pPr>
            <w:r w:rsidRPr="00441DCC">
              <w:rPr>
                <w:rFonts w:ascii="Arial Narrow" w:hAnsi="Arial Narrow"/>
                <w:color w:val="000000"/>
                <w:szCs w:val="22"/>
              </w:rPr>
              <w:t>Centre-Nord</w:t>
            </w:r>
          </w:p>
        </w:tc>
        <w:tc>
          <w:tcPr>
            <w:tcW w:w="1418" w:type="dxa"/>
            <w:vAlign w:val="center"/>
          </w:tcPr>
          <w:p w14:paraId="2B4F51E8" w14:textId="516C25C7" w:rsidR="00F632F4" w:rsidRPr="00044ADF" w:rsidRDefault="00F632F4" w:rsidP="00FB3CC2">
            <w:pPr>
              <w:spacing w:after="0"/>
              <w:jc w:val="center"/>
              <w:rPr>
                <w:rFonts w:ascii="Arial Narrow" w:hAnsi="Arial Narrow"/>
                <w:szCs w:val="22"/>
              </w:rPr>
            </w:pPr>
            <w:r w:rsidRPr="00044ADF">
              <w:rPr>
                <w:rFonts w:ascii="Arial Narrow" w:hAnsi="Arial Narrow"/>
                <w:szCs w:val="22"/>
              </w:rPr>
              <w:t>Néant</w:t>
            </w:r>
          </w:p>
        </w:tc>
        <w:tc>
          <w:tcPr>
            <w:tcW w:w="1559" w:type="dxa"/>
            <w:vAlign w:val="center"/>
          </w:tcPr>
          <w:p w14:paraId="1D05E85B" w14:textId="77777777" w:rsidR="00F632F4" w:rsidRPr="00441DCC" w:rsidRDefault="00F632F4" w:rsidP="00FB3CC2">
            <w:pPr>
              <w:spacing w:after="0"/>
              <w:jc w:val="center"/>
              <w:rPr>
                <w:rFonts w:ascii="Arial Narrow" w:hAnsi="Arial Narrow"/>
                <w:szCs w:val="22"/>
              </w:rPr>
            </w:pPr>
            <w:r w:rsidRPr="00441DCC">
              <w:rPr>
                <w:rFonts w:ascii="Arial Narrow" w:hAnsi="Arial Narrow"/>
                <w:szCs w:val="22"/>
              </w:rPr>
              <w:t>0</w:t>
            </w:r>
          </w:p>
        </w:tc>
        <w:tc>
          <w:tcPr>
            <w:tcW w:w="1417" w:type="dxa"/>
            <w:vAlign w:val="center"/>
          </w:tcPr>
          <w:p w14:paraId="06AFB1F2" w14:textId="13BDC79C" w:rsidR="00F632F4" w:rsidRPr="00441DCC" w:rsidRDefault="00F632F4" w:rsidP="00FB3CC2">
            <w:pPr>
              <w:spacing w:after="0"/>
              <w:jc w:val="center"/>
              <w:rPr>
                <w:rFonts w:ascii="Arial Narrow" w:hAnsi="Arial Narrow"/>
                <w:szCs w:val="22"/>
              </w:rPr>
            </w:pPr>
            <w:r w:rsidRPr="00441DCC">
              <w:rPr>
                <w:rFonts w:ascii="Arial Narrow" w:hAnsi="Arial Narrow"/>
                <w:szCs w:val="22"/>
              </w:rPr>
              <w:t>Néant</w:t>
            </w:r>
          </w:p>
        </w:tc>
        <w:tc>
          <w:tcPr>
            <w:tcW w:w="2127" w:type="dxa"/>
            <w:shd w:val="clear" w:color="auto" w:fill="auto"/>
            <w:vAlign w:val="center"/>
          </w:tcPr>
          <w:p w14:paraId="1D4A3DF3" w14:textId="729F5CBF" w:rsidR="00F632F4" w:rsidRPr="00441DCC" w:rsidRDefault="00F632F4" w:rsidP="00FB3CC2">
            <w:pPr>
              <w:spacing w:after="0"/>
              <w:jc w:val="center"/>
              <w:rPr>
                <w:rFonts w:ascii="Arial Narrow" w:hAnsi="Arial Narrow"/>
                <w:szCs w:val="22"/>
              </w:rPr>
            </w:pPr>
            <w:r w:rsidRPr="00441DCC">
              <w:rPr>
                <w:rFonts w:ascii="Arial Narrow" w:hAnsi="Arial Narrow"/>
                <w:szCs w:val="22"/>
              </w:rPr>
              <w:t>Néant</w:t>
            </w:r>
          </w:p>
        </w:tc>
        <w:tc>
          <w:tcPr>
            <w:tcW w:w="1134" w:type="dxa"/>
            <w:shd w:val="clear" w:color="auto" w:fill="auto"/>
            <w:vAlign w:val="center"/>
          </w:tcPr>
          <w:p w14:paraId="44374D1F" w14:textId="66B60A9D" w:rsidR="00F632F4" w:rsidRPr="00441DCC" w:rsidRDefault="00F632F4" w:rsidP="00FB3CC2">
            <w:pPr>
              <w:spacing w:after="0"/>
              <w:jc w:val="center"/>
              <w:rPr>
                <w:rFonts w:ascii="Arial Narrow" w:hAnsi="Arial Narrow"/>
                <w:szCs w:val="22"/>
              </w:rPr>
            </w:pPr>
            <w:r w:rsidRPr="00441DCC">
              <w:rPr>
                <w:rFonts w:ascii="Arial Narrow" w:hAnsi="Arial Narrow"/>
                <w:szCs w:val="22"/>
              </w:rPr>
              <w:t>Néant</w:t>
            </w:r>
          </w:p>
        </w:tc>
        <w:tc>
          <w:tcPr>
            <w:tcW w:w="992" w:type="dxa"/>
            <w:shd w:val="clear" w:color="auto" w:fill="auto"/>
            <w:vAlign w:val="center"/>
          </w:tcPr>
          <w:p w14:paraId="189680CC"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850" w:type="dxa"/>
            <w:vAlign w:val="center"/>
          </w:tcPr>
          <w:p w14:paraId="60D7C01D"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709" w:type="dxa"/>
            <w:shd w:val="clear" w:color="auto" w:fill="auto"/>
            <w:vAlign w:val="center"/>
          </w:tcPr>
          <w:p w14:paraId="4FF2069B"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916" w:type="dxa"/>
            <w:shd w:val="clear" w:color="auto" w:fill="auto"/>
            <w:vAlign w:val="center"/>
          </w:tcPr>
          <w:p w14:paraId="12F43BA2"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745" w:type="dxa"/>
            <w:vAlign w:val="center"/>
          </w:tcPr>
          <w:p w14:paraId="3EA068BA"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1149" w:type="dxa"/>
            <w:shd w:val="clear" w:color="auto" w:fill="auto"/>
            <w:vAlign w:val="center"/>
          </w:tcPr>
          <w:p w14:paraId="2ADE8E39"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r>
      <w:tr w:rsidR="00F405C3" w:rsidRPr="00441DCC" w14:paraId="61C8B5D0" w14:textId="77777777" w:rsidTr="00ED3FCF">
        <w:tc>
          <w:tcPr>
            <w:tcW w:w="1276" w:type="dxa"/>
            <w:shd w:val="clear" w:color="auto" w:fill="auto"/>
            <w:vAlign w:val="center"/>
          </w:tcPr>
          <w:p w14:paraId="0772689F" w14:textId="72257A30" w:rsidR="00F632F4" w:rsidRPr="003D77E7" w:rsidDel="0060431F" w:rsidRDefault="001F7370">
            <w:pPr>
              <w:spacing w:after="0" w:line="276" w:lineRule="auto"/>
              <w:jc w:val="left"/>
              <w:rPr>
                <w:rFonts w:ascii="Arial Narrow" w:hAnsi="Arial Narrow"/>
                <w:color w:val="000000"/>
                <w:szCs w:val="22"/>
              </w:rPr>
            </w:pPr>
            <w:r w:rsidRPr="00441DCC">
              <w:rPr>
                <w:rFonts w:ascii="Arial Narrow" w:hAnsi="Arial Narrow"/>
                <w:color w:val="000000"/>
                <w:szCs w:val="22"/>
              </w:rPr>
              <w:t>Centre-Ouest</w:t>
            </w:r>
          </w:p>
        </w:tc>
        <w:tc>
          <w:tcPr>
            <w:tcW w:w="1418" w:type="dxa"/>
            <w:vAlign w:val="center"/>
          </w:tcPr>
          <w:p w14:paraId="4B245D53" w14:textId="3CF214AA" w:rsidR="00F632F4" w:rsidRPr="00044ADF" w:rsidRDefault="00F632F4" w:rsidP="00FB3CC2">
            <w:pPr>
              <w:spacing w:after="0"/>
              <w:jc w:val="center"/>
              <w:rPr>
                <w:rFonts w:ascii="Arial Narrow" w:hAnsi="Arial Narrow"/>
                <w:szCs w:val="22"/>
              </w:rPr>
            </w:pPr>
            <w:r w:rsidRPr="00044ADF">
              <w:rPr>
                <w:rFonts w:ascii="Arial Narrow" w:hAnsi="Arial Narrow"/>
                <w:szCs w:val="22"/>
              </w:rPr>
              <w:t>Néant</w:t>
            </w:r>
          </w:p>
        </w:tc>
        <w:tc>
          <w:tcPr>
            <w:tcW w:w="1559" w:type="dxa"/>
            <w:vAlign w:val="center"/>
          </w:tcPr>
          <w:p w14:paraId="4D1D1085" w14:textId="77777777" w:rsidR="00F632F4" w:rsidRPr="00441DCC" w:rsidRDefault="00F632F4" w:rsidP="00FB3CC2">
            <w:pPr>
              <w:spacing w:after="0"/>
              <w:jc w:val="center"/>
              <w:rPr>
                <w:rFonts w:ascii="Arial Narrow" w:hAnsi="Arial Narrow"/>
                <w:szCs w:val="22"/>
              </w:rPr>
            </w:pPr>
            <w:r w:rsidRPr="00441DCC">
              <w:rPr>
                <w:rFonts w:ascii="Arial Narrow" w:hAnsi="Arial Narrow"/>
                <w:szCs w:val="22"/>
              </w:rPr>
              <w:t>0</w:t>
            </w:r>
          </w:p>
        </w:tc>
        <w:tc>
          <w:tcPr>
            <w:tcW w:w="1417" w:type="dxa"/>
            <w:vAlign w:val="center"/>
          </w:tcPr>
          <w:p w14:paraId="6F0F9036" w14:textId="70C2135B" w:rsidR="00F632F4" w:rsidRPr="00441DCC" w:rsidRDefault="00F632F4" w:rsidP="00FB3CC2">
            <w:pPr>
              <w:spacing w:after="0"/>
              <w:jc w:val="center"/>
              <w:rPr>
                <w:rFonts w:ascii="Arial Narrow" w:hAnsi="Arial Narrow"/>
                <w:szCs w:val="22"/>
              </w:rPr>
            </w:pPr>
            <w:r w:rsidRPr="00441DCC">
              <w:rPr>
                <w:rFonts w:ascii="Arial Narrow" w:hAnsi="Arial Narrow"/>
                <w:szCs w:val="22"/>
              </w:rPr>
              <w:t>Néant</w:t>
            </w:r>
          </w:p>
        </w:tc>
        <w:tc>
          <w:tcPr>
            <w:tcW w:w="2127" w:type="dxa"/>
            <w:shd w:val="clear" w:color="auto" w:fill="auto"/>
            <w:vAlign w:val="center"/>
          </w:tcPr>
          <w:p w14:paraId="431C55E9" w14:textId="606D8098" w:rsidR="00F632F4" w:rsidRPr="00441DCC" w:rsidRDefault="00F632F4" w:rsidP="00FB3CC2">
            <w:pPr>
              <w:spacing w:after="0"/>
              <w:jc w:val="center"/>
              <w:rPr>
                <w:rFonts w:ascii="Arial Narrow" w:hAnsi="Arial Narrow"/>
                <w:szCs w:val="22"/>
              </w:rPr>
            </w:pPr>
            <w:r w:rsidRPr="00441DCC">
              <w:rPr>
                <w:rFonts w:ascii="Arial Narrow" w:hAnsi="Arial Narrow"/>
                <w:szCs w:val="22"/>
              </w:rPr>
              <w:t>Néant</w:t>
            </w:r>
          </w:p>
        </w:tc>
        <w:tc>
          <w:tcPr>
            <w:tcW w:w="1134" w:type="dxa"/>
            <w:shd w:val="clear" w:color="auto" w:fill="auto"/>
            <w:vAlign w:val="center"/>
          </w:tcPr>
          <w:p w14:paraId="3118B3DF" w14:textId="63EB2ED8" w:rsidR="00F632F4" w:rsidRPr="00441DCC" w:rsidRDefault="00F632F4" w:rsidP="00FB3CC2">
            <w:pPr>
              <w:spacing w:after="0"/>
              <w:jc w:val="center"/>
              <w:rPr>
                <w:rFonts w:ascii="Arial Narrow" w:hAnsi="Arial Narrow"/>
                <w:szCs w:val="22"/>
              </w:rPr>
            </w:pPr>
            <w:r w:rsidRPr="00441DCC">
              <w:rPr>
                <w:rFonts w:ascii="Arial Narrow" w:hAnsi="Arial Narrow"/>
                <w:szCs w:val="22"/>
              </w:rPr>
              <w:t>Néant</w:t>
            </w:r>
          </w:p>
        </w:tc>
        <w:tc>
          <w:tcPr>
            <w:tcW w:w="992" w:type="dxa"/>
            <w:shd w:val="clear" w:color="auto" w:fill="auto"/>
            <w:vAlign w:val="center"/>
          </w:tcPr>
          <w:p w14:paraId="1BB93EE4"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850" w:type="dxa"/>
            <w:vAlign w:val="center"/>
          </w:tcPr>
          <w:p w14:paraId="2CAE723E"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709" w:type="dxa"/>
            <w:shd w:val="clear" w:color="auto" w:fill="auto"/>
            <w:vAlign w:val="center"/>
          </w:tcPr>
          <w:p w14:paraId="3B617DF4"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916" w:type="dxa"/>
            <w:shd w:val="clear" w:color="auto" w:fill="auto"/>
            <w:vAlign w:val="center"/>
          </w:tcPr>
          <w:p w14:paraId="2629D3C8"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745" w:type="dxa"/>
            <w:vAlign w:val="center"/>
          </w:tcPr>
          <w:p w14:paraId="2DAE66D7"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1149" w:type="dxa"/>
            <w:shd w:val="clear" w:color="auto" w:fill="auto"/>
            <w:vAlign w:val="center"/>
          </w:tcPr>
          <w:p w14:paraId="16AC0F03"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r>
      <w:tr w:rsidR="00F405C3" w:rsidRPr="00441DCC" w14:paraId="4D42CAEB" w14:textId="77777777" w:rsidTr="00ED3FCF">
        <w:tc>
          <w:tcPr>
            <w:tcW w:w="1276" w:type="dxa"/>
            <w:shd w:val="clear" w:color="auto" w:fill="auto"/>
            <w:vAlign w:val="center"/>
          </w:tcPr>
          <w:p w14:paraId="6BF3D097" w14:textId="3D016D36" w:rsidR="00F632F4" w:rsidRPr="003D77E7" w:rsidDel="0060431F" w:rsidRDefault="001F7370">
            <w:pPr>
              <w:spacing w:after="0" w:line="276" w:lineRule="auto"/>
              <w:jc w:val="left"/>
              <w:rPr>
                <w:rFonts w:ascii="Arial Narrow" w:hAnsi="Arial Narrow"/>
                <w:color w:val="000000"/>
                <w:szCs w:val="22"/>
              </w:rPr>
            </w:pPr>
            <w:r w:rsidRPr="00441DCC">
              <w:rPr>
                <w:rFonts w:ascii="Arial Narrow" w:hAnsi="Arial Narrow"/>
                <w:color w:val="000000"/>
                <w:szCs w:val="22"/>
              </w:rPr>
              <w:t>Centre-Sud</w:t>
            </w:r>
          </w:p>
        </w:tc>
        <w:tc>
          <w:tcPr>
            <w:tcW w:w="1418" w:type="dxa"/>
            <w:vAlign w:val="center"/>
          </w:tcPr>
          <w:p w14:paraId="03961D81" w14:textId="77777777" w:rsidR="00F632F4" w:rsidRPr="003D77E7" w:rsidRDefault="00F632F4" w:rsidP="00FB3CC2">
            <w:pPr>
              <w:spacing w:after="0"/>
              <w:jc w:val="center"/>
              <w:rPr>
                <w:rFonts w:ascii="Arial Narrow" w:hAnsi="Arial Narrow"/>
                <w:szCs w:val="22"/>
              </w:rPr>
            </w:pPr>
            <w:r w:rsidRPr="00441DCC">
              <w:rPr>
                <w:rFonts w:ascii="Arial Narrow" w:hAnsi="Arial Narrow"/>
                <w:bCs/>
                <w:szCs w:val="22"/>
              </w:rPr>
              <w:t>latrines institutionnelles et publiques</w:t>
            </w:r>
          </w:p>
        </w:tc>
        <w:tc>
          <w:tcPr>
            <w:tcW w:w="1559" w:type="dxa"/>
            <w:vAlign w:val="center"/>
          </w:tcPr>
          <w:p w14:paraId="30F6A007" w14:textId="2C6BC889" w:rsidR="00F632F4" w:rsidRPr="00044ADF" w:rsidRDefault="00F632F4" w:rsidP="00FB3CC2">
            <w:pPr>
              <w:spacing w:after="0"/>
              <w:jc w:val="center"/>
              <w:rPr>
                <w:rFonts w:ascii="Arial Narrow" w:hAnsi="Arial Narrow"/>
                <w:szCs w:val="22"/>
              </w:rPr>
            </w:pPr>
            <w:r w:rsidRPr="00044ADF">
              <w:rPr>
                <w:rFonts w:ascii="Arial Narrow" w:hAnsi="Arial Narrow"/>
                <w:szCs w:val="22"/>
              </w:rPr>
              <w:t>6</w:t>
            </w:r>
          </w:p>
        </w:tc>
        <w:tc>
          <w:tcPr>
            <w:tcW w:w="1417" w:type="dxa"/>
            <w:vAlign w:val="center"/>
          </w:tcPr>
          <w:p w14:paraId="0065EEEF" w14:textId="77777777" w:rsidR="00F632F4" w:rsidRPr="00044ADF" w:rsidRDefault="00F632F4" w:rsidP="00FB3CC2">
            <w:pPr>
              <w:spacing w:after="0"/>
              <w:jc w:val="center"/>
              <w:rPr>
                <w:rFonts w:ascii="Arial Narrow" w:hAnsi="Arial Narrow"/>
                <w:szCs w:val="22"/>
              </w:rPr>
            </w:pPr>
            <w:r w:rsidRPr="00044ADF">
              <w:rPr>
                <w:rFonts w:ascii="Arial Narrow" w:hAnsi="Arial Narrow"/>
                <w:szCs w:val="22"/>
              </w:rPr>
              <w:t>Délégation</w:t>
            </w:r>
          </w:p>
        </w:tc>
        <w:tc>
          <w:tcPr>
            <w:tcW w:w="2127" w:type="dxa"/>
            <w:shd w:val="clear" w:color="auto" w:fill="auto"/>
            <w:vAlign w:val="center"/>
          </w:tcPr>
          <w:p w14:paraId="618BF7C0" w14:textId="77777777" w:rsidR="00F632F4" w:rsidRPr="00441DCC" w:rsidRDefault="00F632F4" w:rsidP="00FB3CC2">
            <w:pPr>
              <w:spacing w:after="0"/>
              <w:jc w:val="center"/>
              <w:rPr>
                <w:rFonts w:ascii="Arial Narrow" w:hAnsi="Arial Narrow"/>
                <w:szCs w:val="22"/>
              </w:rPr>
            </w:pPr>
          </w:p>
        </w:tc>
        <w:tc>
          <w:tcPr>
            <w:tcW w:w="1134" w:type="dxa"/>
            <w:shd w:val="clear" w:color="auto" w:fill="auto"/>
            <w:vAlign w:val="center"/>
          </w:tcPr>
          <w:p w14:paraId="51AC720B" w14:textId="77777777" w:rsidR="00F632F4" w:rsidRPr="00441DCC" w:rsidRDefault="00F632F4" w:rsidP="00FB3CC2">
            <w:pPr>
              <w:spacing w:after="0"/>
              <w:jc w:val="center"/>
              <w:rPr>
                <w:rFonts w:ascii="Arial Narrow" w:hAnsi="Arial Narrow"/>
                <w:szCs w:val="22"/>
              </w:rPr>
            </w:pPr>
          </w:p>
        </w:tc>
        <w:tc>
          <w:tcPr>
            <w:tcW w:w="992" w:type="dxa"/>
            <w:shd w:val="clear" w:color="auto" w:fill="auto"/>
            <w:vAlign w:val="center"/>
          </w:tcPr>
          <w:p w14:paraId="5F9FEA6F" w14:textId="77777777" w:rsidR="00F632F4" w:rsidRPr="00441DCC" w:rsidRDefault="00F632F4" w:rsidP="00441DCC">
            <w:pPr>
              <w:jc w:val="left"/>
              <w:rPr>
                <w:rFonts w:ascii="Arial Narrow" w:hAnsi="Arial Narrow"/>
                <w:szCs w:val="22"/>
              </w:rPr>
            </w:pPr>
          </w:p>
        </w:tc>
        <w:tc>
          <w:tcPr>
            <w:tcW w:w="850" w:type="dxa"/>
            <w:vAlign w:val="center"/>
          </w:tcPr>
          <w:p w14:paraId="14F18762" w14:textId="77777777" w:rsidR="00F632F4" w:rsidRPr="00441DCC" w:rsidRDefault="00F632F4" w:rsidP="00441DCC">
            <w:pPr>
              <w:jc w:val="left"/>
              <w:rPr>
                <w:rFonts w:ascii="Arial Narrow" w:hAnsi="Arial Narrow"/>
                <w:szCs w:val="22"/>
              </w:rPr>
            </w:pPr>
          </w:p>
        </w:tc>
        <w:tc>
          <w:tcPr>
            <w:tcW w:w="709" w:type="dxa"/>
            <w:shd w:val="clear" w:color="auto" w:fill="auto"/>
            <w:vAlign w:val="center"/>
          </w:tcPr>
          <w:p w14:paraId="10E37307" w14:textId="77777777" w:rsidR="00F632F4" w:rsidRPr="00441DCC" w:rsidRDefault="00F632F4" w:rsidP="00441DCC">
            <w:pPr>
              <w:jc w:val="left"/>
              <w:rPr>
                <w:rFonts w:ascii="Arial Narrow" w:hAnsi="Arial Narrow"/>
                <w:szCs w:val="22"/>
              </w:rPr>
            </w:pPr>
          </w:p>
        </w:tc>
        <w:tc>
          <w:tcPr>
            <w:tcW w:w="916" w:type="dxa"/>
            <w:shd w:val="clear" w:color="auto" w:fill="auto"/>
            <w:vAlign w:val="center"/>
          </w:tcPr>
          <w:p w14:paraId="00C07E68" w14:textId="77777777" w:rsidR="00F632F4" w:rsidRPr="00441DCC" w:rsidRDefault="00F632F4" w:rsidP="00441DCC">
            <w:pPr>
              <w:jc w:val="left"/>
              <w:rPr>
                <w:rFonts w:ascii="Arial Narrow" w:hAnsi="Arial Narrow"/>
                <w:szCs w:val="22"/>
              </w:rPr>
            </w:pPr>
          </w:p>
        </w:tc>
        <w:tc>
          <w:tcPr>
            <w:tcW w:w="745" w:type="dxa"/>
            <w:vAlign w:val="center"/>
          </w:tcPr>
          <w:p w14:paraId="73BE0B5C" w14:textId="77777777" w:rsidR="00F632F4" w:rsidRPr="00441DCC" w:rsidRDefault="00F632F4" w:rsidP="00441DCC">
            <w:pPr>
              <w:jc w:val="left"/>
              <w:rPr>
                <w:rFonts w:ascii="Arial Narrow" w:hAnsi="Arial Narrow"/>
                <w:szCs w:val="22"/>
              </w:rPr>
            </w:pPr>
          </w:p>
        </w:tc>
        <w:tc>
          <w:tcPr>
            <w:tcW w:w="1149" w:type="dxa"/>
            <w:shd w:val="clear" w:color="auto" w:fill="auto"/>
            <w:vAlign w:val="center"/>
          </w:tcPr>
          <w:p w14:paraId="5CC6AF60" w14:textId="77777777" w:rsidR="00F632F4" w:rsidRPr="00441DCC" w:rsidRDefault="00F632F4" w:rsidP="00441DCC">
            <w:pPr>
              <w:jc w:val="left"/>
              <w:rPr>
                <w:rFonts w:ascii="Arial Narrow" w:hAnsi="Arial Narrow"/>
                <w:szCs w:val="22"/>
              </w:rPr>
            </w:pPr>
          </w:p>
        </w:tc>
      </w:tr>
      <w:tr w:rsidR="00F405C3" w:rsidRPr="00441DCC" w14:paraId="26BBB612" w14:textId="77777777" w:rsidTr="00ED3FCF">
        <w:tc>
          <w:tcPr>
            <w:tcW w:w="1276" w:type="dxa"/>
            <w:shd w:val="clear" w:color="auto" w:fill="auto"/>
            <w:vAlign w:val="center"/>
          </w:tcPr>
          <w:p w14:paraId="166F796F" w14:textId="52CCEB0C" w:rsidR="00F632F4" w:rsidRPr="003D77E7" w:rsidDel="0060431F" w:rsidRDefault="001F7370">
            <w:pPr>
              <w:spacing w:after="0" w:line="276" w:lineRule="auto"/>
              <w:jc w:val="left"/>
              <w:rPr>
                <w:rFonts w:ascii="Arial Narrow" w:hAnsi="Arial Narrow"/>
                <w:color w:val="000000"/>
                <w:szCs w:val="22"/>
              </w:rPr>
            </w:pPr>
            <w:r w:rsidRPr="00441DCC">
              <w:rPr>
                <w:rFonts w:ascii="Arial Narrow" w:hAnsi="Arial Narrow"/>
                <w:color w:val="000000"/>
                <w:szCs w:val="22"/>
              </w:rPr>
              <w:t>Est</w:t>
            </w:r>
          </w:p>
        </w:tc>
        <w:tc>
          <w:tcPr>
            <w:tcW w:w="1418" w:type="dxa"/>
            <w:vAlign w:val="center"/>
          </w:tcPr>
          <w:p w14:paraId="4D92458E" w14:textId="2E0FA1A3" w:rsidR="00F632F4" w:rsidRPr="00044ADF" w:rsidRDefault="00F632F4" w:rsidP="00FB3CC2">
            <w:pPr>
              <w:spacing w:after="0"/>
              <w:jc w:val="center"/>
              <w:rPr>
                <w:rFonts w:ascii="Arial Narrow" w:hAnsi="Arial Narrow"/>
                <w:szCs w:val="22"/>
              </w:rPr>
            </w:pPr>
            <w:r w:rsidRPr="00044ADF">
              <w:rPr>
                <w:rFonts w:ascii="Arial Narrow" w:hAnsi="Arial Narrow"/>
                <w:szCs w:val="22"/>
              </w:rPr>
              <w:t>Néant</w:t>
            </w:r>
          </w:p>
        </w:tc>
        <w:tc>
          <w:tcPr>
            <w:tcW w:w="1559" w:type="dxa"/>
            <w:vAlign w:val="center"/>
          </w:tcPr>
          <w:p w14:paraId="7F833532" w14:textId="77777777" w:rsidR="00F632F4" w:rsidRPr="00441DCC" w:rsidRDefault="00F632F4" w:rsidP="00FB3CC2">
            <w:pPr>
              <w:spacing w:after="0"/>
              <w:jc w:val="center"/>
              <w:rPr>
                <w:rFonts w:ascii="Arial Narrow" w:hAnsi="Arial Narrow"/>
                <w:szCs w:val="22"/>
              </w:rPr>
            </w:pPr>
            <w:r w:rsidRPr="00441DCC">
              <w:rPr>
                <w:rFonts w:ascii="Arial Narrow" w:hAnsi="Arial Narrow"/>
                <w:szCs w:val="22"/>
              </w:rPr>
              <w:t>0</w:t>
            </w:r>
          </w:p>
        </w:tc>
        <w:tc>
          <w:tcPr>
            <w:tcW w:w="1417" w:type="dxa"/>
            <w:vAlign w:val="center"/>
          </w:tcPr>
          <w:p w14:paraId="679CAC7B" w14:textId="5070F653" w:rsidR="00F632F4" w:rsidRPr="00441DCC" w:rsidRDefault="00F632F4" w:rsidP="00FB3CC2">
            <w:pPr>
              <w:spacing w:after="0"/>
              <w:jc w:val="center"/>
              <w:rPr>
                <w:rFonts w:ascii="Arial Narrow" w:hAnsi="Arial Narrow"/>
                <w:szCs w:val="22"/>
              </w:rPr>
            </w:pPr>
            <w:r w:rsidRPr="00441DCC">
              <w:rPr>
                <w:rFonts w:ascii="Arial Narrow" w:hAnsi="Arial Narrow"/>
                <w:szCs w:val="22"/>
              </w:rPr>
              <w:t>Néant</w:t>
            </w:r>
          </w:p>
        </w:tc>
        <w:tc>
          <w:tcPr>
            <w:tcW w:w="2127" w:type="dxa"/>
            <w:shd w:val="clear" w:color="auto" w:fill="auto"/>
            <w:vAlign w:val="center"/>
          </w:tcPr>
          <w:p w14:paraId="0091EB7D" w14:textId="18A6B089" w:rsidR="00F632F4" w:rsidRPr="00441DCC" w:rsidRDefault="00F632F4" w:rsidP="00FB3CC2">
            <w:pPr>
              <w:spacing w:after="0"/>
              <w:jc w:val="center"/>
              <w:rPr>
                <w:rFonts w:ascii="Arial Narrow" w:hAnsi="Arial Narrow"/>
                <w:szCs w:val="22"/>
              </w:rPr>
            </w:pPr>
            <w:r w:rsidRPr="00441DCC">
              <w:rPr>
                <w:rFonts w:ascii="Arial Narrow" w:hAnsi="Arial Narrow"/>
                <w:szCs w:val="22"/>
              </w:rPr>
              <w:t>Néant</w:t>
            </w:r>
          </w:p>
        </w:tc>
        <w:tc>
          <w:tcPr>
            <w:tcW w:w="1134" w:type="dxa"/>
            <w:shd w:val="clear" w:color="auto" w:fill="auto"/>
            <w:vAlign w:val="center"/>
          </w:tcPr>
          <w:p w14:paraId="7903D719" w14:textId="4DCF3E34" w:rsidR="00F632F4" w:rsidRPr="00441DCC" w:rsidRDefault="00F632F4" w:rsidP="00FB3CC2">
            <w:pPr>
              <w:spacing w:after="0"/>
              <w:jc w:val="center"/>
              <w:rPr>
                <w:rFonts w:ascii="Arial Narrow" w:hAnsi="Arial Narrow"/>
                <w:szCs w:val="22"/>
              </w:rPr>
            </w:pPr>
            <w:r w:rsidRPr="00441DCC">
              <w:rPr>
                <w:rFonts w:ascii="Arial Narrow" w:hAnsi="Arial Narrow"/>
                <w:szCs w:val="22"/>
              </w:rPr>
              <w:t>Néant</w:t>
            </w:r>
          </w:p>
        </w:tc>
        <w:tc>
          <w:tcPr>
            <w:tcW w:w="992" w:type="dxa"/>
            <w:shd w:val="clear" w:color="auto" w:fill="auto"/>
            <w:vAlign w:val="center"/>
          </w:tcPr>
          <w:p w14:paraId="235FDF3C"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850" w:type="dxa"/>
            <w:vAlign w:val="center"/>
          </w:tcPr>
          <w:p w14:paraId="3003B745"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709" w:type="dxa"/>
            <w:shd w:val="clear" w:color="auto" w:fill="auto"/>
            <w:vAlign w:val="center"/>
          </w:tcPr>
          <w:p w14:paraId="199AADEE"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916" w:type="dxa"/>
            <w:shd w:val="clear" w:color="auto" w:fill="auto"/>
            <w:vAlign w:val="center"/>
          </w:tcPr>
          <w:p w14:paraId="5E0F5176"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745" w:type="dxa"/>
            <w:vAlign w:val="center"/>
          </w:tcPr>
          <w:p w14:paraId="0CB4F915"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1149" w:type="dxa"/>
            <w:shd w:val="clear" w:color="auto" w:fill="auto"/>
            <w:vAlign w:val="center"/>
          </w:tcPr>
          <w:p w14:paraId="15C44C9C"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r>
      <w:tr w:rsidR="00F405C3" w:rsidRPr="00441DCC" w14:paraId="7A18A507" w14:textId="77777777" w:rsidTr="00ED3FCF">
        <w:tc>
          <w:tcPr>
            <w:tcW w:w="1276" w:type="dxa"/>
            <w:shd w:val="clear" w:color="auto" w:fill="auto"/>
            <w:vAlign w:val="center"/>
          </w:tcPr>
          <w:p w14:paraId="0A448943" w14:textId="3F683070" w:rsidR="00F632F4" w:rsidRPr="003D77E7" w:rsidDel="0060431F" w:rsidRDefault="001F7370">
            <w:pPr>
              <w:spacing w:after="0" w:line="276" w:lineRule="auto"/>
              <w:jc w:val="left"/>
              <w:rPr>
                <w:rFonts w:ascii="Arial Narrow" w:hAnsi="Arial Narrow"/>
                <w:color w:val="000000"/>
                <w:szCs w:val="22"/>
              </w:rPr>
            </w:pPr>
            <w:r w:rsidRPr="00441DCC">
              <w:rPr>
                <w:rFonts w:ascii="Arial Narrow" w:hAnsi="Arial Narrow"/>
                <w:color w:val="000000"/>
                <w:szCs w:val="22"/>
              </w:rPr>
              <w:t>Hauts-Bassins</w:t>
            </w:r>
          </w:p>
        </w:tc>
        <w:tc>
          <w:tcPr>
            <w:tcW w:w="1418" w:type="dxa"/>
            <w:vAlign w:val="center"/>
          </w:tcPr>
          <w:p w14:paraId="02529614" w14:textId="28B8C8ED" w:rsidR="00F632F4" w:rsidRPr="00044ADF" w:rsidRDefault="00F632F4" w:rsidP="00FB3CC2">
            <w:pPr>
              <w:spacing w:after="0"/>
              <w:jc w:val="center"/>
              <w:rPr>
                <w:rFonts w:ascii="Arial Narrow" w:hAnsi="Arial Narrow"/>
                <w:szCs w:val="22"/>
              </w:rPr>
            </w:pPr>
            <w:r w:rsidRPr="00044ADF">
              <w:rPr>
                <w:rFonts w:ascii="Arial Narrow" w:hAnsi="Arial Narrow"/>
                <w:szCs w:val="22"/>
              </w:rPr>
              <w:t>Néant</w:t>
            </w:r>
          </w:p>
        </w:tc>
        <w:tc>
          <w:tcPr>
            <w:tcW w:w="1559" w:type="dxa"/>
            <w:vAlign w:val="center"/>
          </w:tcPr>
          <w:p w14:paraId="35541C5D" w14:textId="77777777" w:rsidR="00F632F4" w:rsidRPr="00441DCC" w:rsidRDefault="00F632F4" w:rsidP="00FB3CC2">
            <w:pPr>
              <w:spacing w:after="0"/>
              <w:jc w:val="center"/>
              <w:rPr>
                <w:rFonts w:ascii="Arial Narrow" w:hAnsi="Arial Narrow"/>
                <w:szCs w:val="22"/>
              </w:rPr>
            </w:pPr>
            <w:r w:rsidRPr="00441DCC">
              <w:rPr>
                <w:rFonts w:ascii="Arial Narrow" w:hAnsi="Arial Narrow"/>
                <w:szCs w:val="22"/>
              </w:rPr>
              <w:t>0</w:t>
            </w:r>
          </w:p>
        </w:tc>
        <w:tc>
          <w:tcPr>
            <w:tcW w:w="1417" w:type="dxa"/>
            <w:vAlign w:val="center"/>
          </w:tcPr>
          <w:p w14:paraId="76D0DDDF" w14:textId="229220D7" w:rsidR="00F632F4" w:rsidRPr="00441DCC" w:rsidRDefault="00F632F4" w:rsidP="00FB3CC2">
            <w:pPr>
              <w:spacing w:after="0"/>
              <w:jc w:val="center"/>
              <w:rPr>
                <w:rFonts w:ascii="Arial Narrow" w:hAnsi="Arial Narrow"/>
                <w:szCs w:val="22"/>
              </w:rPr>
            </w:pPr>
            <w:r w:rsidRPr="00441DCC">
              <w:rPr>
                <w:rFonts w:ascii="Arial Narrow" w:hAnsi="Arial Narrow"/>
                <w:szCs w:val="22"/>
              </w:rPr>
              <w:t>Néant</w:t>
            </w:r>
          </w:p>
        </w:tc>
        <w:tc>
          <w:tcPr>
            <w:tcW w:w="2127" w:type="dxa"/>
            <w:shd w:val="clear" w:color="auto" w:fill="auto"/>
            <w:vAlign w:val="center"/>
          </w:tcPr>
          <w:p w14:paraId="45DCACCC" w14:textId="5B02AAAD" w:rsidR="00F632F4" w:rsidRPr="00441DCC" w:rsidRDefault="00F632F4" w:rsidP="00FB3CC2">
            <w:pPr>
              <w:spacing w:after="0"/>
              <w:jc w:val="center"/>
              <w:rPr>
                <w:rFonts w:ascii="Arial Narrow" w:hAnsi="Arial Narrow"/>
                <w:szCs w:val="22"/>
              </w:rPr>
            </w:pPr>
            <w:r w:rsidRPr="00441DCC">
              <w:rPr>
                <w:rFonts w:ascii="Arial Narrow" w:hAnsi="Arial Narrow"/>
                <w:szCs w:val="22"/>
              </w:rPr>
              <w:t>Néant</w:t>
            </w:r>
          </w:p>
        </w:tc>
        <w:tc>
          <w:tcPr>
            <w:tcW w:w="1134" w:type="dxa"/>
            <w:shd w:val="clear" w:color="auto" w:fill="auto"/>
            <w:vAlign w:val="center"/>
          </w:tcPr>
          <w:p w14:paraId="3DDDE075" w14:textId="105A8F22" w:rsidR="00F632F4" w:rsidRPr="00441DCC" w:rsidRDefault="00F632F4" w:rsidP="00FB3CC2">
            <w:pPr>
              <w:spacing w:after="0"/>
              <w:jc w:val="center"/>
              <w:rPr>
                <w:rFonts w:ascii="Arial Narrow" w:hAnsi="Arial Narrow"/>
                <w:szCs w:val="22"/>
              </w:rPr>
            </w:pPr>
            <w:r w:rsidRPr="00441DCC">
              <w:rPr>
                <w:rFonts w:ascii="Arial Narrow" w:hAnsi="Arial Narrow"/>
                <w:szCs w:val="22"/>
              </w:rPr>
              <w:t>Néant</w:t>
            </w:r>
          </w:p>
        </w:tc>
        <w:tc>
          <w:tcPr>
            <w:tcW w:w="992" w:type="dxa"/>
            <w:shd w:val="clear" w:color="auto" w:fill="auto"/>
            <w:vAlign w:val="center"/>
          </w:tcPr>
          <w:p w14:paraId="03F8B3E3"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850" w:type="dxa"/>
            <w:vAlign w:val="center"/>
          </w:tcPr>
          <w:p w14:paraId="7719B499"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709" w:type="dxa"/>
            <w:shd w:val="clear" w:color="auto" w:fill="auto"/>
            <w:vAlign w:val="center"/>
          </w:tcPr>
          <w:p w14:paraId="30324712"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916" w:type="dxa"/>
            <w:shd w:val="clear" w:color="auto" w:fill="auto"/>
            <w:vAlign w:val="center"/>
          </w:tcPr>
          <w:p w14:paraId="13DD5030"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745" w:type="dxa"/>
            <w:vAlign w:val="center"/>
          </w:tcPr>
          <w:p w14:paraId="2C5A0254"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1149" w:type="dxa"/>
            <w:shd w:val="clear" w:color="auto" w:fill="auto"/>
            <w:vAlign w:val="center"/>
          </w:tcPr>
          <w:p w14:paraId="14180F89"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r>
      <w:tr w:rsidR="00F405C3" w:rsidRPr="00441DCC" w14:paraId="3720ADBF" w14:textId="77777777" w:rsidTr="00ED3FCF">
        <w:tc>
          <w:tcPr>
            <w:tcW w:w="1276" w:type="dxa"/>
            <w:shd w:val="clear" w:color="auto" w:fill="auto"/>
            <w:vAlign w:val="center"/>
          </w:tcPr>
          <w:p w14:paraId="1E7FE878" w14:textId="5FA75148" w:rsidR="00F632F4" w:rsidRPr="003D77E7" w:rsidDel="0060431F" w:rsidRDefault="001F7370">
            <w:pPr>
              <w:spacing w:after="0" w:line="276" w:lineRule="auto"/>
              <w:jc w:val="left"/>
              <w:rPr>
                <w:rFonts w:ascii="Arial Narrow" w:hAnsi="Arial Narrow"/>
                <w:color w:val="000000"/>
                <w:szCs w:val="22"/>
              </w:rPr>
            </w:pPr>
            <w:r w:rsidRPr="00441DCC">
              <w:rPr>
                <w:rFonts w:ascii="Arial Narrow" w:hAnsi="Arial Narrow"/>
                <w:color w:val="000000"/>
                <w:szCs w:val="22"/>
              </w:rPr>
              <w:t>Nord</w:t>
            </w:r>
          </w:p>
        </w:tc>
        <w:tc>
          <w:tcPr>
            <w:tcW w:w="1418" w:type="dxa"/>
            <w:vAlign w:val="center"/>
          </w:tcPr>
          <w:p w14:paraId="2C05FEDD" w14:textId="5400F65A" w:rsidR="00F632F4" w:rsidRPr="00044ADF" w:rsidRDefault="00F632F4" w:rsidP="00FB3CC2">
            <w:pPr>
              <w:spacing w:after="0"/>
              <w:jc w:val="center"/>
              <w:rPr>
                <w:rFonts w:ascii="Arial Narrow" w:hAnsi="Arial Narrow"/>
                <w:szCs w:val="22"/>
              </w:rPr>
            </w:pPr>
            <w:r w:rsidRPr="00044ADF">
              <w:rPr>
                <w:rFonts w:ascii="Arial Narrow" w:hAnsi="Arial Narrow"/>
                <w:szCs w:val="22"/>
              </w:rPr>
              <w:t>Néant</w:t>
            </w:r>
          </w:p>
        </w:tc>
        <w:tc>
          <w:tcPr>
            <w:tcW w:w="1559" w:type="dxa"/>
            <w:vAlign w:val="center"/>
          </w:tcPr>
          <w:p w14:paraId="7D0F31C2" w14:textId="77777777" w:rsidR="00F632F4" w:rsidRPr="00441DCC" w:rsidRDefault="00F632F4" w:rsidP="00FB3CC2">
            <w:pPr>
              <w:spacing w:after="0"/>
              <w:jc w:val="center"/>
              <w:rPr>
                <w:rFonts w:ascii="Arial Narrow" w:hAnsi="Arial Narrow"/>
                <w:szCs w:val="22"/>
              </w:rPr>
            </w:pPr>
            <w:r w:rsidRPr="00441DCC">
              <w:rPr>
                <w:rFonts w:ascii="Arial Narrow" w:hAnsi="Arial Narrow"/>
                <w:szCs w:val="22"/>
              </w:rPr>
              <w:t>0</w:t>
            </w:r>
          </w:p>
        </w:tc>
        <w:tc>
          <w:tcPr>
            <w:tcW w:w="1417" w:type="dxa"/>
            <w:vAlign w:val="center"/>
          </w:tcPr>
          <w:p w14:paraId="4AF4D8A3" w14:textId="7D31CE7C" w:rsidR="00F632F4" w:rsidRPr="00441DCC" w:rsidRDefault="00F632F4" w:rsidP="00FB3CC2">
            <w:pPr>
              <w:spacing w:after="0"/>
              <w:jc w:val="center"/>
              <w:rPr>
                <w:rFonts w:ascii="Arial Narrow" w:hAnsi="Arial Narrow"/>
                <w:szCs w:val="22"/>
              </w:rPr>
            </w:pPr>
            <w:r w:rsidRPr="00441DCC">
              <w:rPr>
                <w:rFonts w:ascii="Arial Narrow" w:hAnsi="Arial Narrow"/>
                <w:szCs w:val="22"/>
              </w:rPr>
              <w:t>Néant</w:t>
            </w:r>
          </w:p>
        </w:tc>
        <w:tc>
          <w:tcPr>
            <w:tcW w:w="2127" w:type="dxa"/>
            <w:shd w:val="clear" w:color="auto" w:fill="auto"/>
            <w:vAlign w:val="center"/>
          </w:tcPr>
          <w:p w14:paraId="2E27B41E" w14:textId="7ACB61A8" w:rsidR="00F632F4" w:rsidRPr="00441DCC" w:rsidRDefault="00F632F4" w:rsidP="00FB3CC2">
            <w:pPr>
              <w:spacing w:after="0"/>
              <w:jc w:val="center"/>
              <w:rPr>
                <w:rFonts w:ascii="Arial Narrow" w:hAnsi="Arial Narrow"/>
                <w:szCs w:val="22"/>
              </w:rPr>
            </w:pPr>
            <w:r w:rsidRPr="00441DCC">
              <w:rPr>
                <w:rFonts w:ascii="Arial Narrow" w:hAnsi="Arial Narrow"/>
                <w:szCs w:val="22"/>
              </w:rPr>
              <w:t>Néant</w:t>
            </w:r>
          </w:p>
        </w:tc>
        <w:tc>
          <w:tcPr>
            <w:tcW w:w="1134" w:type="dxa"/>
            <w:shd w:val="clear" w:color="auto" w:fill="auto"/>
            <w:vAlign w:val="center"/>
          </w:tcPr>
          <w:p w14:paraId="4435A0A4" w14:textId="676E588C" w:rsidR="00F632F4" w:rsidRPr="00441DCC" w:rsidRDefault="00F632F4" w:rsidP="00FB3CC2">
            <w:pPr>
              <w:spacing w:after="0"/>
              <w:jc w:val="center"/>
              <w:rPr>
                <w:rFonts w:ascii="Arial Narrow" w:hAnsi="Arial Narrow"/>
                <w:szCs w:val="22"/>
              </w:rPr>
            </w:pPr>
            <w:r w:rsidRPr="00441DCC">
              <w:rPr>
                <w:rFonts w:ascii="Arial Narrow" w:hAnsi="Arial Narrow"/>
                <w:szCs w:val="22"/>
              </w:rPr>
              <w:t>Néant</w:t>
            </w:r>
          </w:p>
        </w:tc>
        <w:tc>
          <w:tcPr>
            <w:tcW w:w="992" w:type="dxa"/>
            <w:shd w:val="clear" w:color="auto" w:fill="auto"/>
            <w:vAlign w:val="center"/>
          </w:tcPr>
          <w:p w14:paraId="586080D4"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850" w:type="dxa"/>
            <w:vAlign w:val="center"/>
          </w:tcPr>
          <w:p w14:paraId="093B2946"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709" w:type="dxa"/>
            <w:shd w:val="clear" w:color="auto" w:fill="auto"/>
            <w:vAlign w:val="center"/>
          </w:tcPr>
          <w:p w14:paraId="3DAB1741"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916" w:type="dxa"/>
            <w:shd w:val="clear" w:color="auto" w:fill="auto"/>
            <w:vAlign w:val="center"/>
          </w:tcPr>
          <w:p w14:paraId="67A7F4A0"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745" w:type="dxa"/>
            <w:vAlign w:val="center"/>
          </w:tcPr>
          <w:p w14:paraId="31607A10"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1149" w:type="dxa"/>
            <w:shd w:val="clear" w:color="auto" w:fill="auto"/>
            <w:vAlign w:val="center"/>
          </w:tcPr>
          <w:p w14:paraId="5D378CC8"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r>
      <w:tr w:rsidR="00F405C3" w:rsidRPr="00441DCC" w14:paraId="032FE565" w14:textId="77777777" w:rsidTr="00ED3FCF">
        <w:tc>
          <w:tcPr>
            <w:tcW w:w="1276" w:type="dxa"/>
            <w:shd w:val="clear" w:color="auto" w:fill="auto"/>
            <w:vAlign w:val="center"/>
          </w:tcPr>
          <w:p w14:paraId="7BB65119" w14:textId="07E438C2" w:rsidR="00F632F4" w:rsidRPr="003D77E7" w:rsidDel="0060431F" w:rsidRDefault="001F7370">
            <w:pPr>
              <w:spacing w:after="0" w:line="276" w:lineRule="auto"/>
              <w:jc w:val="left"/>
              <w:rPr>
                <w:rFonts w:ascii="Arial Narrow" w:hAnsi="Arial Narrow"/>
                <w:color w:val="000000"/>
                <w:szCs w:val="22"/>
              </w:rPr>
            </w:pPr>
            <w:r w:rsidRPr="00441DCC">
              <w:rPr>
                <w:rFonts w:ascii="Arial Narrow" w:hAnsi="Arial Narrow"/>
                <w:color w:val="000000"/>
                <w:szCs w:val="22"/>
              </w:rPr>
              <w:t>Plateau Central</w:t>
            </w:r>
          </w:p>
        </w:tc>
        <w:tc>
          <w:tcPr>
            <w:tcW w:w="1418" w:type="dxa"/>
            <w:vAlign w:val="center"/>
          </w:tcPr>
          <w:p w14:paraId="1C522EAF" w14:textId="77777777" w:rsidR="00F632F4" w:rsidRPr="00044ADF" w:rsidRDefault="00F632F4" w:rsidP="00441DCC">
            <w:pPr>
              <w:jc w:val="left"/>
              <w:rPr>
                <w:rFonts w:ascii="Arial Narrow" w:hAnsi="Arial Narrow"/>
                <w:szCs w:val="22"/>
              </w:rPr>
            </w:pPr>
            <w:r w:rsidRPr="00044ADF">
              <w:rPr>
                <w:rFonts w:ascii="Arial Narrow" w:hAnsi="Arial Narrow"/>
                <w:szCs w:val="22"/>
              </w:rPr>
              <w:t xml:space="preserve">Néant </w:t>
            </w:r>
          </w:p>
        </w:tc>
        <w:tc>
          <w:tcPr>
            <w:tcW w:w="1559" w:type="dxa"/>
            <w:vAlign w:val="center"/>
          </w:tcPr>
          <w:p w14:paraId="17D5BA21" w14:textId="77777777" w:rsidR="00F632F4" w:rsidRPr="00441DCC" w:rsidRDefault="00F632F4" w:rsidP="00FB3CC2">
            <w:pPr>
              <w:spacing w:after="0"/>
              <w:jc w:val="center"/>
              <w:rPr>
                <w:rFonts w:ascii="Arial Narrow" w:hAnsi="Arial Narrow"/>
                <w:szCs w:val="22"/>
              </w:rPr>
            </w:pPr>
            <w:r w:rsidRPr="00441DCC">
              <w:rPr>
                <w:rFonts w:ascii="Arial Narrow" w:hAnsi="Arial Narrow"/>
                <w:szCs w:val="22"/>
              </w:rPr>
              <w:t>0</w:t>
            </w:r>
          </w:p>
        </w:tc>
        <w:tc>
          <w:tcPr>
            <w:tcW w:w="1417" w:type="dxa"/>
            <w:vAlign w:val="center"/>
          </w:tcPr>
          <w:p w14:paraId="7D52538F" w14:textId="0F47F011" w:rsidR="00F632F4" w:rsidRPr="00441DCC" w:rsidRDefault="00F632F4" w:rsidP="00FB3CC2">
            <w:pPr>
              <w:spacing w:after="0"/>
              <w:jc w:val="center"/>
              <w:rPr>
                <w:rFonts w:ascii="Arial Narrow" w:hAnsi="Arial Narrow"/>
                <w:szCs w:val="22"/>
              </w:rPr>
            </w:pPr>
            <w:r w:rsidRPr="00441DCC">
              <w:rPr>
                <w:rFonts w:ascii="Arial Narrow" w:hAnsi="Arial Narrow"/>
                <w:szCs w:val="22"/>
              </w:rPr>
              <w:t>Néant</w:t>
            </w:r>
          </w:p>
        </w:tc>
        <w:tc>
          <w:tcPr>
            <w:tcW w:w="2127" w:type="dxa"/>
            <w:shd w:val="clear" w:color="auto" w:fill="auto"/>
            <w:vAlign w:val="center"/>
          </w:tcPr>
          <w:p w14:paraId="5A5C9167" w14:textId="55D183A8" w:rsidR="00F632F4" w:rsidRPr="00441DCC" w:rsidRDefault="00F632F4" w:rsidP="00FB3CC2">
            <w:pPr>
              <w:spacing w:after="0"/>
              <w:jc w:val="center"/>
              <w:rPr>
                <w:rFonts w:ascii="Arial Narrow" w:hAnsi="Arial Narrow"/>
                <w:szCs w:val="22"/>
              </w:rPr>
            </w:pPr>
            <w:r w:rsidRPr="00441DCC">
              <w:rPr>
                <w:rFonts w:ascii="Arial Narrow" w:hAnsi="Arial Narrow"/>
                <w:szCs w:val="22"/>
              </w:rPr>
              <w:t>Néant</w:t>
            </w:r>
          </w:p>
        </w:tc>
        <w:tc>
          <w:tcPr>
            <w:tcW w:w="1134" w:type="dxa"/>
            <w:shd w:val="clear" w:color="auto" w:fill="auto"/>
            <w:vAlign w:val="center"/>
          </w:tcPr>
          <w:p w14:paraId="2C431162" w14:textId="61B4A8CF" w:rsidR="00F632F4" w:rsidRPr="00441DCC" w:rsidRDefault="00F632F4" w:rsidP="00FB3CC2">
            <w:pPr>
              <w:spacing w:after="0"/>
              <w:jc w:val="center"/>
              <w:rPr>
                <w:rFonts w:ascii="Arial Narrow" w:hAnsi="Arial Narrow"/>
                <w:szCs w:val="22"/>
              </w:rPr>
            </w:pPr>
            <w:r w:rsidRPr="00441DCC">
              <w:rPr>
                <w:rFonts w:ascii="Arial Narrow" w:hAnsi="Arial Narrow"/>
                <w:szCs w:val="22"/>
              </w:rPr>
              <w:t>Néant</w:t>
            </w:r>
          </w:p>
        </w:tc>
        <w:tc>
          <w:tcPr>
            <w:tcW w:w="992" w:type="dxa"/>
            <w:shd w:val="clear" w:color="auto" w:fill="auto"/>
            <w:vAlign w:val="center"/>
          </w:tcPr>
          <w:p w14:paraId="23FEA4D6"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850" w:type="dxa"/>
            <w:vAlign w:val="center"/>
          </w:tcPr>
          <w:p w14:paraId="7B065D1C"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709" w:type="dxa"/>
            <w:shd w:val="clear" w:color="auto" w:fill="auto"/>
            <w:vAlign w:val="center"/>
          </w:tcPr>
          <w:p w14:paraId="3E2F044B"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916" w:type="dxa"/>
            <w:shd w:val="clear" w:color="auto" w:fill="auto"/>
            <w:vAlign w:val="center"/>
          </w:tcPr>
          <w:p w14:paraId="2CC4744F"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745" w:type="dxa"/>
            <w:vAlign w:val="center"/>
          </w:tcPr>
          <w:p w14:paraId="07AEC3FC"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1149" w:type="dxa"/>
            <w:shd w:val="clear" w:color="auto" w:fill="auto"/>
            <w:vAlign w:val="center"/>
          </w:tcPr>
          <w:p w14:paraId="56A14062"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r>
      <w:tr w:rsidR="00F405C3" w:rsidRPr="00441DCC" w14:paraId="2965F668" w14:textId="77777777" w:rsidTr="00ED3FCF">
        <w:tc>
          <w:tcPr>
            <w:tcW w:w="1276" w:type="dxa"/>
            <w:vMerge w:val="restart"/>
            <w:shd w:val="clear" w:color="auto" w:fill="auto"/>
            <w:vAlign w:val="center"/>
          </w:tcPr>
          <w:p w14:paraId="5F7FF57C" w14:textId="22DC3A0F" w:rsidR="00F632F4" w:rsidRPr="003D77E7" w:rsidDel="0060431F" w:rsidRDefault="001F7370">
            <w:pPr>
              <w:spacing w:after="0" w:line="276" w:lineRule="auto"/>
              <w:jc w:val="left"/>
              <w:rPr>
                <w:rFonts w:ascii="Arial Narrow" w:hAnsi="Arial Narrow"/>
                <w:color w:val="000000"/>
                <w:szCs w:val="22"/>
              </w:rPr>
            </w:pPr>
            <w:r w:rsidRPr="00441DCC">
              <w:rPr>
                <w:rFonts w:ascii="Arial Narrow" w:hAnsi="Arial Narrow"/>
                <w:color w:val="000000"/>
                <w:szCs w:val="22"/>
              </w:rPr>
              <w:lastRenderedPageBreak/>
              <w:t>Sahel</w:t>
            </w:r>
          </w:p>
        </w:tc>
        <w:tc>
          <w:tcPr>
            <w:tcW w:w="1418" w:type="dxa"/>
            <w:vAlign w:val="center"/>
          </w:tcPr>
          <w:p w14:paraId="4AF96CD1" w14:textId="77777777" w:rsidR="00F632F4" w:rsidRPr="00441DCC" w:rsidRDefault="00F632F4">
            <w:pPr>
              <w:spacing w:after="0"/>
              <w:jc w:val="left"/>
              <w:rPr>
                <w:rFonts w:ascii="Arial Narrow" w:hAnsi="Arial Narrow"/>
                <w:color w:val="000000"/>
                <w:szCs w:val="22"/>
              </w:rPr>
            </w:pPr>
            <w:r w:rsidRPr="00441DCC">
              <w:rPr>
                <w:rFonts w:ascii="Arial Narrow" w:hAnsi="Arial Narrow"/>
                <w:color w:val="000000"/>
                <w:szCs w:val="22"/>
              </w:rPr>
              <w:t>Publiques</w:t>
            </w:r>
          </w:p>
        </w:tc>
        <w:tc>
          <w:tcPr>
            <w:tcW w:w="1559" w:type="dxa"/>
            <w:vAlign w:val="center"/>
          </w:tcPr>
          <w:p w14:paraId="5DD06571" w14:textId="77777777" w:rsidR="00F632F4" w:rsidRPr="00441DCC" w:rsidRDefault="00F632F4" w:rsidP="00441DCC">
            <w:pPr>
              <w:spacing w:after="0"/>
              <w:jc w:val="left"/>
              <w:rPr>
                <w:rFonts w:ascii="Arial Narrow" w:hAnsi="Arial Narrow"/>
                <w:color w:val="000000"/>
                <w:szCs w:val="22"/>
              </w:rPr>
            </w:pPr>
            <w:r w:rsidRPr="00441DCC">
              <w:rPr>
                <w:rFonts w:ascii="Arial Narrow" w:hAnsi="Arial Narrow"/>
                <w:color w:val="000000"/>
                <w:szCs w:val="22"/>
              </w:rPr>
              <w:t>4</w:t>
            </w:r>
          </w:p>
        </w:tc>
        <w:tc>
          <w:tcPr>
            <w:tcW w:w="1417" w:type="dxa"/>
            <w:vAlign w:val="center"/>
          </w:tcPr>
          <w:p w14:paraId="1ED07FE3" w14:textId="77777777" w:rsidR="00F632F4" w:rsidRPr="00441DCC" w:rsidRDefault="00F632F4">
            <w:pPr>
              <w:spacing w:after="0"/>
              <w:jc w:val="left"/>
              <w:rPr>
                <w:rFonts w:ascii="Arial Narrow" w:hAnsi="Arial Narrow"/>
                <w:color w:val="000000"/>
                <w:szCs w:val="22"/>
              </w:rPr>
            </w:pPr>
            <w:r w:rsidRPr="00441DCC">
              <w:rPr>
                <w:rFonts w:ascii="Arial Narrow" w:hAnsi="Arial Narrow"/>
                <w:color w:val="000000"/>
                <w:szCs w:val="22"/>
              </w:rPr>
              <w:t xml:space="preserve">Déléguée </w:t>
            </w:r>
          </w:p>
        </w:tc>
        <w:tc>
          <w:tcPr>
            <w:tcW w:w="2127" w:type="dxa"/>
            <w:shd w:val="clear" w:color="auto" w:fill="auto"/>
            <w:vAlign w:val="center"/>
          </w:tcPr>
          <w:p w14:paraId="3FC6E727" w14:textId="77777777" w:rsidR="00F632F4" w:rsidRPr="00441DCC" w:rsidRDefault="00F632F4">
            <w:pPr>
              <w:spacing w:after="0"/>
              <w:jc w:val="left"/>
              <w:rPr>
                <w:rFonts w:ascii="Arial Narrow" w:hAnsi="Arial Narrow"/>
                <w:color w:val="000000"/>
                <w:szCs w:val="22"/>
              </w:rPr>
            </w:pPr>
            <w:r w:rsidRPr="00441DCC">
              <w:rPr>
                <w:rFonts w:ascii="Arial Narrow" w:hAnsi="Arial Narrow"/>
                <w:color w:val="000000"/>
                <w:szCs w:val="22"/>
              </w:rPr>
              <w:t>Entretien courant, sensibilisation</w:t>
            </w:r>
          </w:p>
        </w:tc>
        <w:tc>
          <w:tcPr>
            <w:tcW w:w="1134" w:type="dxa"/>
            <w:shd w:val="clear" w:color="auto" w:fill="auto"/>
            <w:vAlign w:val="center"/>
          </w:tcPr>
          <w:p w14:paraId="4C9EAC24" w14:textId="77777777" w:rsidR="00F632F4" w:rsidRPr="00441DCC" w:rsidRDefault="00F632F4">
            <w:pPr>
              <w:spacing w:after="0"/>
              <w:jc w:val="left"/>
              <w:rPr>
                <w:rFonts w:ascii="Arial Narrow" w:hAnsi="Arial Narrow"/>
                <w:color w:val="000000"/>
                <w:szCs w:val="22"/>
              </w:rPr>
            </w:pPr>
            <w:r w:rsidRPr="00441DCC">
              <w:rPr>
                <w:rFonts w:ascii="Arial Narrow" w:hAnsi="Arial Narrow"/>
                <w:color w:val="000000"/>
                <w:szCs w:val="22"/>
              </w:rPr>
              <w:t xml:space="preserve">Utilisateurs </w:t>
            </w:r>
          </w:p>
        </w:tc>
        <w:tc>
          <w:tcPr>
            <w:tcW w:w="992" w:type="dxa"/>
            <w:shd w:val="clear" w:color="auto" w:fill="auto"/>
            <w:vAlign w:val="center"/>
          </w:tcPr>
          <w:p w14:paraId="7E3ECD45" w14:textId="77777777" w:rsidR="00F632F4" w:rsidRPr="00441DCC" w:rsidRDefault="00F632F4">
            <w:pPr>
              <w:spacing w:after="0"/>
              <w:jc w:val="left"/>
              <w:rPr>
                <w:rFonts w:ascii="Arial Narrow" w:hAnsi="Arial Narrow"/>
                <w:color w:val="000000"/>
                <w:szCs w:val="22"/>
              </w:rPr>
            </w:pPr>
            <w:r w:rsidRPr="00441DCC">
              <w:rPr>
                <w:rFonts w:ascii="Arial Narrow" w:hAnsi="Arial Narrow"/>
                <w:color w:val="000000"/>
                <w:szCs w:val="22"/>
              </w:rPr>
              <w:t> </w:t>
            </w:r>
          </w:p>
        </w:tc>
        <w:tc>
          <w:tcPr>
            <w:tcW w:w="850" w:type="dxa"/>
            <w:vAlign w:val="center"/>
          </w:tcPr>
          <w:p w14:paraId="4A55DB5C" w14:textId="77777777" w:rsidR="00F632F4" w:rsidRPr="00441DCC" w:rsidRDefault="00F632F4">
            <w:pPr>
              <w:spacing w:after="0"/>
              <w:jc w:val="left"/>
              <w:rPr>
                <w:rFonts w:ascii="Arial Narrow" w:hAnsi="Arial Narrow"/>
                <w:color w:val="000000"/>
                <w:szCs w:val="22"/>
              </w:rPr>
            </w:pPr>
            <w:r w:rsidRPr="00441DCC">
              <w:rPr>
                <w:rFonts w:ascii="Arial Narrow" w:hAnsi="Arial Narrow"/>
                <w:color w:val="000000"/>
                <w:szCs w:val="22"/>
              </w:rPr>
              <w:t> </w:t>
            </w:r>
          </w:p>
        </w:tc>
        <w:tc>
          <w:tcPr>
            <w:tcW w:w="709" w:type="dxa"/>
            <w:shd w:val="clear" w:color="auto" w:fill="auto"/>
            <w:vAlign w:val="center"/>
          </w:tcPr>
          <w:p w14:paraId="5ACD25AC" w14:textId="77777777" w:rsidR="00F632F4" w:rsidRPr="00441DCC" w:rsidRDefault="00F632F4">
            <w:pPr>
              <w:spacing w:after="0"/>
              <w:jc w:val="left"/>
              <w:rPr>
                <w:rFonts w:ascii="Arial Narrow" w:hAnsi="Arial Narrow"/>
                <w:color w:val="000000"/>
                <w:szCs w:val="22"/>
              </w:rPr>
            </w:pPr>
            <w:r w:rsidRPr="00441DCC">
              <w:rPr>
                <w:rFonts w:ascii="Arial Narrow" w:hAnsi="Arial Narrow"/>
                <w:color w:val="000000"/>
                <w:szCs w:val="22"/>
              </w:rPr>
              <w:t> </w:t>
            </w:r>
          </w:p>
        </w:tc>
        <w:tc>
          <w:tcPr>
            <w:tcW w:w="916" w:type="dxa"/>
            <w:shd w:val="clear" w:color="auto" w:fill="auto"/>
            <w:vAlign w:val="center"/>
          </w:tcPr>
          <w:p w14:paraId="0B2B1BBE" w14:textId="4E641D79" w:rsidR="00F632F4" w:rsidRPr="00441DCC" w:rsidRDefault="00F405C3" w:rsidP="00441DCC">
            <w:pPr>
              <w:spacing w:after="0"/>
              <w:jc w:val="left"/>
              <w:rPr>
                <w:rFonts w:ascii="Arial Narrow" w:hAnsi="Arial Narrow"/>
                <w:color w:val="000000"/>
                <w:szCs w:val="22"/>
              </w:rPr>
            </w:pPr>
            <w:r w:rsidRPr="00441DCC">
              <w:rPr>
                <w:rFonts w:ascii="Arial Narrow" w:hAnsi="Arial Narrow"/>
                <w:color w:val="000000"/>
                <w:szCs w:val="22"/>
              </w:rPr>
              <w:t>0,</w:t>
            </w:r>
            <w:r w:rsidR="00F632F4" w:rsidRPr="00441DCC">
              <w:rPr>
                <w:rFonts w:ascii="Arial Narrow" w:hAnsi="Arial Narrow"/>
                <w:color w:val="000000"/>
                <w:szCs w:val="22"/>
              </w:rPr>
              <w:t>8</w:t>
            </w:r>
          </w:p>
        </w:tc>
        <w:tc>
          <w:tcPr>
            <w:tcW w:w="745" w:type="dxa"/>
            <w:vAlign w:val="center"/>
          </w:tcPr>
          <w:p w14:paraId="0FD3FCDA" w14:textId="77777777" w:rsidR="00F632F4" w:rsidRPr="003D77E7" w:rsidRDefault="00F632F4" w:rsidP="00441DCC">
            <w:pPr>
              <w:jc w:val="left"/>
              <w:rPr>
                <w:rFonts w:ascii="Arial Narrow" w:hAnsi="Arial Narrow"/>
                <w:szCs w:val="22"/>
              </w:rPr>
            </w:pPr>
          </w:p>
        </w:tc>
        <w:tc>
          <w:tcPr>
            <w:tcW w:w="1149" w:type="dxa"/>
            <w:shd w:val="clear" w:color="auto" w:fill="auto"/>
            <w:vAlign w:val="center"/>
          </w:tcPr>
          <w:p w14:paraId="5297ECD8" w14:textId="77777777" w:rsidR="00F632F4" w:rsidRPr="00044ADF" w:rsidRDefault="00F632F4" w:rsidP="00441DCC">
            <w:pPr>
              <w:jc w:val="left"/>
              <w:rPr>
                <w:rFonts w:ascii="Arial Narrow" w:hAnsi="Arial Narrow"/>
                <w:szCs w:val="22"/>
              </w:rPr>
            </w:pPr>
          </w:p>
        </w:tc>
      </w:tr>
      <w:tr w:rsidR="00F405C3" w:rsidRPr="00441DCC" w14:paraId="2EA64401" w14:textId="77777777" w:rsidTr="00ED3FCF">
        <w:tc>
          <w:tcPr>
            <w:tcW w:w="1276" w:type="dxa"/>
            <w:vMerge/>
            <w:shd w:val="clear" w:color="auto" w:fill="auto"/>
            <w:vAlign w:val="center"/>
          </w:tcPr>
          <w:p w14:paraId="47AAC8C0" w14:textId="77777777" w:rsidR="00F632F4" w:rsidRPr="00441DCC" w:rsidRDefault="00F632F4">
            <w:pPr>
              <w:spacing w:after="0" w:line="276" w:lineRule="auto"/>
              <w:jc w:val="left"/>
              <w:rPr>
                <w:rFonts w:ascii="Arial Narrow" w:hAnsi="Arial Narrow"/>
                <w:color w:val="000000"/>
                <w:szCs w:val="22"/>
              </w:rPr>
            </w:pPr>
          </w:p>
        </w:tc>
        <w:tc>
          <w:tcPr>
            <w:tcW w:w="1418" w:type="dxa"/>
            <w:vAlign w:val="center"/>
          </w:tcPr>
          <w:p w14:paraId="7DE446D6" w14:textId="77777777" w:rsidR="00F632F4" w:rsidRPr="00441DCC" w:rsidRDefault="00F632F4">
            <w:pPr>
              <w:spacing w:after="0"/>
              <w:jc w:val="left"/>
              <w:rPr>
                <w:rFonts w:ascii="Arial Narrow" w:hAnsi="Arial Narrow"/>
                <w:color w:val="000000"/>
                <w:szCs w:val="22"/>
              </w:rPr>
            </w:pPr>
            <w:r w:rsidRPr="00441DCC">
              <w:rPr>
                <w:rFonts w:ascii="Arial Narrow" w:hAnsi="Arial Narrow"/>
                <w:color w:val="000000"/>
                <w:szCs w:val="22"/>
              </w:rPr>
              <w:t>Institutionnelles et publiques</w:t>
            </w:r>
          </w:p>
        </w:tc>
        <w:tc>
          <w:tcPr>
            <w:tcW w:w="1559" w:type="dxa"/>
            <w:vAlign w:val="center"/>
          </w:tcPr>
          <w:p w14:paraId="397E7ED2" w14:textId="77777777" w:rsidR="00F632F4" w:rsidRPr="00441DCC" w:rsidRDefault="00F632F4" w:rsidP="00441DCC">
            <w:pPr>
              <w:spacing w:after="0"/>
              <w:jc w:val="left"/>
              <w:rPr>
                <w:rFonts w:ascii="Arial Narrow" w:hAnsi="Arial Narrow"/>
                <w:color w:val="000000"/>
                <w:szCs w:val="22"/>
              </w:rPr>
            </w:pPr>
            <w:r w:rsidRPr="00441DCC">
              <w:rPr>
                <w:rFonts w:ascii="Arial Narrow" w:hAnsi="Arial Narrow"/>
                <w:color w:val="000000"/>
                <w:szCs w:val="22"/>
              </w:rPr>
              <w:t>3</w:t>
            </w:r>
          </w:p>
        </w:tc>
        <w:tc>
          <w:tcPr>
            <w:tcW w:w="1417" w:type="dxa"/>
            <w:vAlign w:val="center"/>
          </w:tcPr>
          <w:p w14:paraId="44D41A87" w14:textId="77777777" w:rsidR="00F632F4" w:rsidRPr="00441DCC" w:rsidRDefault="00F632F4">
            <w:pPr>
              <w:spacing w:after="0"/>
              <w:jc w:val="left"/>
              <w:rPr>
                <w:rFonts w:ascii="Arial Narrow" w:hAnsi="Arial Narrow"/>
                <w:color w:val="000000"/>
                <w:szCs w:val="22"/>
              </w:rPr>
            </w:pPr>
            <w:r w:rsidRPr="00441DCC">
              <w:rPr>
                <w:rFonts w:ascii="Arial Narrow" w:hAnsi="Arial Narrow"/>
                <w:color w:val="000000"/>
                <w:szCs w:val="22"/>
              </w:rPr>
              <w:t>Déléguée</w:t>
            </w:r>
          </w:p>
        </w:tc>
        <w:tc>
          <w:tcPr>
            <w:tcW w:w="2127" w:type="dxa"/>
            <w:shd w:val="clear" w:color="auto" w:fill="auto"/>
            <w:vAlign w:val="center"/>
          </w:tcPr>
          <w:p w14:paraId="180A7786" w14:textId="77777777" w:rsidR="00F632F4" w:rsidRPr="00441DCC" w:rsidRDefault="00F632F4">
            <w:pPr>
              <w:spacing w:after="0"/>
              <w:jc w:val="left"/>
              <w:rPr>
                <w:rFonts w:ascii="Arial Narrow" w:hAnsi="Arial Narrow"/>
                <w:color w:val="000000"/>
                <w:szCs w:val="22"/>
              </w:rPr>
            </w:pPr>
            <w:r w:rsidRPr="00441DCC">
              <w:rPr>
                <w:rFonts w:ascii="Arial Narrow" w:hAnsi="Arial Narrow"/>
                <w:color w:val="000000"/>
                <w:szCs w:val="22"/>
              </w:rPr>
              <w:t>Entretien courant, sensibilisation</w:t>
            </w:r>
          </w:p>
        </w:tc>
        <w:tc>
          <w:tcPr>
            <w:tcW w:w="1134" w:type="dxa"/>
            <w:shd w:val="clear" w:color="auto" w:fill="auto"/>
            <w:vAlign w:val="center"/>
          </w:tcPr>
          <w:p w14:paraId="64981849" w14:textId="77777777" w:rsidR="00F632F4" w:rsidRPr="00441DCC" w:rsidRDefault="00F632F4">
            <w:pPr>
              <w:spacing w:after="0"/>
              <w:jc w:val="left"/>
              <w:rPr>
                <w:rFonts w:ascii="Arial Narrow" w:hAnsi="Arial Narrow"/>
                <w:color w:val="000000"/>
                <w:szCs w:val="22"/>
              </w:rPr>
            </w:pPr>
            <w:r w:rsidRPr="00441DCC">
              <w:rPr>
                <w:rFonts w:ascii="Arial Narrow" w:hAnsi="Arial Narrow"/>
                <w:color w:val="000000"/>
                <w:szCs w:val="22"/>
              </w:rPr>
              <w:t>Utilisateurs</w:t>
            </w:r>
          </w:p>
        </w:tc>
        <w:tc>
          <w:tcPr>
            <w:tcW w:w="992" w:type="dxa"/>
            <w:shd w:val="clear" w:color="auto" w:fill="auto"/>
            <w:vAlign w:val="center"/>
          </w:tcPr>
          <w:p w14:paraId="39E882BC" w14:textId="77777777" w:rsidR="00F632F4" w:rsidRPr="00441DCC" w:rsidRDefault="00F632F4">
            <w:pPr>
              <w:spacing w:after="0"/>
              <w:jc w:val="left"/>
              <w:rPr>
                <w:rFonts w:ascii="Arial Narrow" w:hAnsi="Arial Narrow"/>
                <w:color w:val="000000"/>
                <w:szCs w:val="22"/>
              </w:rPr>
            </w:pPr>
            <w:r w:rsidRPr="00441DCC">
              <w:rPr>
                <w:rFonts w:ascii="Arial Narrow" w:hAnsi="Arial Narrow"/>
                <w:color w:val="000000"/>
                <w:szCs w:val="22"/>
              </w:rPr>
              <w:t> </w:t>
            </w:r>
          </w:p>
        </w:tc>
        <w:tc>
          <w:tcPr>
            <w:tcW w:w="850" w:type="dxa"/>
            <w:vAlign w:val="center"/>
          </w:tcPr>
          <w:p w14:paraId="27EC3473" w14:textId="77777777" w:rsidR="00F632F4" w:rsidRPr="00441DCC" w:rsidRDefault="00F632F4">
            <w:pPr>
              <w:spacing w:after="0"/>
              <w:jc w:val="left"/>
              <w:rPr>
                <w:rFonts w:ascii="Arial Narrow" w:hAnsi="Arial Narrow"/>
                <w:color w:val="000000"/>
                <w:szCs w:val="22"/>
              </w:rPr>
            </w:pPr>
            <w:r w:rsidRPr="00441DCC">
              <w:rPr>
                <w:rFonts w:ascii="Arial Narrow" w:hAnsi="Arial Narrow"/>
                <w:color w:val="000000"/>
                <w:szCs w:val="22"/>
              </w:rPr>
              <w:t> </w:t>
            </w:r>
          </w:p>
        </w:tc>
        <w:tc>
          <w:tcPr>
            <w:tcW w:w="709" w:type="dxa"/>
            <w:shd w:val="clear" w:color="auto" w:fill="auto"/>
            <w:vAlign w:val="center"/>
          </w:tcPr>
          <w:p w14:paraId="2BA4E490" w14:textId="77777777" w:rsidR="00F632F4" w:rsidRPr="00441DCC" w:rsidRDefault="00F632F4">
            <w:pPr>
              <w:spacing w:after="0"/>
              <w:jc w:val="left"/>
              <w:rPr>
                <w:rFonts w:ascii="Arial Narrow" w:hAnsi="Arial Narrow"/>
                <w:color w:val="000000"/>
                <w:szCs w:val="22"/>
              </w:rPr>
            </w:pPr>
            <w:r w:rsidRPr="00441DCC">
              <w:rPr>
                <w:rFonts w:ascii="Arial Narrow" w:hAnsi="Arial Narrow"/>
                <w:color w:val="000000"/>
                <w:szCs w:val="22"/>
              </w:rPr>
              <w:t> </w:t>
            </w:r>
          </w:p>
        </w:tc>
        <w:tc>
          <w:tcPr>
            <w:tcW w:w="916" w:type="dxa"/>
            <w:shd w:val="clear" w:color="auto" w:fill="auto"/>
            <w:vAlign w:val="center"/>
          </w:tcPr>
          <w:p w14:paraId="6FE13869" w14:textId="71CB7CC7" w:rsidR="00F632F4" w:rsidRPr="00441DCC" w:rsidRDefault="00F405C3" w:rsidP="00441DCC">
            <w:pPr>
              <w:spacing w:after="0"/>
              <w:jc w:val="left"/>
              <w:rPr>
                <w:rFonts w:ascii="Arial Narrow" w:hAnsi="Arial Narrow"/>
                <w:color w:val="000000"/>
                <w:szCs w:val="22"/>
              </w:rPr>
            </w:pPr>
            <w:r w:rsidRPr="00441DCC">
              <w:rPr>
                <w:rFonts w:ascii="Arial Narrow" w:hAnsi="Arial Narrow"/>
                <w:color w:val="000000"/>
                <w:szCs w:val="22"/>
              </w:rPr>
              <w:t>0,</w:t>
            </w:r>
            <w:r w:rsidR="00F632F4" w:rsidRPr="00441DCC">
              <w:rPr>
                <w:rFonts w:ascii="Arial Narrow" w:hAnsi="Arial Narrow"/>
                <w:color w:val="000000"/>
                <w:szCs w:val="22"/>
              </w:rPr>
              <w:t>6</w:t>
            </w:r>
          </w:p>
        </w:tc>
        <w:tc>
          <w:tcPr>
            <w:tcW w:w="745" w:type="dxa"/>
            <w:vAlign w:val="center"/>
          </w:tcPr>
          <w:p w14:paraId="2E3DF4A7" w14:textId="77777777" w:rsidR="00F632F4" w:rsidRPr="003D77E7" w:rsidRDefault="00F632F4" w:rsidP="00441DCC">
            <w:pPr>
              <w:jc w:val="left"/>
              <w:rPr>
                <w:rFonts w:ascii="Arial Narrow" w:hAnsi="Arial Narrow"/>
                <w:szCs w:val="22"/>
              </w:rPr>
            </w:pPr>
          </w:p>
        </w:tc>
        <w:tc>
          <w:tcPr>
            <w:tcW w:w="1149" w:type="dxa"/>
            <w:shd w:val="clear" w:color="auto" w:fill="auto"/>
            <w:vAlign w:val="center"/>
          </w:tcPr>
          <w:p w14:paraId="19DF82B6" w14:textId="77777777" w:rsidR="00F632F4" w:rsidRPr="00044ADF" w:rsidRDefault="00F632F4" w:rsidP="00441DCC">
            <w:pPr>
              <w:jc w:val="left"/>
              <w:rPr>
                <w:rFonts w:ascii="Arial Narrow" w:hAnsi="Arial Narrow"/>
                <w:szCs w:val="22"/>
              </w:rPr>
            </w:pPr>
          </w:p>
        </w:tc>
      </w:tr>
      <w:tr w:rsidR="00F405C3" w:rsidRPr="00441DCC" w14:paraId="17C41E19" w14:textId="77777777" w:rsidTr="00ED3FCF">
        <w:tc>
          <w:tcPr>
            <w:tcW w:w="1276" w:type="dxa"/>
            <w:vMerge/>
            <w:shd w:val="clear" w:color="auto" w:fill="auto"/>
            <w:vAlign w:val="center"/>
          </w:tcPr>
          <w:p w14:paraId="3B8BA392" w14:textId="77777777" w:rsidR="00F632F4" w:rsidRPr="00441DCC" w:rsidRDefault="00F632F4">
            <w:pPr>
              <w:spacing w:after="0" w:line="276" w:lineRule="auto"/>
              <w:jc w:val="left"/>
              <w:rPr>
                <w:rFonts w:ascii="Arial Narrow" w:hAnsi="Arial Narrow"/>
                <w:color w:val="000000"/>
                <w:szCs w:val="22"/>
              </w:rPr>
            </w:pPr>
          </w:p>
        </w:tc>
        <w:tc>
          <w:tcPr>
            <w:tcW w:w="1418" w:type="dxa"/>
            <w:vAlign w:val="center"/>
          </w:tcPr>
          <w:p w14:paraId="770EDD45" w14:textId="77777777" w:rsidR="00F632F4" w:rsidRPr="00441DCC" w:rsidRDefault="00F632F4">
            <w:pPr>
              <w:spacing w:after="0"/>
              <w:jc w:val="left"/>
              <w:rPr>
                <w:rFonts w:ascii="Arial Narrow" w:hAnsi="Arial Narrow"/>
                <w:color w:val="000000"/>
                <w:szCs w:val="22"/>
              </w:rPr>
            </w:pPr>
            <w:r w:rsidRPr="00441DCC">
              <w:rPr>
                <w:rFonts w:ascii="Arial Narrow" w:hAnsi="Arial Narrow"/>
                <w:color w:val="000000"/>
                <w:szCs w:val="22"/>
              </w:rPr>
              <w:t xml:space="preserve">Scolaires </w:t>
            </w:r>
          </w:p>
        </w:tc>
        <w:tc>
          <w:tcPr>
            <w:tcW w:w="1559" w:type="dxa"/>
            <w:vAlign w:val="center"/>
          </w:tcPr>
          <w:p w14:paraId="104B99FA" w14:textId="77777777" w:rsidR="00F632F4" w:rsidRPr="00441DCC" w:rsidRDefault="00F632F4" w:rsidP="00441DCC">
            <w:pPr>
              <w:spacing w:after="0"/>
              <w:jc w:val="left"/>
              <w:rPr>
                <w:rFonts w:ascii="Arial Narrow" w:hAnsi="Arial Narrow"/>
                <w:color w:val="000000"/>
                <w:szCs w:val="22"/>
              </w:rPr>
            </w:pPr>
            <w:r w:rsidRPr="00441DCC">
              <w:rPr>
                <w:rFonts w:ascii="Arial Narrow" w:hAnsi="Arial Narrow"/>
                <w:color w:val="000000"/>
                <w:szCs w:val="22"/>
              </w:rPr>
              <w:t>10</w:t>
            </w:r>
          </w:p>
        </w:tc>
        <w:tc>
          <w:tcPr>
            <w:tcW w:w="1417" w:type="dxa"/>
            <w:vAlign w:val="center"/>
          </w:tcPr>
          <w:p w14:paraId="3F5ED3AD" w14:textId="77777777" w:rsidR="00F632F4" w:rsidRPr="00441DCC" w:rsidRDefault="00F632F4">
            <w:pPr>
              <w:spacing w:after="0"/>
              <w:jc w:val="left"/>
              <w:rPr>
                <w:rFonts w:ascii="Arial Narrow" w:hAnsi="Arial Narrow"/>
                <w:color w:val="000000"/>
                <w:szCs w:val="22"/>
              </w:rPr>
            </w:pPr>
            <w:r w:rsidRPr="00441DCC">
              <w:rPr>
                <w:rFonts w:ascii="Arial Narrow" w:hAnsi="Arial Narrow"/>
                <w:color w:val="000000"/>
                <w:szCs w:val="22"/>
              </w:rPr>
              <w:t>Clubs de santé scolaire</w:t>
            </w:r>
          </w:p>
        </w:tc>
        <w:tc>
          <w:tcPr>
            <w:tcW w:w="2127" w:type="dxa"/>
            <w:shd w:val="clear" w:color="auto" w:fill="auto"/>
            <w:vAlign w:val="center"/>
          </w:tcPr>
          <w:p w14:paraId="33EB751B" w14:textId="77777777" w:rsidR="00F632F4" w:rsidRPr="00441DCC" w:rsidRDefault="00F632F4">
            <w:pPr>
              <w:spacing w:after="0"/>
              <w:jc w:val="left"/>
              <w:rPr>
                <w:rFonts w:ascii="Arial Narrow" w:hAnsi="Arial Narrow"/>
                <w:color w:val="000000"/>
                <w:szCs w:val="22"/>
              </w:rPr>
            </w:pPr>
            <w:r w:rsidRPr="00441DCC">
              <w:rPr>
                <w:rFonts w:ascii="Arial Narrow" w:hAnsi="Arial Narrow"/>
                <w:color w:val="000000"/>
                <w:szCs w:val="22"/>
              </w:rPr>
              <w:t>Entretien courant, sensibilisation</w:t>
            </w:r>
          </w:p>
        </w:tc>
        <w:tc>
          <w:tcPr>
            <w:tcW w:w="1134" w:type="dxa"/>
            <w:shd w:val="clear" w:color="auto" w:fill="auto"/>
            <w:vAlign w:val="center"/>
          </w:tcPr>
          <w:p w14:paraId="6AF85DCE" w14:textId="77777777" w:rsidR="00F632F4" w:rsidRPr="00441DCC" w:rsidRDefault="00F632F4">
            <w:pPr>
              <w:spacing w:after="0"/>
              <w:jc w:val="left"/>
              <w:rPr>
                <w:rFonts w:ascii="Arial Narrow" w:hAnsi="Arial Narrow"/>
                <w:color w:val="000000"/>
                <w:szCs w:val="22"/>
              </w:rPr>
            </w:pPr>
            <w:r w:rsidRPr="00441DCC">
              <w:rPr>
                <w:rFonts w:ascii="Arial Narrow" w:hAnsi="Arial Narrow"/>
                <w:color w:val="000000"/>
                <w:szCs w:val="22"/>
              </w:rPr>
              <w:t> </w:t>
            </w:r>
          </w:p>
        </w:tc>
        <w:tc>
          <w:tcPr>
            <w:tcW w:w="992" w:type="dxa"/>
            <w:shd w:val="clear" w:color="auto" w:fill="auto"/>
            <w:vAlign w:val="center"/>
          </w:tcPr>
          <w:p w14:paraId="55338F3C" w14:textId="77777777" w:rsidR="00F632F4" w:rsidRPr="00441DCC" w:rsidRDefault="00F632F4">
            <w:pPr>
              <w:spacing w:after="0"/>
              <w:jc w:val="left"/>
              <w:rPr>
                <w:rFonts w:ascii="Arial Narrow" w:hAnsi="Arial Narrow"/>
                <w:color w:val="000000"/>
                <w:szCs w:val="22"/>
              </w:rPr>
            </w:pPr>
            <w:r w:rsidRPr="00441DCC">
              <w:rPr>
                <w:rFonts w:ascii="Arial Narrow" w:hAnsi="Arial Narrow"/>
                <w:color w:val="000000"/>
                <w:szCs w:val="22"/>
              </w:rPr>
              <w:t> </w:t>
            </w:r>
          </w:p>
        </w:tc>
        <w:tc>
          <w:tcPr>
            <w:tcW w:w="850" w:type="dxa"/>
            <w:vAlign w:val="center"/>
          </w:tcPr>
          <w:p w14:paraId="360AE41D" w14:textId="77777777" w:rsidR="00F632F4" w:rsidRPr="00441DCC" w:rsidRDefault="00F632F4">
            <w:pPr>
              <w:spacing w:after="0"/>
              <w:jc w:val="left"/>
              <w:rPr>
                <w:rFonts w:ascii="Arial Narrow" w:hAnsi="Arial Narrow"/>
                <w:color w:val="000000"/>
                <w:szCs w:val="22"/>
              </w:rPr>
            </w:pPr>
            <w:r w:rsidRPr="00441DCC">
              <w:rPr>
                <w:rFonts w:ascii="Arial Narrow" w:hAnsi="Arial Narrow"/>
                <w:color w:val="000000"/>
                <w:szCs w:val="22"/>
              </w:rPr>
              <w:t> </w:t>
            </w:r>
          </w:p>
        </w:tc>
        <w:tc>
          <w:tcPr>
            <w:tcW w:w="709" w:type="dxa"/>
            <w:shd w:val="clear" w:color="auto" w:fill="auto"/>
            <w:vAlign w:val="center"/>
          </w:tcPr>
          <w:p w14:paraId="5ADDF4EA" w14:textId="77777777" w:rsidR="00F632F4" w:rsidRPr="00441DCC" w:rsidRDefault="00F632F4">
            <w:pPr>
              <w:spacing w:after="0"/>
              <w:jc w:val="left"/>
              <w:rPr>
                <w:rFonts w:ascii="Arial Narrow" w:hAnsi="Arial Narrow"/>
                <w:color w:val="000000"/>
                <w:szCs w:val="22"/>
              </w:rPr>
            </w:pPr>
            <w:r w:rsidRPr="00441DCC">
              <w:rPr>
                <w:rFonts w:ascii="Arial Narrow" w:hAnsi="Arial Narrow"/>
                <w:color w:val="000000"/>
                <w:szCs w:val="22"/>
              </w:rPr>
              <w:t> </w:t>
            </w:r>
          </w:p>
        </w:tc>
        <w:tc>
          <w:tcPr>
            <w:tcW w:w="916" w:type="dxa"/>
            <w:shd w:val="clear" w:color="auto" w:fill="auto"/>
            <w:vAlign w:val="center"/>
          </w:tcPr>
          <w:p w14:paraId="1009A0AF" w14:textId="267EC59F" w:rsidR="00F632F4" w:rsidRPr="00441DCC" w:rsidRDefault="00F405C3" w:rsidP="00441DCC">
            <w:pPr>
              <w:spacing w:after="0"/>
              <w:jc w:val="left"/>
              <w:rPr>
                <w:rFonts w:ascii="Arial Narrow" w:hAnsi="Arial Narrow"/>
                <w:color w:val="000000"/>
                <w:szCs w:val="22"/>
              </w:rPr>
            </w:pPr>
            <w:r w:rsidRPr="00441DCC">
              <w:rPr>
                <w:rFonts w:ascii="Arial Narrow" w:hAnsi="Arial Narrow"/>
                <w:color w:val="000000"/>
                <w:szCs w:val="22"/>
              </w:rPr>
              <w:t>0,</w:t>
            </w:r>
            <w:r w:rsidR="00F632F4" w:rsidRPr="00441DCC">
              <w:rPr>
                <w:rFonts w:ascii="Arial Narrow" w:hAnsi="Arial Narrow"/>
                <w:color w:val="000000"/>
                <w:szCs w:val="22"/>
              </w:rPr>
              <w:t>4</w:t>
            </w:r>
          </w:p>
        </w:tc>
        <w:tc>
          <w:tcPr>
            <w:tcW w:w="745" w:type="dxa"/>
            <w:vAlign w:val="center"/>
          </w:tcPr>
          <w:p w14:paraId="5C660DB9" w14:textId="77777777" w:rsidR="00F632F4" w:rsidRPr="003D77E7" w:rsidRDefault="00F632F4" w:rsidP="00441DCC">
            <w:pPr>
              <w:jc w:val="left"/>
              <w:rPr>
                <w:rFonts w:ascii="Arial Narrow" w:hAnsi="Arial Narrow"/>
                <w:szCs w:val="22"/>
              </w:rPr>
            </w:pPr>
          </w:p>
        </w:tc>
        <w:tc>
          <w:tcPr>
            <w:tcW w:w="1149" w:type="dxa"/>
            <w:shd w:val="clear" w:color="auto" w:fill="auto"/>
            <w:vAlign w:val="center"/>
          </w:tcPr>
          <w:p w14:paraId="52295C3B" w14:textId="77777777" w:rsidR="00F632F4" w:rsidRPr="00044ADF" w:rsidRDefault="00F632F4" w:rsidP="00441DCC">
            <w:pPr>
              <w:jc w:val="left"/>
              <w:rPr>
                <w:rFonts w:ascii="Arial Narrow" w:hAnsi="Arial Narrow"/>
                <w:szCs w:val="22"/>
              </w:rPr>
            </w:pPr>
          </w:p>
        </w:tc>
      </w:tr>
      <w:tr w:rsidR="00F405C3" w:rsidRPr="00441DCC" w14:paraId="743020F8" w14:textId="77777777" w:rsidTr="00ED3FCF">
        <w:tc>
          <w:tcPr>
            <w:tcW w:w="1276" w:type="dxa"/>
            <w:shd w:val="clear" w:color="auto" w:fill="auto"/>
            <w:vAlign w:val="center"/>
          </w:tcPr>
          <w:p w14:paraId="59C376AD" w14:textId="649EBA40" w:rsidR="00F632F4" w:rsidRPr="003D77E7" w:rsidDel="0060431F" w:rsidRDefault="001F7370">
            <w:pPr>
              <w:spacing w:after="0" w:line="276" w:lineRule="auto"/>
              <w:jc w:val="left"/>
              <w:rPr>
                <w:rFonts w:ascii="Arial Narrow" w:hAnsi="Arial Narrow"/>
                <w:szCs w:val="22"/>
              </w:rPr>
            </w:pPr>
            <w:r w:rsidRPr="00441DCC">
              <w:rPr>
                <w:rFonts w:ascii="Arial Narrow" w:hAnsi="Arial Narrow"/>
                <w:color w:val="000000"/>
                <w:szCs w:val="22"/>
              </w:rPr>
              <w:t>Sud-Ouest</w:t>
            </w:r>
          </w:p>
        </w:tc>
        <w:tc>
          <w:tcPr>
            <w:tcW w:w="1418" w:type="dxa"/>
            <w:vAlign w:val="center"/>
          </w:tcPr>
          <w:p w14:paraId="3AACC3A2" w14:textId="77777777" w:rsidR="00F632F4" w:rsidRPr="00044ADF" w:rsidRDefault="00F632F4" w:rsidP="00441DCC">
            <w:pPr>
              <w:jc w:val="left"/>
              <w:rPr>
                <w:rFonts w:ascii="Arial Narrow" w:hAnsi="Arial Narrow"/>
                <w:szCs w:val="22"/>
              </w:rPr>
            </w:pPr>
            <w:r w:rsidRPr="00044ADF">
              <w:rPr>
                <w:rFonts w:ascii="Arial Narrow" w:hAnsi="Arial Narrow"/>
                <w:szCs w:val="22"/>
              </w:rPr>
              <w:t xml:space="preserve">Néant </w:t>
            </w:r>
          </w:p>
        </w:tc>
        <w:tc>
          <w:tcPr>
            <w:tcW w:w="1559" w:type="dxa"/>
            <w:vAlign w:val="center"/>
          </w:tcPr>
          <w:p w14:paraId="10D9F033" w14:textId="77777777" w:rsidR="00F632F4" w:rsidRPr="00441DCC" w:rsidRDefault="00F632F4" w:rsidP="00441DCC">
            <w:pPr>
              <w:jc w:val="left"/>
              <w:rPr>
                <w:rFonts w:ascii="Arial Narrow" w:hAnsi="Arial Narrow"/>
                <w:szCs w:val="22"/>
              </w:rPr>
            </w:pPr>
            <w:r w:rsidRPr="00441DCC">
              <w:rPr>
                <w:rFonts w:ascii="Arial Narrow" w:hAnsi="Arial Narrow"/>
                <w:szCs w:val="22"/>
              </w:rPr>
              <w:t>0</w:t>
            </w:r>
          </w:p>
        </w:tc>
        <w:tc>
          <w:tcPr>
            <w:tcW w:w="1417" w:type="dxa"/>
            <w:vAlign w:val="center"/>
          </w:tcPr>
          <w:p w14:paraId="13E09FE9" w14:textId="77777777" w:rsidR="00F632F4" w:rsidRPr="00441DCC" w:rsidRDefault="00F632F4" w:rsidP="00441DCC">
            <w:pPr>
              <w:jc w:val="left"/>
              <w:rPr>
                <w:rFonts w:ascii="Arial Narrow" w:hAnsi="Arial Narrow"/>
                <w:szCs w:val="22"/>
              </w:rPr>
            </w:pPr>
            <w:r w:rsidRPr="00441DCC">
              <w:rPr>
                <w:rFonts w:ascii="Arial Narrow" w:hAnsi="Arial Narrow"/>
                <w:szCs w:val="22"/>
              </w:rPr>
              <w:t xml:space="preserve">Néant </w:t>
            </w:r>
          </w:p>
        </w:tc>
        <w:tc>
          <w:tcPr>
            <w:tcW w:w="2127" w:type="dxa"/>
            <w:shd w:val="clear" w:color="auto" w:fill="auto"/>
            <w:vAlign w:val="center"/>
          </w:tcPr>
          <w:p w14:paraId="2B6356C8" w14:textId="77777777" w:rsidR="00F632F4" w:rsidRPr="00441DCC" w:rsidRDefault="00F632F4" w:rsidP="00441DCC">
            <w:pPr>
              <w:jc w:val="left"/>
              <w:rPr>
                <w:rFonts w:ascii="Arial Narrow" w:hAnsi="Arial Narrow"/>
                <w:szCs w:val="22"/>
              </w:rPr>
            </w:pPr>
            <w:r w:rsidRPr="00441DCC">
              <w:rPr>
                <w:rFonts w:ascii="Arial Narrow" w:hAnsi="Arial Narrow"/>
                <w:szCs w:val="22"/>
              </w:rPr>
              <w:t xml:space="preserve">Néant </w:t>
            </w:r>
          </w:p>
        </w:tc>
        <w:tc>
          <w:tcPr>
            <w:tcW w:w="1134" w:type="dxa"/>
            <w:shd w:val="clear" w:color="auto" w:fill="auto"/>
            <w:vAlign w:val="center"/>
          </w:tcPr>
          <w:p w14:paraId="1D0505C8" w14:textId="77777777" w:rsidR="00F632F4" w:rsidRPr="00441DCC" w:rsidRDefault="00F632F4" w:rsidP="00441DCC">
            <w:pPr>
              <w:jc w:val="left"/>
              <w:rPr>
                <w:rFonts w:ascii="Arial Narrow" w:hAnsi="Arial Narrow"/>
                <w:szCs w:val="22"/>
              </w:rPr>
            </w:pPr>
            <w:r w:rsidRPr="00441DCC">
              <w:rPr>
                <w:rFonts w:ascii="Arial Narrow" w:hAnsi="Arial Narrow"/>
                <w:szCs w:val="22"/>
              </w:rPr>
              <w:t xml:space="preserve">Néant </w:t>
            </w:r>
          </w:p>
        </w:tc>
        <w:tc>
          <w:tcPr>
            <w:tcW w:w="992" w:type="dxa"/>
            <w:shd w:val="clear" w:color="auto" w:fill="auto"/>
            <w:vAlign w:val="center"/>
          </w:tcPr>
          <w:p w14:paraId="64BB9C4D"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850" w:type="dxa"/>
            <w:vAlign w:val="center"/>
          </w:tcPr>
          <w:p w14:paraId="0C681D3A"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709" w:type="dxa"/>
            <w:shd w:val="clear" w:color="auto" w:fill="auto"/>
            <w:vAlign w:val="center"/>
          </w:tcPr>
          <w:p w14:paraId="1135F917"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916" w:type="dxa"/>
            <w:shd w:val="clear" w:color="auto" w:fill="auto"/>
            <w:vAlign w:val="center"/>
          </w:tcPr>
          <w:p w14:paraId="5EA1919D"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745" w:type="dxa"/>
            <w:vAlign w:val="center"/>
          </w:tcPr>
          <w:p w14:paraId="775C1EF4"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c>
          <w:tcPr>
            <w:tcW w:w="1149" w:type="dxa"/>
            <w:shd w:val="clear" w:color="auto" w:fill="auto"/>
            <w:vAlign w:val="center"/>
          </w:tcPr>
          <w:p w14:paraId="241C7E90" w14:textId="77777777" w:rsidR="00F632F4" w:rsidRPr="00441DCC" w:rsidRDefault="00F632F4" w:rsidP="00441DCC">
            <w:pPr>
              <w:jc w:val="left"/>
              <w:rPr>
                <w:rFonts w:ascii="Arial Narrow" w:hAnsi="Arial Narrow"/>
                <w:szCs w:val="22"/>
              </w:rPr>
            </w:pPr>
            <w:r w:rsidRPr="00441DCC">
              <w:rPr>
                <w:rFonts w:ascii="Arial Narrow" w:hAnsi="Arial Narrow"/>
                <w:szCs w:val="22"/>
              </w:rPr>
              <w:t>-</w:t>
            </w:r>
          </w:p>
        </w:tc>
      </w:tr>
      <w:tr w:rsidR="00D051B9" w:rsidRPr="00441DCC" w14:paraId="018DF2BC" w14:textId="77777777" w:rsidTr="00ED3FCF">
        <w:tc>
          <w:tcPr>
            <w:tcW w:w="1276" w:type="dxa"/>
            <w:shd w:val="clear" w:color="auto" w:fill="auto"/>
            <w:vAlign w:val="center"/>
          </w:tcPr>
          <w:p w14:paraId="0B942A3D" w14:textId="51C737D5" w:rsidR="00D051B9" w:rsidRPr="00441DCC" w:rsidRDefault="00D051B9" w:rsidP="00D051B9">
            <w:pPr>
              <w:spacing w:after="0" w:line="276" w:lineRule="auto"/>
              <w:jc w:val="left"/>
              <w:rPr>
                <w:rFonts w:ascii="Arial Narrow" w:hAnsi="Arial Narrow"/>
                <w:b/>
                <w:color w:val="000000"/>
                <w:szCs w:val="22"/>
              </w:rPr>
            </w:pPr>
            <w:r w:rsidRPr="00441DCC">
              <w:rPr>
                <w:rFonts w:ascii="Arial Narrow" w:hAnsi="Arial Narrow"/>
                <w:b/>
                <w:color w:val="000000"/>
                <w:szCs w:val="22"/>
              </w:rPr>
              <w:t>National</w:t>
            </w:r>
          </w:p>
        </w:tc>
        <w:tc>
          <w:tcPr>
            <w:tcW w:w="1418" w:type="dxa"/>
            <w:vAlign w:val="center"/>
          </w:tcPr>
          <w:p w14:paraId="4E2510A5" w14:textId="77777777" w:rsidR="00D051B9" w:rsidRPr="00441DCC" w:rsidRDefault="00D051B9" w:rsidP="00D051B9">
            <w:pPr>
              <w:jc w:val="left"/>
              <w:rPr>
                <w:rFonts w:ascii="Arial Narrow" w:hAnsi="Arial Narrow"/>
                <w:b/>
                <w:szCs w:val="22"/>
              </w:rPr>
            </w:pPr>
          </w:p>
        </w:tc>
        <w:tc>
          <w:tcPr>
            <w:tcW w:w="1559" w:type="dxa"/>
            <w:vAlign w:val="center"/>
          </w:tcPr>
          <w:p w14:paraId="7EFC6367" w14:textId="30D52841" w:rsidR="00D051B9" w:rsidRPr="00441DCC" w:rsidRDefault="00D051B9" w:rsidP="00D051B9">
            <w:pPr>
              <w:jc w:val="left"/>
              <w:rPr>
                <w:rFonts w:ascii="Arial Narrow" w:hAnsi="Arial Narrow"/>
                <w:b/>
                <w:szCs w:val="22"/>
              </w:rPr>
            </w:pPr>
            <w:r w:rsidRPr="00441DCC">
              <w:rPr>
                <w:rFonts w:ascii="Arial Narrow" w:hAnsi="Arial Narrow"/>
                <w:b/>
                <w:szCs w:val="22"/>
              </w:rPr>
              <w:t>54</w:t>
            </w:r>
          </w:p>
        </w:tc>
        <w:tc>
          <w:tcPr>
            <w:tcW w:w="1417" w:type="dxa"/>
            <w:vAlign w:val="center"/>
          </w:tcPr>
          <w:p w14:paraId="337E61FA" w14:textId="77777777" w:rsidR="00D051B9" w:rsidRPr="00441DCC" w:rsidRDefault="00D051B9" w:rsidP="00D051B9">
            <w:pPr>
              <w:jc w:val="left"/>
              <w:rPr>
                <w:rFonts w:ascii="Arial Narrow" w:hAnsi="Arial Narrow"/>
                <w:b/>
                <w:szCs w:val="22"/>
              </w:rPr>
            </w:pPr>
          </w:p>
        </w:tc>
        <w:tc>
          <w:tcPr>
            <w:tcW w:w="2127" w:type="dxa"/>
            <w:shd w:val="clear" w:color="auto" w:fill="auto"/>
            <w:vAlign w:val="center"/>
          </w:tcPr>
          <w:p w14:paraId="12817B88" w14:textId="77777777" w:rsidR="00D051B9" w:rsidRPr="00441DCC" w:rsidRDefault="00D051B9" w:rsidP="00D051B9">
            <w:pPr>
              <w:jc w:val="left"/>
              <w:rPr>
                <w:rFonts w:ascii="Arial Narrow" w:hAnsi="Arial Narrow"/>
                <w:b/>
                <w:szCs w:val="22"/>
              </w:rPr>
            </w:pPr>
          </w:p>
        </w:tc>
        <w:tc>
          <w:tcPr>
            <w:tcW w:w="1134" w:type="dxa"/>
            <w:shd w:val="clear" w:color="auto" w:fill="auto"/>
            <w:vAlign w:val="center"/>
          </w:tcPr>
          <w:p w14:paraId="0C6CBD5E" w14:textId="77777777" w:rsidR="00D051B9" w:rsidRPr="00441DCC" w:rsidRDefault="00D051B9" w:rsidP="00D051B9">
            <w:pPr>
              <w:jc w:val="left"/>
              <w:rPr>
                <w:rFonts w:ascii="Arial Narrow" w:hAnsi="Arial Narrow"/>
                <w:b/>
                <w:szCs w:val="22"/>
              </w:rPr>
            </w:pPr>
          </w:p>
        </w:tc>
        <w:tc>
          <w:tcPr>
            <w:tcW w:w="992" w:type="dxa"/>
            <w:shd w:val="clear" w:color="auto" w:fill="auto"/>
            <w:vAlign w:val="center"/>
          </w:tcPr>
          <w:p w14:paraId="42A97206" w14:textId="77777777" w:rsidR="00D051B9" w:rsidRPr="00441DCC" w:rsidRDefault="00D051B9" w:rsidP="00D051B9">
            <w:pPr>
              <w:jc w:val="left"/>
              <w:rPr>
                <w:rFonts w:ascii="Arial Narrow" w:hAnsi="Arial Narrow"/>
                <w:b/>
                <w:szCs w:val="22"/>
              </w:rPr>
            </w:pPr>
          </w:p>
        </w:tc>
        <w:tc>
          <w:tcPr>
            <w:tcW w:w="850" w:type="dxa"/>
            <w:vAlign w:val="center"/>
          </w:tcPr>
          <w:p w14:paraId="798836D4" w14:textId="77777777" w:rsidR="00D051B9" w:rsidRPr="00441DCC" w:rsidRDefault="00D051B9" w:rsidP="00D051B9">
            <w:pPr>
              <w:jc w:val="left"/>
              <w:rPr>
                <w:rFonts w:ascii="Arial Narrow" w:hAnsi="Arial Narrow"/>
                <w:b/>
                <w:szCs w:val="22"/>
              </w:rPr>
            </w:pPr>
          </w:p>
        </w:tc>
        <w:tc>
          <w:tcPr>
            <w:tcW w:w="709" w:type="dxa"/>
            <w:shd w:val="clear" w:color="auto" w:fill="auto"/>
            <w:vAlign w:val="center"/>
          </w:tcPr>
          <w:p w14:paraId="79AC5D5F" w14:textId="77777777" w:rsidR="00D051B9" w:rsidRPr="00441DCC" w:rsidRDefault="00D051B9" w:rsidP="00D051B9">
            <w:pPr>
              <w:jc w:val="left"/>
              <w:rPr>
                <w:rFonts w:ascii="Arial Narrow" w:hAnsi="Arial Narrow"/>
                <w:b/>
                <w:szCs w:val="22"/>
              </w:rPr>
            </w:pPr>
          </w:p>
        </w:tc>
        <w:tc>
          <w:tcPr>
            <w:tcW w:w="916" w:type="dxa"/>
            <w:shd w:val="clear" w:color="auto" w:fill="auto"/>
            <w:vAlign w:val="center"/>
          </w:tcPr>
          <w:p w14:paraId="6486F72D" w14:textId="4DC6F285" w:rsidR="00D051B9" w:rsidRPr="00441DCC" w:rsidRDefault="00F405C3" w:rsidP="00D051B9">
            <w:pPr>
              <w:jc w:val="left"/>
              <w:rPr>
                <w:rFonts w:ascii="Arial Narrow" w:hAnsi="Arial Narrow"/>
                <w:b/>
                <w:szCs w:val="22"/>
              </w:rPr>
            </w:pPr>
            <w:r w:rsidRPr="00441DCC">
              <w:rPr>
                <w:rFonts w:ascii="Arial Narrow" w:hAnsi="Arial Narrow"/>
                <w:b/>
                <w:szCs w:val="22"/>
              </w:rPr>
              <w:t>2,4</w:t>
            </w:r>
          </w:p>
        </w:tc>
        <w:tc>
          <w:tcPr>
            <w:tcW w:w="745" w:type="dxa"/>
            <w:vAlign w:val="center"/>
          </w:tcPr>
          <w:p w14:paraId="28C56851" w14:textId="77777777" w:rsidR="00D051B9" w:rsidRPr="00441DCC" w:rsidRDefault="00D051B9" w:rsidP="00D051B9">
            <w:pPr>
              <w:jc w:val="left"/>
              <w:rPr>
                <w:rFonts w:ascii="Arial Narrow" w:hAnsi="Arial Narrow"/>
                <w:b/>
                <w:szCs w:val="22"/>
              </w:rPr>
            </w:pPr>
          </w:p>
        </w:tc>
        <w:tc>
          <w:tcPr>
            <w:tcW w:w="1149" w:type="dxa"/>
            <w:shd w:val="clear" w:color="auto" w:fill="auto"/>
            <w:vAlign w:val="center"/>
          </w:tcPr>
          <w:p w14:paraId="383FC5A4" w14:textId="77777777" w:rsidR="00D051B9" w:rsidRPr="00441DCC" w:rsidRDefault="00D051B9" w:rsidP="00D051B9">
            <w:pPr>
              <w:jc w:val="left"/>
              <w:rPr>
                <w:rFonts w:ascii="Arial Narrow" w:hAnsi="Arial Narrow"/>
                <w:b/>
                <w:szCs w:val="22"/>
              </w:rPr>
            </w:pPr>
          </w:p>
        </w:tc>
      </w:tr>
    </w:tbl>
    <w:p w14:paraId="735B9897" w14:textId="6A101A8E" w:rsidR="00667B6D" w:rsidRPr="003776EF" w:rsidRDefault="00667B6D" w:rsidP="00FB3CC2">
      <w:pPr>
        <w:spacing w:before="120" w:after="0"/>
        <w:rPr>
          <w:rFonts w:ascii="Arial Narrow" w:hAnsi="Arial Narrow"/>
          <w:szCs w:val="22"/>
        </w:rPr>
      </w:pPr>
      <w:r w:rsidRPr="003776EF">
        <w:rPr>
          <w:rFonts w:ascii="Arial Narrow" w:hAnsi="Arial Narrow"/>
          <w:i/>
          <w:szCs w:val="22"/>
        </w:rPr>
        <w:t>Source</w:t>
      </w:r>
      <w:r w:rsidRPr="003776EF">
        <w:rPr>
          <w:rFonts w:ascii="Arial Narrow" w:hAnsi="Arial Narrow"/>
          <w:szCs w:val="22"/>
        </w:rPr>
        <w:t xml:space="preserve"> : </w:t>
      </w:r>
      <w:r w:rsidRPr="00ED3FCF">
        <w:rPr>
          <w:rFonts w:ascii="Arial Narrow" w:hAnsi="Arial Narrow"/>
          <w:i/>
          <w:szCs w:val="22"/>
        </w:rPr>
        <w:t xml:space="preserve">Rapports bilan </w:t>
      </w:r>
      <w:r w:rsidR="004742B7" w:rsidRPr="00ED3FCF">
        <w:rPr>
          <w:rFonts w:ascii="Arial Narrow" w:hAnsi="Arial Narrow"/>
          <w:i/>
          <w:szCs w:val="22"/>
        </w:rPr>
        <w:t>régionaux,</w:t>
      </w:r>
      <w:r w:rsidRPr="00ED3FCF">
        <w:rPr>
          <w:rFonts w:ascii="Arial Narrow" w:hAnsi="Arial Narrow"/>
          <w:i/>
          <w:szCs w:val="22"/>
        </w:rPr>
        <w:t xml:space="preserve"> 2</w:t>
      </w:r>
      <w:r w:rsidRPr="00ED3FCF">
        <w:rPr>
          <w:rFonts w:ascii="Arial Narrow" w:hAnsi="Arial Narrow"/>
          <w:i/>
          <w:szCs w:val="22"/>
          <w:vertAlign w:val="superscript"/>
        </w:rPr>
        <w:t>ème</w:t>
      </w:r>
      <w:r w:rsidRPr="00ED3FCF">
        <w:rPr>
          <w:rFonts w:ascii="Arial Narrow" w:hAnsi="Arial Narrow"/>
          <w:i/>
          <w:szCs w:val="22"/>
        </w:rPr>
        <w:t xml:space="preserve"> GTR-EA 2019</w:t>
      </w:r>
    </w:p>
    <w:p w14:paraId="3148B640" w14:textId="77777777" w:rsidR="00F632F4" w:rsidRPr="005209B0" w:rsidRDefault="00F632F4" w:rsidP="00DB73E2">
      <w:pPr>
        <w:pStyle w:val="Tableau"/>
        <w:jc w:val="left"/>
        <w:rPr>
          <w:i w:val="0"/>
        </w:rPr>
      </w:pPr>
    </w:p>
    <w:p w14:paraId="133F1CDE" w14:textId="4FE61139" w:rsidR="00F405C3" w:rsidRPr="005209B0" w:rsidRDefault="00F405C3" w:rsidP="005209B0">
      <w:pPr>
        <w:spacing w:line="276" w:lineRule="auto"/>
        <w:rPr>
          <w:rFonts w:ascii="Arial Narrow" w:hAnsi="Arial Narrow"/>
          <w:sz w:val="24"/>
          <w:szCs w:val="24"/>
        </w:rPr>
      </w:pPr>
      <w:r w:rsidRPr="005209B0">
        <w:rPr>
          <w:rFonts w:ascii="Arial Narrow" w:hAnsi="Arial Narrow"/>
          <w:sz w:val="24"/>
          <w:szCs w:val="24"/>
        </w:rPr>
        <w:t xml:space="preserve">Dans le cadre de la gestion durable des infrastructures d’assainissement, </w:t>
      </w:r>
      <w:r w:rsidRPr="005209B0">
        <w:rPr>
          <w:rFonts w:ascii="Arial Narrow" w:hAnsi="Arial Narrow"/>
          <w:iCs/>
          <w:sz w:val="24"/>
          <w:szCs w:val="24"/>
        </w:rPr>
        <w:t xml:space="preserve">très peu d’actions ont été menées durant le premier semestre. Seules les régions de la Boucle du Mouhoun, du Centre-Sud et du Sahel ont réalisé quelques activités liées à ce volet. </w:t>
      </w:r>
      <w:r w:rsidR="007E4F42">
        <w:rPr>
          <w:rFonts w:ascii="Arial Narrow" w:hAnsi="Arial Narrow"/>
          <w:iCs/>
          <w:sz w:val="24"/>
          <w:szCs w:val="24"/>
        </w:rPr>
        <w:t>D</w:t>
      </w:r>
      <w:r w:rsidRPr="005209B0">
        <w:rPr>
          <w:rFonts w:ascii="Arial Narrow" w:hAnsi="Arial Narrow"/>
          <w:sz w:val="24"/>
          <w:szCs w:val="24"/>
        </w:rPr>
        <w:t xml:space="preserve">ans la Boucle du Mouhoun, 31 </w:t>
      </w:r>
      <w:r w:rsidR="00EA75CF" w:rsidRPr="005209B0">
        <w:rPr>
          <w:rFonts w:ascii="Arial Narrow" w:hAnsi="Arial Narrow"/>
          <w:sz w:val="24"/>
          <w:szCs w:val="24"/>
        </w:rPr>
        <w:t xml:space="preserve">latrines </w:t>
      </w:r>
      <w:r w:rsidR="000F3522" w:rsidRPr="005209B0">
        <w:rPr>
          <w:rFonts w:ascii="Arial Narrow" w:hAnsi="Arial Narrow"/>
          <w:sz w:val="24"/>
          <w:szCs w:val="24"/>
        </w:rPr>
        <w:t>institutionnelles</w:t>
      </w:r>
      <w:r w:rsidR="00EA75CF" w:rsidRPr="005209B0">
        <w:rPr>
          <w:rFonts w:ascii="Arial Narrow" w:hAnsi="Arial Narrow"/>
          <w:sz w:val="24"/>
          <w:szCs w:val="24"/>
        </w:rPr>
        <w:t xml:space="preserve"> et publiques ont été délégué</w:t>
      </w:r>
      <w:r w:rsidR="00BD4E95">
        <w:rPr>
          <w:rFonts w:ascii="Arial Narrow" w:hAnsi="Arial Narrow"/>
          <w:sz w:val="24"/>
          <w:szCs w:val="24"/>
        </w:rPr>
        <w:t>es</w:t>
      </w:r>
      <w:r w:rsidR="00EA75CF" w:rsidRPr="005209B0">
        <w:rPr>
          <w:rFonts w:ascii="Arial Narrow" w:hAnsi="Arial Narrow"/>
          <w:sz w:val="24"/>
          <w:szCs w:val="24"/>
        </w:rPr>
        <w:t xml:space="preserve"> à des </w:t>
      </w:r>
      <w:r w:rsidRPr="005209B0">
        <w:rPr>
          <w:rFonts w:ascii="Arial Narrow" w:hAnsi="Arial Narrow"/>
          <w:sz w:val="24"/>
          <w:szCs w:val="24"/>
        </w:rPr>
        <w:t>gestionnaires</w:t>
      </w:r>
      <w:r w:rsidR="00EA75CF" w:rsidRPr="005209B0">
        <w:rPr>
          <w:rFonts w:ascii="Arial Narrow" w:hAnsi="Arial Narrow"/>
          <w:sz w:val="24"/>
          <w:szCs w:val="24"/>
        </w:rPr>
        <w:t xml:space="preserve"> qui </w:t>
      </w:r>
      <w:r w:rsidRPr="005209B0">
        <w:rPr>
          <w:rFonts w:ascii="Arial Narrow" w:hAnsi="Arial Narrow"/>
          <w:sz w:val="24"/>
          <w:szCs w:val="24"/>
        </w:rPr>
        <w:t>ont bénéficié de formation sur des thématiques lié</w:t>
      </w:r>
      <w:r w:rsidR="00BD4E95">
        <w:rPr>
          <w:rFonts w:ascii="Arial Narrow" w:hAnsi="Arial Narrow"/>
          <w:sz w:val="24"/>
          <w:szCs w:val="24"/>
        </w:rPr>
        <w:t>e</w:t>
      </w:r>
      <w:r w:rsidRPr="005209B0">
        <w:rPr>
          <w:rFonts w:ascii="Arial Narrow" w:hAnsi="Arial Narrow"/>
          <w:sz w:val="24"/>
          <w:szCs w:val="24"/>
        </w:rPr>
        <w:t xml:space="preserve">s à l’utilisation et à l’entretien des ouvrages. </w:t>
      </w:r>
      <w:r w:rsidR="00E71286">
        <w:rPr>
          <w:rFonts w:ascii="Arial Narrow" w:hAnsi="Arial Narrow"/>
          <w:sz w:val="24"/>
          <w:szCs w:val="24"/>
        </w:rPr>
        <w:t>L</w:t>
      </w:r>
      <w:r w:rsidRPr="005209B0">
        <w:rPr>
          <w:rFonts w:ascii="Arial Narrow" w:hAnsi="Arial Narrow"/>
          <w:sz w:val="24"/>
          <w:szCs w:val="24"/>
        </w:rPr>
        <w:t>a commune de Toma</w:t>
      </w:r>
      <w:r w:rsidR="00E71286">
        <w:rPr>
          <w:rFonts w:ascii="Arial Narrow" w:hAnsi="Arial Narrow"/>
          <w:sz w:val="24"/>
          <w:szCs w:val="24"/>
        </w:rPr>
        <w:t xml:space="preserve"> a bénéficié d’un appui</w:t>
      </w:r>
      <w:r w:rsidRPr="005209B0">
        <w:rPr>
          <w:rFonts w:ascii="Arial Narrow" w:hAnsi="Arial Narrow"/>
          <w:sz w:val="24"/>
          <w:szCs w:val="24"/>
        </w:rPr>
        <w:t xml:space="preserve"> pour la formation des enseignants et des élèves sur la promotion de l’hygiène et de l’assainissement. Les vidangeurs ont aussi eu un renforcement de leurs capacités en techniques de vidange propre. </w:t>
      </w:r>
      <w:r w:rsidR="00E71286" w:rsidRPr="005209B0">
        <w:rPr>
          <w:rFonts w:ascii="Arial Narrow" w:hAnsi="Arial Narrow"/>
          <w:sz w:val="24"/>
          <w:szCs w:val="24"/>
        </w:rPr>
        <w:t xml:space="preserve">Dans les communes de </w:t>
      </w:r>
      <w:r w:rsidR="00E71286">
        <w:rPr>
          <w:rFonts w:ascii="Arial Narrow" w:hAnsi="Arial Narrow"/>
          <w:sz w:val="24"/>
          <w:szCs w:val="24"/>
        </w:rPr>
        <w:t>Tché</w:t>
      </w:r>
      <w:r w:rsidR="00E71286" w:rsidRPr="004030C4">
        <w:rPr>
          <w:rFonts w:ascii="Arial Narrow" w:hAnsi="Arial Narrow"/>
          <w:sz w:val="24"/>
          <w:szCs w:val="24"/>
        </w:rPr>
        <w:t xml:space="preserve">riba et de </w:t>
      </w:r>
      <w:r w:rsidR="00E71286">
        <w:rPr>
          <w:rFonts w:ascii="Arial Narrow" w:hAnsi="Arial Narrow"/>
          <w:sz w:val="24"/>
          <w:szCs w:val="24"/>
        </w:rPr>
        <w:t>Dé</w:t>
      </w:r>
      <w:r w:rsidR="00E71286" w:rsidRPr="0094476D">
        <w:rPr>
          <w:rFonts w:ascii="Arial Narrow" w:hAnsi="Arial Narrow"/>
          <w:sz w:val="24"/>
          <w:szCs w:val="24"/>
        </w:rPr>
        <w:t>dougou</w:t>
      </w:r>
      <w:r w:rsidR="00E71286">
        <w:rPr>
          <w:rFonts w:ascii="Arial Narrow" w:hAnsi="Arial Narrow"/>
          <w:sz w:val="24"/>
          <w:szCs w:val="24"/>
        </w:rPr>
        <w:t xml:space="preserve">, </w:t>
      </w:r>
      <w:r w:rsidRPr="005209B0">
        <w:rPr>
          <w:rFonts w:ascii="Arial Narrow" w:hAnsi="Arial Narrow"/>
          <w:sz w:val="24"/>
          <w:szCs w:val="24"/>
        </w:rPr>
        <w:t>10 maçons</w:t>
      </w:r>
      <w:r w:rsidR="00E71286">
        <w:rPr>
          <w:rFonts w:ascii="Arial Narrow" w:hAnsi="Arial Narrow"/>
          <w:sz w:val="24"/>
          <w:szCs w:val="24"/>
        </w:rPr>
        <w:t xml:space="preserve"> ont été formés et équipés</w:t>
      </w:r>
      <w:r w:rsidRPr="005209B0">
        <w:rPr>
          <w:rFonts w:ascii="Arial Narrow" w:hAnsi="Arial Narrow"/>
          <w:sz w:val="24"/>
          <w:szCs w:val="24"/>
        </w:rPr>
        <w:t xml:space="preserve"> pour la réalisation de latrines familiales.</w:t>
      </w:r>
    </w:p>
    <w:p w14:paraId="77433D72" w14:textId="2833AA59" w:rsidR="00F405C3" w:rsidRPr="005209B0" w:rsidRDefault="00F405C3" w:rsidP="005209B0">
      <w:pPr>
        <w:spacing w:line="276" w:lineRule="auto"/>
        <w:rPr>
          <w:rFonts w:ascii="Arial Narrow" w:hAnsi="Arial Narrow"/>
          <w:iCs/>
          <w:sz w:val="24"/>
          <w:szCs w:val="24"/>
        </w:rPr>
      </w:pPr>
      <w:r w:rsidRPr="005209B0">
        <w:rPr>
          <w:rFonts w:ascii="Arial Narrow" w:hAnsi="Arial Narrow"/>
          <w:sz w:val="24"/>
          <w:szCs w:val="24"/>
        </w:rPr>
        <w:t xml:space="preserve">Dans la région du Sahel, </w:t>
      </w:r>
      <w:r w:rsidRPr="005209B0">
        <w:rPr>
          <w:rFonts w:ascii="Arial Narrow" w:hAnsi="Arial Narrow"/>
          <w:iCs/>
          <w:sz w:val="24"/>
          <w:szCs w:val="24"/>
        </w:rPr>
        <w:t xml:space="preserve">des clubs scolaires et des gestionnaires délégués </w:t>
      </w:r>
      <w:r w:rsidR="00E71286">
        <w:rPr>
          <w:rFonts w:ascii="Arial Narrow" w:hAnsi="Arial Narrow"/>
          <w:iCs/>
          <w:sz w:val="24"/>
          <w:szCs w:val="24"/>
        </w:rPr>
        <w:t xml:space="preserve">ont été formés pour </w:t>
      </w:r>
      <w:r w:rsidR="00E71286" w:rsidRPr="005209B0">
        <w:rPr>
          <w:rFonts w:ascii="Arial Narrow" w:hAnsi="Arial Narrow"/>
          <w:iCs/>
          <w:sz w:val="24"/>
          <w:szCs w:val="24"/>
        </w:rPr>
        <w:t>la gestion</w:t>
      </w:r>
      <w:r w:rsidR="00E71286">
        <w:rPr>
          <w:rFonts w:ascii="Arial Narrow" w:hAnsi="Arial Narrow"/>
          <w:iCs/>
          <w:sz w:val="24"/>
          <w:szCs w:val="24"/>
        </w:rPr>
        <w:t xml:space="preserve"> </w:t>
      </w:r>
      <w:r w:rsidRPr="005209B0">
        <w:rPr>
          <w:rFonts w:ascii="Arial Narrow" w:hAnsi="Arial Narrow"/>
          <w:iCs/>
          <w:sz w:val="24"/>
          <w:szCs w:val="24"/>
        </w:rPr>
        <w:t>de 17 latrines</w:t>
      </w:r>
      <w:r w:rsidR="00E71286">
        <w:rPr>
          <w:rFonts w:ascii="Arial Narrow" w:hAnsi="Arial Narrow"/>
          <w:iCs/>
          <w:sz w:val="24"/>
          <w:szCs w:val="24"/>
        </w:rPr>
        <w:t xml:space="preserve"> </w:t>
      </w:r>
      <w:r w:rsidR="00E71286" w:rsidRPr="005209B0">
        <w:rPr>
          <w:rFonts w:ascii="Arial Narrow" w:hAnsi="Arial Narrow"/>
          <w:iCs/>
          <w:sz w:val="24"/>
          <w:szCs w:val="24"/>
        </w:rPr>
        <w:t>dans les commu</w:t>
      </w:r>
      <w:r w:rsidR="00E71286">
        <w:rPr>
          <w:rFonts w:ascii="Arial Narrow" w:hAnsi="Arial Narrow"/>
          <w:iCs/>
          <w:sz w:val="24"/>
          <w:szCs w:val="24"/>
        </w:rPr>
        <w:t>nes de Falagountou et de Gorom-G</w:t>
      </w:r>
      <w:r w:rsidR="00E71286" w:rsidRPr="005209B0">
        <w:rPr>
          <w:rFonts w:ascii="Arial Narrow" w:hAnsi="Arial Narrow"/>
          <w:iCs/>
          <w:sz w:val="24"/>
          <w:szCs w:val="24"/>
        </w:rPr>
        <w:t>orom</w:t>
      </w:r>
      <w:r w:rsidRPr="005209B0">
        <w:rPr>
          <w:rFonts w:ascii="Arial Narrow" w:hAnsi="Arial Narrow"/>
          <w:iCs/>
          <w:sz w:val="24"/>
          <w:szCs w:val="24"/>
        </w:rPr>
        <w:t xml:space="preserve">.  </w:t>
      </w:r>
    </w:p>
    <w:p w14:paraId="56B37D40" w14:textId="77777777" w:rsidR="00D94AC6" w:rsidRDefault="00D94AC6" w:rsidP="00F405C3">
      <w:pPr>
        <w:spacing w:line="360" w:lineRule="auto"/>
        <w:rPr>
          <w:sz w:val="24"/>
          <w:szCs w:val="24"/>
        </w:rPr>
      </w:pPr>
    </w:p>
    <w:p w14:paraId="34045BF6" w14:textId="77777777" w:rsidR="00F97DFD" w:rsidRDefault="00F97DFD" w:rsidP="00AD707D">
      <w:pPr>
        <w:pStyle w:val="Tableau"/>
        <w:sectPr w:rsidR="00F97DFD" w:rsidSect="00810603">
          <w:pgSz w:w="16840" w:h="11907" w:orient="landscape" w:code="9"/>
          <w:pgMar w:top="851" w:right="1134" w:bottom="1134" w:left="1418" w:header="709" w:footer="709" w:gutter="0"/>
          <w:cols w:space="708"/>
          <w:docGrid w:linePitch="360"/>
        </w:sectPr>
      </w:pPr>
    </w:p>
    <w:p w14:paraId="2C148049" w14:textId="77777777" w:rsidR="00691E91" w:rsidRPr="00ED3FCF" w:rsidRDefault="00691E91" w:rsidP="00FB3CC2">
      <w:pPr>
        <w:pStyle w:val="Titre2"/>
        <w:tabs>
          <w:tab w:val="clear" w:pos="1144"/>
          <w:tab w:val="num" w:pos="568"/>
        </w:tabs>
        <w:ind w:left="1134" w:hanging="566"/>
        <w:rPr>
          <w:rFonts w:ascii="Arial Narrow" w:hAnsi="Arial Narrow"/>
          <w:color w:val="auto"/>
          <w:sz w:val="24"/>
          <w:szCs w:val="22"/>
        </w:rPr>
      </w:pPr>
      <w:bookmarkStart w:id="42" w:name="_Toc14261522"/>
      <w:r w:rsidRPr="00ED3FCF">
        <w:rPr>
          <w:rFonts w:ascii="Arial Narrow" w:hAnsi="Arial Narrow"/>
          <w:color w:val="auto"/>
          <w:sz w:val="24"/>
          <w:szCs w:val="22"/>
        </w:rPr>
        <w:lastRenderedPageBreak/>
        <w:t xml:space="preserve">Action </w:t>
      </w:r>
      <w:r w:rsidR="002A31A3" w:rsidRPr="00ED3FCF">
        <w:rPr>
          <w:rFonts w:ascii="Arial Narrow" w:hAnsi="Arial Narrow"/>
          <w:color w:val="auto"/>
          <w:sz w:val="24"/>
          <w:szCs w:val="22"/>
        </w:rPr>
        <w:t>4</w:t>
      </w:r>
      <w:r w:rsidRPr="00ED3FCF">
        <w:rPr>
          <w:rFonts w:ascii="Arial Narrow" w:hAnsi="Arial Narrow"/>
          <w:color w:val="auto"/>
          <w:sz w:val="24"/>
          <w:szCs w:val="22"/>
        </w:rPr>
        <w:t> : Réalisation de l’Accès Universel et continu aux services d’assainissement en milieu urbain</w:t>
      </w:r>
      <w:bookmarkEnd w:id="42"/>
    </w:p>
    <w:p w14:paraId="1793EA89" w14:textId="77777777" w:rsidR="00562BCE" w:rsidRPr="00ED3FCF" w:rsidRDefault="00562BCE" w:rsidP="00ED3FCF">
      <w:pPr>
        <w:pStyle w:val="Titre3"/>
        <w:spacing w:after="240" w:afterAutospacing="0"/>
        <w:rPr>
          <w:sz w:val="24"/>
        </w:rPr>
      </w:pPr>
      <w:bookmarkStart w:id="43" w:name="_Toc499125258"/>
      <w:bookmarkStart w:id="44" w:name="_Toc14261523"/>
      <w:r w:rsidRPr="00ED3FCF">
        <w:rPr>
          <w:sz w:val="24"/>
        </w:rPr>
        <w:t>Produit 1 : Développement de l’assainissement familial en milieu urbain (conformément à l’AFDH et aux normes en vigueur)</w:t>
      </w:r>
      <w:bookmarkEnd w:id="43"/>
      <w:bookmarkEnd w:id="44"/>
      <w:r w:rsidRPr="00ED3FCF">
        <w:rPr>
          <w:sz w:val="24"/>
        </w:rPr>
        <w:t xml:space="preserve"> </w:t>
      </w:r>
    </w:p>
    <w:p w14:paraId="5416D2BC" w14:textId="77777777" w:rsidR="00995F78" w:rsidRPr="00ED3FCF" w:rsidRDefault="00995F78" w:rsidP="00995F78">
      <w:pPr>
        <w:rPr>
          <w:rFonts w:ascii="Arial Narrow" w:hAnsi="Arial Narrow"/>
          <w:b/>
          <w:bCs/>
          <w:color w:val="4472C4" w:themeColor="accent1"/>
          <w:sz w:val="24"/>
          <w:szCs w:val="22"/>
        </w:rPr>
      </w:pPr>
      <w:r w:rsidRPr="00ED3FCF">
        <w:rPr>
          <w:rFonts w:ascii="Arial Narrow" w:hAnsi="Arial Narrow"/>
          <w:b/>
          <w:bCs/>
          <w:color w:val="4472C4" w:themeColor="accent1"/>
          <w:sz w:val="24"/>
          <w:szCs w:val="22"/>
        </w:rPr>
        <w:t>Réalisations et réhabilitations de latrines familiales et réalisations de puisards domestiques :</w:t>
      </w:r>
    </w:p>
    <w:p w14:paraId="321506C2" w14:textId="141F4448" w:rsidR="00AD5509" w:rsidRPr="00ED3FCF" w:rsidRDefault="00995F78" w:rsidP="00ED3FCF">
      <w:pPr>
        <w:pStyle w:val="Lgende"/>
        <w:rPr>
          <w:b/>
        </w:rPr>
      </w:pPr>
      <w:bookmarkStart w:id="45" w:name="_Toc518996309"/>
      <w:bookmarkStart w:id="46" w:name="_Toc14261073"/>
      <w:r w:rsidRPr="00EA5655">
        <w:t xml:space="preserve">Tableau </w:t>
      </w:r>
      <w:fldSimple w:instr=" SEQ Tableau \* ARABIC ">
        <w:r w:rsidR="00517C67">
          <w:rPr>
            <w:noProof/>
          </w:rPr>
          <w:t>13</w:t>
        </w:r>
      </w:fldSimple>
      <w:r w:rsidRPr="00EA5655">
        <w:t>: Situation des réalisations des latrines familiales et puisards domestiques neufs</w:t>
      </w:r>
      <w:r>
        <w:t xml:space="preserve"> et réhabilités</w:t>
      </w:r>
      <w:r w:rsidRPr="00EA5655">
        <w:t xml:space="preserve"> en milieu urbain</w:t>
      </w:r>
      <w:bookmarkEnd w:id="45"/>
      <w:bookmarkEnd w:id="46"/>
    </w:p>
    <w:tbl>
      <w:tblPr>
        <w:tblStyle w:val="Grilledutableau"/>
        <w:tblW w:w="14142" w:type="dxa"/>
        <w:tblLayout w:type="fixed"/>
        <w:tblLook w:val="04A0" w:firstRow="1" w:lastRow="0" w:firstColumn="1" w:lastColumn="0" w:noHBand="0" w:noVBand="1"/>
      </w:tblPr>
      <w:tblGrid>
        <w:gridCol w:w="2518"/>
        <w:gridCol w:w="1843"/>
        <w:gridCol w:w="1984"/>
        <w:gridCol w:w="1843"/>
        <w:gridCol w:w="1985"/>
        <w:gridCol w:w="1842"/>
        <w:gridCol w:w="2127"/>
      </w:tblGrid>
      <w:tr w:rsidR="00F3751A" w:rsidRPr="00EA5655" w14:paraId="47D86DA7" w14:textId="77777777" w:rsidTr="00ED3FCF">
        <w:trPr>
          <w:trHeight w:val="340"/>
        </w:trPr>
        <w:tc>
          <w:tcPr>
            <w:tcW w:w="2518" w:type="dxa"/>
            <w:vMerge w:val="restart"/>
            <w:vAlign w:val="center"/>
            <w:hideMark/>
          </w:tcPr>
          <w:p w14:paraId="109446CA" w14:textId="75310D70" w:rsidR="00F3751A" w:rsidRPr="00F3751A" w:rsidRDefault="00F3751A">
            <w:pPr>
              <w:spacing w:after="0"/>
              <w:jc w:val="center"/>
              <w:rPr>
                <w:rFonts w:ascii="Arial Narrow" w:hAnsi="Arial Narrow" w:cs="Arial"/>
                <w:b/>
                <w:color w:val="000000"/>
                <w:szCs w:val="22"/>
              </w:rPr>
            </w:pPr>
            <w:r w:rsidRPr="00ED3FCF">
              <w:rPr>
                <w:rFonts w:ascii="Arial Narrow" w:hAnsi="Arial Narrow"/>
                <w:b/>
                <w:color w:val="000000"/>
                <w:szCs w:val="22"/>
              </w:rPr>
              <w:t>Région</w:t>
            </w:r>
          </w:p>
        </w:tc>
        <w:tc>
          <w:tcPr>
            <w:tcW w:w="5670" w:type="dxa"/>
            <w:gridSpan w:val="3"/>
            <w:hideMark/>
          </w:tcPr>
          <w:p w14:paraId="236C6417" w14:textId="77777777" w:rsidR="00F3751A" w:rsidRPr="00F3751A" w:rsidRDefault="00F3751A">
            <w:pPr>
              <w:spacing w:after="0"/>
              <w:jc w:val="center"/>
              <w:rPr>
                <w:rFonts w:ascii="Arial Narrow" w:hAnsi="Arial Narrow"/>
                <w:color w:val="000000"/>
                <w:szCs w:val="22"/>
              </w:rPr>
            </w:pPr>
            <w:r w:rsidRPr="00F3751A">
              <w:rPr>
                <w:rFonts w:ascii="Arial Narrow" w:hAnsi="Arial Narrow"/>
                <w:color w:val="000000"/>
                <w:szCs w:val="22"/>
              </w:rPr>
              <w:t>Latrines Familiales (nombre)</w:t>
            </w:r>
          </w:p>
        </w:tc>
        <w:tc>
          <w:tcPr>
            <w:tcW w:w="5954" w:type="dxa"/>
            <w:gridSpan w:val="3"/>
            <w:hideMark/>
          </w:tcPr>
          <w:p w14:paraId="10487C62" w14:textId="4E1D55F4" w:rsidR="00F3751A" w:rsidRPr="00F3751A" w:rsidRDefault="00F3751A">
            <w:pPr>
              <w:spacing w:after="0"/>
              <w:jc w:val="center"/>
              <w:rPr>
                <w:rFonts w:ascii="Arial Narrow" w:hAnsi="Arial Narrow"/>
                <w:color w:val="000000"/>
                <w:szCs w:val="22"/>
              </w:rPr>
            </w:pPr>
            <w:r w:rsidRPr="00F3751A">
              <w:rPr>
                <w:rFonts w:ascii="Arial Narrow" w:hAnsi="Arial Narrow"/>
                <w:color w:val="000000"/>
                <w:szCs w:val="22"/>
              </w:rPr>
              <w:t>Puisards domestiques</w:t>
            </w:r>
            <w:r w:rsidRPr="00ED3FCF">
              <w:rPr>
                <w:rFonts w:ascii="Arial Narrow" w:hAnsi="Arial Narrow"/>
                <w:color w:val="000000"/>
                <w:szCs w:val="22"/>
              </w:rPr>
              <w:t xml:space="preserve"> (nombre)</w:t>
            </w:r>
          </w:p>
        </w:tc>
      </w:tr>
      <w:tr w:rsidR="00F3751A" w:rsidRPr="00EA5655" w14:paraId="75F071D7" w14:textId="77777777" w:rsidTr="00E02912">
        <w:trPr>
          <w:trHeight w:val="541"/>
        </w:trPr>
        <w:tc>
          <w:tcPr>
            <w:tcW w:w="2518" w:type="dxa"/>
            <w:vMerge/>
            <w:hideMark/>
          </w:tcPr>
          <w:p w14:paraId="54F38665" w14:textId="1EFD4447" w:rsidR="00F3751A" w:rsidRPr="00EA5655" w:rsidRDefault="00F3751A">
            <w:pPr>
              <w:spacing w:after="0"/>
              <w:jc w:val="center"/>
              <w:rPr>
                <w:rFonts w:ascii="Arial Narrow" w:hAnsi="Arial Narrow"/>
                <w:color w:val="000000"/>
                <w:szCs w:val="22"/>
              </w:rPr>
            </w:pPr>
          </w:p>
        </w:tc>
        <w:tc>
          <w:tcPr>
            <w:tcW w:w="1843" w:type="dxa"/>
            <w:hideMark/>
          </w:tcPr>
          <w:p w14:paraId="7D8CD2A3" w14:textId="0CD5AA94" w:rsidR="00F3751A" w:rsidRPr="00207505" w:rsidRDefault="00F3751A">
            <w:pPr>
              <w:spacing w:after="0"/>
              <w:jc w:val="center"/>
              <w:rPr>
                <w:rFonts w:ascii="Arial Narrow" w:hAnsi="Arial Narrow"/>
                <w:color w:val="000000"/>
                <w:szCs w:val="22"/>
              </w:rPr>
            </w:pPr>
            <w:r w:rsidRPr="00EA5655">
              <w:rPr>
                <w:rFonts w:ascii="Arial Narrow" w:hAnsi="Arial Narrow"/>
                <w:color w:val="000000"/>
                <w:szCs w:val="22"/>
              </w:rPr>
              <w:t>Prévisions</w:t>
            </w:r>
          </w:p>
        </w:tc>
        <w:tc>
          <w:tcPr>
            <w:tcW w:w="1984" w:type="dxa"/>
            <w:noWrap/>
            <w:hideMark/>
          </w:tcPr>
          <w:p w14:paraId="13011324" w14:textId="77777777" w:rsidR="00F3751A" w:rsidRPr="00EA5655" w:rsidRDefault="00F3751A">
            <w:pPr>
              <w:spacing w:after="0"/>
              <w:jc w:val="center"/>
              <w:rPr>
                <w:rFonts w:ascii="Arial Narrow" w:hAnsi="Arial Narrow"/>
                <w:color w:val="000000"/>
                <w:szCs w:val="22"/>
              </w:rPr>
            </w:pPr>
            <w:r w:rsidRPr="00EA5655">
              <w:rPr>
                <w:rFonts w:ascii="Arial Narrow" w:hAnsi="Arial Narrow"/>
                <w:color w:val="000000"/>
                <w:szCs w:val="22"/>
              </w:rPr>
              <w:t>Réalisations</w:t>
            </w:r>
          </w:p>
        </w:tc>
        <w:tc>
          <w:tcPr>
            <w:tcW w:w="1843" w:type="dxa"/>
          </w:tcPr>
          <w:p w14:paraId="2B480E04" w14:textId="77777777" w:rsidR="00F3751A" w:rsidRPr="00EA5655" w:rsidRDefault="00F3751A">
            <w:pPr>
              <w:spacing w:after="0"/>
              <w:jc w:val="center"/>
              <w:rPr>
                <w:rFonts w:ascii="Arial Narrow" w:hAnsi="Arial Narrow"/>
                <w:color w:val="000000"/>
                <w:szCs w:val="22"/>
              </w:rPr>
            </w:pPr>
            <w:r w:rsidRPr="00EA5655">
              <w:rPr>
                <w:rFonts w:ascii="Arial Narrow" w:hAnsi="Arial Narrow"/>
                <w:color w:val="000000"/>
                <w:szCs w:val="22"/>
              </w:rPr>
              <w:t>Taux de réalisation (100*b/a) en %</w:t>
            </w:r>
          </w:p>
        </w:tc>
        <w:tc>
          <w:tcPr>
            <w:tcW w:w="1985" w:type="dxa"/>
            <w:hideMark/>
          </w:tcPr>
          <w:p w14:paraId="064E834D" w14:textId="77777777" w:rsidR="00F3751A" w:rsidRPr="00EA5655" w:rsidRDefault="00F3751A">
            <w:pPr>
              <w:spacing w:after="0"/>
              <w:jc w:val="center"/>
              <w:rPr>
                <w:rFonts w:ascii="Arial Narrow" w:hAnsi="Arial Narrow"/>
                <w:color w:val="000000"/>
                <w:szCs w:val="22"/>
              </w:rPr>
            </w:pPr>
            <w:r w:rsidRPr="00EA5655">
              <w:rPr>
                <w:rFonts w:ascii="Arial Narrow" w:hAnsi="Arial Narrow"/>
                <w:color w:val="000000"/>
                <w:szCs w:val="22"/>
              </w:rPr>
              <w:t>Prévisions</w:t>
            </w:r>
          </w:p>
        </w:tc>
        <w:tc>
          <w:tcPr>
            <w:tcW w:w="1842" w:type="dxa"/>
            <w:noWrap/>
            <w:hideMark/>
          </w:tcPr>
          <w:p w14:paraId="0D0FDE44" w14:textId="77777777" w:rsidR="00F3751A" w:rsidRPr="00EA5655" w:rsidRDefault="00F3751A">
            <w:pPr>
              <w:spacing w:after="0"/>
              <w:jc w:val="center"/>
              <w:rPr>
                <w:rFonts w:ascii="Arial Narrow" w:hAnsi="Arial Narrow"/>
                <w:color w:val="000000"/>
                <w:szCs w:val="22"/>
              </w:rPr>
            </w:pPr>
            <w:r w:rsidRPr="00EA5655">
              <w:rPr>
                <w:rFonts w:ascii="Arial Narrow" w:hAnsi="Arial Narrow"/>
                <w:color w:val="000000"/>
                <w:szCs w:val="22"/>
              </w:rPr>
              <w:t>Réalisations</w:t>
            </w:r>
          </w:p>
        </w:tc>
        <w:tc>
          <w:tcPr>
            <w:tcW w:w="2127" w:type="dxa"/>
          </w:tcPr>
          <w:p w14:paraId="34CEA082" w14:textId="77777777" w:rsidR="00F3751A" w:rsidRPr="00EA5655" w:rsidRDefault="00F3751A">
            <w:pPr>
              <w:spacing w:after="0"/>
              <w:jc w:val="center"/>
              <w:rPr>
                <w:rFonts w:ascii="Arial Narrow" w:hAnsi="Arial Narrow"/>
                <w:color w:val="000000"/>
                <w:szCs w:val="22"/>
              </w:rPr>
            </w:pPr>
            <w:r w:rsidRPr="00EA5655">
              <w:rPr>
                <w:rFonts w:ascii="Arial Narrow" w:hAnsi="Arial Narrow"/>
                <w:color w:val="000000"/>
                <w:szCs w:val="22"/>
              </w:rPr>
              <w:t>Taux de réalisation (100*d/a) en %</w:t>
            </w:r>
          </w:p>
        </w:tc>
      </w:tr>
      <w:tr w:rsidR="00FF6652" w:rsidRPr="00EA5655" w14:paraId="226DE2F7" w14:textId="77777777" w:rsidTr="00ED3FCF">
        <w:trPr>
          <w:trHeight w:val="375"/>
        </w:trPr>
        <w:tc>
          <w:tcPr>
            <w:tcW w:w="2518" w:type="dxa"/>
          </w:tcPr>
          <w:p w14:paraId="244C4469" w14:textId="77777777" w:rsidR="00FF6652" w:rsidRPr="00ED3FCF" w:rsidRDefault="00FF6652" w:rsidP="00FF6652">
            <w:pPr>
              <w:spacing w:after="0"/>
              <w:jc w:val="left"/>
              <w:rPr>
                <w:rFonts w:ascii="Arial Narrow" w:hAnsi="Arial Narrow"/>
                <w:color w:val="000000"/>
                <w:szCs w:val="22"/>
              </w:rPr>
            </w:pPr>
            <w:r w:rsidRPr="00ED3FCF">
              <w:rPr>
                <w:rFonts w:ascii="Arial Narrow" w:hAnsi="Arial Narrow"/>
                <w:color w:val="000000"/>
                <w:szCs w:val="22"/>
              </w:rPr>
              <w:t>Boucle du Mouhoun</w:t>
            </w:r>
          </w:p>
        </w:tc>
        <w:tc>
          <w:tcPr>
            <w:tcW w:w="1843" w:type="dxa"/>
          </w:tcPr>
          <w:p w14:paraId="1CE93B00" w14:textId="22BE69B7" w:rsidR="00FF6652" w:rsidRPr="00EA5655" w:rsidRDefault="00FF6652" w:rsidP="00FF6652">
            <w:pPr>
              <w:spacing w:after="0"/>
              <w:jc w:val="center"/>
              <w:rPr>
                <w:rFonts w:ascii="Arial Narrow" w:hAnsi="Arial Narrow"/>
                <w:color w:val="000000"/>
                <w:szCs w:val="22"/>
              </w:rPr>
            </w:pPr>
            <w:r>
              <w:rPr>
                <w:rFonts w:ascii="Arial Narrow" w:hAnsi="Arial Narrow"/>
                <w:color w:val="000000"/>
                <w:szCs w:val="22"/>
              </w:rPr>
              <w:t>1 250</w:t>
            </w:r>
          </w:p>
        </w:tc>
        <w:tc>
          <w:tcPr>
            <w:tcW w:w="1984" w:type="dxa"/>
          </w:tcPr>
          <w:p w14:paraId="3A893416" w14:textId="212A683F" w:rsidR="00FF6652" w:rsidRPr="00EA5655" w:rsidRDefault="00FF6652" w:rsidP="00FF6652">
            <w:pPr>
              <w:spacing w:after="0"/>
              <w:jc w:val="center"/>
              <w:rPr>
                <w:rFonts w:ascii="Arial Narrow" w:hAnsi="Arial Narrow"/>
                <w:color w:val="000000"/>
                <w:szCs w:val="22"/>
              </w:rPr>
            </w:pPr>
            <w:r>
              <w:rPr>
                <w:rFonts w:ascii="Arial Narrow" w:hAnsi="Arial Narrow"/>
                <w:color w:val="000000"/>
                <w:szCs w:val="22"/>
              </w:rPr>
              <w:t>55</w:t>
            </w:r>
          </w:p>
        </w:tc>
        <w:tc>
          <w:tcPr>
            <w:tcW w:w="1843" w:type="dxa"/>
            <w:vAlign w:val="center"/>
          </w:tcPr>
          <w:p w14:paraId="3C9FF59A" w14:textId="507BD12C" w:rsidR="00FF6652" w:rsidRPr="00FF6652" w:rsidRDefault="00FF6652">
            <w:pPr>
              <w:spacing w:after="0"/>
              <w:jc w:val="center"/>
              <w:rPr>
                <w:rFonts w:ascii="Arial Narrow" w:hAnsi="Arial Narrow"/>
                <w:color w:val="000000"/>
                <w:szCs w:val="22"/>
              </w:rPr>
            </w:pPr>
            <w:r w:rsidRPr="00ED3FCF">
              <w:rPr>
                <w:rFonts w:ascii="Arial Narrow" w:hAnsi="Arial Narrow"/>
                <w:szCs w:val="22"/>
              </w:rPr>
              <w:t>4,4</w:t>
            </w:r>
          </w:p>
        </w:tc>
        <w:tc>
          <w:tcPr>
            <w:tcW w:w="1985" w:type="dxa"/>
            <w:vAlign w:val="center"/>
          </w:tcPr>
          <w:p w14:paraId="5F9DE4F8" w14:textId="0C0C1CC1" w:rsidR="00FF6652" w:rsidRPr="00FF6652" w:rsidRDefault="00FF6652">
            <w:pPr>
              <w:spacing w:after="0"/>
              <w:jc w:val="center"/>
              <w:rPr>
                <w:rFonts w:ascii="Arial Narrow" w:hAnsi="Arial Narrow"/>
                <w:color w:val="000000"/>
                <w:szCs w:val="22"/>
              </w:rPr>
            </w:pPr>
            <w:r w:rsidRPr="00ED3FCF">
              <w:rPr>
                <w:rFonts w:ascii="Arial Narrow" w:hAnsi="Arial Narrow"/>
                <w:szCs w:val="22"/>
              </w:rPr>
              <w:t>590</w:t>
            </w:r>
          </w:p>
        </w:tc>
        <w:tc>
          <w:tcPr>
            <w:tcW w:w="1842" w:type="dxa"/>
            <w:vAlign w:val="center"/>
          </w:tcPr>
          <w:p w14:paraId="4765D7A2" w14:textId="725D6244" w:rsidR="00FF6652" w:rsidRPr="00FF6652" w:rsidRDefault="00FF6652">
            <w:pPr>
              <w:spacing w:after="0"/>
              <w:jc w:val="center"/>
              <w:rPr>
                <w:rFonts w:ascii="Arial Narrow" w:hAnsi="Arial Narrow"/>
                <w:color w:val="000000"/>
                <w:szCs w:val="22"/>
              </w:rPr>
            </w:pPr>
            <w:r w:rsidRPr="00ED3FCF">
              <w:rPr>
                <w:rFonts w:ascii="Arial Narrow" w:hAnsi="Arial Narrow"/>
                <w:szCs w:val="22"/>
              </w:rPr>
              <w:t>24</w:t>
            </w:r>
          </w:p>
        </w:tc>
        <w:tc>
          <w:tcPr>
            <w:tcW w:w="2127" w:type="dxa"/>
            <w:vAlign w:val="center"/>
          </w:tcPr>
          <w:p w14:paraId="290E3E04" w14:textId="6421A53A" w:rsidR="00FF6652" w:rsidRPr="00FF6652" w:rsidRDefault="00FF6652">
            <w:pPr>
              <w:spacing w:after="0"/>
              <w:jc w:val="center"/>
              <w:rPr>
                <w:rFonts w:ascii="Arial Narrow" w:hAnsi="Arial Narrow"/>
                <w:color w:val="000000"/>
                <w:szCs w:val="22"/>
              </w:rPr>
            </w:pPr>
            <w:r w:rsidRPr="00ED3FCF">
              <w:rPr>
                <w:rFonts w:ascii="Arial Narrow" w:hAnsi="Arial Narrow"/>
                <w:szCs w:val="22"/>
              </w:rPr>
              <w:t>4,1</w:t>
            </w:r>
          </w:p>
        </w:tc>
      </w:tr>
      <w:tr w:rsidR="00FF6652" w:rsidRPr="00EA5655" w14:paraId="0BE197C0" w14:textId="77777777" w:rsidTr="00ED3FCF">
        <w:trPr>
          <w:trHeight w:val="375"/>
        </w:trPr>
        <w:tc>
          <w:tcPr>
            <w:tcW w:w="2518" w:type="dxa"/>
          </w:tcPr>
          <w:p w14:paraId="6CA8EA74" w14:textId="77777777" w:rsidR="00FF6652" w:rsidRPr="00ED3FCF" w:rsidRDefault="00FF6652" w:rsidP="00FF6652">
            <w:pPr>
              <w:spacing w:after="0"/>
              <w:rPr>
                <w:rFonts w:ascii="Arial Narrow" w:hAnsi="Arial Narrow"/>
                <w:color w:val="000000"/>
                <w:szCs w:val="22"/>
              </w:rPr>
            </w:pPr>
            <w:r w:rsidRPr="00ED3FCF">
              <w:rPr>
                <w:rFonts w:ascii="Arial Narrow" w:hAnsi="Arial Narrow"/>
                <w:color w:val="000000"/>
                <w:szCs w:val="22"/>
              </w:rPr>
              <w:t>Cascades</w:t>
            </w:r>
          </w:p>
        </w:tc>
        <w:tc>
          <w:tcPr>
            <w:tcW w:w="1843" w:type="dxa"/>
          </w:tcPr>
          <w:p w14:paraId="27376458" w14:textId="0B34CAC3" w:rsidR="00FF6652" w:rsidRPr="00EA5655" w:rsidRDefault="00FF6652" w:rsidP="00FF6652">
            <w:pPr>
              <w:spacing w:after="0"/>
              <w:jc w:val="center"/>
              <w:rPr>
                <w:rFonts w:ascii="Arial Narrow" w:hAnsi="Arial Narrow"/>
                <w:color w:val="000000"/>
                <w:szCs w:val="22"/>
              </w:rPr>
            </w:pPr>
            <w:r>
              <w:rPr>
                <w:rFonts w:ascii="Arial Narrow" w:hAnsi="Arial Narrow"/>
                <w:color w:val="000000"/>
                <w:szCs w:val="22"/>
              </w:rPr>
              <w:t>350</w:t>
            </w:r>
          </w:p>
        </w:tc>
        <w:tc>
          <w:tcPr>
            <w:tcW w:w="1984" w:type="dxa"/>
          </w:tcPr>
          <w:p w14:paraId="131155B8" w14:textId="302F313C" w:rsidR="00FF6652" w:rsidRPr="00EA5655" w:rsidRDefault="00FF6652" w:rsidP="00FF6652">
            <w:pPr>
              <w:spacing w:after="0"/>
              <w:jc w:val="center"/>
              <w:rPr>
                <w:rFonts w:ascii="Arial Narrow" w:hAnsi="Arial Narrow"/>
                <w:color w:val="000000"/>
                <w:szCs w:val="22"/>
              </w:rPr>
            </w:pPr>
            <w:r>
              <w:rPr>
                <w:rFonts w:ascii="Arial Narrow" w:hAnsi="Arial Narrow"/>
                <w:color w:val="000000"/>
                <w:szCs w:val="22"/>
              </w:rPr>
              <w:t>194</w:t>
            </w:r>
          </w:p>
        </w:tc>
        <w:tc>
          <w:tcPr>
            <w:tcW w:w="1843" w:type="dxa"/>
            <w:vAlign w:val="center"/>
          </w:tcPr>
          <w:p w14:paraId="1B122DD7" w14:textId="3569C36E" w:rsidR="00FF6652" w:rsidRPr="00FF6652" w:rsidRDefault="00FF6652">
            <w:pPr>
              <w:spacing w:after="0"/>
              <w:jc w:val="center"/>
              <w:rPr>
                <w:rFonts w:ascii="Arial Narrow" w:hAnsi="Arial Narrow"/>
                <w:color w:val="000000"/>
                <w:szCs w:val="22"/>
              </w:rPr>
            </w:pPr>
            <w:r w:rsidRPr="00ED3FCF">
              <w:rPr>
                <w:rFonts w:ascii="Arial Narrow" w:hAnsi="Arial Narrow"/>
                <w:szCs w:val="22"/>
              </w:rPr>
              <w:t>55,4</w:t>
            </w:r>
          </w:p>
        </w:tc>
        <w:tc>
          <w:tcPr>
            <w:tcW w:w="1985" w:type="dxa"/>
            <w:vAlign w:val="center"/>
          </w:tcPr>
          <w:p w14:paraId="23755B36" w14:textId="3A74258D" w:rsidR="00FF6652" w:rsidRPr="00FF6652" w:rsidRDefault="00FF6652">
            <w:pPr>
              <w:spacing w:after="0"/>
              <w:jc w:val="center"/>
              <w:rPr>
                <w:rFonts w:ascii="Arial Narrow" w:hAnsi="Arial Narrow"/>
                <w:color w:val="000000"/>
                <w:szCs w:val="22"/>
              </w:rPr>
            </w:pPr>
            <w:r w:rsidRPr="00ED3FCF">
              <w:rPr>
                <w:rFonts w:ascii="Arial Narrow" w:hAnsi="Arial Narrow"/>
                <w:szCs w:val="22"/>
              </w:rPr>
              <w:t>220</w:t>
            </w:r>
          </w:p>
        </w:tc>
        <w:tc>
          <w:tcPr>
            <w:tcW w:w="1842" w:type="dxa"/>
            <w:vAlign w:val="center"/>
          </w:tcPr>
          <w:p w14:paraId="6838F2BE" w14:textId="411194A6" w:rsidR="00FF6652" w:rsidRPr="00FF6652" w:rsidRDefault="00FF6652">
            <w:pPr>
              <w:spacing w:after="0"/>
              <w:jc w:val="center"/>
              <w:rPr>
                <w:rFonts w:ascii="Arial Narrow" w:hAnsi="Arial Narrow"/>
                <w:color w:val="000000"/>
                <w:szCs w:val="22"/>
              </w:rPr>
            </w:pPr>
            <w:r w:rsidRPr="00ED3FCF">
              <w:rPr>
                <w:rFonts w:ascii="Arial Narrow" w:hAnsi="Arial Narrow"/>
                <w:szCs w:val="22"/>
              </w:rPr>
              <w:t>196</w:t>
            </w:r>
          </w:p>
        </w:tc>
        <w:tc>
          <w:tcPr>
            <w:tcW w:w="2127" w:type="dxa"/>
            <w:vAlign w:val="center"/>
          </w:tcPr>
          <w:p w14:paraId="6BC551D7" w14:textId="6295B5CF" w:rsidR="00FF6652" w:rsidRPr="00FF6652" w:rsidRDefault="00FF6652">
            <w:pPr>
              <w:spacing w:after="0"/>
              <w:jc w:val="center"/>
              <w:rPr>
                <w:rFonts w:ascii="Arial Narrow" w:hAnsi="Arial Narrow"/>
                <w:color w:val="000000"/>
                <w:szCs w:val="22"/>
              </w:rPr>
            </w:pPr>
            <w:r w:rsidRPr="00ED3FCF">
              <w:rPr>
                <w:rFonts w:ascii="Arial Narrow" w:hAnsi="Arial Narrow"/>
                <w:szCs w:val="22"/>
              </w:rPr>
              <w:t>89,1</w:t>
            </w:r>
          </w:p>
        </w:tc>
      </w:tr>
      <w:tr w:rsidR="00FF6652" w:rsidRPr="00EA5655" w14:paraId="3056438C" w14:textId="77777777" w:rsidTr="00ED3FCF">
        <w:trPr>
          <w:trHeight w:val="375"/>
        </w:trPr>
        <w:tc>
          <w:tcPr>
            <w:tcW w:w="2518" w:type="dxa"/>
          </w:tcPr>
          <w:p w14:paraId="688750ED" w14:textId="77777777" w:rsidR="00FF6652" w:rsidRPr="00ED3FCF" w:rsidRDefault="00FF6652" w:rsidP="00FF6652">
            <w:pPr>
              <w:spacing w:after="0"/>
              <w:rPr>
                <w:rFonts w:ascii="Arial Narrow" w:hAnsi="Arial Narrow"/>
                <w:color w:val="000000"/>
                <w:szCs w:val="22"/>
              </w:rPr>
            </w:pPr>
            <w:r w:rsidRPr="00ED3FCF">
              <w:rPr>
                <w:rFonts w:ascii="Arial Narrow" w:hAnsi="Arial Narrow"/>
                <w:color w:val="000000"/>
                <w:szCs w:val="22"/>
              </w:rPr>
              <w:t>Centre</w:t>
            </w:r>
          </w:p>
        </w:tc>
        <w:tc>
          <w:tcPr>
            <w:tcW w:w="1843" w:type="dxa"/>
          </w:tcPr>
          <w:p w14:paraId="2A388C6F" w14:textId="0D91F7F5" w:rsidR="00FF6652" w:rsidRPr="00EA5655" w:rsidRDefault="00FF6652" w:rsidP="00FF6652">
            <w:pPr>
              <w:spacing w:after="0"/>
              <w:jc w:val="center"/>
              <w:rPr>
                <w:rFonts w:ascii="Arial Narrow" w:hAnsi="Arial Narrow"/>
                <w:color w:val="000000"/>
                <w:szCs w:val="22"/>
              </w:rPr>
            </w:pPr>
            <w:r>
              <w:rPr>
                <w:rFonts w:ascii="Arial Narrow" w:hAnsi="Arial Narrow"/>
                <w:color w:val="000000"/>
                <w:szCs w:val="22"/>
              </w:rPr>
              <w:t>11 000</w:t>
            </w:r>
          </w:p>
        </w:tc>
        <w:tc>
          <w:tcPr>
            <w:tcW w:w="1984" w:type="dxa"/>
          </w:tcPr>
          <w:p w14:paraId="56704D39" w14:textId="0520D8BB" w:rsidR="00FF6652" w:rsidRPr="00EA5655" w:rsidRDefault="00FF6652" w:rsidP="00FF6652">
            <w:pPr>
              <w:spacing w:after="0"/>
              <w:jc w:val="center"/>
              <w:rPr>
                <w:rFonts w:ascii="Arial Narrow" w:hAnsi="Arial Narrow"/>
                <w:color w:val="000000"/>
                <w:szCs w:val="22"/>
              </w:rPr>
            </w:pPr>
            <w:r>
              <w:rPr>
                <w:rFonts w:ascii="Arial Narrow" w:hAnsi="Arial Narrow"/>
                <w:color w:val="000000"/>
                <w:szCs w:val="22"/>
              </w:rPr>
              <w:t>200</w:t>
            </w:r>
          </w:p>
        </w:tc>
        <w:tc>
          <w:tcPr>
            <w:tcW w:w="1843" w:type="dxa"/>
            <w:vAlign w:val="center"/>
          </w:tcPr>
          <w:p w14:paraId="2D4F67D0" w14:textId="7801FD42" w:rsidR="00FF6652" w:rsidRPr="00FF6652" w:rsidRDefault="00FF6652">
            <w:pPr>
              <w:spacing w:after="0"/>
              <w:jc w:val="center"/>
              <w:rPr>
                <w:rFonts w:ascii="Arial Narrow" w:hAnsi="Arial Narrow"/>
                <w:color w:val="000000"/>
                <w:szCs w:val="22"/>
              </w:rPr>
            </w:pPr>
            <w:r w:rsidRPr="00ED3FCF">
              <w:rPr>
                <w:rFonts w:ascii="Arial Narrow" w:hAnsi="Arial Narrow"/>
                <w:szCs w:val="22"/>
              </w:rPr>
              <w:t>1,8</w:t>
            </w:r>
          </w:p>
        </w:tc>
        <w:tc>
          <w:tcPr>
            <w:tcW w:w="1985" w:type="dxa"/>
            <w:vAlign w:val="center"/>
          </w:tcPr>
          <w:p w14:paraId="5A4E63D0" w14:textId="0E320617" w:rsidR="00FF6652" w:rsidRPr="00FF6652" w:rsidRDefault="00FF6652">
            <w:pPr>
              <w:spacing w:after="0"/>
              <w:jc w:val="center"/>
              <w:rPr>
                <w:rFonts w:ascii="Arial Narrow" w:hAnsi="Arial Narrow"/>
                <w:color w:val="000000"/>
                <w:szCs w:val="22"/>
              </w:rPr>
            </w:pPr>
            <w:r w:rsidRPr="00ED3FCF">
              <w:rPr>
                <w:rFonts w:ascii="Arial Narrow" w:hAnsi="Arial Narrow"/>
                <w:szCs w:val="22"/>
              </w:rPr>
              <w:t>7 700</w:t>
            </w:r>
          </w:p>
        </w:tc>
        <w:tc>
          <w:tcPr>
            <w:tcW w:w="1842" w:type="dxa"/>
            <w:vAlign w:val="center"/>
          </w:tcPr>
          <w:p w14:paraId="0C5806D2" w14:textId="65E065A8" w:rsidR="00FF6652" w:rsidRPr="00FF6652" w:rsidRDefault="00FF6652">
            <w:pPr>
              <w:spacing w:after="0"/>
              <w:jc w:val="center"/>
              <w:rPr>
                <w:rFonts w:ascii="Arial Narrow" w:hAnsi="Arial Narrow"/>
                <w:color w:val="000000"/>
                <w:szCs w:val="22"/>
              </w:rPr>
            </w:pPr>
            <w:r w:rsidRPr="00ED3FCF">
              <w:rPr>
                <w:rFonts w:ascii="Arial Narrow" w:hAnsi="Arial Narrow"/>
                <w:szCs w:val="22"/>
              </w:rPr>
              <w:t>201</w:t>
            </w:r>
          </w:p>
        </w:tc>
        <w:tc>
          <w:tcPr>
            <w:tcW w:w="2127" w:type="dxa"/>
            <w:vAlign w:val="center"/>
          </w:tcPr>
          <w:p w14:paraId="280A5B1E" w14:textId="71066782" w:rsidR="00FF6652" w:rsidRPr="00FF6652" w:rsidRDefault="00FF6652">
            <w:pPr>
              <w:spacing w:after="0"/>
              <w:jc w:val="center"/>
              <w:rPr>
                <w:rFonts w:ascii="Arial Narrow" w:hAnsi="Arial Narrow"/>
                <w:color w:val="000000"/>
                <w:szCs w:val="22"/>
              </w:rPr>
            </w:pPr>
            <w:r w:rsidRPr="00ED3FCF">
              <w:rPr>
                <w:rFonts w:ascii="Arial Narrow" w:hAnsi="Arial Narrow"/>
                <w:szCs w:val="22"/>
              </w:rPr>
              <w:t>2,6</w:t>
            </w:r>
          </w:p>
        </w:tc>
      </w:tr>
      <w:tr w:rsidR="00FF6652" w:rsidRPr="00EA5655" w14:paraId="4FBE1027" w14:textId="77777777" w:rsidTr="00ED3FCF">
        <w:trPr>
          <w:trHeight w:val="375"/>
        </w:trPr>
        <w:tc>
          <w:tcPr>
            <w:tcW w:w="2518" w:type="dxa"/>
          </w:tcPr>
          <w:p w14:paraId="786A2DCB" w14:textId="77777777" w:rsidR="00FF6652" w:rsidRPr="00ED3FCF" w:rsidRDefault="00FF6652" w:rsidP="00FF6652">
            <w:pPr>
              <w:spacing w:after="0"/>
              <w:rPr>
                <w:rFonts w:ascii="Arial Narrow" w:hAnsi="Arial Narrow"/>
                <w:color w:val="000000"/>
                <w:szCs w:val="22"/>
              </w:rPr>
            </w:pPr>
            <w:r w:rsidRPr="00ED3FCF">
              <w:rPr>
                <w:rFonts w:ascii="Arial Narrow" w:hAnsi="Arial Narrow"/>
                <w:color w:val="000000"/>
                <w:szCs w:val="22"/>
              </w:rPr>
              <w:t>Centre-Est</w:t>
            </w:r>
          </w:p>
        </w:tc>
        <w:tc>
          <w:tcPr>
            <w:tcW w:w="1843" w:type="dxa"/>
          </w:tcPr>
          <w:p w14:paraId="1C6BC015" w14:textId="7BA06887" w:rsidR="00FF6652" w:rsidRPr="00EA5655" w:rsidRDefault="00FF6652" w:rsidP="00FF6652">
            <w:pPr>
              <w:spacing w:after="0"/>
              <w:jc w:val="center"/>
              <w:rPr>
                <w:rFonts w:ascii="Arial Narrow" w:hAnsi="Arial Narrow"/>
                <w:color w:val="000000"/>
                <w:szCs w:val="22"/>
              </w:rPr>
            </w:pPr>
            <w:r>
              <w:rPr>
                <w:rFonts w:ascii="Arial Narrow" w:hAnsi="Arial Narrow"/>
                <w:color w:val="000000"/>
                <w:szCs w:val="22"/>
              </w:rPr>
              <w:t>800</w:t>
            </w:r>
          </w:p>
        </w:tc>
        <w:tc>
          <w:tcPr>
            <w:tcW w:w="1984" w:type="dxa"/>
          </w:tcPr>
          <w:p w14:paraId="6CB49881" w14:textId="79F221A6" w:rsidR="00FF6652" w:rsidRPr="00EA5655" w:rsidRDefault="00FF6652" w:rsidP="00FF6652">
            <w:pPr>
              <w:spacing w:after="0"/>
              <w:jc w:val="center"/>
              <w:rPr>
                <w:rFonts w:ascii="Arial Narrow" w:hAnsi="Arial Narrow"/>
                <w:color w:val="000000"/>
                <w:szCs w:val="22"/>
              </w:rPr>
            </w:pPr>
            <w:r>
              <w:rPr>
                <w:rFonts w:ascii="Arial Narrow" w:hAnsi="Arial Narrow"/>
                <w:color w:val="000000"/>
                <w:szCs w:val="22"/>
              </w:rPr>
              <w:t>72</w:t>
            </w:r>
          </w:p>
        </w:tc>
        <w:tc>
          <w:tcPr>
            <w:tcW w:w="1843" w:type="dxa"/>
            <w:vAlign w:val="center"/>
          </w:tcPr>
          <w:p w14:paraId="674B7383" w14:textId="1A09F29A" w:rsidR="00FF6652" w:rsidRPr="00FF6652" w:rsidRDefault="00FF6652">
            <w:pPr>
              <w:spacing w:after="0"/>
              <w:jc w:val="center"/>
              <w:rPr>
                <w:rFonts w:ascii="Arial Narrow" w:hAnsi="Arial Narrow"/>
                <w:color w:val="000000"/>
                <w:szCs w:val="22"/>
              </w:rPr>
            </w:pPr>
            <w:r w:rsidRPr="00ED3FCF">
              <w:rPr>
                <w:rFonts w:ascii="Arial Narrow" w:hAnsi="Arial Narrow"/>
                <w:szCs w:val="22"/>
              </w:rPr>
              <w:t>9,0</w:t>
            </w:r>
          </w:p>
        </w:tc>
        <w:tc>
          <w:tcPr>
            <w:tcW w:w="1985" w:type="dxa"/>
            <w:vAlign w:val="center"/>
          </w:tcPr>
          <w:p w14:paraId="549B6319" w14:textId="23E9E66A" w:rsidR="00FF6652" w:rsidRPr="00FF6652" w:rsidRDefault="00FF6652">
            <w:pPr>
              <w:spacing w:after="0"/>
              <w:jc w:val="center"/>
              <w:rPr>
                <w:rFonts w:ascii="Arial Narrow" w:hAnsi="Arial Narrow"/>
                <w:color w:val="000000"/>
                <w:szCs w:val="22"/>
              </w:rPr>
            </w:pPr>
            <w:r w:rsidRPr="00ED3FCF">
              <w:rPr>
                <w:rFonts w:ascii="Arial Narrow" w:hAnsi="Arial Narrow"/>
                <w:szCs w:val="22"/>
              </w:rPr>
              <w:t>405</w:t>
            </w:r>
          </w:p>
        </w:tc>
        <w:tc>
          <w:tcPr>
            <w:tcW w:w="1842" w:type="dxa"/>
            <w:vAlign w:val="center"/>
          </w:tcPr>
          <w:p w14:paraId="68358F3F" w14:textId="2E824815" w:rsidR="00FF6652" w:rsidRPr="00FF6652" w:rsidRDefault="00FF6652">
            <w:pPr>
              <w:spacing w:after="0"/>
              <w:jc w:val="center"/>
              <w:rPr>
                <w:rFonts w:ascii="Arial Narrow" w:hAnsi="Arial Narrow"/>
                <w:color w:val="000000"/>
                <w:szCs w:val="22"/>
              </w:rPr>
            </w:pPr>
            <w:r w:rsidRPr="00ED3FCF">
              <w:rPr>
                <w:rFonts w:ascii="Arial Narrow" w:hAnsi="Arial Narrow"/>
                <w:szCs w:val="22"/>
              </w:rPr>
              <w:t>46</w:t>
            </w:r>
          </w:p>
        </w:tc>
        <w:tc>
          <w:tcPr>
            <w:tcW w:w="2127" w:type="dxa"/>
            <w:vAlign w:val="center"/>
          </w:tcPr>
          <w:p w14:paraId="69C54391" w14:textId="01229347" w:rsidR="00FF6652" w:rsidRPr="00FF6652" w:rsidRDefault="00FF6652">
            <w:pPr>
              <w:spacing w:after="0"/>
              <w:jc w:val="center"/>
              <w:rPr>
                <w:rFonts w:ascii="Arial Narrow" w:hAnsi="Arial Narrow"/>
                <w:color w:val="000000"/>
                <w:szCs w:val="22"/>
              </w:rPr>
            </w:pPr>
            <w:r w:rsidRPr="00ED3FCF">
              <w:rPr>
                <w:rFonts w:ascii="Arial Narrow" w:hAnsi="Arial Narrow"/>
                <w:szCs w:val="22"/>
              </w:rPr>
              <w:t>11,4</w:t>
            </w:r>
          </w:p>
        </w:tc>
      </w:tr>
      <w:tr w:rsidR="00FF6652" w:rsidRPr="00EA5655" w14:paraId="398A35A7" w14:textId="77777777" w:rsidTr="00ED3FCF">
        <w:trPr>
          <w:trHeight w:val="375"/>
        </w:trPr>
        <w:tc>
          <w:tcPr>
            <w:tcW w:w="2518" w:type="dxa"/>
          </w:tcPr>
          <w:p w14:paraId="497E9962" w14:textId="77777777" w:rsidR="00FF6652" w:rsidRPr="00ED3FCF" w:rsidRDefault="00FF6652" w:rsidP="00FF6652">
            <w:pPr>
              <w:spacing w:after="0"/>
              <w:rPr>
                <w:rFonts w:ascii="Arial Narrow" w:hAnsi="Arial Narrow"/>
                <w:color w:val="000000"/>
                <w:szCs w:val="22"/>
              </w:rPr>
            </w:pPr>
            <w:r w:rsidRPr="00ED3FCF">
              <w:rPr>
                <w:rFonts w:ascii="Arial Narrow" w:hAnsi="Arial Narrow"/>
                <w:color w:val="000000"/>
                <w:szCs w:val="22"/>
              </w:rPr>
              <w:t>Centre-Nord</w:t>
            </w:r>
          </w:p>
        </w:tc>
        <w:tc>
          <w:tcPr>
            <w:tcW w:w="1843" w:type="dxa"/>
          </w:tcPr>
          <w:p w14:paraId="18CF300D" w14:textId="185FA15F" w:rsidR="00FF6652" w:rsidRPr="00EA5655" w:rsidRDefault="00FF6652" w:rsidP="00FF6652">
            <w:pPr>
              <w:spacing w:after="0"/>
              <w:jc w:val="center"/>
              <w:rPr>
                <w:rFonts w:ascii="Arial Narrow" w:hAnsi="Arial Narrow"/>
                <w:color w:val="000000"/>
                <w:szCs w:val="22"/>
              </w:rPr>
            </w:pPr>
            <w:r>
              <w:rPr>
                <w:rFonts w:ascii="Arial Narrow" w:hAnsi="Arial Narrow"/>
                <w:color w:val="000000"/>
                <w:szCs w:val="22"/>
              </w:rPr>
              <w:t>550</w:t>
            </w:r>
          </w:p>
        </w:tc>
        <w:tc>
          <w:tcPr>
            <w:tcW w:w="1984" w:type="dxa"/>
          </w:tcPr>
          <w:p w14:paraId="5F732854" w14:textId="4E6B02F6" w:rsidR="00FF6652" w:rsidRPr="00EA5655" w:rsidRDefault="00FF6652" w:rsidP="00FF6652">
            <w:pPr>
              <w:spacing w:after="0"/>
              <w:jc w:val="center"/>
              <w:rPr>
                <w:rFonts w:ascii="Arial Narrow" w:hAnsi="Arial Narrow"/>
                <w:color w:val="000000"/>
                <w:szCs w:val="22"/>
              </w:rPr>
            </w:pPr>
            <w:r>
              <w:rPr>
                <w:rFonts w:ascii="Arial Narrow" w:hAnsi="Arial Narrow"/>
                <w:color w:val="000000"/>
                <w:szCs w:val="22"/>
              </w:rPr>
              <w:t>170</w:t>
            </w:r>
          </w:p>
        </w:tc>
        <w:tc>
          <w:tcPr>
            <w:tcW w:w="1843" w:type="dxa"/>
            <w:vAlign w:val="center"/>
          </w:tcPr>
          <w:p w14:paraId="5FDF14E7" w14:textId="7F3F84B9" w:rsidR="00FF6652" w:rsidRPr="00FF6652" w:rsidRDefault="00FF6652">
            <w:pPr>
              <w:spacing w:after="0"/>
              <w:jc w:val="center"/>
              <w:rPr>
                <w:rFonts w:ascii="Arial Narrow" w:hAnsi="Arial Narrow"/>
                <w:color w:val="000000"/>
                <w:szCs w:val="22"/>
              </w:rPr>
            </w:pPr>
            <w:r w:rsidRPr="00ED3FCF">
              <w:rPr>
                <w:rFonts w:ascii="Arial Narrow" w:hAnsi="Arial Narrow"/>
                <w:szCs w:val="22"/>
              </w:rPr>
              <w:t>30,9</w:t>
            </w:r>
          </w:p>
        </w:tc>
        <w:tc>
          <w:tcPr>
            <w:tcW w:w="1985" w:type="dxa"/>
            <w:vAlign w:val="center"/>
          </w:tcPr>
          <w:p w14:paraId="0C31BB76" w14:textId="38A5D603" w:rsidR="00FF6652" w:rsidRPr="00FF6652" w:rsidRDefault="00FF6652">
            <w:pPr>
              <w:spacing w:after="0"/>
              <w:jc w:val="center"/>
              <w:rPr>
                <w:rFonts w:ascii="Arial Narrow" w:hAnsi="Arial Narrow"/>
                <w:color w:val="000000"/>
                <w:szCs w:val="22"/>
              </w:rPr>
            </w:pPr>
            <w:r w:rsidRPr="00ED3FCF">
              <w:rPr>
                <w:rFonts w:ascii="Arial Narrow" w:hAnsi="Arial Narrow"/>
                <w:szCs w:val="22"/>
              </w:rPr>
              <w:t>385</w:t>
            </w:r>
          </w:p>
        </w:tc>
        <w:tc>
          <w:tcPr>
            <w:tcW w:w="1842" w:type="dxa"/>
            <w:vAlign w:val="center"/>
          </w:tcPr>
          <w:p w14:paraId="6AF153AA" w14:textId="79BFB24E" w:rsidR="00FF6652" w:rsidRPr="00FF6652" w:rsidRDefault="00FF6652">
            <w:pPr>
              <w:spacing w:after="0"/>
              <w:jc w:val="center"/>
              <w:rPr>
                <w:rFonts w:ascii="Arial Narrow" w:hAnsi="Arial Narrow"/>
                <w:color w:val="000000"/>
                <w:szCs w:val="22"/>
              </w:rPr>
            </w:pPr>
            <w:r w:rsidRPr="00ED3FCF">
              <w:rPr>
                <w:rFonts w:ascii="Arial Narrow" w:hAnsi="Arial Narrow"/>
                <w:szCs w:val="22"/>
              </w:rPr>
              <w:t>119</w:t>
            </w:r>
          </w:p>
        </w:tc>
        <w:tc>
          <w:tcPr>
            <w:tcW w:w="2127" w:type="dxa"/>
            <w:vAlign w:val="center"/>
          </w:tcPr>
          <w:p w14:paraId="47238AA2" w14:textId="0EE8A055" w:rsidR="00FF6652" w:rsidRPr="00FF6652" w:rsidRDefault="00FF6652">
            <w:pPr>
              <w:spacing w:after="0"/>
              <w:jc w:val="center"/>
              <w:rPr>
                <w:rFonts w:ascii="Arial Narrow" w:hAnsi="Arial Narrow"/>
                <w:color w:val="000000"/>
                <w:szCs w:val="22"/>
              </w:rPr>
            </w:pPr>
            <w:r w:rsidRPr="00ED3FCF">
              <w:rPr>
                <w:rFonts w:ascii="Arial Narrow" w:hAnsi="Arial Narrow"/>
                <w:szCs w:val="22"/>
              </w:rPr>
              <w:t>30,9</w:t>
            </w:r>
          </w:p>
        </w:tc>
      </w:tr>
      <w:tr w:rsidR="00FF6652" w:rsidRPr="00EA5655" w14:paraId="5B1D144A" w14:textId="77777777" w:rsidTr="00ED3FCF">
        <w:trPr>
          <w:trHeight w:val="375"/>
        </w:trPr>
        <w:tc>
          <w:tcPr>
            <w:tcW w:w="2518" w:type="dxa"/>
          </w:tcPr>
          <w:p w14:paraId="0639287B" w14:textId="77777777" w:rsidR="00FF6652" w:rsidRPr="00ED3FCF" w:rsidRDefault="00FF6652" w:rsidP="00FF6652">
            <w:pPr>
              <w:spacing w:after="0"/>
              <w:rPr>
                <w:rFonts w:ascii="Arial Narrow" w:hAnsi="Arial Narrow"/>
                <w:color w:val="000000"/>
                <w:szCs w:val="22"/>
              </w:rPr>
            </w:pPr>
            <w:r w:rsidRPr="00ED3FCF">
              <w:rPr>
                <w:rFonts w:ascii="Arial Narrow" w:hAnsi="Arial Narrow"/>
                <w:color w:val="000000"/>
                <w:szCs w:val="22"/>
              </w:rPr>
              <w:t>Centre-Ouest</w:t>
            </w:r>
          </w:p>
        </w:tc>
        <w:tc>
          <w:tcPr>
            <w:tcW w:w="1843" w:type="dxa"/>
          </w:tcPr>
          <w:p w14:paraId="59D29DDF" w14:textId="049429F9" w:rsidR="00FF6652" w:rsidRPr="00EA5655" w:rsidRDefault="00FF6652" w:rsidP="00FF6652">
            <w:pPr>
              <w:spacing w:after="0"/>
              <w:jc w:val="center"/>
              <w:rPr>
                <w:rFonts w:ascii="Arial Narrow" w:hAnsi="Arial Narrow"/>
                <w:color w:val="000000"/>
                <w:szCs w:val="22"/>
              </w:rPr>
            </w:pPr>
            <w:r>
              <w:rPr>
                <w:rFonts w:ascii="Arial Narrow" w:hAnsi="Arial Narrow"/>
                <w:color w:val="000000"/>
                <w:szCs w:val="22"/>
              </w:rPr>
              <w:t>1 000</w:t>
            </w:r>
          </w:p>
        </w:tc>
        <w:tc>
          <w:tcPr>
            <w:tcW w:w="1984" w:type="dxa"/>
          </w:tcPr>
          <w:p w14:paraId="7FFF4DC6" w14:textId="780E2586" w:rsidR="00FF6652" w:rsidRPr="00EA5655" w:rsidRDefault="00FF6652" w:rsidP="00FF6652">
            <w:pPr>
              <w:spacing w:after="0"/>
              <w:jc w:val="center"/>
              <w:rPr>
                <w:rFonts w:ascii="Arial Narrow" w:hAnsi="Arial Narrow"/>
                <w:color w:val="000000"/>
                <w:szCs w:val="22"/>
              </w:rPr>
            </w:pPr>
            <w:r>
              <w:rPr>
                <w:rFonts w:ascii="Arial Narrow" w:hAnsi="Arial Narrow"/>
                <w:color w:val="000000"/>
                <w:szCs w:val="22"/>
              </w:rPr>
              <w:t>615</w:t>
            </w:r>
          </w:p>
        </w:tc>
        <w:tc>
          <w:tcPr>
            <w:tcW w:w="1843" w:type="dxa"/>
            <w:vAlign w:val="center"/>
          </w:tcPr>
          <w:p w14:paraId="00579600" w14:textId="1052BB7B" w:rsidR="00FF6652" w:rsidRPr="00FF6652" w:rsidRDefault="00FF6652">
            <w:pPr>
              <w:spacing w:after="0"/>
              <w:jc w:val="center"/>
              <w:rPr>
                <w:rFonts w:ascii="Arial Narrow" w:hAnsi="Arial Narrow"/>
                <w:color w:val="000000"/>
                <w:szCs w:val="22"/>
              </w:rPr>
            </w:pPr>
            <w:r w:rsidRPr="00ED3FCF">
              <w:rPr>
                <w:rFonts w:ascii="Arial Narrow" w:hAnsi="Arial Narrow"/>
                <w:szCs w:val="22"/>
              </w:rPr>
              <w:t>61,5</w:t>
            </w:r>
          </w:p>
        </w:tc>
        <w:tc>
          <w:tcPr>
            <w:tcW w:w="1985" w:type="dxa"/>
            <w:vAlign w:val="center"/>
          </w:tcPr>
          <w:p w14:paraId="3B223539" w14:textId="07B082B2" w:rsidR="00FF6652" w:rsidRPr="00FF6652" w:rsidRDefault="00FF6652">
            <w:pPr>
              <w:spacing w:after="0"/>
              <w:jc w:val="center"/>
              <w:rPr>
                <w:rFonts w:ascii="Arial Narrow" w:hAnsi="Arial Narrow"/>
                <w:color w:val="000000"/>
                <w:szCs w:val="22"/>
              </w:rPr>
            </w:pPr>
            <w:r w:rsidRPr="00ED3FCF">
              <w:rPr>
                <w:rFonts w:ascii="Arial Narrow" w:hAnsi="Arial Narrow"/>
                <w:szCs w:val="22"/>
              </w:rPr>
              <w:t>635</w:t>
            </w:r>
          </w:p>
        </w:tc>
        <w:tc>
          <w:tcPr>
            <w:tcW w:w="1842" w:type="dxa"/>
            <w:vAlign w:val="center"/>
          </w:tcPr>
          <w:p w14:paraId="2A60A087" w14:textId="28F67FD4" w:rsidR="00FF6652" w:rsidRPr="00FF6652" w:rsidRDefault="00FF6652">
            <w:pPr>
              <w:spacing w:after="0"/>
              <w:jc w:val="center"/>
              <w:rPr>
                <w:rFonts w:ascii="Arial Narrow" w:hAnsi="Arial Narrow"/>
                <w:color w:val="000000"/>
                <w:szCs w:val="22"/>
              </w:rPr>
            </w:pPr>
            <w:r w:rsidRPr="00ED3FCF">
              <w:rPr>
                <w:rFonts w:ascii="Arial Narrow" w:hAnsi="Arial Narrow"/>
                <w:szCs w:val="22"/>
              </w:rPr>
              <w:t>323</w:t>
            </w:r>
          </w:p>
        </w:tc>
        <w:tc>
          <w:tcPr>
            <w:tcW w:w="2127" w:type="dxa"/>
            <w:vAlign w:val="center"/>
          </w:tcPr>
          <w:p w14:paraId="57FB3495" w14:textId="5994681F" w:rsidR="00FF6652" w:rsidRPr="00FF6652" w:rsidRDefault="00FF6652">
            <w:pPr>
              <w:spacing w:after="0"/>
              <w:jc w:val="center"/>
              <w:rPr>
                <w:rFonts w:ascii="Arial Narrow" w:hAnsi="Arial Narrow"/>
                <w:color w:val="000000"/>
                <w:szCs w:val="22"/>
              </w:rPr>
            </w:pPr>
            <w:r w:rsidRPr="00ED3FCF">
              <w:rPr>
                <w:rFonts w:ascii="Arial Narrow" w:hAnsi="Arial Narrow"/>
                <w:szCs w:val="22"/>
              </w:rPr>
              <w:t>50,9</w:t>
            </w:r>
          </w:p>
        </w:tc>
      </w:tr>
      <w:tr w:rsidR="00FF6652" w:rsidRPr="00EA5655" w14:paraId="6021D06D" w14:textId="77777777" w:rsidTr="00ED3FCF">
        <w:trPr>
          <w:trHeight w:val="375"/>
        </w:trPr>
        <w:tc>
          <w:tcPr>
            <w:tcW w:w="2518" w:type="dxa"/>
          </w:tcPr>
          <w:p w14:paraId="05A044C3" w14:textId="77777777" w:rsidR="00FF6652" w:rsidRPr="00ED3FCF" w:rsidRDefault="00FF6652" w:rsidP="00FF6652">
            <w:pPr>
              <w:spacing w:after="0"/>
              <w:rPr>
                <w:rFonts w:ascii="Arial Narrow" w:hAnsi="Arial Narrow"/>
                <w:color w:val="000000"/>
                <w:szCs w:val="22"/>
              </w:rPr>
            </w:pPr>
            <w:r w:rsidRPr="00ED3FCF">
              <w:rPr>
                <w:rFonts w:ascii="Arial Narrow" w:hAnsi="Arial Narrow"/>
                <w:color w:val="000000"/>
                <w:szCs w:val="22"/>
              </w:rPr>
              <w:t>Centre-Sud</w:t>
            </w:r>
          </w:p>
        </w:tc>
        <w:tc>
          <w:tcPr>
            <w:tcW w:w="1843" w:type="dxa"/>
          </w:tcPr>
          <w:p w14:paraId="707A9333" w14:textId="1FBADD16" w:rsidR="00FF6652" w:rsidRPr="00EA5655" w:rsidRDefault="00FF6652" w:rsidP="00FF6652">
            <w:pPr>
              <w:spacing w:after="0"/>
              <w:jc w:val="center"/>
              <w:rPr>
                <w:rFonts w:ascii="Arial Narrow" w:hAnsi="Arial Narrow"/>
                <w:color w:val="000000"/>
                <w:szCs w:val="22"/>
              </w:rPr>
            </w:pPr>
            <w:r>
              <w:rPr>
                <w:rFonts w:ascii="Arial Narrow" w:hAnsi="Arial Narrow"/>
                <w:color w:val="000000"/>
                <w:szCs w:val="22"/>
              </w:rPr>
              <w:t>1 000</w:t>
            </w:r>
          </w:p>
        </w:tc>
        <w:tc>
          <w:tcPr>
            <w:tcW w:w="1984" w:type="dxa"/>
          </w:tcPr>
          <w:p w14:paraId="296E0BBB" w14:textId="12A30A04" w:rsidR="00FF6652" w:rsidRPr="00EA5655" w:rsidRDefault="00FF6652" w:rsidP="00FF6652">
            <w:pPr>
              <w:spacing w:after="0"/>
              <w:jc w:val="center"/>
              <w:rPr>
                <w:rFonts w:ascii="Arial Narrow" w:hAnsi="Arial Narrow"/>
                <w:color w:val="000000"/>
                <w:szCs w:val="22"/>
              </w:rPr>
            </w:pPr>
            <w:r>
              <w:rPr>
                <w:rFonts w:ascii="Arial Narrow" w:hAnsi="Arial Narrow"/>
                <w:color w:val="000000"/>
                <w:szCs w:val="22"/>
              </w:rPr>
              <w:t>121</w:t>
            </w:r>
          </w:p>
        </w:tc>
        <w:tc>
          <w:tcPr>
            <w:tcW w:w="1843" w:type="dxa"/>
            <w:vAlign w:val="center"/>
          </w:tcPr>
          <w:p w14:paraId="7DC4D6AD" w14:textId="08D85382" w:rsidR="00FF6652" w:rsidRPr="00FF6652" w:rsidRDefault="00FF6652">
            <w:pPr>
              <w:spacing w:after="0"/>
              <w:jc w:val="center"/>
              <w:rPr>
                <w:rFonts w:ascii="Arial Narrow" w:hAnsi="Arial Narrow"/>
                <w:color w:val="000000"/>
                <w:szCs w:val="22"/>
              </w:rPr>
            </w:pPr>
            <w:r w:rsidRPr="00ED3FCF">
              <w:rPr>
                <w:rFonts w:ascii="Arial Narrow" w:hAnsi="Arial Narrow"/>
                <w:szCs w:val="22"/>
              </w:rPr>
              <w:t>12,1</w:t>
            </w:r>
          </w:p>
        </w:tc>
        <w:tc>
          <w:tcPr>
            <w:tcW w:w="1985" w:type="dxa"/>
            <w:vAlign w:val="center"/>
          </w:tcPr>
          <w:p w14:paraId="036CB193" w14:textId="7DB3FC4A" w:rsidR="00FF6652" w:rsidRPr="00FF6652" w:rsidRDefault="00FF6652">
            <w:pPr>
              <w:spacing w:after="0"/>
              <w:jc w:val="center"/>
              <w:rPr>
                <w:rFonts w:ascii="Arial Narrow" w:hAnsi="Arial Narrow"/>
                <w:color w:val="000000"/>
                <w:szCs w:val="22"/>
              </w:rPr>
            </w:pPr>
            <w:r w:rsidRPr="00ED3FCF">
              <w:rPr>
                <w:rFonts w:ascii="Arial Narrow" w:hAnsi="Arial Narrow"/>
                <w:szCs w:val="22"/>
              </w:rPr>
              <w:t>130</w:t>
            </w:r>
          </w:p>
        </w:tc>
        <w:tc>
          <w:tcPr>
            <w:tcW w:w="1842" w:type="dxa"/>
            <w:vAlign w:val="center"/>
          </w:tcPr>
          <w:p w14:paraId="7BE4F84A" w14:textId="1F4F20E1" w:rsidR="00FF6652" w:rsidRPr="00FF6652" w:rsidRDefault="00FF6652">
            <w:pPr>
              <w:spacing w:after="0"/>
              <w:jc w:val="center"/>
              <w:rPr>
                <w:rFonts w:ascii="Arial Narrow" w:hAnsi="Arial Narrow"/>
                <w:color w:val="000000"/>
                <w:szCs w:val="22"/>
              </w:rPr>
            </w:pPr>
            <w:r w:rsidRPr="00ED3FCF">
              <w:rPr>
                <w:rFonts w:ascii="Arial Narrow" w:hAnsi="Arial Narrow"/>
                <w:szCs w:val="22"/>
              </w:rPr>
              <w:t>0</w:t>
            </w:r>
          </w:p>
        </w:tc>
        <w:tc>
          <w:tcPr>
            <w:tcW w:w="2127" w:type="dxa"/>
            <w:vAlign w:val="center"/>
          </w:tcPr>
          <w:p w14:paraId="1A162F50" w14:textId="39AD207F" w:rsidR="00FF6652" w:rsidRPr="00FF6652" w:rsidRDefault="00FF6652">
            <w:pPr>
              <w:spacing w:after="0"/>
              <w:jc w:val="center"/>
              <w:rPr>
                <w:rFonts w:ascii="Arial Narrow" w:hAnsi="Arial Narrow"/>
                <w:color w:val="000000"/>
                <w:szCs w:val="22"/>
              </w:rPr>
            </w:pPr>
            <w:r w:rsidRPr="00ED3FCF">
              <w:rPr>
                <w:rFonts w:ascii="Arial Narrow" w:hAnsi="Arial Narrow"/>
                <w:szCs w:val="22"/>
              </w:rPr>
              <w:t>0</w:t>
            </w:r>
          </w:p>
        </w:tc>
      </w:tr>
      <w:tr w:rsidR="00FF6652" w:rsidRPr="00EA5655" w14:paraId="72F3E3A4" w14:textId="77777777" w:rsidTr="00ED3FCF">
        <w:trPr>
          <w:trHeight w:val="375"/>
        </w:trPr>
        <w:tc>
          <w:tcPr>
            <w:tcW w:w="2518" w:type="dxa"/>
          </w:tcPr>
          <w:p w14:paraId="0C45C090" w14:textId="77777777" w:rsidR="00FF6652" w:rsidRPr="00ED3FCF" w:rsidRDefault="00FF6652" w:rsidP="00FF6652">
            <w:pPr>
              <w:spacing w:after="0"/>
              <w:rPr>
                <w:rFonts w:ascii="Arial Narrow" w:hAnsi="Arial Narrow"/>
                <w:color w:val="000000"/>
                <w:szCs w:val="22"/>
              </w:rPr>
            </w:pPr>
            <w:r w:rsidRPr="00ED3FCF">
              <w:rPr>
                <w:rFonts w:ascii="Arial Narrow" w:hAnsi="Arial Narrow"/>
                <w:color w:val="000000"/>
                <w:szCs w:val="22"/>
              </w:rPr>
              <w:t>Est</w:t>
            </w:r>
          </w:p>
        </w:tc>
        <w:tc>
          <w:tcPr>
            <w:tcW w:w="1843" w:type="dxa"/>
          </w:tcPr>
          <w:p w14:paraId="6AF91B6B" w14:textId="6C66EB8F" w:rsidR="00FF6652" w:rsidRPr="00EA5655" w:rsidRDefault="00FF6652" w:rsidP="00FF6652">
            <w:pPr>
              <w:spacing w:after="0"/>
              <w:jc w:val="center"/>
              <w:rPr>
                <w:rFonts w:ascii="Arial Narrow" w:hAnsi="Arial Narrow"/>
                <w:color w:val="000000"/>
                <w:szCs w:val="22"/>
              </w:rPr>
            </w:pPr>
            <w:r>
              <w:rPr>
                <w:rFonts w:ascii="Arial Narrow" w:hAnsi="Arial Narrow"/>
                <w:color w:val="000000"/>
                <w:szCs w:val="22"/>
              </w:rPr>
              <w:t>300</w:t>
            </w:r>
          </w:p>
        </w:tc>
        <w:tc>
          <w:tcPr>
            <w:tcW w:w="1984" w:type="dxa"/>
          </w:tcPr>
          <w:p w14:paraId="719DC02B" w14:textId="7BE374C7" w:rsidR="00FF6652" w:rsidRPr="00EA5655" w:rsidRDefault="00FF6652" w:rsidP="00FF6652">
            <w:pPr>
              <w:spacing w:after="0"/>
              <w:jc w:val="center"/>
              <w:rPr>
                <w:rFonts w:ascii="Arial Narrow" w:hAnsi="Arial Narrow"/>
                <w:color w:val="000000"/>
                <w:szCs w:val="22"/>
              </w:rPr>
            </w:pPr>
            <w:r>
              <w:rPr>
                <w:rFonts w:ascii="Arial Narrow" w:hAnsi="Arial Narrow"/>
                <w:color w:val="000000"/>
                <w:szCs w:val="22"/>
              </w:rPr>
              <w:t>249</w:t>
            </w:r>
          </w:p>
        </w:tc>
        <w:tc>
          <w:tcPr>
            <w:tcW w:w="1843" w:type="dxa"/>
            <w:vAlign w:val="center"/>
          </w:tcPr>
          <w:p w14:paraId="4BE22BD4" w14:textId="55C100FF" w:rsidR="00FF6652" w:rsidRPr="00FF6652" w:rsidRDefault="00FF6652">
            <w:pPr>
              <w:spacing w:after="0"/>
              <w:jc w:val="center"/>
              <w:rPr>
                <w:rFonts w:ascii="Arial Narrow" w:hAnsi="Arial Narrow"/>
                <w:color w:val="000000"/>
                <w:szCs w:val="22"/>
              </w:rPr>
            </w:pPr>
            <w:r w:rsidRPr="00ED3FCF">
              <w:rPr>
                <w:rFonts w:ascii="Arial Narrow" w:hAnsi="Arial Narrow"/>
                <w:szCs w:val="22"/>
              </w:rPr>
              <w:t>83,0</w:t>
            </w:r>
          </w:p>
        </w:tc>
        <w:tc>
          <w:tcPr>
            <w:tcW w:w="1985" w:type="dxa"/>
            <w:vAlign w:val="center"/>
          </w:tcPr>
          <w:p w14:paraId="3EB847BF" w14:textId="27206F02" w:rsidR="00FF6652" w:rsidRPr="00FF6652" w:rsidRDefault="00FF6652">
            <w:pPr>
              <w:spacing w:after="0"/>
              <w:jc w:val="center"/>
              <w:rPr>
                <w:rFonts w:ascii="Arial Narrow" w:hAnsi="Arial Narrow"/>
                <w:color w:val="000000"/>
                <w:szCs w:val="22"/>
              </w:rPr>
            </w:pPr>
            <w:r w:rsidRPr="00ED3FCF">
              <w:rPr>
                <w:rFonts w:ascii="Arial Narrow" w:hAnsi="Arial Narrow"/>
                <w:szCs w:val="22"/>
              </w:rPr>
              <w:t>200</w:t>
            </w:r>
          </w:p>
        </w:tc>
        <w:tc>
          <w:tcPr>
            <w:tcW w:w="1842" w:type="dxa"/>
            <w:vAlign w:val="center"/>
          </w:tcPr>
          <w:p w14:paraId="3EA53B29" w14:textId="5AEC8465" w:rsidR="00FF6652" w:rsidRPr="00FF6652" w:rsidRDefault="00FF6652">
            <w:pPr>
              <w:spacing w:after="0"/>
              <w:jc w:val="center"/>
              <w:rPr>
                <w:rFonts w:ascii="Arial Narrow" w:hAnsi="Arial Narrow"/>
                <w:color w:val="000000"/>
                <w:szCs w:val="22"/>
              </w:rPr>
            </w:pPr>
            <w:r w:rsidRPr="00ED3FCF">
              <w:rPr>
                <w:rFonts w:ascii="Arial Narrow" w:hAnsi="Arial Narrow"/>
                <w:szCs w:val="22"/>
              </w:rPr>
              <w:t>224</w:t>
            </w:r>
          </w:p>
        </w:tc>
        <w:tc>
          <w:tcPr>
            <w:tcW w:w="2127" w:type="dxa"/>
            <w:vAlign w:val="center"/>
          </w:tcPr>
          <w:p w14:paraId="63DB6664" w14:textId="1D1A0726" w:rsidR="00FF6652" w:rsidRPr="00FF6652" w:rsidRDefault="00FF6652">
            <w:pPr>
              <w:spacing w:after="0"/>
              <w:jc w:val="center"/>
              <w:rPr>
                <w:rFonts w:ascii="Arial Narrow" w:hAnsi="Arial Narrow"/>
                <w:color w:val="000000"/>
                <w:szCs w:val="22"/>
              </w:rPr>
            </w:pPr>
            <w:r w:rsidRPr="00ED3FCF">
              <w:rPr>
                <w:rFonts w:ascii="Arial Narrow" w:hAnsi="Arial Narrow"/>
                <w:szCs w:val="22"/>
              </w:rPr>
              <w:t>112,0</w:t>
            </w:r>
          </w:p>
        </w:tc>
      </w:tr>
      <w:tr w:rsidR="00FF6652" w:rsidRPr="00EA5655" w14:paraId="5A71E2E8" w14:textId="77777777" w:rsidTr="00ED3FCF">
        <w:trPr>
          <w:trHeight w:val="375"/>
        </w:trPr>
        <w:tc>
          <w:tcPr>
            <w:tcW w:w="2518" w:type="dxa"/>
          </w:tcPr>
          <w:p w14:paraId="1170F834" w14:textId="77777777" w:rsidR="00FF6652" w:rsidRPr="00ED3FCF" w:rsidRDefault="00FF6652" w:rsidP="00FF6652">
            <w:pPr>
              <w:spacing w:after="0"/>
              <w:rPr>
                <w:rFonts w:ascii="Arial Narrow" w:hAnsi="Arial Narrow"/>
                <w:color w:val="000000"/>
                <w:szCs w:val="22"/>
              </w:rPr>
            </w:pPr>
            <w:r w:rsidRPr="00ED3FCF">
              <w:rPr>
                <w:rFonts w:ascii="Arial Narrow" w:hAnsi="Arial Narrow"/>
                <w:color w:val="000000"/>
                <w:szCs w:val="22"/>
              </w:rPr>
              <w:t>Hauts-Bassins</w:t>
            </w:r>
          </w:p>
        </w:tc>
        <w:tc>
          <w:tcPr>
            <w:tcW w:w="1843" w:type="dxa"/>
          </w:tcPr>
          <w:p w14:paraId="35EE8C7A" w14:textId="5D1B2A41" w:rsidR="00FF6652" w:rsidRPr="00EA5655" w:rsidRDefault="00FF6652" w:rsidP="00FF6652">
            <w:pPr>
              <w:spacing w:after="0"/>
              <w:jc w:val="center"/>
              <w:rPr>
                <w:rFonts w:ascii="Arial Narrow" w:hAnsi="Arial Narrow"/>
                <w:color w:val="000000"/>
                <w:szCs w:val="22"/>
              </w:rPr>
            </w:pPr>
            <w:r>
              <w:rPr>
                <w:rFonts w:ascii="Arial Narrow" w:hAnsi="Arial Narrow"/>
                <w:color w:val="000000"/>
                <w:szCs w:val="22"/>
              </w:rPr>
              <w:t>6 500</w:t>
            </w:r>
          </w:p>
        </w:tc>
        <w:tc>
          <w:tcPr>
            <w:tcW w:w="1984" w:type="dxa"/>
          </w:tcPr>
          <w:p w14:paraId="1B8FF6E5" w14:textId="4FDE7197" w:rsidR="00FF6652" w:rsidRPr="00EA5655" w:rsidRDefault="00FF6652" w:rsidP="00FF6652">
            <w:pPr>
              <w:spacing w:after="0"/>
              <w:jc w:val="center"/>
              <w:rPr>
                <w:rFonts w:ascii="Arial Narrow" w:hAnsi="Arial Narrow"/>
                <w:color w:val="000000"/>
                <w:szCs w:val="22"/>
              </w:rPr>
            </w:pPr>
            <w:r>
              <w:rPr>
                <w:rFonts w:ascii="Arial Narrow" w:hAnsi="Arial Narrow"/>
                <w:color w:val="000000"/>
                <w:szCs w:val="22"/>
              </w:rPr>
              <w:t>4</w:t>
            </w:r>
          </w:p>
        </w:tc>
        <w:tc>
          <w:tcPr>
            <w:tcW w:w="1843" w:type="dxa"/>
            <w:vAlign w:val="center"/>
          </w:tcPr>
          <w:p w14:paraId="7CFF691C" w14:textId="775E74CE" w:rsidR="00FF6652" w:rsidRPr="00FF6652" w:rsidRDefault="00FF6652">
            <w:pPr>
              <w:spacing w:after="0"/>
              <w:jc w:val="center"/>
              <w:rPr>
                <w:rFonts w:ascii="Arial Narrow" w:hAnsi="Arial Narrow"/>
                <w:color w:val="000000"/>
                <w:szCs w:val="22"/>
              </w:rPr>
            </w:pPr>
            <w:r w:rsidRPr="00ED3FCF">
              <w:rPr>
                <w:rFonts w:ascii="Arial Narrow" w:hAnsi="Arial Narrow"/>
                <w:szCs w:val="22"/>
              </w:rPr>
              <w:t>0,1</w:t>
            </w:r>
          </w:p>
        </w:tc>
        <w:tc>
          <w:tcPr>
            <w:tcW w:w="1985" w:type="dxa"/>
            <w:vAlign w:val="center"/>
          </w:tcPr>
          <w:p w14:paraId="6D7040AB" w14:textId="196DFC7C" w:rsidR="00FF6652" w:rsidRPr="00FF6652" w:rsidRDefault="00FF6652">
            <w:pPr>
              <w:spacing w:after="0"/>
              <w:jc w:val="center"/>
              <w:rPr>
                <w:rFonts w:ascii="Arial Narrow" w:hAnsi="Arial Narrow"/>
                <w:color w:val="000000"/>
                <w:szCs w:val="22"/>
              </w:rPr>
            </w:pPr>
            <w:r w:rsidRPr="00ED3FCF">
              <w:rPr>
                <w:rFonts w:ascii="Arial Narrow" w:hAnsi="Arial Narrow"/>
                <w:szCs w:val="22"/>
              </w:rPr>
              <w:t>4 440</w:t>
            </w:r>
          </w:p>
        </w:tc>
        <w:tc>
          <w:tcPr>
            <w:tcW w:w="1842" w:type="dxa"/>
            <w:vAlign w:val="center"/>
          </w:tcPr>
          <w:p w14:paraId="066DD6BD" w14:textId="4B832899" w:rsidR="00FF6652" w:rsidRPr="00FF6652" w:rsidRDefault="00FF6652">
            <w:pPr>
              <w:spacing w:after="0"/>
              <w:jc w:val="center"/>
              <w:rPr>
                <w:rFonts w:ascii="Arial Narrow" w:hAnsi="Arial Narrow"/>
                <w:color w:val="000000"/>
                <w:szCs w:val="22"/>
              </w:rPr>
            </w:pPr>
            <w:r w:rsidRPr="00ED3FCF">
              <w:rPr>
                <w:rFonts w:ascii="Arial Narrow" w:hAnsi="Arial Narrow"/>
                <w:szCs w:val="22"/>
              </w:rPr>
              <w:t>28</w:t>
            </w:r>
          </w:p>
        </w:tc>
        <w:tc>
          <w:tcPr>
            <w:tcW w:w="2127" w:type="dxa"/>
            <w:vAlign w:val="center"/>
          </w:tcPr>
          <w:p w14:paraId="3ED3B274" w14:textId="4713E93D" w:rsidR="00FF6652" w:rsidRPr="00FF6652" w:rsidRDefault="00FF6652">
            <w:pPr>
              <w:spacing w:after="0"/>
              <w:jc w:val="center"/>
              <w:rPr>
                <w:rFonts w:ascii="Arial Narrow" w:hAnsi="Arial Narrow"/>
                <w:color w:val="000000"/>
                <w:szCs w:val="22"/>
              </w:rPr>
            </w:pPr>
            <w:r w:rsidRPr="00ED3FCF">
              <w:rPr>
                <w:rFonts w:ascii="Arial Narrow" w:hAnsi="Arial Narrow"/>
                <w:szCs w:val="22"/>
              </w:rPr>
              <w:t>0,6</w:t>
            </w:r>
          </w:p>
        </w:tc>
      </w:tr>
      <w:tr w:rsidR="00FF6652" w:rsidRPr="00EA5655" w14:paraId="4A60CB76" w14:textId="77777777" w:rsidTr="00ED3FCF">
        <w:trPr>
          <w:trHeight w:val="375"/>
        </w:trPr>
        <w:tc>
          <w:tcPr>
            <w:tcW w:w="2518" w:type="dxa"/>
          </w:tcPr>
          <w:p w14:paraId="5E1AC528" w14:textId="77777777" w:rsidR="00FF6652" w:rsidRPr="00ED3FCF" w:rsidRDefault="00FF6652" w:rsidP="00FF6652">
            <w:pPr>
              <w:spacing w:after="0"/>
              <w:rPr>
                <w:rFonts w:ascii="Arial Narrow" w:hAnsi="Arial Narrow"/>
                <w:color w:val="000000"/>
                <w:szCs w:val="22"/>
              </w:rPr>
            </w:pPr>
            <w:r w:rsidRPr="00ED3FCF">
              <w:rPr>
                <w:rFonts w:ascii="Arial Narrow" w:hAnsi="Arial Narrow"/>
                <w:color w:val="000000"/>
                <w:szCs w:val="22"/>
              </w:rPr>
              <w:t>Nord</w:t>
            </w:r>
          </w:p>
        </w:tc>
        <w:tc>
          <w:tcPr>
            <w:tcW w:w="1843" w:type="dxa"/>
          </w:tcPr>
          <w:p w14:paraId="440A786E" w14:textId="56DEEAE2" w:rsidR="00FF6652" w:rsidRPr="00EA5655" w:rsidRDefault="00FF6652" w:rsidP="00FF6652">
            <w:pPr>
              <w:spacing w:after="0"/>
              <w:jc w:val="center"/>
              <w:rPr>
                <w:rFonts w:ascii="Arial Narrow" w:hAnsi="Arial Narrow"/>
                <w:color w:val="000000"/>
                <w:szCs w:val="22"/>
              </w:rPr>
            </w:pPr>
            <w:r>
              <w:rPr>
                <w:rFonts w:ascii="Arial Narrow" w:hAnsi="Arial Narrow"/>
                <w:color w:val="000000"/>
                <w:szCs w:val="22"/>
              </w:rPr>
              <w:t>850</w:t>
            </w:r>
          </w:p>
        </w:tc>
        <w:tc>
          <w:tcPr>
            <w:tcW w:w="1984" w:type="dxa"/>
          </w:tcPr>
          <w:p w14:paraId="60BAF930" w14:textId="495FF59C" w:rsidR="00FF6652" w:rsidRPr="00EA5655" w:rsidRDefault="00FF6652" w:rsidP="00FF6652">
            <w:pPr>
              <w:spacing w:after="0"/>
              <w:jc w:val="center"/>
              <w:rPr>
                <w:rFonts w:ascii="Arial Narrow" w:hAnsi="Arial Narrow"/>
                <w:color w:val="000000"/>
                <w:szCs w:val="22"/>
              </w:rPr>
            </w:pPr>
            <w:r>
              <w:rPr>
                <w:rFonts w:ascii="Arial Narrow" w:hAnsi="Arial Narrow"/>
                <w:color w:val="000000"/>
                <w:szCs w:val="22"/>
              </w:rPr>
              <w:t>442</w:t>
            </w:r>
          </w:p>
        </w:tc>
        <w:tc>
          <w:tcPr>
            <w:tcW w:w="1843" w:type="dxa"/>
            <w:vAlign w:val="center"/>
          </w:tcPr>
          <w:p w14:paraId="7FF68F7C" w14:textId="0C2342AB" w:rsidR="00FF6652" w:rsidRPr="00FF6652" w:rsidRDefault="00FF6652">
            <w:pPr>
              <w:spacing w:after="0"/>
              <w:jc w:val="center"/>
              <w:rPr>
                <w:rFonts w:ascii="Arial Narrow" w:hAnsi="Arial Narrow"/>
                <w:color w:val="000000"/>
                <w:szCs w:val="22"/>
              </w:rPr>
            </w:pPr>
            <w:r w:rsidRPr="00ED3FCF">
              <w:rPr>
                <w:rFonts w:ascii="Arial Narrow" w:hAnsi="Arial Narrow"/>
                <w:szCs w:val="22"/>
              </w:rPr>
              <w:t>52,0</w:t>
            </w:r>
          </w:p>
        </w:tc>
        <w:tc>
          <w:tcPr>
            <w:tcW w:w="1985" w:type="dxa"/>
            <w:vAlign w:val="center"/>
          </w:tcPr>
          <w:p w14:paraId="30EB7B37" w14:textId="3CE0D724" w:rsidR="00FF6652" w:rsidRPr="00FF6652" w:rsidRDefault="00FF6652">
            <w:pPr>
              <w:spacing w:after="0"/>
              <w:jc w:val="center"/>
              <w:rPr>
                <w:rFonts w:ascii="Arial Narrow" w:hAnsi="Arial Narrow"/>
                <w:color w:val="000000"/>
                <w:szCs w:val="22"/>
              </w:rPr>
            </w:pPr>
            <w:r w:rsidRPr="00ED3FCF">
              <w:rPr>
                <w:rFonts w:ascii="Arial Narrow" w:hAnsi="Arial Narrow"/>
                <w:szCs w:val="22"/>
              </w:rPr>
              <w:t>540</w:t>
            </w:r>
          </w:p>
        </w:tc>
        <w:tc>
          <w:tcPr>
            <w:tcW w:w="1842" w:type="dxa"/>
            <w:vAlign w:val="center"/>
          </w:tcPr>
          <w:p w14:paraId="54E2A780" w14:textId="58686AA4" w:rsidR="00FF6652" w:rsidRPr="00FF6652" w:rsidRDefault="00FF6652">
            <w:pPr>
              <w:spacing w:after="0"/>
              <w:jc w:val="center"/>
              <w:rPr>
                <w:rFonts w:ascii="Arial Narrow" w:hAnsi="Arial Narrow"/>
                <w:color w:val="000000"/>
                <w:szCs w:val="22"/>
              </w:rPr>
            </w:pPr>
            <w:r w:rsidRPr="00ED3FCF">
              <w:rPr>
                <w:rFonts w:ascii="Arial Narrow" w:hAnsi="Arial Narrow"/>
                <w:szCs w:val="22"/>
              </w:rPr>
              <w:t>395</w:t>
            </w:r>
          </w:p>
        </w:tc>
        <w:tc>
          <w:tcPr>
            <w:tcW w:w="2127" w:type="dxa"/>
            <w:vAlign w:val="center"/>
          </w:tcPr>
          <w:p w14:paraId="1640AE06" w14:textId="4A7E7A84" w:rsidR="00FF6652" w:rsidRPr="00FF6652" w:rsidRDefault="00FF6652">
            <w:pPr>
              <w:spacing w:after="0"/>
              <w:jc w:val="center"/>
              <w:rPr>
                <w:rFonts w:ascii="Arial Narrow" w:hAnsi="Arial Narrow"/>
                <w:color w:val="000000"/>
                <w:szCs w:val="22"/>
              </w:rPr>
            </w:pPr>
            <w:r w:rsidRPr="00ED3FCF">
              <w:rPr>
                <w:rFonts w:ascii="Arial Narrow" w:hAnsi="Arial Narrow"/>
                <w:szCs w:val="22"/>
              </w:rPr>
              <w:t>73,1</w:t>
            </w:r>
          </w:p>
        </w:tc>
      </w:tr>
      <w:tr w:rsidR="00FF6652" w:rsidRPr="00EA5655" w14:paraId="619F1B62" w14:textId="77777777" w:rsidTr="00ED3FCF">
        <w:trPr>
          <w:trHeight w:val="375"/>
        </w:trPr>
        <w:tc>
          <w:tcPr>
            <w:tcW w:w="2518" w:type="dxa"/>
          </w:tcPr>
          <w:p w14:paraId="7E6A38F1" w14:textId="77777777" w:rsidR="00FF6652" w:rsidRPr="00ED3FCF" w:rsidRDefault="00FF6652" w:rsidP="00FF6652">
            <w:pPr>
              <w:spacing w:after="0"/>
              <w:rPr>
                <w:rFonts w:ascii="Arial Narrow" w:hAnsi="Arial Narrow"/>
                <w:color w:val="000000"/>
                <w:szCs w:val="22"/>
              </w:rPr>
            </w:pPr>
            <w:r w:rsidRPr="00ED3FCF">
              <w:rPr>
                <w:rFonts w:ascii="Arial Narrow" w:hAnsi="Arial Narrow"/>
                <w:color w:val="000000"/>
                <w:szCs w:val="22"/>
              </w:rPr>
              <w:t>Plateau Central</w:t>
            </w:r>
          </w:p>
        </w:tc>
        <w:tc>
          <w:tcPr>
            <w:tcW w:w="1843" w:type="dxa"/>
          </w:tcPr>
          <w:p w14:paraId="4C1775E7" w14:textId="63CF0FA3" w:rsidR="00FF6652" w:rsidRPr="00EA5655" w:rsidRDefault="00FF6652" w:rsidP="00FF6652">
            <w:pPr>
              <w:spacing w:after="0"/>
              <w:jc w:val="center"/>
              <w:rPr>
                <w:rFonts w:ascii="Arial Narrow" w:hAnsi="Arial Narrow"/>
                <w:color w:val="000000"/>
                <w:szCs w:val="22"/>
              </w:rPr>
            </w:pPr>
            <w:r>
              <w:rPr>
                <w:rFonts w:ascii="Arial Narrow" w:hAnsi="Arial Narrow"/>
                <w:color w:val="000000"/>
                <w:szCs w:val="22"/>
              </w:rPr>
              <w:t>600</w:t>
            </w:r>
          </w:p>
        </w:tc>
        <w:tc>
          <w:tcPr>
            <w:tcW w:w="1984" w:type="dxa"/>
          </w:tcPr>
          <w:p w14:paraId="3B12FE9A" w14:textId="6EE8C450" w:rsidR="00FF6652" w:rsidRPr="00EA5655" w:rsidRDefault="00FF6652" w:rsidP="00FF6652">
            <w:pPr>
              <w:spacing w:after="0"/>
              <w:jc w:val="center"/>
              <w:rPr>
                <w:rFonts w:ascii="Arial Narrow" w:hAnsi="Arial Narrow"/>
                <w:color w:val="000000"/>
                <w:szCs w:val="22"/>
              </w:rPr>
            </w:pPr>
            <w:r>
              <w:rPr>
                <w:rFonts w:ascii="Arial Narrow" w:hAnsi="Arial Narrow"/>
                <w:color w:val="000000"/>
                <w:szCs w:val="22"/>
              </w:rPr>
              <w:t>145</w:t>
            </w:r>
          </w:p>
        </w:tc>
        <w:tc>
          <w:tcPr>
            <w:tcW w:w="1843" w:type="dxa"/>
            <w:vAlign w:val="center"/>
          </w:tcPr>
          <w:p w14:paraId="62BE320F" w14:textId="2F011ECD" w:rsidR="00FF6652" w:rsidRPr="00FF6652" w:rsidRDefault="00FF6652">
            <w:pPr>
              <w:spacing w:after="0"/>
              <w:jc w:val="center"/>
              <w:rPr>
                <w:rFonts w:ascii="Arial Narrow" w:hAnsi="Arial Narrow"/>
                <w:color w:val="000000"/>
                <w:szCs w:val="22"/>
              </w:rPr>
            </w:pPr>
            <w:r w:rsidRPr="00ED3FCF">
              <w:rPr>
                <w:rFonts w:ascii="Arial Narrow" w:hAnsi="Arial Narrow"/>
                <w:szCs w:val="22"/>
              </w:rPr>
              <w:t>24,2</w:t>
            </w:r>
          </w:p>
        </w:tc>
        <w:tc>
          <w:tcPr>
            <w:tcW w:w="1985" w:type="dxa"/>
            <w:vAlign w:val="center"/>
          </w:tcPr>
          <w:p w14:paraId="35935AAB" w14:textId="201A3FC4" w:rsidR="00FF6652" w:rsidRPr="00FF6652" w:rsidRDefault="00FF6652">
            <w:pPr>
              <w:spacing w:after="0"/>
              <w:jc w:val="center"/>
              <w:rPr>
                <w:rFonts w:ascii="Arial Narrow" w:hAnsi="Arial Narrow"/>
                <w:color w:val="000000"/>
                <w:szCs w:val="22"/>
              </w:rPr>
            </w:pPr>
            <w:r w:rsidRPr="00ED3FCF">
              <w:rPr>
                <w:rFonts w:ascii="Arial Narrow" w:hAnsi="Arial Narrow"/>
                <w:szCs w:val="22"/>
              </w:rPr>
              <w:t>150</w:t>
            </w:r>
          </w:p>
        </w:tc>
        <w:tc>
          <w:tcPr>
            <w:tcW w:w="1842" w:type="dxa"/>
            <w:vAlign w:val="center"/>
          </w:tcPr>
          <w:p w14:paraId="710A1734" w14:textId="2A0CF42F" w:rsidR="00FF6652" w:rsidRPr="00FF6652" w:rsidRDefault="00FF6652">
            <w:pPr>
              <w:spacing w:after="0"/>
              <w:jc w:val="center"/>
              <w:rPr>
                <w:rFonts w:ascii="Arial Narrow" w:hAnsi="Arial Narrow"/>
                <w:color w:val="000000"/>
                <w:szCs w:val="22"/>
              </w:rPr>
            </w:pPr>
            <w:r w:rsidRPr="00ED3FCF">
              <w:rPr>
                <w:rFonts w:ascii="Arial Narrow" w:hAnsi="Arial Narrow"/>
                <w:szCs w:val="22"/>
              </w:rPr>
              <w:t>0</w:t>
            </w:r>
          </w:p>
        </w:tc>
        <w:tc>
          <w:tcPr>
            <w:tcW w:w="2127" w:type="dxa"/>
            <w:vAlign w:val="center"/>
          </w:tcPr>
          <w:p w14:paraId="2B2911DD" w14:textId="48D48B8F" w:rsidR="00FF6652" w:rsidRPr="00FF6652" w:rsidRDefault="00FF6652">
            <w:pPr>
              <w:spacing w:after="0"/>
              <w:jc w:val="center"/>
              <w:rPr>
                <w:rFonts w:ascii="Arial Narrow" w:hAnsi="Arial Narrow"/>
                <w:color w:val="000000"/>
                <w:szCs w:val="22"/>
              </w:rPr>
            </w:pPr>
            <w:r w:rsidRPr="00ED3FCF">
              <w:rPr>
                <w:rFonts w:ascii="Arial Narrow" w:hAnsi="Arial Narrow"/>
                <w:szCs w:val="22"/>
              </w:rPr>
              <w:t>0</w:t>
            </w:r>
          </w:p>
        </w:tc>
      </w:tr>
      <w:tr w:rsidR="00FF6652" w:rsidRPr="00EA5655" w14:paraId="06B3BC0A" w14:textId="77777777" w:rsidTr="00ED3FCF">
        <w:trPr>
          <w:trHeight w:val="375"/>
        </w:trPr>
        <w:tc>
          <w:tcPr>
            <w:tcW w:w="2518" w:type="dxa"/>
          </w:tcPr>
          <w:p w14:paraId="2FEA5F1C" w14:textId="77777777" w:rsidR="00FF6652" w:rsidRPr="00ED3FCF" w:rsidRDefault="00FF6652" w:rsidP="00FF6652">
            <w:pPr>
              <w:spacing w:after="0"/>
              <w:rPr>
                <w:rFonts w:ascii="Arial Narrow" w:hAnsi="Arial Narrow"/>
                <w:color w:val="000000"/>
                <w:szCs w:val="22"/>
              </w:rPr>
            </w:pPr>
            <w:r w:rsidRPr="00ED3FCF">
              <w:rPr>
                <w:rFonts w:ascii="Arial Narrow" w:hAnsi="Arial Narrow"/>
                <w:color w:val="000000"/>
                <w:szCs w:val="22"/>
              </w:rPr>
              <w:t>Sahel</w:t>
            </w:r>
          </w:p>
        </w:tc>
        <w:tc>
          <w:tcPr>
            <w:tcW w:w="1843" w:type="dxa"/>
          </w:tcPr>
          <w:p w14:paraId="4D4F8D36" w14:textId="05ED6BF7" w:rsidR="00FF6652" w:rsidRPr="00EA5655" w:rsidRDefault="00FF6652" w:rsidP="00FF6652">
            <w:pPr>
              <w:spacing w:after="0"/>
              <w:jc w:val="center"/>
              <w:rPr>
                <w:rFonts w:ascii="Arial Narrow" w:hAnsi="Arial Narrow"/>
                <w:color w:val="000000"/>
                <w:szCs w:val="22"/>
              </w:rPr>
            </w:pPr>
            <w:r>
              <w:rPr>
                <w:rFonts w:ascii="Arial Narrow" w:hAnsi="Arial Narrow"/>
                <w:color w:val="000000"/>
                <w:szCs w:val="22"/>
              </w:rPr>
              <w:t>300</w:t>
            </w:r>
          </w:p>
        </w:tc>
        <w:tc>
          <w:tcPr>
            <w:tcW w:w="1984" w:type="dxa"/>
          </w:tcPr>
          <w:p w14:paraId="7FE93ADD" w14:textId="229C3695" w:rsidR="00FF6652" w:rsidRPr="00EA5655" w:rsidRDefault="00FF6652" w:rsidP="00FF6652">
            <w:pPr>
              <w:spacing w:after="0"/>
              <w:jc w:val="center"/>
              <w:rPr>
                <w:rFonts w:ascii="Arial Narrow" w:hAnsi="Arial Narrow"/>
                <w:color w:val="000000"/>
                <w:szCs w:val="22"/>
              </w:rPr>
            </w:pPr>
            <w:r>
              <w:rPr>
                <w:rFonts w:ascii="Arial Narrow" w:hAnsi="Arial Narrow"/>
                <w:color w:val="000000"/>
                <w:szCs w:val="22"/>
              </w:rPr>
              <w:t>-</w:t>
            </w:r>
          </w:p>
        </w:tc>
        <w:tc>
          <w:tcPr>
            <w:tcW w:w="1843" w:type="dxa"/>
            <w:vAlign w:val="center"/>
          </w:tcPr>
          <w:p w14:paraId="31841FDB" w14:textId="00B4A2AF" w:rsidR="00FF6652" w:rsidRPr="00FF6652" w:rsidRDefault="00FF6652">
            <w:pPr>
              <w:spacing w:after="0"/>
              <w:jc w:val="center"/>
              <w:rPr>
                <w:rFonts w:ascii="Arial Narrow" w:hAnsi="Arial Narrow"/>
                <w:color w:val="000000"/>
                <w:szCs w:val="22"/>
              </w:rPr>
            </w:pPr>
            <w:r w:rsidRPr="00ED3FCF">
              <w:rPr>
                <w:rFonts w:ascii="Arial Narrow" w:hAnsi="Arial Narrow"/>
                <w:szCs w:val="22"/>
              </w:rPr>
              <w:t>0</w:t>
            </w:r>
          </w:p>
        </w:tc>
        <w:tc>
          <w:tcPr>
            <w:tcW w:w="1985" w:type="dxa"/>
            <w:vAlign w:val="center"/>
          </w:tcPr>
          <w:p w14:paraId="34C6D9DE" w14:textId="03F11061" w:rsidR="00FF6652" w:rsidRPr="00FF6652" w:rsidRDefault="00FF6652">
            <w:pPr>
              <w:spacing w:after="0"/>
              <w:jc w:val="center"/>
              <w:rPr>
                <w:rFonts w:ascii="Arial Narrow" w:hAnsi="Arial Narrow"/>
                <w:color w:val="000000"/>
                <w:szCs w:val="22"/>
              </w:rPr>
            </w:pPr>
            <w:r w:rsidRPr="00ED3FCF">
              <w:rPr>
                <w:rFonts w:ascii="Arial Narrow" w:hAnsi="Arial Narrow"/>
                <w:szCs w:val="22"/>
              </w:rPr>
              <w:t>50</w:t>
            </w:r>
          </w:p>
        </w:tc>
        <w:tc>
          <w:tcPr>
            <w:tcW w:w="1842" w:type="dxa"/>
            <w:vAlign w:val="center"/>
          </w:tcPr>
          <w:p w14:paraId="4BA0F429" w14:textId="7E349F4B" w:rsidR="00FF6652" w:rsidRPr="00FF6652" w:rsidRDefault="00FF6652">
            <w:pPr>
              <w:spacing w:after="0"/>
              <w:jc w:val="center"/>
              <w:rPr>
                <w:rFonts w:ascii="Arial Narrow" w:hAnsi="Arial Narrow"/>
                <w:color w:val="000000"/>
                <w:szCs w:val="22"/>
              </w:rPr>
            </w:pPr>
            <w:r w:rsidRPr="00ED3FCF">
              <w:rPr>
                <w:rFonts w:ascii="Arial Narrow" w:hAnsi="Arial Narrow"/>
                <w:szCs w:val="22"/>
              </w:rPr>
              <w:t>0</w:t>
            </w:r>
          </w:p>
        </w:tc>
        <w:tc>
          <w:tcPr>
            <w:tcW w:w="2127" w:type="dxa"/>
            <w:vAlign w:val="center"/>
          </w:tcPr>
          <w:p w14:paraId="78C3B2EA" w14:textId="51D56E48" w:rsidR="00FF6652" w:rsidRPr="00FF6652" w:rsidRDefault="00FF6652">
            <w:pPr>
              <w:spacing w:after="0"/>
              <w:jc w:val="center"/>
              <w:rPr>
                <w:rFonts w:ascii="Arial Narrow" w:hAnsi="Arial Narrow"/>
                <w:color w:val="000000"/>
                <w:szCs w:val="22"/>
              </w:rPr>
            </w:pPr>
            <w:r w:rsidRPr="00ED3FCF">
              <w:rPr>
                <w:rFonts w:ascii="Arial Narrow" w:hAnsi="Arial Narrow"/>
                <w:szCs w:val="22"/>
              </w:rPr>
              <w:t>0</w:t>
            </w:r>
          </w:p>
        </w:tc>
      </w:tr>
      <w:tr w:rsidR="00FF6652" w:rsidRPr="00EA5655" w14:paraId="0CEC4B03" w14:textId="77777777" w:rsidTr="00ED3FCF">
        <w:trPr>
          <w:trHeight w:val="375"/>
        </w:trPr>
        <w:tc>
          <w:tcPr>
            <w:tcW w:w="2518" w:type="dxa"/>
          </w:tcPr>
          <w:p w14:paraId="38417704" w14:textId="77777777" w:rsidR="00FF6652" w:rsidRPr="00ED3FCF" w:rsidRDefault="00FF6652" w:rsidP="00FF6652">
            <w:pPr>
              <w:spacing w:after="0"/>
              <w:rPr>
                <w:rFonts w:ascii="Arial Narrow" w:hAnsi="Arial Narrow"/>
                <w:color w:val="000000"/>
                <w:szCs w:val="22"/>
              </w:rPr>
            </w:pPr>
            <w:r w:rsidRPr="00ED3FCF">
              <w:rPr>
                <w:rFonts w:ascii="Arial Narrow" w:hAnsi="Arial Narrow"/>
                <w:color w:val="000000"/>
                <w:szCs w:val="22"/>
              </w:rPr>
              <w:t>Sud-Ouest</w:t>
            </w:r>
          </w:p>
        </w:tc>
        <w:tc>
          <w:tcPr>
            <w:tcW w:w="1843" w:type="dxa"/>
          </w:tcPr>
          <w:p w14:paraId="427FB4D0" w14:textId="1F76B54A" w:rsidR="00FF6652" w:rsidRPr="00EA5655" w:rsidRDefault="00FF6652" w:rsidP="00FF6652">
            <w:pPr>
              <w:spacing w:after="0"/>
              <w:jc w:val="center"/>
              <w:rPr>
                <w:rFonts w:ascii="Arial Narrow" w:hAnsi="Arial Narrow"/>
                <w:color w:val="000000"/>
                <w:szCs w:val="22"/>
              </w:rPr>
            </w:pPr>
            <w:r>
              <w:rPr>
                <w:rFonts w:ascii="Arial Narrow" w:hAnsi="Arial Narrow"/>
                <w:color w:val="000000"/>
                <w:szCs w:val="22"/>
              </w:rPr>
              <w:t>500</w:t>
            </w:r>
          </w:p>
        </w:tc>
        <w:tc>
          <w:tcPr>
            <w:tcW w:w="1984" w:type="dxa"/>
          </w:tcPr>
          <w:p w14:paraId="384859AB" w14:textId="5D98B9B4" w:rsidR="00FF6652" w:rsidRPr="00EA5655" w:rsidRDefault="00FF6652" w:rsidP="00FF6652">
            <w:pPr>
              <w:spacing w:after="0"/>
              <w:jc w:val="center"/>
              <w:rPr>
                <w:rFonts w:ascii="Arial Narrow" w:hAnsi="Arial Narrow"/>
                <w:color w:val="000000"/>
                <w:szCs w:val="22"/>
              </w:rPr>
            </w:pPr>
            <w:r>
              <w:rPr>
                <w:rFonts w:ascii="Arial Narrow" w:hAnsi="Arial Narrow"/>
                <w:color w:val="000000"/>
                <w:szCs w:val="22"/>
              </w:rPr>
              <w:t>31</w:t>
            </w:r>
          </w:p>
        </w:tc>
        <w:tc>
          <w:tcPr>
            <w:tcW w:w="1843" w:type="dxa"/>
            <w:vAlign w:val="center"/>
          </w:tcPr>
          <w:p w14:paraId="4AA4C13F" w14:textId="5A5FD653" w:rsidR="00FF6652" w:rsidRPr="00FF6652" w:rsidRDefault="00FF6652">
            <w:pPr>
              <w:spacing w:after="0"/>
              <w:jc w:val="center"/>
              <w:rPr>
                <w:rFonts w:ascii="Arial Narrow" w:hAnsi="Arial Narrow"/>
                <w:color w:val="000000"/>
                <w:szCs w:val="22"/>
              </w:rPr>
            </w:pPr>
            <w:r w:rsidRPr="00ED3FCF">
              <w:rPr>
                <w:rFonts w:ascii="Arial Narrow" w:hAnsi="Arial Narrow"/>
                <w:szCs w:val="22"/>
              </w:rPr>
              <w:t>6,2</w:t>
            </w:r>
          </w:p>
        </w:tc>
        <w:tc>
          <w:tcPr>
            <w:tcW w:w="1985" w:type="dxa"/>
            <w:vAlign w:val="center"/>
          </w:tcPr>
          <w:p w14:paraId="2D967CB5" w14:textId="1DFBAA1C" w:rsidR="00FF6652" w:rsidRPr="00FF6652" w:rsidRDefault="00FF6652">
            <w:pPr>
              <w:spacing w:after="0"/>
              <w:jc w:val="center"/>
              <w:rPr>
                <w:rFonts w:ascii="Arial Narrow" w:hAnsi="Arial Narrow"/>
                <w:color w:val="000000"/>
                <w:szCs w:val="22"/>
              </w:rPr>
            </w:pPr>
            <w:r w:rsidRPr="00ED3FCF">
              <w:rPr>
                <w:rFonts w:ascii="Arial Narrow" w:hAnsi="Arial Narrow"/>
                <w:szCs w:val="22"/>
              </w:rPr>
              <w:t>240</w:t>
            </w:r>
          </w:p>
        </w:tc>
        <w:tc>
          <w:tcPr>
            <w:tcW w:w="1842" w:type="dxa"/>
            <w:vAlign w:val="center"/>
          </w:tcPr>
          <w:p w14:paraId="013AF809" w14:textId="21F95F1B" w:rsidR="00FF6652" w:rsidRPr="00FF6652" w:rsidRDefault="00FF6652">
            <w:pPr>
              <w:spacing w:after="0"/>
              <w:jc w:val="center"/>
              <w:rPr>
                <w:rFonts w:ascii="Arial Narrow" w:hAnsi="Arial Narrow"/>
                <w:color w:val="000000"/>
                <w:szCs w:val="22"/>
              </w:rPr>
            </w:pPr>
            <w:r w:rsidRPr="00ED3FCF">
              <w:rPr>
                <w:rFonts w:ascii="Arial Narrow" w:hAnsi="Arial Narrow"/>
                <w:szCs w:val="22"/>
              </w:rPr>
              <w:t>13</w:t>
            </w:r>
          </w:p>
        </w:tc>
        <w:tc>
          <w:tcPr>
            <w:tcW w:w="2127" w:type="dxa"/>
            <w:vAlign w:val="center"/>
          </w:tcPr>
          <w:p w14:paraId="4E4A214C" w14:textId="5454FA2C" w:rsidR="00FF6652" w:rsidRPr="00FF6652" w:rsidRDefault="00FF6652">
            <w:pPr>
              <w:spacing w:after="0"/>
              <w:jc w:val="center"/>
              <w:rPr>
                <w:rFonts w:ascii="Arial Narrow" w:hAnsi="Arial Narrow"/>
                <w:color w:val="000000"/>
                <w:szCs w:val="22"/>
              </w:rPr>
            </w:pPr>
            <w:r w:rsidRPr="00ED3FCF">
              <w:rPr>
                <w:rFonts w:ascii="Arial Narrow" w:hAnsi="Arial Narrow"/>
                <w:szCs w:val="22"/>
              </w:rPr>
              <w:t>5,4</w:t>
            </w:r>
          </w:p>
        </w:tc>
      </w:tr>
      <w:tr w:rsidR="00FF6652" w:rsidRPr="00EA5655" w14:paraId="1406483F" w14:textId="77777777" w:rsidTr="00ED3FCF">
        <w:trPr>
          <w:trHeight w:val="375"/>
        </w:trPr>
        <w:tc>
          <w:tcPr>
            <w:tcW w:w="2518" w:type="dxa"/>
          </w:tcPr>
          <w:p w14:paraId="60066E55" w14:textId="2BB7CE8C" w:rsidR="00FF6652" w:rsidRPr="00ED3FCF" w:rsidRDefault="00FF6652" w:rsidP="00ED3FCF">
            <w:pPr>
              <w:spacing w:after="0"/>
              <w:jc w:val="left"/>
              <w:rPr>
                <w:rFonts w:ascii="Arial Narrow" w:hAnsi="Arial Narrow"/>
                <w:b/>
                <w:color w:val="000000"/>
                <w:szCs w:val="22"/>
              </w:rPr>
            </w:pPr>
            <w:r w:rsidRPr="00ED3FCF">
              <w:rPr>
                <w:rFonts w:ascii="Arial Narrow" w:hAnsi="Arial Narrow"/>
                <w:b/>
                <w:color w:val="000000"/>
                <w:szCs w:val="22"/>
              </w:rPr>
              <w:t>National</w:t>
            </w:r>
          </w:p>
        </w:tc>
        <w:tc>
          <w:tcPr>
            <w:tcW w:w="1843" w:type="dxa"/>
          </w:tcPr>
          <w:p w14:paraId="71C38E37" w14:textId="14E506BA" w:rsidR="00FF6652" w:rsidRPr="00EA5655" w:rsidRDefault="00FF6652" w:rsidP="00FF6652">
            <w:pPr>
              <w:spacing w:after="0"/>
              <w:jc w:val="center"/>
              <w:rPr>
                <w:rFonts w:ascii="Arial Narrow" w:hAnsi="Arial Narrow"/>
                <w:color w:val="000000"/>
                <w:szCs w:val="22"/>
              </w:rPr>
            </w:pPr>
            <w:r>
              <w:rPr>
                <w:rFonts w:ascii="Arial Narrow" w:hAnsi="Arial Narrow"/>
                <w:b/>
                <w:bCs/>
                <w:color w:val="000000"/>
                <w:szCs w:val="22"/>
              </w:rPr>
              <w:t>25 000</w:t>
            </w:r>
          </w:p>
        </w:tc>
        <w:tc>
          <w:tcPr>
            <w:tcW w:w="1984" w:type="dxa"/>
          </w:tcPr>
          <w:p w14:paraId="7633BDED" w14:textId="74E96605" w:rsidR="00FF6652" w:rsidRPr="00EA5655" w:rsidRDefault="00FF6652" w:rsidP="00FF6652">
            <w:pPr>
              <w:spacing w:after="0"/>
              <w:jc w:val="center"/>
              <w:rPr>
                <w:rFonts w:ascii="Arial Narrow" w:hAnsi="Arial Narrow"/>
                <w:color w:val="000000"/>
                <w:szCs w:val="22"/>
              </w:rPr>
            </w:pPr>
            <w:r>
              <w:rPr>
                <w:rFonts w:ascii="Arial Narrow" w:hAnsi="Arial Narrow"/>
                <w:b/>
                <w:bCs/>
                <w:color w:val="000000"/>
                <w:szCs w:val="22"/>
              </w:rPr>
              <w:t>2 298</w:t>
            </w:r>
          </w:p>
        </w:tc>
        <w:tc>
          <w:tcPr>
            <w:tcW w:w="1843" w:type="dxa"/>
            <w:vAlign w:val="center"/>
          </w:tcPr>
          <w:p w14:paraId="3A0A274E" w14:textId="4C94CF9A" w:rsidR="00FF6652" w:rsidRPr="00ED3FCF" w:rsidRDefault="00FF6652">
            <w:pPr>
              <w:spacing w:after="0"/>
              <w:jc w:val="center"/>
              <w:rPr>
                <w:rFonts w:ascii="Arial Narrow" w:hAnsi="Arial Narrow"/>
                <w:b/>
                <w:color w:val="000000"/>
                <w:szCs w:val="22"/>
              </w:rPr>
            </w:pPr>
            <w:r w:rsidRPr="00ED3FCF">
              <w:rPr>
                <w:rFonts w:ascii="Arial Narrow" w:hAnsi="Arial Narrow"/>
                <w:b/>
                <w:szCs w:val="22"/>
              </w:rPr>
              <w:t>9,2</w:t>
            </w:r>
          </w:p>
        </w:tc>
        <w:tc>
          <w:tcPr>
            <w:tcW w:w="1985" w:type="dxa"/>
            <w:vAlign w:val="center"/>
          </w:tcPr>
          <w:p w14:paraId="3292BF11" w14:textId="167590AF" w:rsidR="00FF6652" w:rsidRPr="00ED3FCF" w:rsidRDefault="00FF6652">
            <w:pPr>
              <w:spacing w:after="0"/>
              <w:jc w:val="center"/>
              <w:rPr>
                <w:rFonts w:ascii="Arial Narrow" w:hAnsi="Arial Narrow"/>
                <w:b/>
                <w:color w:val="000000"/>
                <w:szCs w:val="22"/>
              </w:rPr>
            </w:pPr>
            <w:r w:rsidRPr="00ED3FCF">
              <w:rPr>
                <w:rFonts w:ascii="Arial Narrow" w:hAnsi="Arial Narrow"/>
                <w:b/>
                <w:szCs w:val="22"/>
              </w:rPr>
              <w:t>15 685</w:t>
            </w:r>
          </w:p>
        </w:tc>
        <w:tc>
          <w:tcPr>
            <w:tcW w:w="1842" w:type="dxa"/>
            <w:vAlign w:val="center"/>
          </w:tcPr>
          <w:p w14:paraId="42B8BFF3" w14:textId="1F7750F2" w:rsidR="00FF6652" w:rsidRPr="00ED3FCF" w:rsidRDefault="00FF6652">
            <w:pPr>
              <w:spacing w:after="0"/>
              <w:jc w:val="center"/>
              <w:rPr>
                <w:rFonts w:ascii="Arial Narrow" w:hAnsi="Arial Narrow"/>
                <w:b/>
                <w:color w:val="000000"/>
                <w:szCs w:val="22"/>
              </w:rPr>
            </w:pPr>
            <w:r w:rsidRPr="00ED3FCF">
              <w:rPr>
                <w:rFonts w:ascii="Arial Narrow" w:hAnsi="Arial Narrow"/>
                <w:b/>
                <w:szCs w:val="22"/>
              </w:rPr>
              <w:t>1 569</w:t>
            </w:r>
          </w:p>
        </w:tc>
        <w:tc>
          <w:tcPr>
            <w:tcW w:w="2127" w:type="dxa"/>
            <w:vAlign w:val="center"/>
          </w:tcPr>
          <w:p w14:paraId="44A89FC6" w14:textId="299E9FA3" w:rsidR="00FF6652" w:rsidRPr="00ED3FCF" w:rsidRDefault="00FF6652">
            <w:pPr>
              <w:spacing w:after="0"/>
              <w:jc w:val="center"/>
              <w:rPr>
                <w:rFonts w:ascii="Arial Narrow" w:hAnsi="Arial Narrow"/>
                <w:b/>
                <w:color w:val="000000"/>
                <w:szCs w:val="22"/>
              </w:rPr>
            </w:pPr>
            <w:r w:rsidRPr="00ED3FCF">
              <w:rPr>
                <w:rFonts w:ascii="Arial Narrow" w:hAnsi="Arial Narrow"/>
                <w:b/>
                <w:szCs w:val="22"/>
              </w:rPr>
              <w:t>10,0</w:t>
            </w:r>
          </w:p>
        </w:tc>
      </w:tr>
    </w:tbl>
    <w:p w14:paraId="3134B6E1" w14:textId="77777777" w:rsidR="002F21F9" w:rsidRDefault="002F21F9" w:rsidP="002F21F9">
      <w:pPr>
        <w:pStyle w:val="Tableau"/>
        <w:tabs>
          <w:tab w:val="left" w:pos="285"/>
          <w:tab w:val="left" w:pos="1002"/>
        </w:tabs>
        <w:jc w:val="both"/>
        <w:rPr>
          <w:rFonts w:ascii="Arial Narrow" w:hAnsi="Arial Narrow"/>
          <w:sz w:val="24"/>
        </w:rPr>
      </w:pPr>
      <w:r w:rsidRPr="00D0561C">
        <w:rPr>
          <w:rFonts w:ascii="Arial Narrow" w:hAnsi="Arial Narrow"/>
          <w:sz w:val="24"/>
        </w:rPr>
        <w:t>Source : ONEA, 2019</w:t>
      </w:r>
    </w:p>
    <w:p w14:paraId="13EE1F55" w14:textId="77777777" w:rsidR="00000000" w:rsidRPr="00ED3FCF" w:rsidRDefault="00365D6F" w:rsidP="00ED3FCF">
      <w:pPr>
        <w:rPr>
          <w:rFonts w:ascii="Arial Narrow" w:hAnsi="Arial Narrow"/>
          <w:szCs w:val="22"/>
        </w:rPr>
        <w:sectPr w:rsidR="00000000" w:rsidRPr="00ED3FCF" w:rsidSect="00ED3FCF">
          <w:pgSz w:w="16840" w:h="11907" w:orient="landscape" w:code="9"/>
          <w:pgMar w:top="1134" w:right="1134" w:bottom="1418" w:left="851" w:header="851" w:footer="851" w:gutter="0"/>
          <w:cols w:space="720"/>
          <w:docGrid w:linePitch="272"/>
        </w:sectPr>
      </w:pPr>
    </w:p>
    <w:p w14:paraId="19D532E8" w14:textId="4BDD59E9" w:rsidR="00C6403D" w:rsidRPr="00ED3FCF" w:rsidRDefault="00C6403D" w:rsidP="00ED3FCF">
      <w:pPr>
        <w:spacing w:after="0" w:line="276" w:lineRule="auto"/>
        <w:contextualSpacing/>
        <w:rPr>
          <w:rFonts w:ascii="Arial Narrow" w:eastAsia="Calibri" w:hAnsi="Arial Narrow" w:cs="Courier New"/>
          <w:color w:val="000000"/>
          <w:sz w:val="24"/>
          <w:szCs w:val="24"/>
          <w:lang w:eastAsia="en-US"/>
        </w:rPr>
      </w:pPr>
      <w:r w:rsidRPr="00ED3FCF">
        <w:rPr>
          <w:rFonts w:ascii="Arial Narrow" w:eastAsia="Calibri" w:hAnsi="Arial Narrow" w:cs="Courier New"/>
          <w:color w:val="000000"/>
          <w:sz w:val="24"/>
          <w:szCs w:val="24"/>
          <w:lang w:eastAsia="en-US"/>
        </w:rPr>
        <w:lastRenderedPageBreak/>
        <w:t xml:space="preserve">On constate globalement une disparité des taux de réalisation d’une Direction </w:t>
      </w:r>
      <w:r w:rsidR="00B84AE9">
        <w:rPr>
          <w:rFonts w:ascii="Arial Narrow" w:eastAsia="Calibri" w:hAnsi="Arial Narrow" w:cs="Courier New"/>
          <w:color w:val="000000"/>
          <w:sz w:val="24"/>
          <w:szCs w:val="24"/>
          <w:lang w:eastAsia="en-US"/>
        </w:rPr>
        <w:t>régionale à l’autre. P</w:t>
      </w:r>
      <w:r w:rsidRPr="00ED3FCF">
        <w:rPr>
          <w:rFonts w:ascii="Arial Narrow" w:eastAsia="Calibri" w:hAnsi="Arial Narrow" w:cs="Courier New"/>
          <w:color w:val="000000"/>
          <w:sz w:val="24"/>
          <w:szCs w:val="24"/>
          <w:lang w:eastAsia="en-US"/>
        </w:rPr>
        <w:t>our le premier semestre 2019, nous constatons une grande contre-performance des réalisations aussi bien pour les latrines que</w:t>
      </w:r>
      <w:r w:rsidR="00AD5509">
        <w:rPr>
          <w:rFonts w:ascii="Arial Narrow" w:eastAsia="Calibri" w:hAnsi="Arial Narrow" w:cs="Courier New"/>
          <w:color w:val="000000"/>
          <w:sz w:val="24"/>
          <w:szCs w:val="24"/>
          <w:lang w:eastAsia="en-US"/>
        </w:rPr>
        <w:t xml:space="preserve"> pour les puisards domestiques. </w:t>
      </w:r>
      <w:r w:rsidR="00AD5509" w:rsidRPr="00930AA4">
        <w:rPr>
          <w:rFonts w:ascii="Arial Narrow" w:eastAsia="Calibri" w:hAnsi="Arial Narrow" w:cs="Courier New"/>
          <w:color w:val="000000"/>
          <w:sz w:val="24"/>
          <w:szCs w:val="24"/>
          <w:lang w:eastAsia="en-US"/>
        </w:rPr>
        <w:t>C’est</w:t>
      </w:r>
      <w:r w:rsidRPr="00ED3FCF">
        <w:rPr>
          <w:rFonts w:ascii="Arial Narrow" w:eastAsia="Calibri" w:hAnsi="Arial Narrow" w:cs="Courier New"/>
          <w:color w:val="000000"/>
          <w:sz w:val="24"/>
          <w:szCs w:val="24"/>
          <w:lang w:eastAsia="en-US"/>
        </w:rPr>
        <w:t xml:space="preserve"> ainsi qu</w:t>
      </w:r>
      <w:r w:rsidR="00AD5509">
        <w:rPr>
          <w:rFonts w:ascii="Arial Narrow" w:eastAsia="Calibri" w:hAnsi="Arial Narrow" w:cs="Courier New"/>
          <w:color w:val="000000"/>
          <w:sz w:val="24"/>
          <w:szCs w:val="24"/>
          <w:lang w:eastAsia="en-US"/>
        </w:rPr>
        <w:t>’u</w:t>
      </w:r>
      <w:r w:rsidRPr="00ED3FCF">
        <w:rPr>
          <w:rFonts w:ascii="Arial Narrow" w:eastAsia="Calibri" w:hAnsi="Arial Narrow" w:cs="Courier New"/>
          <w:color w:val="000000"/>
          <w:sz w:val="24"/>
          <w:szCs w:val="24"/>
          <w:lang w:eastAsia="en-US"/>
        </w:rPr>
        <w:t>n taux de 9</w:t>
      </w:r>
      <w:r w:rsidR="00B84AE9">
        <w:rPr>
          <w:rFonts w:ascii="Arial Narrow" w:eastAsia="Calibri" w:hAnsi="Arial Narrow" w:cs="Courier New"/>
          <w:color w:val="000000"/>
          <w:sz w:val="24"/>
          <w:szCs w:val="24"/>
          <w:lang w:eastAsia="en-US"/>
        </w:rPr>
        <w:t>,2</w:t>
      </w:r>
      <w:r w:rsidRPr="00ED3FCF">
        <w:rPr>
          <w:rFonts w:ascii="Arial Narrow" w:eastAsia="Calibri" w:hAnsi="Arial Narrow" w:cs="Courier New"/>
          <w:color w:val="000000"/>
          <w:sz w:val="24"/>
          <w:szCs w:val="24"/>
          <w:lang w:eastAsia="en-US"/>
        </w:rPr>
        <w:t>% des objectifs annuels est obtenu pour les réalisations de latrines (2 298 ouvrages construits sur 25 000).</w:t>
      </w:r>
      <w:r w:rsidR="00AD5509">
        <w:rPr>
          <w:rFonts w:ascii="Arial Narrow" w:eastAsia="Calibri" w:hAnsi="Arial Narrow" w:cs="Courier New"/>
          <w:color w:val="000000"/>
          <w:sz w:val="24"/>
          <w:szCs w:val="24"/>
          <w:lang w:eastAsia="en-US"/>
        </w:rPr>
        <w:t xml:space="preserve"> </w:t>
      </w:r>
      <w:r w:rsidRPr="00ED3FCF">
        <w:rPr>
          <w:rFonts w:ascii="Arial Narrow" w:eastAsia="Calibri" w:hAnsi="Arial Narrow" w:cs="Courier New"/>
          <w:color w:val="000000"/>
          <w:sz w:val="24"/>
          <w:szCs w:val="24"/>
          <w:lang w:eastAsia="en-US"/>
        </w:rPr>
        <w:t xml:space="preserve">Des taux de réalisation nuls sont enregistrés aux Hauts Bassins et au Sahel. Le taux </w:t>
      </w:r>
      <w:r w:rsidR="00B84AE9">
        <w:rPr>
          <w:rFonts w:ascii="Arial Narrow" w:eastAsia="Calibri" w:hAnsi="Arial Narrow" w:cs="Courier New"/>
          <w:color w:val="000000"/>
          <w:sz w:val="24"/>
          <w:szCs w:val="24"/>
          <w:lang w:eastAsia="en-US"/>
        </w:rPr>
        <w:t>est</w:t>
      </w:r>
      <w:r w:rsidR="00551410" w:rsidRPr="00ED3FCF">
        <w:rPr>
          <w:rFonts w:ascii="Arial Narrow" w:eastAsia="Calibri" w:hAnsi="Arial Narrow" w:cs="Courier New"/>
          <w:color w:val="000000"/>
          <w:sz w:val="24"/>
          <w:szCs w:val="24"/>
          <w:lang w:eastAsia="en-US"/>
        </w:rPr>
        <w:t xml:space="preserve"> faible au Ce</w:t>
      </w:r>
      <w:r w:rsidRPr="00ED3FCF">
        <w:rPr>
          <w:rFonts w:ascii="Arial Narrow" w:eastAsia="Calibri" w:hAnsi="Arial Narrow" w:cs="Courier New"/>
          <w:color w:val="000000"/>
          <w:sz w:val="24"/>
          <w:szCs w:val="24"/>
          <w:lang w:eastAsia="en-US"/>
        </w:rPr>
        <w:t>ntre avec 2%, al</w:t>
      </w:r>
      <w:r w:rsidR="00B84AE9">
        <w:rPr>
          <w:rFonts w:ascii="Arial Narrow" w:eastAsia="Calibri" w:hAnsi="Arial Narrow" w:cs="Courier New"/>
          <w:color w:val="000000"/>
          <w:sz w:val="24"/>
          <w:szCs w:val="24"/>
          <w:lang w:eastAsia="en-US"/>
        </w:rPr>
        <w:t>ors que c’est la région qui dev</w:t>
      </w:r>
      <w:r w:rsidRPr="00ED3FCF">
        <w:rPr>
          <w:rFonts w:ascii="Arial Narrow" w:eastAsia="Calibri" w:hAnsi="Arial Narrow" w:cs="Courier New"/>
          <w:color w:val="000000"/>
          <w:sz w:val="24"/>
          <w:szCs w:val="24"/>
          <w:lang w:eastAsia="en-US"/>
        </w:rPr>
        <w:t>ait largement soutenir l’activité avec une prévision de 11 000 latrines à réaliser. Les taux de réalisations les plus él</w:t>
      </w:r>
      <w:r w:rsidR="00B84AE9">
        <w:rPr>
          <w:rFonts w:ascii="Arial Narrow" w:eastAsia="Calibri" w:hAnsi="Arial Narrow" w:cs="Courier New"/>
          <w:color w:val="000000"/>
          <w:sz w:val="24"/>
          <w:szCs w:val="24"/>
          <w:lang w:eastAsia="en-US"/>
        </w:rPr>
        <w:t>evés sont observés à l’Est (</w:t>
      </w:r>
      <w:r w:rsidRPr="00ED3FCF">
        <w:rPr>
          <w:rFonts w:ascii="Arial Narrow" w:eastAsia="Calibri" w:hAnsi="Arial Narrow" w:cs="Courier New"/>
          <w:color w:val="000000"/>
          <w:sz w:val="24"/>
          <w:szCs w:val="24"/>
          <w:lang w:eastAsia="en-US"/>
        </w:rPr>
        <w:t>83</w:t>
      </w:r>
      <w:r w:rsidR="00B84AE9">
        <w:rPr>
          <w:rFonts w:ascii="Arial Narrow" w:eastAsia="Calibri" w:hAnsi="Arial Narrow" w:cs="Courier New"/>
          <w:color w:val="000000"/>
          <w:sz w:val="24"/>
          <w:szCs w:val="24"/>
          <w:lang w:eastAsia="en-US"/>
        </w:rPr>
        <w:t>,0</w:t>
      </w:r>
      <w:r w:rsidRPr="00ED3FCF">
        <w:rPr>
          <w:rFonts w:ascii="Arial Narrow" w:eastAsia="Calibri" w:hAnsi="Arial Narrow" w:cs="Courier New"/>
          <w:color w:val="000000"/>
          <w:sz w:val="24"/>
          <w:szCs w:val="24"/>
          <w:lang w:eastAsia="en-US"/>
        </w:rPr>
        <w:t>%</w:t>
      </w:r>
      <w:r w:rsidR="00B84AE9">
        <w:rPr>
          <w:rFonts w:ascii="Arial Narrow" w:eastAsia="Calibri" w:hAnsi="Arial Narrow" w:cs="Courier New"/>
          <w:color w:val="000000"/>
          <w:sz w:val="24"/>
          <w:szCs w:val="24"/>
          <w:lang w:eastAsia="en-US"/>
        </w:rPr>
        <w:t>) et au Centre-Ouest</w:t>
      </w:r>
      <w:r w:rsidRPr="00ED3FCF">
        <w:rPr>
          <w:rFonts w:ascii="Arial Narrow" w:eastAsia="Calibri" w:hAnsi="Arial Narrow" w:cs="Courier New"/>
          <w:color w:val="000000"/>
          <w:sz w:val="24"/>
          <w:szCs w:val="24"/>
          <w:lang w:eastAsia="en-US"/>
        </w:rPr>
        <w:t xml:space="preserve"> </w:t>
      </w:r>
      <w:r w:rsidR="00B84AE9">
        <w:rPr>
          <w:rFonts w:ascii="Arial Narrow" w:eastAsia="Calibri" w:hAnsi="Arial Narrow" w:cs="Courier New"/>
          <w:color w:val="000000"/>
          <w:sz w:val="24"/>
          <w:szCs w:val="24"/>
          <w:lang w:eastAsia="en-US"/>
        </w:rPr>
        <w:t>(61,5</w:t>
      </w:r>
      <w:r w:rsidRPr="00ED3FCF">
        <w:rPr>
          <w:rFonts w:ascii="Arial Narrow" w:eastAsia="Calibri" w:hAnsi="Arial Narrow" w:cs="Courier New"/>
          <w:color w:val="000000"/>
          <w:sz w:val="24"/>
          <w:szCs w:val="24"/>
          <w:lang w:eastAsia="en-US"/>
        </w:rPr>
        <w:t>%</w:t>
      </w:r>
      <w:r w:rsidR="00B84AE9">
        <w:rPr>
          <w:rFonts w:ascii="Arial Narrow" w:eastAsia="Calibri" w:hAnsi="Arial Narrow" w:cs="Courier New"/>
          <w:color w:val="000000"/>
          <w:sz w:val="24"/>
          <w:szCs w:val="24"/>
          <w:lang w:eastAsia="en-US"/>
        </w:rPr>
        <w:t>)</w:t>
      </w:r>
      <w:r w:rsidRPr="00ED3FCF">
        <w:rPr>
          <w:rFonts w:ascii="Arial Narrow" w:eastAsia="Calibri" w:hAnsi="Arial Narrow" w:cs="Courier New"/>
          <w:color w:val="000000"/>
          <w:sz w:val="24"/>
          <w:szCs w:val="24"/>
          <w:lang w:eastAsia="en-US"/>
        </w:rPr>
        <w:t>.</w:t>
      </w:r>
    </w:p>
    <w:p w14:paraId="230EB77D" w14:textId="59BD79D3" w:rsidR="00C6403D" w:rsidRPr="00ED3FCF" w:rsidRDefault="00C6403D" w:rsidP="00ED3FCF">
      <w:pPr>
        <w:spacing w:after="0" w:line="276" w:lineRule="auto"/>
        <w:contextualSpacing/>
        <w:rPr>
          <w:rFonts w:ascii="Arial Narrow" w:eastAsia="Calibri" w:hAnsi="Arial Narrow" w:cs="Courier New"/>
          <w:color w:val="000000"/>
          <w:sz w:val="24"/>
          <w:szCs w:val="24"/>
          <w:lang w:eastAsia="en-US"/>
        </w:rPr>
      </w:pPr>
      <w:r w:rsidRPr="00ED3FCF">
        <w:rPr>
          <w:rFonts w:ascii="Arial Narrow" w:eastAsia="Calibri" w:hAnsi="Arial Narrow" w:cs="Courier New"/>
          <w:color w:val="000000"/>
          <w:sz w:val="24"/>
          <w:szCs w:val="24"/>
          <w:lang w:eastAsia="en-US"/>
        </w:rPr>
        <w:t>De même que</w:t>
      </w:r>
      <w:r w:rsidR="00551410" w:rsidRPr="00ED3FCF">
        <w:rPr>
          <w:rFonts w:ascii="Arial Narrow" w:eastAsia="Calibri" w:hAnsi="Arial Narrow" w:cs="Courier New"/>
          <w:color w:val="000000"/>
          <w:sz w:val="24"/>
          <w:szCs w:val="24"/>
          <w:lang w:eastAsia="en-US"/>
        </w:rPr>
        <w:t xml:space="preserve"> pour</w:t>
      </w:r>
      <w:r w:rsidRPr="00ED3FCF">
        <w:rPr>
          <w:rFonts w:ascii="Arial Narrow" w:eastAsia="Calibri" w:hAnsi="Arial Narrow" w:cs="Courier New"/>
          <w:color w:val="000000"/>
          <w:sz w:val="24"/>
          <w:szCs w:val="24"/>
          <w:lang w:eastAsia="en-US"/>
        </w:rPr>
        <w:t xml:space="preserve"> les latrines, les taux de réalisation des puisards sont globalement faibles. Le nombre de puisards réalisés est de 1 569 sur une cible annuelle de 15 685</w:t>
      </w:r>
      <w:r w:rsidR="00551410" w:rsidRPr="00ED3FCF">
        <w:rPr>
          <w:rFonts w:ascii="Arial Narrow" w:eastAsia="Calibri" w:hAnsi="Arial Narrow" w:cs="Courier New"/>
          <w:color w:val="000000"/>
          <w:sz w:val="24"/>
          <w:szCs w:val="24"/>
          <w:lang w:eastAsia="en-US"/>
        </w:rPr>
        <w:t xml:space="preserve"> attendue</w:t>
      </w:r>
      <w:r w:rsidRPr="00ED3FCF">
        <w:rPr>
          <w:rFonts w:ascii="Arial Narrow" w:eastAsia="Calibri" w:hAnsi="Arial Narrow" w:cs="Courier New"/>
          <w:color w:val="000000"/>
          <w:sz w:val="24"/>
          <w:szCs w:val="24"/>
          <w:lang w:eastAsia="en-US"/>
        </w:rPr>
        <w:t xml:space="preserve"> soit un taux de 10</w:t>
      </w:r>
      <w:r w:rsidR="00B84AE9">
        <w:rPr>
          <w:rFonts w:ascii="Arial Narrow" w:eastAsia="Calibri" w:hAnsi="Arial Narrow" w:cs="Courier New"/>
          <w:color w:val="000000"/>
          <w:sz w:val="24"/>
          <w:szCs w:val="24"/>
          <w:lang w:eastAsia="en-US"/>
        </w:rPr>
        <w:t>,0</w:t>
      </w:r>
      <w:r w:rsidRPr="00ED3FCF">
        <w:rPr>
          <w:rFonts w:ascii="Arial Narrow" w:eastAsia="Calibri" w:hAnsi="Arial Narrow" w:cs="Courier New"/>
          <w:color w:val="000000"/>
          <w:sz w:val="24"/>
          <w:szCs w:val="24"/>
          <w:lang w:eastAsia="en-US"/>
        </w:rPr>
        <w:t>%.</w:t>
      </w:r>
      <w:r w:rsidR="00551410" w:rsidRPr="00ED3FCF">
        <w:rPr>
          <w:rFonts w:ascii="Arial Narrow" w:eastAsia="Calibri" w:hAnsi="Arial Narrow" w:cs="Courier New"/>
          <w:color w:val="000000"/>
          <w:sz w:val="24"/>
          <w:szCs w:val="24"/>
          <w:lang w:eastAsia="en-US"/>
        </w:rPr>
        <w:t xml:space="preserve"> </w:t>
      </w:r>
      <w:r w:rsidRPr="00ED3FCF">
        <w:rPr>
          <w:rFonts w:ascii="Arial Narrow" w:eastAsia="Calibri" w:hAnsi="Arial Narrow" w:cs="Courier New"/>
          <w:color w:val="000000"/>
          <w:sz w:val="24"/>
          <w:szCs w:val="24"/>
          <w:lang w:eastAsia="en-US"/>
        </w:rPr>
        <w:t xml:space="preserve">Les régions du Sahel, du Centre-Sud et du Plateau Central enregistrent des taux nuls (0%). Les taux les plus élevés sont observés </w:t>
      </w:r>
      <w:r w:rsidR="00B84AE9">
        <w:rPr>
          <w:rFonts w:ascii="Arial Narrow" w:eastAsia="Calibri" w:hAnsi="Arial Narrow" w:cs="Courier New"/>
          <w:color w:val="000000"/>
          <w:sz w:val="24"/>
          <w:szCs w:val="24"/>
          <w:lang w:eastAsia="en-US"/>
        </w:rPr>
        <w:t>à l’Est (plus de 100</w:t>
      </w:r>
      <w:r w:rsidR="00551410" w:rsidRPr="00ED3FCF">
        <w:rPr>
          <w:rFonts w:ascii="Arial Narrow" w:eastAsia="Calibri" w:hAnsi="Arial Narrow" w:cs="Courier New"/>
          <w:color w:val="000000"/>
          <w:sz w:val="24"/>
          <w:szCs w:val="24"/>
          <w:lang w:eastAsia="en-US"/>
        </w:rPr>
        <w:t xml:space="preserve">%), </w:t>
      </w:r>
      <w:r w:rsidRPr="00ED3FCF">
        <w:rPr>
          <w:rFonts w:ascii="Arial Narrow" w:eastAsia="Calibri" w:hAnsi="Arial Narrow" w:cs="Courier New"/>
          <w:color w:val="000000"/>
          <w:sz w:val="24"/>
          <w:szCs w:val="24"/>
          <w:lang w:eastAsia="en-US"/>
        </w:rPr>
        <w:t>aux Cascades (89</w:t>
      </w:r>
      <w:r w:rsidR="00B84AE9">
        <w:rPr>
          <w:rFonts w:ascii="Arial Narrow" w:eastAsia="Calibri" w:hAnsi="Arial Narrow" w:cs="Courier New"/>
          <w:color w:val="000000"/>
          <w:sz w:val="24"/>
          <w:szCs w:val="24"/>
          <w:lang w:eastAsia="en-US"/>
        </w:rPr>
        <w:t>,1</w:t>
      </w:r>
      <w:r w:rsidRPr="00ED3FCF">
        <w:rPr>
          <w:rFonts w:ascii="Arial Narrow" w:eastAsia="Calibri" w:hAnsi="Arial Narrow" w:cs="Courier New"/>
          <w:color w:val="000000"/>
          <w:sz w:val="24"/>
          <w:szCs w:val="24"/>
          <w:lang w:eastAsia="en-US"/>
        </w:rPr>
        <w:t>%), et au Nord (73</w:t>
      </w:r>
      <w:r w:rsidR="00B84AE9">
        <w:rPr>
          <w:rFonts w:ascii="Arial Narrow" w:eastAsia="Calibri" w:hAnsi="Arial Narrow" w:cs="Courier New"/>
          <w:color w:val="000000"/>
          <w:sz w:val="24"/>
          <w:szCs w:val="24"/>
          <w:lang w:eastAsia="en-US"/>
        </w:rPr>
        <w:t>,1</w:t>
      </w:r>
      <w:r w:rsidRPr="00ED3FCF">
        <w:rPr>
          <w:rFonts w:ascii="Arial Narrow" w:eastAsia="Calibri" w:hAnsi="Arial Narrow" w:cs="Courier New"/>
          <w:color w:val="000000"/>
          <w:sz w:val="24"/>
          <w:szCs w:val="24"/>
          <w:lang w:eastAsia="en-US"/>
        </w:rPr>
        <w:t xml:space="preserve">%). </w:t>
      </w:r>
    </w:p>
    <w:p w14:paraId="06A1FBA6" w14:textId="77777777" w:rsidR="00C6403D" w:rsidRPr="00930AA4" w:rsidRDefault="00C6403D" w:rsidP="00ED3FCF">
      <w:pPr>
        <w:spacing w:after="0" w:line="276" w:lineRule="auto"/>
        <w:jc w:val="left"/>
        <w:rPr>
          <w:rFonts w:ascii="Arial Narrow" w:hAnsi="Arial Narrow"/>
          <w:szCs w:val="22"/>
        </w:rPr>
      </w:pPr>
    </w:p>
    <w:p w14:paraId="0F3FBC7D" w14:textId="371B7F50" w:rsidR="00C6403D" w:rsidRPr="00ED3FCF" w:rsidRDefault="00B84AE9" w:rsidP="00ED3FCF">
      <w:pPr>
        <w:spacing w:after="0" w:line="276" w:lineRule="auto"/>
        <w:contextualSpacing/>
        <w:rPr>
          <w:rFonts w:ascii="Arial Narrow" w:hAnsi="Arial Narrow" w:cs="Arial"/>
          <w:sz w:val="24"/>
          <w:szCs w:val="24"/>
          <w:lang w:eastAsia="en-US"/>
        </w:rPr>
      </w:pPr>
      <w:r>
        <w:rPr>
          <w:rFonts w:ascii="Arial Narrow" w:hAnsi="Arial Narrow" w:cs="Arial"/>
          <w:sz w:val="24"/>
          <w:szCs w:val="24"/>
          <w:lang w:eastAsia="en-US"/>
        </w:rPr>
        <w:t>Les</w:t>
      </w:r>
      <w:r w:rsidR="00C6403D" w:rsidRPr="00ED3FCF">
        <w:rPr>
          <w:rFonts w:ascii="Arial Narrow" w:hAnsi="Arial Narrow" w:cs="Arial"/>
          <w:sz w:val="24"/>
          <w:szCs w:val="24"/>
          <w:lang w:eastAsia="en-US"/>
        </w:rPr>
        <w:t xml:space="preserve"> faibles taux enregistrés s’expliquent par : </w:t>
      </w:r>
    </w:p>
    <w:p w14:paraId="1B2ECF32" w14:textId="77777777" w:rsidR="00C6403D" w:rsidRPr="00ED3FCF" w:rsidRDefault="00C6403D">
      <w:pPr>
        <w:numPr>
          <w:ilvl w:val="0"/>
          <w:numId w:val="46"/>
        </w:numPr>
        <w:spacing w:after="0" w:line="276" w:lineRule="auto"/>
        <w:contextualSpacing/>
        <w:jc w:val="left"/>
        <w:rPr>
          <w:rFonts w:ascii="Arial Narrow" w:hAnsi="Arial Narrow" w:cs="Arial"/>
          <w:sz w:val="24"/>
          <w:szCs w:val="24"/>
          <w:lang w:eastAsia="en-US"/>
        </w:rPr>
      </w:pPr>
      <w:r w:rsidRPr="00ED3FCF">
        <w:rPr>
          <w:rFonts w:ascii="Arial Narrow" w:hAnsi="Arial Narrow" w:cs="Arial"/>
          <w:sz w:val="24"/>
          <w:szCs w:val="24"/>
          <w:lang w:eastAsia="en-US"/>
        </w:rPr>
        <w:t>la suspension des activités à Ouagadougou depuis septembre 2017 avec la fin du contrat du prestataire ;</w:t>
      </w:r>
    </w:p>
    <w:p w14:paraId="6DCF6516" w14:textId="77777777" w:rsidR="00C6403D" w:rsidRPr="00ED3FCF" w:rsidRDefault="00C6403D">
      <w:pPr>
        <w:numPr>
          <w:ilvl w:val="0"/>
          <w:numId w:val="46"/>
        </w:numPr>
        <w:spacing w:after="0" w:line="276" w:lineRule="auto"/>
        <w:contextualSpacing/>
        <w:jc w:val="left"/>
        <w:rPr>
          <w:rFonts w:ascii="Arial Narrow" w:hAnsi="Arial Narrow" w:cs="Arial"/>
          <w:sz w:val="24"/>
          <w:szCs w:val="24"/>
          <w:lang w:eastAsia="en-US"/>
        </w:rPr>
      </w:pPr>
      <w:r w:rsidRPr="00ED3FCF">
        <w:rPr>
          <w:rFonts w:ascii="Arial Narrow" w:hAnsi="Arial Narrow" w:cs="Arial"/>
          <w:sz w:val="24"/>
          <w:szCs w:val="24"/>
          <w:lang w:eastAsia="en-US"/>
        </w:rPr>
        <w:t xml:space="preserve">l’achèvement de plusieurs contrats au cours du premier semestre 2018 : </w:t>
      </w:r>
    </w:p>
    <w:p w14:paraId="4865F879" w14:textId="77777777" w:rsidR="00C6403D" w:rsidRPr="00ED3FCF" w:rsidRDefault="00C6403D">
      <w:pPr>
        <w:numPr>
          <w:ilvl w:val="0"/>
          <w:numId w:val="47"/>
        </w:numPr>
        <w:spacing w:after="0" w:line="276" w:lineRule="auto"/>
        <w:contextualSpacing/>
        <w:jc w:val="left"/>
        <w:rPr>
          <w:rFonts w:ascii="Arial Narrow" w:hAnsi="Arial Narrow" w:cs="Arial"/>
          <w:sz w:val="24"/>
          <w:szCs w:val="24"/>
          <w:lang w:eastAsia="en-US"/>
        </w:rPr>
      </w:pPr>
      <w:r w:rsidRPr="00ED3FCF">
        <w:rPr>
          <w:rFonts w:ascii="Arial Narrow" w:hAnsi="Arial Narrow" w:cs="Arial"/>
          <w:sz w:val="24"/>
          <w:szCs w:val="24"/>
          <w:lang w:eastAsia="en-US"/>
        </w:rPr>
        <w:t xml:space="preserve">le contrat du prestataire intervenant dans la ville de Bobo-Dioulasso, le 16 mars 2018 ; </w:t>
      </w:r>
    </w:p>
    <w:p w14:paraId="0AFA20FD" w14:textId="77777777" w:rsidR="00C6403D" w:rsidRPr="00ED3FCF" w:rsidRDefault="00C6403D">
      <w:pPr>
        <w:numPr>
          <w:ilvl w:val="0"/>
          <w:numId w:val="47"/>
        </w:numPr>
        <w:spacing w:after="0" w:line="276" w:lineRule="auto"/>
        <w:contextualSpacing/>
        <w:jc w:val="left"/>
        <w:rPr>
          <w:rFonts w:ascii="Arial Narrow" w:hAnsi="Arial Narrow" w:cs="Arial"/>
          <w:sz w:val="24"/>
          <w:szCs w:val="24"/>
          <w:lang w:eastAsia="en-US"/>
        </w:rPr>
      </w:pPr>
      <w:r w:rsidRPr="00ED3FCF">
        <w:rPr>
          <w:rFonts w:ascii="Arial Narrow" w:hAnsi="Arial Narrow" w:cs="Arial"/>
          <w:sz w:val="24"/>
          <w:szCs w:val="24"/>
          <w:lang w:eastAsia="en-US"/>
        </w:rPr>
        <w:t xml:space="preserve">les contrats relatifs aux activités dans 8 villes (Yako, Gourcy, Dédougou, Nouna, Tougan, Kaya, Tenkodogo, Garango), le 29 avril 2018. </w:t>
      </w:r>
    </w:p>
    <w:p w14:paraId="1A9FF05F" w14:textId="4EE196E6" w:rsidR="00562BCE" w:rsidRPr="00ED3FCF" w:rsidRDefault="00C6403D" w:rsidP="00ED3FCF">
      <w:pPr>
        <w:spacing w:line="276" w:lineRule="auto"/>
        <w:rPr>
          <w:rFonts w:ascii="Arial Narrow" w:hAnsi="Arial Narrow" w:cs="Arial"/>
          <w:sz w:val="24"/>
          <w:szCs w:val="24"/>
          <w:lang w:eastAsia="en-US"/>
        </w:rPr>
      </w:pPr>
      <w:r w:rsidRPr="00ED3FCF">
        <w:rPr>
          <w:rFonts w:ascii="Arial Narrow" w:hAnsi="Arial Narrow" w:cs="Arial"/>
          <w:sz w:val="24"/>
          <w:szCs w:val="24"/>
          <w:lang w:eastAsia="en-US"/>
        </w:rPr>
        <w:t>L’absence de prestataire notamment à Ouagadougou et à Bobo-Dioulasso porte un énorme préjudice à la bonne exécution de l’activité. Le processus pour la sélection des nouveaux prestataires accuse un sérieux retard, les résultats de l’analyse technique des offres relatives au dossier de demande de propositions sont en attente de publication.</w:t>
      </w:r>
    </w:p>
    <w:p w14:paraId="142E81E4" w14:textId="70E2766B" w:rsidR="00562BCE" w:rsidRPr="00ED3FCF" w:rsidRDefault="00562BCE" w:rsidP="00562BCE">
      <w:pPr>
        <w:spacing w:after="200"/>
        <w:outlineLvl w:val="2"/>
        <w:rPr>
          <w:rFonts w:ascii="Arial Narrow" w:hAnsi="Arial Narrow"/>
          <w:b/>
          <w:bCs/>
          <w:sz w:val="24"/>
          <w:szCs w:val="22"/>
        </w:rPr>
      </w:pPr>
      <w:bookmarkStart w:id="47" w:name="_Toc499125259"/>
      <w:bookmarkStart w:id="48" w:name="_Toc14261524"/>
      <w:r w:rsidRPr="00ED3FCF">
        <w:rPr>
          <w:rFonts w:ascii="Arial Narrow" w:hAnsi="Arial Narrow"/>
          <w:b/>
          <w:bCs/>
          <w:sz w:val="24"/>
          <w:szCs w:val="22"/>
        </w:rPr>
        <w:t>Produit 2 : Développement du service de l’assainissement dans les institutions et lieux publics en milieu urbain</w:t>
      </w:r>
      <w:bookmarkEnd w:id="47"/>
      <w:bookmarkEnd w:id="48"/>
    </w:p>
    <w:p w14:paraId="5739CDE3" w14:textId="77777777" w:rsidR="00562BCE" w:rsidRPr="00ED3FCF" w:rsidRDefault="00562BCE" w:rsidP="00562BCE">
      <w:pPr>
        <w:rPr>
          <w:rFonts w:ascii="Arial Narrow" w:hAnsi="Arial Narrow"/>
          <w:b/>
          <w:color w:val="4472C4" w:themeColor="accent1"/>
          <w:sz w:val="24"/>
          <w:szCs w:val="22"/>
        </w:rPr>
      </w:pPr>
      <w:r w:rsidRPr="00ED3FCF">
        <w:rPr>
          <w:rFonts w:ascii="Arial Narrow" w:hAnsi="Arial Narrow"/>
          <w:b/>
          <w:color w:val="4472C4" w:themeColor="accent1"/>
          <w:sz w:val="24"/>
          <w:szCs w:val="22"/>
        </w:rPr>
        <w:t>Principales activités de PHA menées dans les institutions et lieux publics en milieu urbain :</w:t>
      </w:r>
    </w:p>
    <w:p w14:paraId="3F66C5BA" w14:textId="40D48797" w:rsidR="00562BCE" w:rsidRPr="00ED3FCF" w:rsidRDefault="00562BCE" w:rsidP="00C6403D">
      <w:pPr>
        <w:rPr>
          <w:rFonts w:ascii="Arial Narrow" w:hAnsi="Arial Narrow" w:cs="Arial"/>
          <w:sz w:val="24"/>
          <w:szCs w:val="24"/>
          <w:lang w:eastAsia="en-US"/>
        </w:rPr>
      </w:pPr>
      <w:r w:rsidRPr="00ED3FCF">
        <w:rPr>
          <w:rFonts w:ascii="Arial Narrow" w:hAnsi="Arial Narrow" w:cs="Arial"/>
          <w:sz w:val="24"/>
          <w:szCs w:val="24"/>
          <w:lang w:eastAsia="en-US"/>
        </w:rPr>
        <w:t>Données non disponibles</w:t>
      </w:r>
    </w:p>
    <w:p w14:paraId="2C56C598" w14:textId="77777777" w:rsidR="00562BCE" w:rsidRPr="00EA5655" w:rsidRDefault="00562BCE" w:rsidP="00562BCE">
      <w:pPr>
        <w:rPr>
          <w:rFonts w:ascii="Arial Narrow" w:hAnsi="Arial Narrow"/>
          <w:b/>
          <w:color w:val="4472C4" w:themeColor="accent1"/>
          <w:szCs w:val="22"/>
        </w:rPr>
      </w:pPr>
      <w:r w:rsidRPr="00ED3FCF">
        <w:rPr>
          <w:rFonts w:ascii="Arial Narrow" w:hAnsi="Arial Narrow"/>
          <w:b/>
          <w:color w:val="4472C4" w:themeColor="accent1"/>
          <w:sz w:val="24"/>
          <w:szCs w:val="22"/>
        </w:rPr>
        <w:t>Réalisations et réhabilitations de latrines dans les institutions et les lieux publics </w:t>
      </w:r>
      <w:r w:rsidRPr="00EA5655">
        <w:rPr>
          <w:rFonts w:ascii="Arial Narrow" w:hAnsi="Arial Narrow"/>
          <w:b/>
          <w:color w:val="4472C4" w:themeColor="accent1"/>
          <w:szCs w:val="22"/>
        </w:rPr>
        <w:t>:</w:t>
      </w:r>
    </w:p>
    <w:p w14:paraId="14CE974E" w14:textId="07312EAE" w:rsidR="00AD5509" w:rsidRPr="00ED3FCF" w:rsidRDefault="00562BCE">
      <w:pPr>
        <w:rPr>
          <w:rFonts w:ascii="Arial Narrow" w:hAnsi="Arial Narrow"/>
          <w:bCs/>
          <w:szCs w:val="22"/>
        </w:rPr>
      </w:pPr>
      <w:bookmarkStart w:id="49" w:name="_Toc518996311"/>
      <w:bookmarkStart w:id="50" w:name="_Toc14261074"/>
      <w:r w:rsidRPr="00EA5655">
        <w:rPr>
          <w:rFonts w:ascii="Arial Narrow" w:hAnsi="Arial Narrow"/>
          <w:bCs/>
          <w:szCs w:val="22"/>
        </w:rPr>
        <w:t xml:space="preserve">Tableau </w:t>
      </w:r>
      <w:r w:rsidRPr="00EA5655">
        <w:rPr>
          <w:rFonts w:ascii="Arial Narrow" w:hAnsi="Arial Narrow"/>
          <w:bCs/>
          <w:szCs w:val="22"/>
        </w:rPr>
        <w:fldChar w:fldCharType="begin"/>
      </w:r>
      <w:r w:rsidRPr="00EA5655">
        <w:rPr>
          <w:rFonts w:ascii="Arial Narrow" w:hAnsi="Arial Narrow"/>
          <w:bCs/>
          <w:szCs w:val="22"/>
        </w:rPr>
        <w:instrText xml:space="preserve"> SEQ Tableau \* ARABIC </w:instrText>
      </w:r>
      <w:r w:rsidRPr="00EA5655">
        <w:rPr>
          <w:rFonts w:ascii="Arial Narrow" w:hAnsi="Arial Narrow"/>
          <w:bCs/>
          <w:szCs w:val="22"/>
        </w:rPr>
        <w:fldChar w:fldCharType="separate"/>
      </w:r>
      <w:r w:rsidR="00517C67">
        <w:rPr>
          <w:rFonts w:ascii="Arial Narrow" w:hAnsi="Arial Narrow"/>
          <w:bCs/>
          <w:noProof/>
          <w:szCs w:val="22"/>
        </w:rPr>
        <w:t>14</w:t>
      </w:r>
      <w:r w:rsidRPr="00EA5655">
        <w:rPr>
          <w:rFonts w:ascii="Arial Narrow" w:hAnsi="Arial Narrow"/>
          <w:bCs/>
          <w:szCs w:val="22"/>
        </w:rPr>
        <w:fldChar w:fldCharType="end"/>
      </w:r>
      <w:r w:rsidRPr="00EA5655">
        <w:rPr>
          <w:rFonts w:ascii="Arial Narrow" w:hAnsi="Arial Narrow"/>
          <w:bCs/>
          <w:szCs w:val="22"/>
        </w:rPr>
        <w:t>: Situation des réalisations et réhabilitations de latrines dans les écoles, les centres de santé et les lieux publics en milieu urbain</w:t>
      </w:r>
      <w:bookmarkEnd w:id="49"/>
      <w:bookmarkEnd w:id="50"/>
    </w:p>
    <w:tbl>
      <w:tblPr>
        <w:tblStyle w:val="Grilledutableau"/>
        <w:tblW w:w="5000" w:type="pct"/>
        <w:tblLayout w:type="fixed"/>
        <w:tblLook w:val="04A0" w:firstRow="1" w:lastRow="0" w:firstColumn="1" w:lastColumn="0" w:noHBand="0" w:noVBand="1"/>
      </w:tblPr>
      <w:tblGrid>
        <w:gridCol w:w="1555"/>
        <w:gridCol w:w="849"/>
        <w:gridCol w:w="1207"/>
        <w:gridCol w:w="1712"/>
        <w:gridCol w:w="1108"/>
        <w:gridCol w:w="1200"/>
        <w:gridCol w:w="1714"/>
      </w:tblGrid>
      <w:tr w:rsidR="00F3751A" w:rsidRPr="00B84AE9" w14:paraId="0F006936" w14:textId="77777777" w:rsidTr="00ED3FCF">
        <w:trPr>
          <w:trHeight w:val="340"/>
          <w:tblHeader/>
        </w:trPr>
        <w:tc>
          <w:tcPr>
            <w:tcW w:w="832" w:type="pct"/>
            <w:vMerge w:val="restart"/>
            <w:vAlign w:val="center"/>
            <w:hideMark/>
          </w:tcPr>
          <w:p w14:paraId="2CAB86F1" w14:textId="2883643C" w:rsidR="00F3751A" w:rsidRPr="00B84AE9" w:rsidRDefault="00F3751A" w:rsidP="00E02912">
            <w:pPr>
              <w:spacing w:after="0"/>
              <w:jc w:val="center"/>
              <w:rPr>
                <w:rFonts w:ascii="Arial Narrow" w:hAnsi="Arial Narrow" w:cs="Arial"/>
                <w:b/>
                <w:color w:val="000000"/>
                <w:szCs w:val="22"/>
              </w:rPr>
            </w:pPr>
            <w:r w:rsidRPr="00B84AE9">
              <w:rPr>
                <w:rFonts w:ascii="Arial Narrow" w:hAnsi="Arial Narrow"/>
                <w:color w:val="000000"/>
                <w:szCs w:val="22"/>
              </w:rPr>
              <w:t>Régions</w:t>
            </w:r>
          </w:p>
        </w:tc>
        <w:tc>
          <w:tcPr>
            <w:tcW w:w="2016" w:type="pct"/>
            <w:gridSpan w:val="3"/>
            <w:vAlign w:val="center"/>
            <w:hideMark/>
          </w:tcPr>
          <w:p w14:paraId="4B64949B" w14:textId="77777777" w:rsidR="00F3751A" w:rsidRPr="00B84AE9" w:rsidRDefault="00F3751A">
            <w:pPr>
              <w:spacing w:after="0"/>
              <w:jc w:val="center"/>
              <w:rPr>
                <w:rFonts w:ascii="Arial Narrow" w:hAnsi="Arial Narrow"/>
                <w:color w:val="000000"/>
                <w:szCs w:val="22"/>
              </w:rPr>
            </w:pPr>
            <w:r w:rsidRPr="00B84AE9">
              <w:rPr>
                <w:rFonts w:ascii="Arial Narrow" w:hAnsi="Arial Narrow"/>
                <w:color w:val="000000"/>
                <w:szCs w:val="22"/>
              </w:rPr>
              <w:t>Latrines Scolaires (nombre)</w:t>
            </w:r>
          </w:p>
        </w:tc>
        <w:tc>
          <w:tcPr>
            <w:tcW w:w="2152" w:type="pct"/>
            <w:gridSpan w:val="3"/>
            <w:vAlign w:val="center"/>
          </w:tcPr>
          <w:p w14:paraId="31F494E2" w14:textId="17FF6BCD" w:rsidR="00F3751A" w:rsidRPr="00B84AE9" w:rsidRDefault="00F3751A">
            <w:pPr>
              <w:spacing w:after="0"/>
              <w:jc w:val="center"/>
              <w:rPr>
                <w:rFonts w:ascii="Arial Narrow" w:hAnsi="Arial Narrow"/>
                <w:color w:val="000000"/>
                <w:szCs w:val="22"/>
              </w:rPr>
            </w:pPr>
            <w:r w:rsidRPr="00B84AE9">
              <w:rPr>
                <w:rFonts w:ascii="Arial Narrow" w:hAnsi="Arial Narrow"/>
                <w:color w:val="000000"/>
                <w:szCs w:val="22"/>
              </w:rPr>
              <w:t xml:space="preserve">Lieux publics </w:t>
            </w:r>
            <w:r w:rsidRPr="00ED3FCF">
              <w:rPr>
                <w:rFonts w:ascii="Arial Narrow" w:hAnsi="Arial Narrow"/>
                <w:color w:val="000000"/>
                <w:szCs w:val="22"/>
              </w:rPr>
              <w:t>et centres de santé (nombre)</w:t>
            </w:r>
          </w:p>
        </w:tc>
      </w:tr>
      <w:tr w:rsidR="00F3751A" w:rsidRPr="00B84AE9" w14:paraId="455200B6" w14:textId="77777777" w:rsidTr="00ED3FCF">
        <w:trPr>
          <w:trHeight w:val="1360"/>
          <w:tblHeader/>
        </w:trPr>
        <w:tc>
          <w:tcPr>
            <w:tcW w:w="832" w:type="pct"/>
            <w:vMerge/>
            <w:vAlign w:val="center"/>
            <w:hideMark/>
          </w:tcPr>
          <w:p w14:paraId="1DD0FE8E" w14:textId="4F631E04" w:rsidR="00F3751A" w:rsidRPr="00B84AE9" w:rsidRDefault="00F3751A">
            <w:pPr>
              <w:spacing w:after="0"/>
              <w:jc w:val="center"/>
              <w:rPr>
                <w:rFonts w:ascii="Arial Narrow" w:hAnsi="Arial Narrow"/>
                <w:color w:val="000000"/>
                <w:szCs w:val="22"/>
              </w:rPr>
            </w:pPr>
          </w:p>
        </w:tc>
        <w:tc>
          <w:tcPr>
            <w:tcW w:w="454" w:type="pct"/>
            <w:vAlign w:val="center"/>
            <w:hideMark/>
          </w:tcPr>
          <w:p w14:paraId="75C2616E" w14:textId="77777777" w:rsidR="00F3751A" w:rsidRPr="00B84AE9" w:rsidRDefault="00F3751A">
            <w:pPr>
              <w:spacing w:after="0"/>
              <w:jc w:val="center"/>
              <w:rPr>
                <w:rFonts w:ascii="Arial Narrow" w:hAnsi="Arial Narrow"/>
                <w:color w:val="000000"/>
                <w:szCs w:val="22"/>
              </w:rPr>
            </w:pPr>
            <w:r w:rsidRPr="00B84AE9">
              <w:rPr>
                <w:rFonts w:ascii="Arial Narrow" w:hAnsi="Arial Narrow"/>
                <w:color w:val="000000"/>
                <w:szCs w:val="22"/>
              </w:rPr>
              <w:t>Prévisions</w:t>
            </w:r>
          </w:p>
        </w:tc>
        <w:tc>
          <w:tcPr>
            <w:tcW w:w="646" w:type="pct"/>
            <w:noWrap/>
            <w:vAlign w:val="center"/>
            <w:hideMark/>
          </w:tcPr>
          <w:p w14:paraId="3D209C9E" w14:textId="77777777" w:rsidR="00F3751A" w:rsidRPr="00B84AE9" w:rsidRDefault="00F3751A">
            <w:pPr>
              <w:spacing w:after="0"/>
              <w:jc w:val="center"/>
              <w:rPr>
                <w:rFonts w:ascii="Arial Narrow" w:hAnsi="Arial Narrow"/>
                <w:color w:val="000000"/>
                <w:szCs w:val="22"/>
              </w:rPr>
            </w:pPr>
            <w:r w:rsidRPr="00B84AE9">
              <w:rPr>
                <w:rFonts w:ascii="Arial Narrow" w:hAnsi="Arial Narrow"/>
                <w:color w:val="000000"/>
                <w:szCs w:val="22"/>
              </w:rPr>
              <w:t>Réalisations</w:t>
            </w:r>
          </w:p>
        </w:tc>
        <w:tc>
          <w:tcPr>
            <w:tcW w:w="916" w:type="pct"/>
            <w:vAlign w:val="center"/>
          </w:tcPr>
          <w:p w14:paraId="2725235B" w14:textId="77777777" w:rsidR="00F3751A" w:rsidRPr="00B84AE9" w:rsidRDefault="00F3751A">
            <w:pPr>
              <w:spacing w:after="0"/>
              <w:jc w:val="center"/>
              <w:rPr>
                <w:rFonts w:ascii="Arial Narrow" w:hAnsi="Arial Narrow"/>
                <w:color w:val="000000"/>
                <w:szCs w:val="22"/>
              </w:rPr>
            </w:pPr>
            <w:r w:rsidRPr="00B84AE9">
              <w:rPr>
                <w:rFonts w:ascii="Arial Narrow" w:hAnsi="Arial Narrow"/>
                <w:color w:val="000000"/>
                <w:szCs w:val="22"/>
              </w:rPr>
              <w:t>Taux de réalisation (100*b/a) en %</w:t>
            </w:r>
          </w:p>
        </w:tc>
        <w:tc>
          <w:tcPr>
            <w:tcW w:w="593" w:type="pct"/>
            <w:vAlign w:val="center"/>
          </w:tcPr>
          <w:p w14:paraId="4E3E5445" w14:textId="77777777" w:rsidR="00F3751A" w:rsidRPr="00B84AE9" w:rsidRDefault="00F3751A">
            <w:pPr>
              <w:spacing w:after="0"/>
              <w:jc w:val="center"/>
              <w:rPr>
                <w:rFonts w:ascii="Arial Narrow" w:hAnsi="Arial Narrow"/>
                <w:color w:val="000000"/>
                <w:szCs w:val="22"/>
              </w:rPr>
            </w:pPr>
            <w:r w:rsidRPr="00B84AE9">
              <w:rPr>
                <w:rFonts w:ascii="Arial Narrow" w:hAnsi="Arial Narrow"/>
                <w:color w:val="000000"/>
                <w:szCs w:val="22"/>
              </w:rPr>
              <w:t>Prévisions</w:t>
            </w:r>
          </w:p>
        </w:tc>
        <w:tc>
          <w:tcPr>
            <w:tcW w:w="642" w:type="pct"/>
            <w:vAlign w:val="center"/>
          </w:tcPr>
          <w:p w14:paraId="4833C850" w14:textId="77777777" w:rsidR="00F3751A" w:rsidRPr="00B84AE9" w:rsidRDefault="00F3751A">
            <w:pPr>
              <w:spacing w:after="0"/>
              <w:jc w:val="center"/>
              <w:rPr>
                <w:rFonts w:ascii="Arial Narrow" w:hAnsi="Arial Narrow"/>
                <w:color w:val="000000"/>
                <w:szCs w:val="22"/>
              </w:rPr>
            </w:pPr>
            <w:r w:rsidRPr="00B84AE9">
              <w:rPr>
                <w:rFonts w:ascii="Arial Narrow" w:hAnsi="Arial Narrow"/>
                <w:color w:val="000000"/>
                <w:szCs w:val="22"/>
              </w:rPr>
              <w:t>Réalisations</w:t>
            </w:r>
          </w:p>
        </w:tc>
        <w:tc>
          <w:tcPr>
            <w:tcW w:w="917" w:type="pct"/>
            <w:vAlign w:val="center"/>
          </w:tcPr>
          <w:p w14:paraId="05987876" w14:textId="77777777" w:rsidR="00F3751A" w:rsidRPr="00B84AE9" w:rsidRDefault="00F3751A">
            <w:pPr>
              <w:spacing w:after="0"/>
              <w:jc w:val="center"/>
              <w:rPr>
                <w:rFonts w:ascii="Arial Narrow" w:hAnsi="Arial Narrow"/>
                <w:color w:val="000000"/>
                <w:szCs w:val="22"/>
              </w:rPr>
            </w:pPr>
            <w:r w:rsidRPr="00B84AE9">
              <w:rPr>
                <w:rFonts w:ascii="Arial Narrow" w:hAnsi="Arial Narrow"/>
                <w:color w:val="000000"/>
                <w:szCs w:val="22"/>
              </w:rPr>
              <w:t>Taux de réalisation (100*d/a) en %</w:t>
            </w:r>
          </w:p>
        </w:tc>
      </w:tr>
      <w:tr w:rsidR="00B84AE9" w:rsidRPr="00B84AE9" w14:paraId="21BE15A3" w14:textId="77777777" w:rsidTr="00ED3FCF">
        <w:trPr>
          <w:trHeight w:val="375"/>
        </w:trPr>
        <w:tc>
          <w:tcPr>
            <w:tcW w:w="832" w:type="pct"/>
            <w:vAlign w:val="center"/>
          </w:tcPr>
          <w:p w14:paraId="75F228A5" w14:textId="77777777" w:rsidR="00B84AE9" w:rsidRPr="00ED3FCF" w:rsidRDefault="00B84AE9" w:rsidP="00B84AE9">
            <w:pPr>
              <w:spacing w:after="0"/>
              <w:jc w:val="left"/>
              <w:rPr>
                <w:rFonts w:ascii="Arial Narrow" w:hAnsi="Arial Narrow"/>
                <w:color w:val="000000"/>
                <w:szCs w:val="22"/>
              </w:rPr>
            </w:pPr>
            <w:r w:rsidRPr="00ED3FCF">
              <w:rPr>
                <w:rFonts w:ascii="Arial Narrow" w:hAnsi="Arial Narrow"/>
                <w:color w:val="000000"/>
                <w:szCs w:val="22"/>
              </w:rPr>
              <w:t>Boucle du Mouhoun</w:t>
            </w:r>
          </w:p>
        </w:tc>
        <w:tc>
          <w:tcPr>
            <w:tcW w:w="454" w:type="pct"/>
            <w:vAlign w:val="center"/>
          </w:tcPr>
          <w:p w14:paraId="660E3CAC" w14:textId="2CC274A6"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16</w:t>
            </w:r>
          </w:p>
        </w:tc>
        <w:tc>
          <w:tcPr>
            <w:tcW w:w="646" w:type="pct"/>
            <w:vAlign w:val="center"/>
          </w:tcPr>
          <w:p w14:paraId="4B3A80B4" w14:textId="50C84DB8"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w:t>
            </w:r>
          </w:p>
        </w:tc>
        <w:tc>
          <w:tcPr>
            <w:tcW w:w="916" w:type="pct"/>
            <w:vAlign w:val="center"/>
          </w:tcPr>
          <w:p w14:paraId="1E685AA6" w14:textId="21992BD7" w:rsidR="00B84AE9" w:rsidRPr="00B84AE9" w:rsidRDefault="00B84AE9">
            <w:pPr>
              <w:spacing w:after="0"/>
              <w:jc w:val="center"/>
              <w:rPr>
                <w:rFonts w:ascii="Arial Narrow" w:hAnsi="Arial Narrow"/>
                <w:color w:val="000000"/>
                <w:szCs w:val="22"/>
              </w:rPr>
            </w:pPr>
            <w:r w:rsidRPr="00ED3FCF">
              <w:rPr>
                <w:rFonts w:ascii="Arial Narrow" w:hAnsi="Arial Narrow"/>
                <w:szCs w:val="22"/>
              </w:rPr>
              <w:t>0</w:t>
            </w:r>
          </w:p>
        </w:tc>
        <w:tc>
          <w:tcPr>
            <w:tcW w:w="593" w:type="pct"/>
            <w:vAlign w:val="center"/>
          </w:tcPr>
          <w:p w14:paraId="0A104866" w14:textId="38D0C9B2"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23</w:t>
            </w:r>
          </w:p>
        </w:tc>
        <w:tc>
          <w:tcPr>
            <w:tcW w:w="642" w:type="pct"/>
            <w:vAlign w:val="center"/>
          </w:tcPr>
          <w:p w14:paraId="2DB6365D" w14:textId="0E9E5AEF"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2</w:t>
            </w:r>
          </w:p>
        </w:tc>
        <w:tc>
          <w:tcPr>
            <w:tcW w:w="917" w:type="pct"/>
            <w:vAlign w:val="center"/>
          </w:tcPr>
          <w:p w14:paraId="4250684C" w14:textId="4DCEB7C3" w:rsidR="00B84AE9" w:rsidRPr="00B84AE9" w:rsidRDefault="00B84AE9">
            <w:pPr>
              <w:spacing w:after="0"/>
              <w:jc w:val="center"/>
              <w:rPr>
                <w:rFonts w:ascii="Arial Narrow" w:hAnsi="Arial Narrow"/>
                <w:color w:val="000000"/>
                <w:szCs w:val="22"/>
              </w:rPr>
            </w:pPr>
            <w:r w:rsidRPr="00ED3FCF">
              <w:rPr>
                <w:rFonts w:ascii="Arial Narrow" w:hAnsi="Arial Narrow"/>
                <w:szCs w:val="22"/>
              </w:rPr>
              <w:t>8,7</w:t>
            </w:r>
          </w:p>
        </w:tc>
      </w:tr>
      <w:tr w:rsidR="00B84AE9" w:rsidRPr="00B84AE9" w14:paraId="10EA9281" w14:textId="77777777" w:rsidTr="00ED3FCF">
        <w:trPr>
          <w:trHeight w:val="375"/>
        </w:trPr>
        <w:tc>
          <w:tcPr>
            <w:tcW w:w="832" w:type="pct"/>
            <w:vAlign w:val="center"/>
          </w:tcPr>
          <w:p w14:paraId="1450C285" w14:textId="77777777" w:rsidR="00B84AE9" w:rsidRPr="00ED3FCF" w:rsidRDefault="00B84AE9" w:rsidP="00ED3FCF">
            <w:pPr>
              <w:spacing w:after="0"/>
              <w:jc w:val="left"/>
              <w:rPr>
                <w:rFonts w:ascii="Arial Narrow" w:hAnsi="Arial Narrow"/>
                <w:color w:val="000000"/>
                <w:szCs w:val="22"/>
              </w:rPr>
            </w:pPr>
            <w:r w:rsidRPr="00ED3FCF">
              <w:rPr>
                <w:rFonts w:ascii="Arial Narrow" w:hAnsi="Arial Narrow"/>
                <w:color w:val="000000"/>
                <w:szCs w:val="22"/>
              </w:rPr>
              <w:t>Cascades</w:t>
            </w:r>
          </w:p>
        </w:tc>
        <w:tc>
          <w:tcPr>
            <w:tcW w:w="454" w:type="pct"/>
            <w:vAlign w:val="center"/>
          </w:tcPr>
          <w:p w14:paraId="7943138C" w14:textId="391F6DBF"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4</w:t>
            </w:r>
          </w:p>
        </w:tc>
        <w:tc>
          <w:tcPr>
            <w:tcW w:w="646" w:type="pct"/>
            <w:vAlign w:val="center"/>
          </w:tcPr>
          <w:p w14:paraId="1D51DAA5" w14:textId="01E30581"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w:t>
            </w:r>
          </w:p>
        </w:tc>
        <w:tc>
          <w:tcPr>
            <w:tcW w:w="916" w:type="pct"/>
            <w:vAlign w:val="center"/>
          </w:tcPr>
          <w:p w14:paraId="683DBE49" w14:textId="34015DA4" w:rsidR="00B84AE9" w:rsidRPr="00B84AE9" w:rsidRDefault="00B84AE9">
            <w:pPr>
              <w:spacing w:after="0"/>
              <w:jc w:val="center"/>
              <w:rPr>
                <w:rFonts w:ascii="Arial Narrow" w:hAnsi="Arial Narrow"/>
                <w:color w:val="000000"/>
                <w:szCs w:val="22"/>
              </w:rPr>
            </w:pPr>
            <w:r w:rsidRPr="00ED3FCF">
              <w:rPr>
                <w:rFonts w:ascii="Arial Narrow" w:hAnsi="Arial Narrow"/>
                <w:szCs w:val="22"/>
              </w:rPr>
              <w:t>0</w:t>
            </w:r>
          </w:p>
        </w:tc>
        <w:tc>
          <w:tcPr>
            <w:tcW w:w="593" w:type="pct"/>
            <w:vAlign w:val="center"/>
          </w:tcPr>
          <w:p w14:paraId="5B821E14" w14:textId="07B47218"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4</w:t>
            </w:r>
          </w:p>
        </w:tc>
        <w:tc>
          <w:tcPr>
            <w:tcW w:w="642" w:type="pct"/>
            <w:vAlign w:val="center"/>
          </w:tcPr>
          <w:p w14:paraId="29C8CC85" w14:textId="2EA967A1"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w:t>
            </w:r>
          </w:p>
        </w:tc>
        <w:tc>
          <w:tcPr>
            <w:tcW w:w="917" w:type="pct"/>
            <w:vAlign w:val="center"/>
          </w:tcPr>
          <w:p w14:paraId="175AC955" w14:textId="787DDB9C" w:rsidR="00B84AE9" w:rsidRPr="00B84AE9" w:rsidRDefault="00B84AE9">
            <w:pPr>
              <w:spacing w:after="0"/>
              <w:jc w:val="center"/>
              <w:rPr>
                <w:rFonts w:ascii="Arial Narrow" w:hAnsi="Arial Narrow"/>
                <w:color w:val="000000"/>
                <w:szCs w:val="22"/>
              </w:rPr>
            </w:pPr>
            <w:r w:rsidRPr="00ED3FCF">
              <w:rPr>
                <w:rFonts w:ascii="Arial Narrow" w:hAnsi="Arial Narrow"/>
                <w:szCs w:val="22"/>
              </w:rPr>
              <w:t>0,0</w:t>
            </w:r>
          </w:p>
        </w:tc>
      </w:tr>
      <w:tr w:rsidR="00B84AE9" w:rsidRPr="00B84AE9" w14:paraId="28B1AB12" w14:textId="77777777" w:rsidTr="00ED3FCF">
        <w:trPr>
          <w:trHeight w:val="375"/>
        </w:trPr>
        <w:tc>
          <w:tcPr>
            <w:tcW w:w="832" w:type="pct"/>
            <w:vAlign w:val="center"/>
          </w:tcPr>
          <w:p w14:paraId="1203236D" w14:textId="77777777" w:rsidR="00B84AE9" w:rsidRPr="00ED3FCF" w:rsidRDefault="00B84AE9" w:rsidP="00ED3FCF">
            <w:pPr>
              <w:spacing w:after="0"/>
              <w:jc w:val="left"/>
              <w:rPr>
                <w:rFonts w:ascii="Arial Narrow" w:hAnsi="Arial Narrow"/>
                <w:color w:val="000000"/>
                <w:szCs w:val="22"/>
              </w:rPr>
            </w:pPr>
            <w:r w:rsidRPr="00ED3FCF">
              <w:rPr>
                <w:rFonts w:ascii="Arial Narrow" w:hAnsi="Arial Narrow"/>
                <w:color w:val="000000"/>
                <w:szCs w:val="22"/>
              </w:rPr>
              <w:t>Centre</w:t>
            </w:r>
          </w:p>
        </w:tc>
        <w:tc>
          <w:tcPr>
            <w:tcW w:w="454" w:type="pct"/>
            <w:vAlign w:val="center"/>
          </w:tcPr>
          <w:p w14:paraId="1D72C7CB" w14:textId="00B9E450"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32</w:t>
            </w:r>
          </w:p>
        </w:tc>
        <w:tc>
          <w:tcPr>
            <w:tcW w:w="646" w:type="pct"/>
            <w:vAlign w:val="center"/>
          </w:tcPr>
          <w:p w14:paraId="57677D41" w14:textId="09CEE4CF"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3</w:t>
            </w:r>
          </w:p>
        </w:tc>
        <w:tc>
          <w:tcPr>
            <w:tcW w:w="916" w:type="pct"/>
            <w:vAlign w:val="center"/>
          </w:tcPr>
          <w:p w14:paraId="383CFD88" w14:textId="3F707A9D" w:rsidR="00B84AE9" w:rsidRPr="00B84AE9" w:rsidRDefault="00B84AE9">
            <w:pPr>
              <w:spacing w:after="0"/>
              <w:jc w:val="center"/>
              <w:rPr>
                <w:rFonts w:ascii="Arial Narrow" w:hAnsi="Arial Narrow"/>
                <w:color w:val="000000"/>
                <w:szCs w:val="22"/>
              </w:rPr>
            </w:pPr>
            <w:r w:rsidRPr="00ED3FCF">
              <w:rPr>
                <w:rFonts w:ascii="Arial Narrow" w:hAnsi="Arial Narrow"/>
                <w:szCs w:val="22"/>
              </w:rPr>
              <w:t>9,4</w:t>
            </w:r>
          </w:p>
        </w:tc>
        <w:tc>
          <w:tcPr>
            <w:tcW w:w="593" w:type="pct"/>
            <w:vAlign w:val="center"/>
          </w:tcPr>
          <w:p w14:paraId="3B4F8A03" w14:textId="0420A5E7"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32</w:t>
            </w:r>
          </w:p>
        </w:tc>
        <w:tc>
          <w:tcPr>
            <w:tcW w:w="642" w:type="pct"/>
            <w:vAlign w:val="center"/>
          </w:tcPr>
          <w:p w14:paraId="756E5F0B" w14:textId="764E9122"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16</w:t>
            </w:r>
          </w:p>
        </w:tc>
        <w:tc>
          <w:tcPr>
            <w:tcW w:w="917" w:type="pct"/>
            <w:vAlign w:val="center"/>
          </w:tcPr>
          <w:p w14:paraId="26410D8D" w14:textId="4564F5E2" w:rsidR="00B84AE9" w:rsidRPr="00B84AE9" w:rsidRDefault="00B84AE9">
            <w:pPr>
              <w:spacing w:after="0"/>
              <w:jc w:val="center"/>
              <w:rPr>
                <w:rFonts w:ascii="Arial Narrow" w:hAnsi="Arial Narrow"/>
                <w:color w:val="000000"/>
                <w:szCs w:val="22"/>
              </w:rPr>
            </w:pPr>
            <w:r w:rsidRPr="00ED3FCF">
              <w:rPr>
                <w:rFonts w:ascii="Arial Narrow" w:hAnsi="Arial Narrow"/>
                <w:szCs w:val="22"/>
              </w:rPr>
              <w:t>50,0</w:t>
            </w:r>
          </w:p>
        </w:tc>
      </w:tr>
      <w:tr w:rsidR="00B84AE9" w:rsidRPr="00B84AE9" w14:paraId="6FD0557B" w14:textId="77777777" w:rsidTr="00ED3FCF">
        <w:trPr>
          <w:trHeight w:val="375"/>
        </w:trPr>
        <w:tc>
          <w:tcPr>
            <w:tcW w:w="832" w:type="pct"/>
            <w:vAlign w:val="center"/>
          </w:tcPr>
          <w:p w14:paraId="42FCAB01" w14:textId="77777777" w:rsidR="00B84AE9" w:rsidRPr="00ED3FCF" w:rsidRDefault="00B84AE9" w:rsidP="00ED3FCF">
            <w:pPr>
              <w:spacing w:after="0"/>
              <w:jc w:val="left"/>
              <w:rPr>
                <w:rFonts w:ascii="Arial Narrow" w:hAnsi="Arial Narrow"/>
                <w:color w:val="000000"/>
                <w:szCs w:val="22"/>
              </w:rPr>
            </w:pPr>
            <w:r w:rsidRPr="00ED3FCF">
              <w:rPr>
                <w:rFonts w:ascii="Arial Narrow" w:hAnsi="Arial Narrow"/>
                <w:color w:val="000000"/>
                <w:szCs w:val="22"/>
              </w:rPr>
              <w:t>Centre-Est</w:t>
            </w:r>
          </w:p>
        </w:tc>
        <w:tc>
          <w:tcPr>
            <w:tcW w:w="454" w:type="pct"/>
            <w:vAlign w:val="center"/>
          </w:tcPr>
          <w:p w14:paraId="72391A8E" w14:textId="32583D79"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12</w:t>
            </w:r>
          </w:p>
        </w:tc>
        <w:tc>
          <w:tcPr>
            <w:tcW w:w="646" w:type="pct"/>
            <w:vAlign w:val="center"/>
          </w:tcPr>
          <w:p w14:paraId="13BCA795" w14:textId="3E641341"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w:t>
            </w:r>
          </w:p>
        </w:tc>
        <w:tc>
          <w:tcPr>
            <w:tcW w:w="916" w:type="pct"/>
            <w:vAlign w:val="center"/>
          </w:tcPr>
          <w:p w14:paraId="4775CB7B" w14:textId="3B57E072" w:rsidR="00B84AE9" w:rsidRPr="00B84AE9" w:rsidRDefault="00B84AE9">
            <w:pPr>
              <w:spacing w:after="0"/>
              <w:jc w:val="center"/>
              <w:rPr>
                <w:rFonts w:ascii="Arial Narrow" w:hAnsi="Arial Narrow"/>
                <w:color w:val="000000"/>
                <w:szCs w:val="22"/>
              </w:rPr>
            </w:pPr>
            <w:r w:rsidRPr="00ED3FCF">
              <w:rPr>
                <w:rFonts w:ascii="Arial Narrow" w:hAnsi="Arial Narrow"/>
                <w:szCs w:val="22"/>
              </w:rPr>
              <w:t>-</w:t>
            </w:r>
          </w:p>
        </w:tc>
        <w:tc>
          <w:tcPr>
            <w:tcW w:w="593" w:type="pct"/>
            <w:vAlign w:val="center"/>
          </w:tcPr>
          <w:p w14:paraId="13BECAC0" w14:textId="59AA2A8D"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13</w:t>
            </w:r>
          </w:p>
        </w:tc>
        <w:tc>
          <w:tcPr>
            <w:tcW w:w="642" w:type="pct"/>
            <w:vAlign w:val="center"/>
          </w:tcPr>
          <w:p w14:paraId="1974E784" w14:textId="61124BCA"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1</w:t>
            </w:r>
          </w:p>
        </w:tc>
        <w:tc>
          <w:tcPr>
            <w:tcW w:w="917" w:type="pct"/>
            <w:vAlign w:val="center"/>
          </w:tcPr>
          <w:p w14:paraId="34E27C89" w14:textId="3892FD14" w:rsidR="00B84AE9" w:rsidRPr="00B84AE9" w:rsidRDefault="00B84AE9">
            <w:pPr>
              <w:spacing w:after="0"/>
              <w:jc w:val="center"/>
              <w:rPr>
                <w:rFonts w:ascii="Arial Narrow" w:hAnsi="Arial Narrow"/>
                <w:color w:val="000000"/>
                <w:szCs w:val="22"/>
              </w:rPr>
            </w:pPr>
            <w:r w:rsidRPr="00ED3FCF">
              <w:rPr>
                <w:rFonts w:ascii="Arial Narrow" w:hAnsi="Arial Narrow"/>
                <w:szCs w:val="22"/>
              </w:rPr>
              <w:t>7,7</w:t>
            </w:r>
          </w:p>
        </w:tc>
      </w:tr>
      <w:tr w:rsidR="00B84AE9" w:rsidRPr="00B84AE9" w14:paraId="304E6DFB" w14:textId="77777777" w:rsidTr="00ED3FCF">
        <w:trPr>
          <w:trHeight w:val="375"/>
        </w:trPr>
        <w:tc>
          <w:tcPr>
            <w:tcW w:w="832" w:type="pct"/>
            <w:vAlign w:val="center"/>
          </w:tcPr>
          <w:p w14:paraId="266C34FD" w14:textId="77777777" w:rsidR="00B84AE9" w:rsidRPr="00ED3FCF" w:rsidRDefault="00B84AE9" w:rsidP="00ED3FCF">
            <w:pPr>
              <w:spacing w:after="0"/>
              <w:jc w:val="left"/>
              <w:rPr>
                <w:rFonts w:ascii="Arial Narrow" w:hAnsi="Arial Narrow"/>
                <w:color w:val="000000"/>
                <w:szCs w:val="22"/>
              </w:rPr>
            </w:pPr>
            <w:r w:rsidRPr="00ED3FCF">
              <w:rPr>
                <w:rFonts w:ascii="Arial Narrow" w:hAnsi="Arial Narrow"/>
                <w:color w:val="000000"/>
                <w:szCs w:val="22"/>
              </w:rPr>
              <w:t>Centre-Nord</w:t>
            </w:r>
          </w:p>
        </w:tc>
        <w:tc>
          <w:tcPr>
            <w:tcW w:w="454" w:type="pct"/>
            <w:vAlign w:val="center"/>
          </w:tcPr>
          <w:p w14:paraId="20399791" w14:textId="12B5CD1A"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8</w:t>
            </w:r>
          </w:p>
        </w:tc>
        <w:tc>
          <w:tcPr>
            <w:tcW w:w="646" w:type="pct"/>
            <w:vAlign w:val="center"/>
          </w:tcPr>
          <w:p w14:paraId="5C785E5B" w14:textId="4151AE41"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w:t>
            </w:r>
          </w:p>
        </w:tc>
        <w:tc>
          <w:tcPr>
            <w:tcW w:w="916" w:type="pct"/>
            <w:vAlign w:val="center"/>
          </w:tcPr>
          <w:p w14:paraId="10C8AA3E" w14:textId="7F64BB8E" w:rsidR="00B84AE9" w:rsidRPr="00B84AE9" w:rsidRDefault="00B84AE9">
            <w:pPr>
              <w:spacing w:after="0"/>
              <w:jc w:val="center"/>
              <w:rPr>
                <w:rFonts w:ascii="Arial Narrow" w:hAnsi="Arial Narrow"/>
                <w:color w:val="000000"/>
                <w:szCs w:val="22"/>
              </w:rPr>
            </w:pPr>
            <w:r w:rsidRPr="00ED3FCF">
              <w:rPr>
                <w:rFonts w:ascii="Arial Narrow" w:hAnsi="Arial Narrow"/>
                <w:szCs w:val="22"/>
              </w:rPr>
              <w:t>0</w:t>
            </w:r>
          </w:p>
        </w:tc>
        <w:tc>
          <w:tcPr>
            <w:tcW w:w="593" w:type="pct"/>
            <w:vAlign w:val="center"/>
          </w:tcPr>
          <w:p w14:paraId="77012880" w14:textId="3440B93B"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8</w:t>
            </w:r>
          </w:p>
        </w:tc>
        <w:tc>
          <w:tcPr>
            <w:tcW w:w="642" w:type="pct"/>
            <w:vAlign w:val="center"/>
          </w:tcPr>
          <w:p w14:paraId="027BB2A9" w14:textId="7CA58B23"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w:t>
            </w:r>
          </w:p>
        </w:tc>
        <w:tc>
          <w:tcPr>
            <w:tcW w:w="917" w:type="pct"/>
            <w:vAlign w:val="center"/>
          </w:tcPr>
          <w:p w14:paraId="5E81B01F" w14:textId="7E0C2E09" w:rsidR="00B84AE9" w:rsidRPr="00B84AE9" w:rsidRDefault="00B84AE9">
            <w:pPr>
              <w:spacing w:after="0"/>
              <w:jc w:val="center"/>
              <w:rPr>
                <w:rFonts w:ascii="Arial Narrow" w:hAnsi="Arial Narrow"/>
                <w:color w:val="000000"/>
                <w:szCs w:val="22"/>
              </w:rPr>
            </w:pPr>
            <w:r w:rsidRPr="00ED3FCF">
              <w:rPr>
                <w:rFonts w:ascii="Arial Narrow" w:hAnsi="Arial Narrow"/>
                <w:szCs w:val="22"/>
              </w:rPr>
              <w:t>0,0</w:t>
            </w:r>
          </w:p>
        </w:tc>
      </w:tr>
      <w:tr w:rsidR="00B84AE9" w:rsidRPr="00B84AE9" w14:paraId="64DB6B43" w14:textId="77777777" w:rsidTr="00ED3FCF">
        <w:trPr>
          <w:trHeight w:val="375"/>
        </w:trPr>
        <w:tc>
          <w:tcPr>
            <w:tcW w:w="832" w:type="pct"/>
            <w:vAlign w:val="center"/>
          </w:tcPr>
          <w:p w14:paraId="4BDE030F" w14:textId="77777777" w:rsidR="00B84AE9" w:rsidRPr="00ED3FCF" w:rsidRDefault="00B84AE9" w:rsidP="00ED3FCF">
            <w:pPr>
              <w:spacing w:after="0"/>
              <w:jc w:val="left"/>
              <w:rPr>
                <w:rFonts w:ascii="Arial Narrow" w:hAnsi="Arial Narrow"/>
                <w:color w:val="000000"/>
                <w:szCs w:val="22"/>
              </w:rPr>
            </w:pPr>
            <w:r w:rsidRPr="00ED3FCF">
              <w:rPr>
                <w:rFonts w:ascii="Arial Narrow" w:hAnsi="Arial Narrow"/>
                <w:color w:val="000000"/>
                <w:szCs w:val="22"/>
              </w:rPr>
              <w:t>Centre-Ouest</w:t>
            </w:r>
          </w:p>
        </w:tc>
        <w:tc>
          <w:tcPr>
            <w:tcW w:w="454" w:type="pct"/>
            <w:vAlign w:val="center"/>
          </w:tcPr>
          <w:p w14:paraId="1F283E3A" w14:textId="71F0E2DB"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23</w:t>
            </w:r>
          </w:p>
        </w:tc>
        <w:tc>
          <w:tcPr>
            <w:tcW w:w="646" w:type="pct"/>
            <w:vAlign w:val="center"/>
          </w:tcPr>
          <w:p w14:paraId="65E80080" w14:textId="2FEACAF4"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w:t>
            </w:r>
          </w:p>
        </w:tc>
        <w:tc>
          <w:tcPr>
            <w:tcW w:w="916" w:type="pct"/>
            <w:vAlign w:val="center"/>
          </w:tcPr>
          <w:p w14:paraId="106808A4" w14:textId="789EDA7C" w:rsidR="00B84AE9" w:rsidRPr="00B84AE9" w:rsidRDefault="00B84AE9">
            <w:pPr>
              <w:spacing w:after="0"/>
              <w:jc w:val="center"/>
              <w:rPr>
                <w:rFonts w:ascii="Arial Narrow" w:hAnsi="Arial Narrow"/>
                <w:color w:val="000000"/>
                <w:szCs w:val="22"/>
              </w:rPr>
            </w:pPr>
            <w:r w:rsidRPr="00ED3FCF">
              <w:rPr>
                <w:rFonts w:ascii="Arial Narrow" w:hAnsi="Arial Narrow"/>
                <w:szCs w:val="22"/>
              </w:rPr>
              <w:t>0</w:t>
            </w:r>
          </w:p>
        </w:tc>
        <w:tc>
          <w:tcPr>
            <w:tcW w:w="593" w:type="pct"/>
            <w:vAlign w:val="center"/>
          </w:tcPr>
          <w:p w14:paraId="59819334" w14:textId="7D9FC3FB"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20</w:t>
            </w:r>
          </w:p>
        </w:tc>
        <w:tc>
          <w:tcPr>
            <w:tcW w:w="642" w:type="pct"/>
            <w:vAlign w:val="center"/>
          </w:tcPr>
          <w:p w14:paraId="5AF9159E" w14:textId="1413D631"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w:t>
            </w:r>
          </w:p>
        </w:tc>
        <w:tc>
          <w:tcPr>
            <w:tcW w:w="917" w:type="pct"/>
            <w:vAlign w:val="center"/>
          </w:tcPr>
          <w:p w14:paraId="20BF4589" w14:textId="58EBDCE0" w:rsidR="00B84AE9" w:rsidRPr="00B84AE9" w:rsidRDefault="00B84AE9">
            <w:pPr>
              <w:spacing w:after="0"/>
              <w:jc w:val="center"/>
              <w:rPr>
                <w:rFonts w:ascii="Arial Narrow" w:hAnsi="Arial Narrow"/>
                <w:color w:val="000000"/>
                <w:szCs w:val="22"/>
              </w:rPr>
            </w:pPr>
            <w:r w:rsidRPr="00ED3FCF">
              <w:rPr>
                <w:rFonts w:ascii="Arial Narrow" w:hAnsi="Arial Narrow"/>
                <w:szCs w:val="22"/>
              </w:rPr>
              <w:t>0,0</w:t>
            </w:r>
          </w:p>
        </w:tc>
      </w:tr>
      <w:tr w:rsidR="00B84AE9" w:rsidRPr="00B84AE9" w14:paraId="713096CD" w14:textId="77777777" w:rsidTr="00ED3FCF">
        <w:trPr>
          <w:trHeight w:val="375"/>
        </w:trPr>
        <w:tc>
          <w:tcPr>
            <w:tcW w:w="832" w:type="pct"/>
            <w:vAlign w:val="center"/>
          </w:tcPr>
          <w:p w14:paraId="50AEE904" w14:textId="77777777" w:rsidR="00B84AE9" w:rsidRPr="00ED3FCF" w:rsidRDefault="00B84AE9" w:rsidP="00ED3FCF">
            <w:pPr>
              <w:spacing w:after="0"/>
              <w:jc w:val="left"/>
              <w:rPr>
                <w:rFonts w:ascii="Arial Narrow" w:hAnsi="Arial Narrow"/>
                <w:color w:val="000000"/>
                <w:szCs w:val="22"/>
              </w:rPr>
            </w:pPr>
            <w:r w:rsidRPr="00ED3FCF">
              <w:rPr>
                <w:rFonts w:ascii="Arial Narrow" w:hAnsi="Arial Narrow"/>
                <w:color w:val="000000"/>
                <w:szCs w:val="22"/>
              </w:rPr>
              <w:lastRenderedPageBreak/>
              <w:t>Centre-Sud</w:t>
            </w:r>
          </w:p>
        </w:tc>
        <w:tc>
          <w:tcPr>
            <w:tcW w:w="454" w:type="pct"/>
            <w:vAlign w:val="center"/>
          </w:tcPr>
          <w:p w14:paraId="612E2C12" w14:textId="7FF3DF0B"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5</w:t>
            </w:r>
          </w:p>
        </w:tc>
        <w:tc>
          <w:tcPr>
            <w:tcW w:w="646" w:type="pct"/>
            <w:vAlign w:val="center"/>
          </w:tcPr>
          <w:p w14:paraId="435DA4C7" w14:textId="00640D0D"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w:t>
            </w:r>
          </w:p>
        </w:tc>
        <w:tc>
          <w:tcPr>
            <w:tcW w:w="916" w:type="pct"/>
            <w:vAlign w:val="center"/>
          </w:tcPr>
          <w:p w14:paraId="7A8731E4" w14:textId="47951135" w:rsidR="00B84AE9" w:rsidRPr="00B84AE9" w:rsidRDefault="00B84AE9">
            <w:pPr>
              <w:spacing w:after="0"/>
              <w:jc w:val="center"/>
              <w:rPr>
                <w:rFonts w:ascii="Arial Narrow" w:hAnsi="Arial Narrow"/>
                <w:color w:val="000000"/>
                <w:szCs w:val="22"/>
              </w:rPr>
            </w:pPr>
            <w:r w:rsidRPr="00ED3FCF">
              <w:rPr>
                <w:rFonts w:ascii="Arial Narrow" w:hAnsi="Arial Narrow"/>
                <w:szCs w:val="22"/>
              </w:rPr>
              <w:t>0</w:t>
            </w:r>
          </w:p>
        </w:tc>
        <w:tc>
          <w:tcPr>
            <w:tcW w:w="593" w:type="pct"/>
            <w:vAlign w:val="center"/>
          </w:tcPr>
          <w:p w14:paraId="6D6D8058" w14:textId="7D3A41CA"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8</w:t>
            </w:r>
          </w:p>
        </w:tc>
        <w:tc>
          <w:tcPr>
            <w:tcW w:w="642" w:type="pct"/>
            <w:vAlign w:val="center"/>
          </w:tcPr>
          <w:p w14:paraId="1CE1A443" w14:textId="395CD398"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w:t>
            </w:r>
          </w:p>
        </w:tc>
        <w:tc>
          <w:tcPr>
            <w:tcW w:w="917" w:type="pct"/>
            <w:vAlign w:val="center"/>
          </w:tcPr>
          <w:p w14:paraId="17674E39" w14:textId="75784A43" w:rsidR="00B84AE9" w:rsidRPr="00B84AE9" w:rsidRDefault="00B84AE9">
            <w:pPr>
              <w:spacing w:after="0"/>
              <w:jc w:val="center"/>
              <w:rPr>
                <w:rFonts w:ascii="Arial Narrow" w:hAnsi="Arial Narrow"/>
                <w:color w:val="000000"/>
                <w:szCs w:val="22"/>
              </w:rPr>
            </w:pPr>
            <w:r w:rsidRPr="00ED3FCF">
              <w:rPr>
                <w:rFonts w:ascii="Arial Narrow" w:hAnsi="Arial Narrow"/>
                <w:szCs w:val="22"/>
              </w:rPr>
              <w:t>0,0</w:t>
            </w:r>
          </w:p>
        </w:tc>
      </w:tr>
      <w:tr w:rsidR="00B84AE9" w:rsidRPr="00B84AE9" w14:paraId="1BA40983" w14:textId="77777777" w:rsidTr="00ED3FCF">
        <w:trPr>
          <w:trHeight w:val="375"/>
        </w:trPr>
        <w:tc>
          <w:tcPr>
            <w:tcW w:w="832" w:type="pct"/>
            <w:vAlign w:val="center"/>
          </w:tcPr>
          <w:p w14:paraId="70163C38" w14:textId="77777777" w:rsidR="00B84AE9" w:rsidRPr="00ED3FCF" w:rsidRDefault="00B84AE9" w:rsidP="00ED3FCF">
            <w:pPr>
              <w:spacing w:after="0"/>
              <w:jc w:val="left"/>
              <w:rPr>
                <w:rFonts w:ascii="Arial Narrow" w:hAnsi="Arial Narrow"/>
                <w:color w:val="000000"/>
                <w:szCs w:val="22"/>
              </w:rPr>
            </w:pPr>
            <w:r w:rsidRPr="00ED3FCF">
              <w:rPr>
                <w:rFonts w:ascii="Arial Narrow" w:hAnsi="Arial Narrow"/>
                <w:color w:val="000000"/>
                <w:szCs w:val="22"/>
              </w:rPr>
              <w:t>Est</w:t>
            </w:r>
          </w:p>
        </w:tc>
        <w:tc>
          <w:tcPr>
            <w:tcW w:w="454" w:type="pct"/>
            <w:vAlign w:val="center"/>
          </w:tcPr>
          <w:p w14:paraId="20111307" w14:textId="3D86F088"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55</w:t>
            </w:r>
          </w:p>
        </w:tc>
        <w:tc>
          <w:tcPr>
            <w:tcW w:w="646" w:type="pct"/>
            <w:vAlign w:val="center"/>
          </w:tcPr>
          <w:p w14:paraId="4A13AF8F" w14:textId="5FC8A731"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w:t>
            </w:r>
          </w:p>
        </w:tc>
        <w:tc>
          <w:tcPr>
            <w:tcW w:w="916" w:type="pct"/>
            <w:vAlign w:val="center"/>
          </w:tcPr>
          <w:p w14:paraId="7042EDBE" w14:textId="76CDBF92" w:rsidR="00B84AE9" w:rsidRPr="00B84AE9" w:rsidRDefault="00B84AE9">
            <w:pPr>
              <w:spacing w:after="0"/>
              <w:jc w:val="center"/>
              <w:rPr>
                <w:rFonts w:ascii="Arial Narrow" w:hAnsi="Arial Narrow"/>
                <w:color w:val="000000"/>
                <w:szCs w:val="22"/>
              </w:rPr>
            </w:pPr>
            <w:r w:rsidRPr="00ED3FCF">
              <w:rPr>
                <w:rFonts w:ascii="Arial Narrow" w:hAnsi="Arial Narrow"/>
                <w:szCs w:val="22"/>
              </w:rPr>
              <w:t>0</w:t>
            </w:r>
          </w:p>
        </w:tc>
        <w:tc>
          <w:tcPr>
            <w:tcW w:w="593" w:type="pct"/>
            <w:vAlign w:val="center"/>
          </w:tcPr>
          <w:p w14:paraId="566B75DC" w14:textId="630740B2"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w:t>
            </w:r>
          </w:p>
        </w:tc>
        <w:tc>
          <w:tcPr>
            <w:tcW w:w="642" w:type="pct"/>
            <w:vAlign w:val="center"/>
          </w:tcPr>
          <w:p w14:paraId="739557EE" w14:textId="32AFC4C2"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w:t>
            </w:r>
          </w:p>
        </w:tc>
        <w:tc>
          <w:tcPr>
            <w:tcW w:w="917" w:type="pct"/>
            <w:vAlign w:val="center"/>
          </w:tcPr>
          <w:p w14:paraId="435B2B97" w14:textId="1C27B83B" w:rsidR="00B84AE9" w:rsidRPr="00B84AE9" w:rsidRDefault="00B84AE9">
            <w:pPr>
              <w:spacing w:after="0"/>
              <w:jc w:val="center"/>
              <w:rPr>
                <w:rFonts w:ascii="Arial Narrow" w:hAnsi="Arial Narrow"/>
                <w:color w:val="000000"/>
                <w:szCs w:val="22"/>
              </w:rPr>
            </w:pPr>
            <w:r w:rsidRPr="00ED3FCF">
              <w:rPr>
                <w:rFonts w:ascii="Arial Narrow" w:hAnsi="Arial Narrow"/>
                <w:szCs w:val="22"/>
              </w:rPr>
              <w:t>-</w:t>
            </w:r>
          </w:p>
        </w:tc>
      </w:tr>
      <w:tr w:rsidR="00B84AE9" w:rsidRPr="00B84AE9" w14:paraId="7EF277F3" w14:textId="77777777" w:rsidTr="00ED3FCF">
        <w:trPr>
          <w:trHeight w:val="375"/>
        </w:trPr>
        <w:tc>
          <w:tcPr>
            <w:tcW w:w="832" w:type="pct"/>
            <w:vAlign w:val="center"/>
          </w:tcPr>
          <w:p w14:paraId="7F0DAF44" w14:textId="77777777" w:rsidR="00B84AE9" w:rsidRPr="00ED3FCF" w:rsidRDefault="00B84AE9" w:rsidP="00ED3FCF">
            <w:pPr>
              <w:spacing w:after="0"/>
              <w:jc w:val="left"/>
              <w:rPr>
                <w:rFonts w:ascii="Arial Narrow" w:hAnsi="Arial Narrow"/>
                <w:color w:val="000000"/>
                <w:szCs w:val="22"/>
              </w:rPr>
            </w:pPr>
            <w:r w:rsidRPr="00ED3FCF">
              <w:rPr>
                <w:rFonts w:ascii="Arial Narrow" w:hAnsi="Arial Narrow"/>
                <w:color w:val="000000"/>
                <w:szCs w:val="22"/>
              </w:rPr>
              <w:t>Hauts-Bassins</w:t>
            </w:r>
          </w:p>
        </w:tc>
        <w:tc>
          <w:tcPr>
            <w:tcW w:w="454" w:type="pct"/>
            <w:vAlign w:val="center"/>
          </w:tcPr>
          <w:p w14:paraId="4B09CB40" w14:textId="7D641CDB"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25</w:t>
            </w:r>
          </w:p>
        </w:tc>
        <w:tc>
          <w:tcPr>
            <w:tcW w:w="646" w:type="pct"/>
            <w:vAlign w:val="center"/>
          </w:tcPr>
          <w:p w14:paraId="51C7205A" w14:textId="04D95918"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w:t>
            </w:r>
          </w:p>
        </w:tc>
        <w:tc>
          <w:tcPr>
            <w:tcW w:w="916" w:type="pct"/>
            <w:vAlign w:val="center"/>
          </w:tcPr>
          <w:p w14:paraId="5F310F2F" w14:textId="4FD031A3" w:rsidR="00B84AE9" w:rsidRPr="00B84AE9" w:rsidRDefault="00B84AE9">
            <w:pPr>
              <w:spacing w:after="0"/>
              <w:jc w:val="center"/>
              <w:rPr>
                <w:rFonts w:ascii="Arial Narrow" w:hAnsi="Arial Narrow"/>
                <w:color w:val="000000"/>
                <w:szCs w:val="22"/>
              </w:rPr>
            </w:pPr>
            <w:r w:rsidRPr="00ED3FCF">
              <w:rPr>
                <w:rFonts w:ascii="Arial Narrow" w:hAnsi="Arial Narrow"/>
                <w:szCs w:val="22"/>
              </w:rPr>
              <w:t>0</w:t>
            </w:r>
          </w:p>
        </w:tc>
        <w:tc>
          <w:tcPr>
            <w:tcW w:w="593" w:type="pct"/>
            <w:vAlign w:val="center"/>
          </w:tcPr>
          <w:p w14:paraId="7CD93BAF" w14:textId="097E1780"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22</w:t>
            </w:r>
          </w:p>
        </w:tc>
        <w:tc>
          <w:tcPr>
            <w:tcW w:w="642" w:type="pct"/>
            <w:vAlign w:val="center"/>
          </w:tcPr>
          <w:p w14:paraId="34D39DD7" w14:textId="66AC2308"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w:t>
            </w:r>
          </w:p>
        </w:tc>
        <w:tc>
          <w:tcPr>
            <w:tcW w:w="917" w:type="pct"/>
            <w:vAlign w:val="center"/>
          </w:tcPr>
          <w:p w14:paraId="355AFEEC" w14:textId="5D0199BC" w:rsidR="00B84AE9" w:rsidRPr="00B84AE9" w:rsidRDefault="00B84AE9">
            <w:pPr>
              <w:spacing w:after="0"/>
              <w:jc w:val="center"/>
              <w:rPr>
                <w:rFonts w:ascii="Arial Narrow" w:hAnsi="Arial Narrow"/>
                <w:color w:val="000000"/>
                <w:szCs w:val="22"/>
              </w:rPr>
            </w:pPr>
            <w:r w:rsidRPr="00ED3FCF">
              <w:rPr>
                <w:rFonts w:ascii="Arial Narrow" w:hAnsi="Arial Narrow"/>
                <w:szCs w:val="22"/>
              </w:rPr>
              <w:t>0,0</w:t>
            </w:r>
          </w:p>
        </w:tc>
      </w:tr>
      <w:tr w:rsidR="00B84AE9" w:rsidRPr="00B84AE9" w14:paraId="0B1513DA" w14:textId="77777777" w:rsidTr="00ED3FCF">
        <w:trPr>
          <w:trHeight w:val="375"/>
        </w:trPr>
        <w:tc>
          <w:tcPr>
            <w:tcW w:w="832" w:type="pct"/>
            <w:vAlign w:val="center"/>
          </w:tcPr>
          <w:p w14:paraId="36F0ABC6" w14:textId="77777777" w:rsidR="00B84AE9" w:rsidRPr="00ED3FCF" w:rsidRDefault="00B84AE9" w:rsidP="00ED3FCF">
            <w:pPr>
              <w:spacing w:after="0"/>
              <w:jc w:val="left"/>
              <w:rPr>
                <w:rFonts w:ascii="Arial Narrow" w:hAnsi="Arial Narrow"/>
                <w:color w:val="000000"/>
                <w:szCs w:val="22"/>
              </w:rPr>
            </w:pPr>
            <w:r w:rsidRPr="00ED3FCF">
              <w:rPr>
                <w:rFonts w:ascii="Arial Narrow" w:hAnsi="Arial Narrow"/>
                <w:color w:val="000000"/>
                <w:szCs w:val="22"/>
              </w:rPr>
              <w:t>Nord</w:t>
            </w:r>
          </w:p>
        </w:tc>
        <w:tc>
          <w:tcPr>
            <w:tcW w:w="454" w:type="pct"/>
            <w:vAlign w:val="center"/>
          </w:tcPr>
          <w:p w14:paraId="49FAA691" w14:textId="57D607DB"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11</w:t>
            </w:r>
          </w:p>
        </w:tc>
        <w:tc>
          <w:tcPr>
            <w:tcW w:w="646" w:type="pct"/>
            <w:vAlign w:val="center"/>
          </w:tcPr>
          <w:p w14:paraId="2FD4E823" w14:textId="76B028B0"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w:t>
            </w:r>
          </w:p>
        </w:tc>
        <w:tc>
          <w:tcPr>
            <w:tcW w:w="916" w:type="pct"/>
            <w:vAlign w:val="center"/>
          </w:tcPr>
          <w:p w14:paraId="15DA49EE" w14:textId="6D1D9663" w:rsidR="00B84AE9" w:rsidRPr="00B84AE9" w:rsidRDefault="00B84AE9">
            <w:pPr>
              <w:spacing w:after="0"/>
              <w:jc w:val="center"/>
              <w:rPr>
                <w:rFonts w:ascii="Arial Narrow" w:hAnsi="Arial Narrow"/>
                <w:color w:val="000000"/>
                <w:szCs w:val="22"/>
              </w:rPr>
            </w:pPr>
            <w:r w:rsidRPr="00ED3FCF">
              <w:rPr>
                <w:rFonts w:ascii="Arial Narrow" w:hAnsi="Arial Narrow"/>
                <w:szCs w:val="22"/>
              </w:rPr>
              <w:t>0</w:t>
            </w:r>
          </w:p>
        </w:tc>
        <w:tc>
          <w:tcPr>
            <w:tcW w:w="593" w:type="pct"/>
            <w:vAlign w:val="center"/>
          </w:tcPr>
          <w:p w14:paraId="2B7B1323" w14:textId="648ED4CF"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12</w:t>
            </w:r>
          </w:p>
        </w:tc>
        <w:tc>
          <w:tcPr>
            <w:tcW w:w="642" w:type="pct"/>
            <w:vAlign w:val="center"/>
          </w:tcPr>
          <w:p w14:paraId="2B99FC7C" w14:textId="123C0BBA"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w:t>
            </w:r>
          </w:p>
        </w:tc>
        <w:tc>
          <w:tcPr>
            <w:tcW w:w="917" w:type="pct"/>
            <w:vAlign w:val="center"/>
          </w:tcPr>
          <w:p w14:paraId="4D77E18F" w14:textId="6C806EF6" w:rsidR="00B84AE9" w:rsidRPr="00B84AE9" w:rsidRDefault="00B84AE9">
            <w:pPr>
              <w:spacing w:after="0"/>
              <w:jc w:val="center"/>
              <w:rPr>
                <w:rFonts w:ascii="Arial Narrow" w:hAnsi="Arial Narrow"/>
                <w:color w:val="000000"/>
                <w:szCs w:val="22"/>
              </w:rPr>
            </w:pPr>
            <w:r w:rsidRPr="00ED3FCF">
              <w:rPr>
                <w:rFonts w:ascii="Arial Narrow" w:hAnsi="Arial Narrow"/>
                <w:szCs w:val="22"/>
              </w:rPr>
              <w:t>0,0</w:t>
            </w:r>
          </w:p>
        </w:tc>
      </w:tr>
      <w:tr w:rsidR="00B84AE9" w:rsidRPr="00B84AE9" w14:paraId="11D26427" w14:textId="77777777" w:rsidTr="00ED3FCF">
        <w:trPr>
          <w:trHeight w:val="375"/>
        </w:trPr>
        <w:tc>
          <w:tcPr>
            <w:tcW w:w="832" w:type="pct"/>
            <w:vAlign w:val="center"/>
          </w:tcPr>
          <w:p w14:paraId="42A7510F" w14:textId="77777777" w:rsidR="00B84AE9" w:rsidRPr="00ED3FCF" w:rsidRDefault="00B84AE9" w:rsidP="00ED3FCF">
            <w:pPr>
              <w:spacing w:after="0"/>
              <w:jc w:val="left"/>
              <w:rPr>
                <w:rFonts w:ascii="Arial Narrow" w:hAnsi="Arial Narrow"/>
                <w:color w:val="000000"/>
                <w:szCs w:val="22"/>
              </w:rPr>
            </w:pPr>
            <w:r w:rsidRPr="00ED3FCF">
              <w:rPr>
                <w:rFonts w:ascii="Arial Narrow" w:hAnsi="Arial Narrow"/>
                <w:color w:val="000000"/>
                <w:szCs w:val="22"/>
              </w:rPr>
              <w:t>Plateau Central</w:t>
            </w:r>
          </w:p>
        </w:tc>
        <w:tc>
          <w:tcPr>
            <w:tcW w:w="454" w:type="pct"/>
            <w:vAlign w:val="center"/>
          </w:tcPr>
          <w:p w14:paraId="27DD9580" w14:textId="5A4EB79B"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4</w:t>
            </w:r>
          </w:p>
        </w:tc>
        <w:tc>
          <w:tcPr>
            <w:tcW w:w="646" w:type="pct"/>
            <w:vAlign w:val="center"/>
          </w:tcPr>
          <w:p w14:paraId="7ABD1C4C" w14:textId="620B3F96"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w:t>
            </w:r>
          </w:p>
        </w:tc>
        <w:tc>
          <w:tcPr>
            <w:tcW w:w="916" w:type="pct"/>
            <w:vAlign w:val="center"/>
          </w:tcPr>
          <w:p w14:paraId="43F396C8" w14:textId="000D1F74" w:rsidR="00B84AE9" w:rsidRPr="00B84AE9" w:rsidRDefault="00B84AE9">
            <w:pPr>
              <w:spacing w:after="0"/>
              <w:jc w:val="center"/>
              <w:rPr>
                <w:rFonts w:ascii="Arial Narrow" w:hAnsi="Arial Narrow"/>
                <w:color w:val="000000"/>
                <w:szCs w:val="22"/>
              </w:rPr>
            </w:pPr>
            <w:r w:rsidRPr="00ED3FCF">
              <w:rPr>
                <w:rFonts w:ascii="Arial Narrow" w:hAnsi="Arial Narrow"/>
                <w:szCs w:val="22"/>
              </w:rPr>
              <w:t>0</w:t>
            </w:r>
          </w:p>
        </w:tc>
        <w:tc>
          <w:tcPr>
            <w:tcW w:w="593" w:type="pct"/>
            <w:vAlign w:val="center"/>
          </w:tcPr>
          <w:p w14:paraId="637D64A4" w14:textId="7E992B3A"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5</w:t>
            </w:r>
          </w:p>
        </w:tc>
        <w:tc>
          <w:tcPr>
            <w:tcW w:w="642" w:type="pct"/>
            <w:vAlign w:val="center"/>
          </w:tcPr>
          <w:p w14:paraId="5C8ADA97" w14:textId="3C76A5A0"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w:t>
            </w:r>
          </w:p>
        </w:tc>
        <w:tc>
          <w:tcPr>
            <w:tcW w:w="917" w:type="pct"/>
            <w:vAlign w:val="center"/>
          </w:tcPr>
          <w:p w14:paraId="55F0CC17" w14:textId="73576508" w:rsidR="00B84AE9" w:rsidRPr="00B84AE9" w:rsidRDefault="00B84AE9">
            <w:pPr>
              <w:spacing w:after="0"/>
              <w:jc w:val="center"/>
              <w:rPr>
                <w:rFonts w:ascii="Arial Narrow" w:hAnsi="Arial Narrow"/>
                <w:color w:val="000000"/>
                <w:szCs w:val="22"/>
              </w:rPr>
            </w:pPr>
            <w:r w:rsidRPr="00ED3FCF">
              <w:rPr>
                <w:rFonts w:ascii="Arial Narrow" w:hAnsi="Arial Narrow"/>
                <w:szCs w:val="22"/>
              </w:rPr>
              <w:t>0,0</w:t>
            </w:r>
          </w:p>
        </w:tc>
      </w:tr>
      <w:tr w:rsidR="00B84AE9" w:rsidRPr="00B84AE9" w14:paraId="5223D172" w14:textId="77777777" w:rsidTr="00ED3FCF">
        <w:trPr>
          <w:trHeight w:val="375"/>
        </w:trPr>
        <w:tc>
          <w:tcPr>
            <w:tcW w:w="832" w:type="pct"/>
            <w:vAlign w:val="center"/>
          </w:tcPr>
          <w:p w14:paraId="4F58DED2" w14:textId="77777777" w:rsidR="00B84AE9" w:rsidRPr="00ED3FCF" w:rsidRDefault="00B84AE9" w:rsidP="00ED3FCF">
            <w:pPr>
              <w:spacing w:after="0"/>
              <w:jc w:val="left"/>
              <w:rPr>
                <w:rFonts w:ascii="Arial Narrow" w:hAnsi="Arial Narrow"/>
                <w:color w:val="000000"/>
                <w:szCs w:val="22"/>
              </w:rPr>
            </w:pPr>
            <w:r w:rsidRPr="00ED3FCF">
              <w:rPr>
                <w:rFonts w:ascii="Arial Narrow" w:hAnsi="Arial Narrow"/>
                <w:color w:val="000000"/>
                <w:szCs w:val="22"/>
              </w:rPr>
              <w:t>Sahel</w:t>
            </w:r>
          </w:p>
        </w:tc>
        <w:tc>
          <w:tcPr>
            <w:tcW w:w="454" w:type="pct"/>
            <w:vAlign w:val="center"/>
          </w:tcPr>
          <w:p w14:paraId="1F68F00A" w14:textId="19DD34EA"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2</w:t>
            </w:r>
          </w:p>
        </w:tc>
        <w:tc>
          <w:tcPr>
            <w:tcW w:w="646" w:type="pct"/>
            <w:vAlign w:val="center"/>
          </w:tcPr>
          <w:p w14:paraId="17CD69A1" w14:textId="7FCB2A60"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w:t>
            </w:r>
          </w:p>
        </w:tc>
        <w:tc>
          <w:tcPr>
            <w:tcW w:w="916" w:type="pct"/>
            <w:vAlign w:val="center"/>
          </w:tcPr>
          <w:p w14:paraId="3E5A0F98" w14:textId="478015A6" w:rsidR="00B84AE9" w:rsidRPr="00B84AE9" w:rsidRDefault="00B84AE9">
            <w:pPr>
              <w:spacing w:after="0"/>
              <w:jc w:val="center"/>
              <w:rPr>
                <w:rFonts w:ascii="Arial Narrow" w:hAnsi="Arial Narrow"/>
                <w:color w:val="000000"/>
                <w:szCs w:val="22"/>
              </w:rPr>
            </w:pPr>
            <w:r w:rsidRPr="00ED3FCF">
              <w:rPr>
                <w:rFonts w:ascii="Arial Narrow" w:hAnsi="Arial Narrow"/>
                <w:szCs w:val="22"/>
              </w:rPr>
              <w:t>0</w:t>
            </w:r>
          </w:p>
        </w:tc>
        <w:tc>
          <w:tcPr>
            <w:tcW w:w="593" w:type="pct"/>
            <w:vAlign w:val="center"/>
          </w:tcPr>
          <w:p w14:paraId="4F1202C9" w14:textId="2E186F27"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3</w:t>
            </w:r>
          </w:p>
        </w:tc>
        <w:tc>
          <w:tcPr>
            <w:tcW w:w="642" w:type="pct"/>
            <w:vAlign w:val="center"/>
          </w:tcPr>
          <w:p w14:paraId="0101C36C" w14:textId="3ECE444B"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w:t>
            </w:r>
          </w:p>
        </w:tc>
        <w:tc>
          <w:tcPr>
            <w:tcW w:w="917" w:type="pct"/>
            <w:vAlign w:val="center"/>
          </w:tcPr>
          <w:p w14:paraId="3BB2B703" w14:textId="7AD579AC" w:rsidR="00B84AE9" w:rsidRPr="00B84AE9" w:rsidRDefault="00B84AE9">
            <w:pPr>
              <w:spacing w:after="0"/>
              <w:jc w:val="center"/>
              <w:rPr>
                <w:rFonts w:ascii="Arial Narrow" w:hAnsi="Arial Narrow"/>
                <w:color w:val="000000"/>
                <w:szCs w:val="22"/>
              </w:rPr>
            </w:pPr>
            <w:r w:rsidRPr="00ED3FCF">
              <w:rPr>
                <w:rFonts w:ascii="Arial Narrow" w:hAnsi="Arial Narrow"/>
                <w:szCs w:val="22"/>
              </w:rPr>
              <w:t>0,0</w:t>
            </w:r>
          </w:p>
        </w:tc>
      </w:tr>
      <w:tr w:rsidR="00B84AE9" w:rsidRPr="00B84AE9" w14:paraId="24884448" w14:textId="77777777" w:rsidTr="00ED3FCF">
        <w:trPr>
          <w:trHeight w:val="375"/>
        </w:trPr>
        <w:tc>
          <w:tcPr>
            <w:tcW w:w="832" w:type="pct"/>
            <w:vAlign w:val="center"/>
          </w:tcPr>
          <w:p w14:paraId="4326E22C" w14:textId="77777777" w:rsidR="00B84AE9" w:rsidRPr="00ED3FCF" w:rsidRDefault="00B84AE9" w:rsidP="00ED3FCF">
            <w:pPr>
              <w:spacing w:after="0"/>
              <w:jc w:val="left"/>
              <w:rPr>
                <w:rFonts w:ascii="Arial Narrow" w:hAnsi="Arial Narrow"/>
                <w:color w:val="000000"/>
                <w:szCs w:val="22"/>
              </w:rPr>
            </w:pPr>
            <w:r w:rsidRPr="00ED3FCF">
              <w:rPr>
                <w:rFonts w:ascii="Arial Narrow" w:hAnsi="Arial Narrow"/>
                <w:color w:val="000000"/>
                <w:szCs w:val="22"/>
              </w:rPr>
              <w:t>Sud-Ouest</w:t>
            </w:r>
          </w:p>
        </w:tc>
        <w:tc>
          <w:tcPr>
            <w:tcW w:w="454" w:type="pct"/>
            <w:vAlign w:val="center"/>
          </w:tcPr>
          <w:p w14:paraId="45BF9111" w14:textId="59F4A194"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11</w:t>
            </w:r>
          </w:p>
        </w:tc>
        <w:tc>
          <w:tcPr>
            <w:tcW w:w="646" w:type="pct"/>
            <w:vAlign w:val="center"/>
          </w:tcPr>
          <w:p w14:paraId="612D2645" w14:textId="053E7B54"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w:t>
            </w:r>
          </w:p>
        </w:tc>
        <w:tc>
          <w:tcPr>
            <w:tcW w:w="916" w:type="pct"/>
            <w:vAlign w:val="center"/>
          </w:tcPr>
          <w:p w14:paraId="1C2210E4" w14:textId="7063B953" w:rsidR="00B84AE9" w:rsidRPr="00B84AE9" w:rsidRDefault="00B84AE9">
            <w:pPr>
              <w:spacing w:after="0"/>
              <w:jc w:val="center"/>
              <w:rPr>
                <w:rFonts w:ascii="Arial Narrow" w:hAnsi="Arial Narrow"/>
                <w:color w:val="000000"/>
                <w:szCs w:val="22"/>
              </w:rPr>
            </w:pPr>
            <w:r w:rsidRPr="00ED3FCF">
              <w:rPr>
                <w:rFonts w:ascii="Arial Narrow" w:hAnsi="Arial Narrow"/>
                <w:szCs w:val="22"/>
              </w:rPr>
              <w:t>0</w:t>
            </w:r>
          </w:p>
        </w:tc>
        <w:tc>
          <w:tcPr>
            <w:tcW w:w="593" w:type="pct"/>
            <w:vAlign w:val="center"/>
          </w:tcPr>
          <w:p w14:paraId="0D6EAAAB" w14:textId="38C831EE"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12</w:t>
            </w:r>
          </w:p>
        </w:tc>
        <w:tc>
          <w:tcPr>
            <w:tcW w:w="642" w:type="pct"/>
            <w:vAlign w:val="center"/>
          </w:tcPr>
          <w:p w14:paraId="69960B55" w14:textId="1BCEF523" w:rsidR="00B84AE9" w:rsidRPr="00B84AE9" w:rsidRDefault="00B84AE9">
            <w:pPr>
              <w:spacing w:after="0"/>
              <w:jc w:val="center"/>
              <w:rPr>
                <w:rFonts w:ascii="Arial Narrow" w:hAnsi="Arial Narrow"/>
                <w:color w:val="000000"/>
                <w:szCs w:val="22"/>
              </w:rPr>
            </w:pPr>
            <w:r w:rsidRPr="00B84AE9">
              <w:rPr>
                <w:rFonts w:ascii="Arial Narrow" w:hAnsi="Arial Narrow"/>
                <w:color w:val="000000"/>
                <w:szCs w:val="22"/>
              </w:rPr>
              <w:t>-</w:t>
            </w:r>
          </w:p>
        </w:tc>
        <w:tc>
          <w:tcPr>
            <w:tcW w:w="917" w:type="pct"/>
            <w:vAlign w:val="center"/>
          </w:tcPr>
          <w:p w14:paraId="3C3DA8FA" w14:textId="0B22313E" w:rsidR="00B84AE9" w:rsidRPr="00B84AE9" w:rsidRDefault="00B84AE9">
            <w:pPr>
              <w:spacing w:after="0"/>
              <w:jc w:val="center"/>
              <w:rPr>
                <w:rFonts w:ascii="Arial Narrow" w:hAnsi="Arial Narrow"/>
                <w:color w:val="000000"/>
                <w:szCs w:val="22"/>
              </w:rPr>
            </w:pPr>
            <w:r w:rsidRPr="00ED3FCF">
              <w:rPr>
                <w:rFonts w:ascii="Arial Narrow" w:hAnsi="Arial Narrow"/>
                <w:szCs w:val="22"/>
              </w:rPr>
              <w:t>0,0</w:t>
            </w:r>
          </w:p>
        </w:tc>
      </w:tr>
      <w:tr w:rsidR="00B84AE9" w:rsidRPr="00B84AE9" w14:paraId="3051387B" w14:textId="77777777" w:rsidTr="00ED3FCF">
        <w:trPr>
          <w:trHeight w:val="375"/>
        </w:trPr>
        <w:tc>
          <w:tcPr>
            <w:tcW w:w="832" w:type="pct"/>
            <w:vAlign w:val="center"/>
          </w:tcPr>
          <w:p w14:paraId="1AB0403F" w14:textId="32DD9762" w:rsidR="00B84AE9" w:rsidRPr="00ED3FCF" w:rsidRDefault="00B84AE9" w:rsidP="00ED3FCF">
            <w:pPr>
              <w:spacing w:after="0"/>
              <w:jc w:val="left"/>
              <w:rPr>
                <w:rFonts w:ascii="Arial Narrow" w:hAnsi="Arial Narrow"/>
                <w:b/>
                <w:color w:val="000000"/>
                <w:szCs w:val="22"/>
              </w:rPr>
            </w:pPr>
            <w:r w:rsidRPr="00ED3FCF">
              <w:rPr>
                <w:rFonts w:ascii="Arial Narrow" w:hAnsi="Arial Narrow"/>
                <w:b/>
                <w:color w:val="000000"/>
                <w:szCs w:val="22"/>
              </w:rPr>
              <w:t>National</w:t>
            </w:r>
          </w:p>
        </w:tc>
        <w:tc>
          <w:tcPr>
            <w:tcW w:w="454" w:type="pct"/>
            <w:vAlign w:val="center"/>
          </w:tcPr>
          <w:p w14:paraId="769D6C4D" w14:textId="0593F419" w:rsidR="00B84AE9" w:rsidRPr="00B84AE9" w:rsidRDefault="00B84AE9">
            <w:pPr>
              <w:spacing w:after="0"/>
              <w:jc w:val="center"/>
              <w:rPr>
                <w:rFonts w:ascii="Arial Narrow" w:hAnsi="Arial Narrow"/>
                <w:color w:val="000000"/>
                <w:szCs w:val="22"/>
              </w:rPr>
            </w:pPr>
            <w:r w:rsidRPr="00B84AE9">
              <w:rPr>
                <w:rFonts w:ascii="Arial Narrow" w:hAnsi="Arial Narrow"/>
                <w:b/>
                <w:bCs/>
                <w:color w:val="000000"/>
                <w:szCs w:val="22"/>
              </w:rPr>
              <w:t>208</w:t>
            </w:r>
          </w:p>
        </w:tc>
        <w:tc>
          <w:tcPr>
            <w:tcW w:w="646" w:type="pct"/>
            <w:vAlign w:val="center"/>
          </w:tcPr>
          <w:p w14:paraId="1050C7C0" w14:textId="09563DA0" w:rsidR="00B84AE9" w:rsidRPr="00B84AE9" w:rsidRDefault="00B84AE9">
            <w:pPr>
              <w:spacing w:after="0"/>
              <w:jc w:val="center"/>
              <w:rPr>
                <w:rFonts w:ascii="Arial Narrow" w:hAnsi="Arial Narrow"/>
                <w:color w:val="000000"/>
                <w:szCs w:val="22"/>
              </w:rPr>
            </w:pPr>
            <w:r w:rsidRPr="00B84AE9">
              <w:rPr>
                <w:rFonts w:ascii="Arial Narrow" w:hAnsi="Arial Narrow"/>
                <w:b/>
                <w:bCs/>
                <w:color w:val="000000"/>
                <w:szCs w:val="22"/>
              </w:rPr>
              <w:t>3</w:t>
            </w:r>
          </w:p>
        </w:tc>
        <w:tc>
          <w:tcPr>
            <w:tcW w:w="916" w:type="pct"/>
            <w:vAlign w:val="center"/>
          </w:tcPr>
          <w:p w14:paraId="060BDB4F" w14:textId="1ED965CF" w:rsidR="00B84AE9" w:rsidRPr="00ED3FCF" w:rsidRDefault="00B84AE9">
            <w:pPr>
              <w:spacing w:after="0"/>
              <w:jc w:val="center"/>
              <w:rPr>
                <w:rFonts w:ascii="Arial Narrow" w:hAnsi="Arial Narrow"/>
                <w:b/>
                <w:color w:val="000000"/>
                <w:szCs w:val="22"/>
              </w:rPr>
            </w:pPr>
            <w:r w:rsidRPr="00ED3FCF">
              <w:rPr>
                <w:rFonts w:ascii="Arial Narrow" w:hAnsi="Arial Narrow"/>
                <w:b/>
                <w:szCs w:val="22"/>
              </w:rPr>
              <w:t>1,4</w:t>
            </w:r>
          </w:p>
        </w:tc>
        <w:tc>
          <w:tcPr>
            <w:tcW w:w="593" w:type="pct"/>
            <w:vAlign w:val="center"/>
          </w:tcPr>
          <w:p w14:paraId="59A5F5B3" w14:textId="6BD26464" w:rsidR="00B84AE9" w:rsidRPr="00B84AE9" w:rsidRDefault="00B84AE9">
            <w:pPr>
              <w:spacing w:after="0"/>
              <w:jc w:val="center"/>
              <w:rPr>
                <w:rFonts w:ascii="Arial Narrow" w:hAnsi="Arial Narrow"/>
                <w:color w:val="000000"/>
                <w:szCs w:val="22"/>
              </w:rPr>
            </w:pPr>
            <w:r w:rsidRPr="00B84AE9">
              <w:rPr>
                <w:rFonts w:ascii="Arial Narrow" w:hAnsi="Arial Narrow"/>
                <w:b/>
                <w:bCs/>
                <w:color w:val="000000"/>
                <w:szCs w:val="22"/>
              </w:rPr>
              <w:t>162</w:t>
            </w:r>
          </w:p>
        </w:tc>
        <w:tc>
          <w:tcPr>
            <w:tcW w:w="642" w:type="pct"/>
            <w:vAlign w:val="center"/>
          </w:tcPr>
          <w:p w14:paraId="4ECFB5E2" w14:textId="319BDB78" w:rsidR="00B84AE9" w:rsidRPr="00B84AE9" w:rsidRDefault="00B84AE9">
            <w:pPr>
              <w:spacing w:after="0"/>
              <w:jc w:val="center"/>
              <w:rPr>
                <w:rFonts w:ascii="Arial Narrow" w:hAnsi="Arial Narrow"/>
                <w:color w:val="000000"/>
                <w:szCs w:val="22"/>
              </w:rPr>
            </w:pPr>
            <w:r w:rsidRPr="00B84AE9">
              <w:rPr>
                <w:rFonts w:ascii="Arial Narrow" w:hAnsi="Arial Narrow"/>
                <w:b/>
                <w:bCs/>
                <w:color w:val="000000"/>
                <w:szCs w:val="22"/>
              </w:rPr>
              <w:t>19</w:t>
            </w:r>
          </w:p>
        </w:tc>
        <w:tc>
          <w:tcPr>
            <w:tcW w:w="917" w:type="pct"/>
            <w:vAlign w:val="center"/>
          </w:tcPr>
          <w:p w14:paraId="1181817C" w14:textId="404DB5F9" w:rsidR="00B84AE9" w:rsidRPr="00ED3FCF" w:rsidRDefault="00B84AE9">
            <w:pPr>
              <w:spacing w:after="0"/>
              <w:jc w:val="center"/>
              <w:rPr>
                <w:rFonts w:ascii="Arial Narrow" w:hAnsi="Arial Narrow"/>
                <w:b/>
                <w:color w:val="000000"/>
                <w:szCs w:val="22"/>
              </w:rPr>
            </w:pPr>
            <w:r w:rsidRPr="00ED3FCF">
              <w:rPr>
                <w:rFonts w:ascii="Arial Narrow" w:hAnsi="Arial Narrow"/>
                <w:b/>
                <w:szCs w:val="22"/>
              </w:rPr>
              <w:t>11,7</w:t>
            </w:r>
          </w:p>
        </w:tc>
      </w:tr>
    </w:tbl>
    <w:p w14:paraId="38B592C0" w14:textId="3B07FEF1" w:rsidR="00562BCE" w:rsidRPr="00ED3FCF" w:rsidRDefault="002F21F9" w:rsidP="00ED3FCF">
      <w:pPr>
        <w:pStyle w:val="Tableau"/>
        <w:tabs>
          <w:tab w:val="left" w:pos="285"/>
          <w:tab w:val="left" w:pos="1002"/>
        </w:tabs>
        <w:spacing w:after="240"/>
        <w:jc w:val="both"/>
        <w:rPr>
          <w:rFonts w:ascii="Arial Narrow" w:hAnsi="Arial Narrow"/>
          <w:sz w:val="24"/>
        </w:rPr>
      </w:pPr>
      <w:r w:rsidRPr="00D0561C">
        <w:rPr>
          <w:rFonts w:ascii="Arial Narrow" w:hAnsi="Arial Narrow"/>
          <w:sz w:val="24"/>
        </w:rPr>
        <w:t>Source : ONEA, 2019</w:t>
      </w:r>
    </w:p>
    <w:p w14:paraId="72F2BE81" w14:textId="316A8BB8" w:rsidR="00562BCE" w:rsidRPr="00ED3FCF" w:rsidRDefault="00562BCE" w:rsidP="00ED3FCF">
      <w:pPr>
        <w:spacing w:line="276" w:lineRule="auto"/>
        <w:contextualSpacing/>
        <w:rPr>
          <w:rFonts w:ascii="Arial Narrow" w:hAnsi="Arial Narrow" w:cs="Arial"/>
          <w:color w:val="000000"/>
          <w:sz w:val="24"/>
          <w:szCs w:val="24"/>
          <w:lang w:eastAsia="en-US"/>
        </w:rPr>
      </w:pPr>
      <w:r w:rsidRPr="00ED3FCF">
        <w:rPr>
          <w:rFonts w:ascii="Arial Narrow" w:hAnsi="Arial Narrow" w:cs="Arial"/>
          <w:color w:val="000000"/>
          <w:sz w:val="24"/>
          <w:szCs w:val="24"/>
          <w:lang w:eastAsia="en-US"/>
        </w:rPr>
        <w:t>Pour ce qui est de la réalisation des ouvrages dans les lieux publics au premier semestre 2019</w:t>
      </w:r>
      <w:r w:rsidR="00AE4CCD" w:rsidRPr="00ED3FCF">
        <w:rPr>
          <w:rFonts w:ascii="Arial Narrow" w:hAnsi="Arial Narrow" w:cs="Arial"/>
          <w:color w:val="000000"/>
          <w:sz w:val="24"/>
          <w:szCs w:val="24"/>
          <w:lang w:eastAsia="en-US"/>
        </w:rPr>
        <w:t>, les taux sont</w:t>
      </w:r>
      <w:r w:rsidRPr="00ED3FCF">
        <w:rPr>
          <w:rFonts w:ascii="Arial Narrow" w:hAnsi="Arial Narrow" w:cs="Arial"/>
          <w:color w:val="000000"/>
          <w:sz w:val="24"/>
          <w:szCs w:val="24"/>
          <w:lang w:eastAsia="en-US"/>
        </w:rPr>
        <w:t xml:space="preserve"> faibles (1</w:t>
      </w:r>
      <w:r w:rsidR="00B837A7">
        <w:rPr>
          <w:rFonts w:ascii="Arial Narrow" w:hAnsi="Arial Narrow" w:cs="Arial"/>
          <w:color w:val="000000"/>
          <w:sz w:val="24"/>
          <w:szCs w:val="24"/>
          <w:lang w:eastAsia="en-US"/>
        </w:rPr>
        <w:t>,4</w:t>
      </w:r>
      <w:r w:rsidRPr="00ED3FCF">
        <w:rPr>
          <w:rFonts w:ascii="Arial Narrow" w:hAnsi="Arial Narrow" w:cs="Arial"/>
          <w:color w:val="000000"/>
          <w:sz w:val="24"/>
          <w:szCs w:val="24"/>
          <w:lang w:eastAsia="en-US"/>
        </w:rPr>
        <w:t>% p</w:t>
      </w:r>
      <w:r w:rsidR="00B837A7">
        <w:rPr>
          <w:rFonts w:ascii="Arial Narrow" w:hAnsi="Arial Narrow" w:cs="Arial"/>
          <w:color w:val="000000"/>
          <w:sz w:val="24"/>
          <w:szCs w:val="24"/>
          <w:lang w:eastAsia="en-US"/>
        </w:rPr>
        <w:t>our les latrines scolaires et 11,7</w:t>
      </w:r>
      <w:r w:rsidRPr="00ED3FCF">
        <w:rPr>
          <w:rFonts w:ascii="Arial Narrow" w:hAnsi="Arial Narrow" w:cs="Arial"/>
          <w:color w:val="000000"/>
          <w:sz w:val="24"/>
          <w:szCs w:val="24"/>
          <w:lang w:eastAsia="en-US"/>
        </w:rPr>
        <w:t>% pour les latrines publiques). Le taux le plus élevé est observé au Centre avec 50</w:t>
      </w:r>
      <w:r w:rsidR="00B837A7">
        <w:rPr>
          <w:rFonts w:ascii="Arial Narrow" w:hAnsi="Arial Narrow" w:cs="Arial"/>
          <w:color w:val="000000"/>
          <w:sz w:val="24"/>
          <w:szCs w:val="24"/>
          <w:lang w:eastAsia="en-US"/>
        </w:rPr>
        <w:t>,0</w:t>
      </w:r>
      <w:r w:rsidRPr="00ED3FCF">
        <w:rPr>
          <w:rFonts w:ascii="Arial Narrow" w:hAnsi="Arial Narrow" w:cs="Arial"/>
          <w:color w:val="000000"/>
          <w:sz w:val="24"/>
          <w:szCs w:val="24"/>
          <w:lang w:eastAsia="en-US"/>
        </w:rPr>
        <w:t xml:space="preserve">% pour les latrines publiques. </w:t>
      </w:r>
    </w:p>
    <w:p w14:paraId="65834D34" w14:textId="77777777" w:rsidR="00562BCE" w:rsidRPr="00ED3FCF" w:rsidRDefault="00562BCE" w:rsidP="00ED3FCF">
      <w:pPr>
        <w:spacing w:line="276" w:lineRule="auto"/>
        <w:contextualSpacing/>
        <w:rPr>
          <w:rFonts w:ascii="Arial Narrow" w:hAnsi="Arial Narrow" w:cs="Arial"/>
          <w:color w:val="000000"/>
          <w:sz w:val="24"/>
          <w:szCs w:val="24"/>
          <w:lang w:eastAsia="en-US"/>
        </w:rPr>
      </w:pPr>
    </w:p>
    <w:p w14:paraId="7935A4EB" w14:textId="21A072B6" w:rsidR="00562BCE" w:rsidRPr="00ED3FCF" w:rsidRDefault="00562BCE" w:rsidP="00ED3FCF">
      <w:pPr>
        <w:spacing w:after="0" w:line="276" w:lineRule="auto"/>
        <w:contextualSpacing/>
        <w:rPr>
          <w:rFonts w:ascii="Arial Narrow" w:hAnsi="Arial Narrow" w:cs="Arial"/>
          <w:color w:val="000000"/>
          <w:sz w:val="24"/>
          <w:szCs w:val="24"/>
          <w:lang w:eastAsia="en-US"/>
        </w:rPr>
      </w:pPr>
      <w:r w:rsidRPr="00ED3FCF">
        <w:rPr>
          <w:rFonts w:ascii="Arial Narrow" w:hAnsi="Arial Narrow" w:cs="Arial"/>
          <w:color w:val="000000"/>
          <w:sz w:val="24"/>
          <w:szCs w:val="24"/>
          <w:lang w:eastAsia="en-US"/>
        </w:rPr>
        <w:t>Le faible taux de réalisat</w:t>
      </w:r>
      <w:r w:rsidR="00AE4CCD">
        <w:rPr>
          <w:rFonts w:ascii="Arial Narrow" w:hAnsi="Arial Narrow" w:cs="Arial"/>
          <w:color w:val="000000"/>
          <w:sz w:val="24"/>
          <w:szCs w:val="24"/>
          <w:lang w:eastAsia="en-US"/>
        </w:rPr>
        <w:t xml:space="preserve">ion des ouvrages publics est dû </w:t>
      </w:r>
      <w:r w:rsidRPr="00ED3FCF">
        <w:rPr>
          <w:rFonts w:ascii="Arial Narrow" w:hAnsi="Arial Narrow" w:cs="Arial"/>
          <w:color w:val="000000"/>
          <w:sz w:val="24"/>
          <w:szCs w:val="24"/>
          <w:lang w:eastAsia="en-US"/>
        </w:rPr>
        <w:t xml:space="preserve">d’une part à la suspension des activités de réalisation des ouvrages communautaires par la Direction Générale de l’ONEA en raison des difficultés financières et d’autre part au retard enregistré pour la réalisation des ouvrages communautaires prévus dans le cadre du projet </w:t>
      </w:r>
      <w:r w:rsidR="003A0E17" w:rsidRPr="00882121">
        <w:rPr>
          <w:rFonts w:ascii="Arial Narrow" w:hAnsi="Arial Narrow" w:cs="Arial"/>
          <w:sz w:val="24"/>
          <w:szCs w:val="24"/>
        </w:rPr>
        <w:t>d’Appui à l’Assainissement de Base</w:t>
      </w:r>
      <w:r w:rsidR="00B837A7">
        <w:rPr>
          <w:rFonts w:ascii="Arial Narrow" w:hAnsi="Arial Narrow" w:cs="Arial"/>
          <w:sz w:val="24"/>
          <w:szCs w:val="24"/>
        </w:rPr>
        <w:t xml:space="preserve"> (AAB/KFW)</w:t>
      </w:r>
      <w:r w:rsidRPr="00ED3FCF">
        <w:rPr>
          <w:rFonts w:ascii="Arial Narrow" w:hAnsi="Arial Narrow" w:cs="Arial"/>
          <w:color w:val="000000"/>
          <w:sz w:val="24"/>
          <w:szCs w:val="24"/>
          <w:lang w:eastAsia="en-US"/>
        </w:rPr>
        <w:t>.</w:t>
      </w:r>
    </w:p>
    <w:p w14:paraId="1A04D431" w14:textId="77777777" w:rsidR="00562BCE" w:rsidRPr="00ED3FCF" w:rsidRDefault="00562BCE" w:rsidP="00562BCE">
      <w:pPr>
        <w:pStyle w:val="Tableau"/>
        <w:jc w:val="left"/>
        <w:rPr>
          <w:sz w:val="24"/>
        </w:rPr>
      </w:pPr>
    </w:p>
    <w:p w14:paraId="6646C5DC" w14:textId="63DBE91C" w:rsidR="00AD5509" w:rsidRPr="00ED3FCF" w:rsidDel="00995F78" w:rsidRDefault="002F2ABB" w:rsidP="00ED3FCF">
      <w:pPr>
        <w:spacing w:after="200"/>
        <w:ind w:left="567"/>
        <w:jc w:val="left"/>
        <w:outlineLvl w:val="2"/>
        <w:rPr>
          <w:rFonts w:ascii="Arial Narrow" w:hAnsi="Arial Narrow"/>
          <w:b/>
          <w:bCs/>
          <w:sz w:val="24"/>
          <w:szCs w:val="22"/>
        </w:rPr>
      </w:pPr>
      <w:bookmarkStart w:id="51" w:name="_Toc499125260"/>
      <w:bookmarkStart w:id="52" w:name="_Toc14261525"/>
      <w:r w:rsidRPr="00ED3FCF">
        <w:rPr>
          <w:rFonts w:ascii="Arial Narrow" w:hAnsi="Arial Narrow"/>
          <w:b/>
          <w:bCs/>
          <w:sz w:val="24"/>
          <w:szCs w:val="22"/>
        </w:rPr>
        <w:t>Produit 3 : développement du service de l’assainissement collectif et semi-collectif en milieu urbain (conformément à l’AFDH et aux normes en vigueur)</w:t>
      </w:r>
      <w:bookmarkEnd w:id="51"/>
      <w:bookmarkEnd w:id="52"/>
    </w:p>
    <w:p w14:paraId="4AE0DCE8" w14:textId="444DFDB2" w:rsidR="00AD5509" w:rsidRDefault="00AD5509" w:rsidP="00ED3FCF">
      <w:pPr>
        <w:pStyle w:val="Lgende"/>
      </w:pPr>
      <w:bookmarkStart w:id="53" w:name="_Toc14261075"/>
      <w:r>
        <w:t xml:space="preserve">Tableau </w:t>
      </w:r>
      <w:fldSimple w:instr=" SEQ Tableau \* ARABIC ">
        <w:r w:rsidR="00517C67">
          <w:rPr>
            <w:noProof/>
          </w:rPr>
          <w:t>15</w:t>
        </w:r>
      </w:fldSimple>
      <w:r>
        <w:t> :</w:t>
      </w:r>
      <w:r w:rsidRPr="00AD5509">
        <w:t xml:space="preserve"> </w:t>
      </w:r>
      <w:r w:rsidRPr="00EA5655">
        <w:t>Situation des réalisations</w:t>
      </w:r>
      <w:r>
        <w:t xml:space="preserve"> sur le réseau d’assainissement collectif</w:t>
      </w:r>
      <w:bookmarkEnd w:id="53"/>
    </w:p>
    <w:tbl>
      <w:tblPr>
        <w:tblStyle w:val="Grilledutableau"/>
        <w:tblW w:w="9323" w:type="dxa"/>
        <w:tblLook w:val="04A0" w:firstRow="1" w:lastRow="0" w:firstColumn="1" w:lastColumn="0" w:noHBand="0" w:noVBand="1"/>
      </w:tblPr>
      <w:tblGrid>
        <w:gridCol w:w="1838"/>
        <w:gridCol w:w="1247"/>
        <w:gridCol w:w="1276"/>
        <w:gridCol w:w="1134"/>
        <w:gridCol w:w="1276"/>
        <w:gridCol w:w="1276"/>
        <w:gridCol w:w="1276"/>
      </w:tblGrid>
      <w:tr w:rsidR="00F3751A" w:rsidRPr="00DB67F4" w14:paraId="0A2980AB" w14:textId="77777777" w:rsidTr="00ED3FCF">
        <w:trPr>
          <w:trHeight w:val="338"/>
        </w:trPr>
        <w:tc>
          <w:tcPr>
            <w:tcW w:w="1838" w:type="dxa"/>
            <w:vMerge w:val="restart"/>
            <w:shd w:val="clear" w:color="auto" w:fill="auto"/>
            <w:vAlign w:val="center"/>
            <w:hideMark/>
          </w:tcPr>
          <w:p w14:paraId="0FB54842" w14:textId="681913B4" w:rsidR="00F3751A" w:rsidRPr="00DB67F4" w:rsidRDefault="00F3751A">
            <w:pPr>
              <w:spacing w:after="0"/>
              <w:jc w:val="center"/>
              <w:rPr>
                <w:rFonts w:ascii="Arial Narrow" w:hAnsi="Arial Narrow"/>
                <w:color w:val="000000"/>
                <w:szCs w:val="22"/>
              </w:rPr>
            </w:pPr>
            <w:r w:rsidRPr="00207505">
              <w:rPr>
                <w:rFonts w:ascii="Arial Narrow" w:hAnsi="Arial Narrow"/>
                <w:color w:val="000000"/>
                <w:szCs w:val="22"/>
              </w:rPr>
              <w:t>Régions concernées</w:t>
            </w:r>
          </w:p>
        </w:tc>
        <w:tc>
          <w:tcPr>
            <w:tcW w:w="3657" w:type="dxa"/>
            <w:gridSpan w:val="3"/>
            <w:shd w:val="clear" w:color="auto" w:fill="auto"/>
            <w:hideMark/>
          </w:tcPr>
          <w:p w14:paraId="38A1B351" w14:textId="1A0AD525" w:rsidR="00F3751A" w:rsidRPr="00ED3FCF" w:rsidRDefault="00F3751A">
            <w:pPr>
              <w:jc w:val="center"/>
              <w:rPr>
                <w:rFonts w:ascii="Arial Narrow" w:hAnsi="Arial Narrow"/>
                <w:b/>
                <w:color w:val="000000"/>
                <w:szCs w:val="22"/>
              </w:rPr>
            </w:pPr>
            <w:r w:rsidRPr="00ED3FCF">
              <w:rPr>
                <w:rFonts w:ascii="Arial Narrow" w:hAnsi="Arial Narrow"/>
                <w:b/>
                <w:color w:val="000000"/>
                <w:szCs w:val="22"/>
              </w:rPr>
              <w:t>Réseau d'assainissement collectif (km)</w:t>
            </w:r>
          </w:p>
        </w:tc>
        <w:tc>
          <w:tcPr>
            <w:tcW w:w="3828" w:type="dxa"/>
            <w:gridSpan w:val="3"/>
            <w:shd w:val="clear" w:color="auto" w:fill="auto"/>
          </w:tcPr>
          <w:p w14:paraId="2E68EBC4" w14:textId="2C9FBDD1" w:rsidR="00F3751A" w:rsidRPr="00ED3FCF" w:rsidRDefault="00F3751A">
            <w:pPr>
              <w:spacing w:after="0"/>
              <w:jc w:val="center"/>
              <w:rPr>
                <w:rFonts w:ascii="Arial Narrow" w:hAnsi="Arial Narrow"/>
                <w:b/>
                <w:color w:val="000000"/>
                <w:szCs w:val="22"/>
              </w:rPr>
            </w:pPr>
            <w:r w:rsidRPr="00ED3FCF">
              <w:rPr>
                <w:rFonts w:ascii="Arial Narrow" w:hAnsi="Arial Narrow"/>
                <w:b/>
                <w:color w:val="000000"/>
                <w:szCs w:val="22"/>
              </w:rPr>
              <w:t>Raccordés au Réseau collectif (Nombre)</w:t>
            </w:r>
          </w:p>
        </w:tc>
      </w:tr>
      <w:tr w:rsidR="00F3751A" w:rsidRPr="00DB67F4" w14:paraId="327DDD54" w14:textId="77777777" w:rsidTr="00ED3FCF">
        <w:trPr>
          <w:trHeight w:val="1105"/>
        </w:trPr>
        <w:tc>
          <w:tcPr>
            <w:tcW w:w="1838" w:type="dxa"/>
            <w:vMerge/>
            <w:shd w:val="clear" w:color="auto" w:fill="auto"/>
            <w:hideMark/>
          </w:tcPr>
          <w:p w14:paraId="7539D804" w14:textId="410B4313" w:rsidR="00F3751A" w:rsidRPr="00207505" w:rsidRDefault="00F3751A">
            <w:pPr>
              <w:spacing w:after="0"/>
              <w:jc w:val="center"/>
              <w:rPr>
                <w:rFonts w:ascii="Arial Narrow" w:hAnsi="Arial Narrow"/>
                <w:color w:val="000000"/>
                <w:szCs w:val="22"/>
              </w:rPr>
            </w:pPr>
          </w:p>
        </w:tc>
        <w:tc>
          <w:tcPr>
            <w:tcW w:w="1247" w:type="dxa"/>
            <w:shd w:val="clear" w:color="auto" w:fill="auto"/>
            <w:hideMark/>
          </w:tcPr>
          <w:p w14:paraId="4720FEA0" w14:textId="77777777" w:rsidR="00F3751A" w:rsidRPr="00DB67F4" w:rsidRDefault="00F3751A">
            <w:pPr>
              <w:spacing w:after="0"/>
              <w:jc w:val="center"/>
              <w:rPr>
                <w:rFonts w:ascii="Arial Narrow" w:hAnsi="Arial Narrow"/>
                <w:color w:val="000000"/>
                <w:szCs w:val="22"/>
              </w:rPr>
            </w:pPr>
            <w:r w:rsidRPr="00DB67F4">
              <w:rPr>
                <w:rFonts w:ascii="Arial Narrow" w:hAnsi="Arial Narrow"/>
                <w:color w:val="000000"/>
                <w:szCs w:val="22"/>
              </w:rPr>
              <w:t>Prévisions</w:t>
            </w:r>
          </w:p>
        </w:tc>
        <w:tc>
          <w:tcPr>
            <w:tcW w:w="1276" w:type="dxa"/>
            <w:shd w:val="clear" w:color="auto" w:fill="auto"/>
            <w:noWrap/>
            <w:hideMark/>
          </w:tcPr>
          <w:p w14:paraId="57D50CA0" w14:textId="77777777" w:rsidR="00F3751A" w:rsidRPr="00DB67F4" w:rsidRDefault="00F3751A">
            <w:pPr>
              <w:spacing w:after="0"/>
              <w:jc w:val="center"/>
              <w:rPr>
                <w:rFonts w:ascii="Arial Narrow" w:hAnsi="Arial Narrow"/>
                <w:color w:val="000000"/>
                <w:szCs w:val="22"/>
              </w:rPr>
            </w:pPr>
            <w:r w:rsidRPr="00DB67F4">
              <w:rPr>
                <w:rFonts w:ascii="Arial Narrow" w:hAnsi="Arial Narrow"/>
                <w:color w:val="000000"/>
                <w:szCs w:val="22"/>
              </w:rPr>
              <w:t>Réalisation</w:t>
            </w:r>
          </w:p>
        </w:tc>
        <w:tc>
          <w:tcPr>
            <w:tcW w:w="1134" w:type="dxa"/>
            <w:shd w:val="clear" w:color="auto" w:fill="auto"/>
            <w:hideMark/>
          </w:tcPr>
          <w:p w14:paraId="2352416D" w14:textId="77777777" w:rsidR="00F3751A" w:rsidRPr="00DB67F4" w:rsidRDefault="00F3751A">
            <w:pPr>
              <w:spacing w:after="0"/>
              <w:jc w:val="center"/>
              <w:rPr>
                <w:rFonts w:ascii="Arial Narrow" w:hAnsi="Arial Narrow"/>
                <w:color w:val="000000"/>
                <w:szCs w:val="22"/>
              </w:rPr>
            </w:pPr>
            <w:r w:rsidRPr="00DB67F4">
              <w:rPr>
                <w:rFonts w:ascii="Arial Narrow" w:hAnsi="Arial Narrow"/>
                <w:color w:val="000000"/>
                <w:szCs w:val="22"/>
              </w:rPr>
              <w:t>Taux  (100*d/a) en %</w:t>
            </w:r>
          </w:p>
        </w:tc>
        <w:tc>
          <w:tcPr>
            <w:tcW w:w="1276" w:type="dxa"/>
            <w:shd w:val="clear" w:color="auto" w:fill="auto"/>
          </w:tcPr>
          <w:p w14:paraId="25A4AA45" w14:textId="77777777" w:rsidR="00F3751A" w:rsidRPr="00DB67F4" w:rsidRDefault="00F3751A">
            <w:pPr>
              <w:spacing w:after="0"/>
              <w:jc w:val="center"/>
              <w:rPr>
                <w:rFonts w:ascii="Arial Narrow" w:hAnsi="Arial Narrow"/>
                <w:color w:val="000000"/>
                <w:szCs w:val="22"/>
              </w:rPr>
            </w:pPr>
            <w:r w:rsidRPr="00DB67F4">
              <w:rPr>
                <w:rFonts w:ascii="Arial Narrow" w:hAnsi="Arial Narrow"/>
                <w:color w:val="000000"/>
                <w:szCs w:val="22"/>
              </w:rPr>
              <w:t>Prévisions</w:t>
            </w:r>
          </w:p>
        </w:tc>
        <w:tc>
          <w:tcPr>
            <w:tcW w:w="1276" w:type="dxa"/>
            <w:shd w:val="clear" w:color="auto" w:fill="auto"/>
          </w:tcPr>
          <w:p w14:paraId="3924F155" w14:textId="77777777" w:rsidR="00F3751A" w:rsidRPr="00DB67F4" w:rsidRDefault="00F3751A">
            <w:pPr>
              <w:spacing w:after="0"/>
              <w:jc w:val="center"/>
              <w:rPr>
                <w:rFonts w:ascii="Arial Narrow" w:hAnsi="Arial Narrow"/>
                <w:color w:val="000000"/>
                <w:szCs w:val="22"/>
              </w:rPr>
            </w:pPr>
            <w:r w:rsidRPr="00DB67F4">
              <w:rPr>
                <w:rFonts w:ascii="Arial Narrow" w:hAnsi="Arial Narrow"/>
                <w:color w:val="000000"/>
                <w:szCs w:val="22"/>
              </w:rPr>
              <w:t>Réalisation</w:t>
            </w:r>
          </w:p>
        </w:tc>
        <w:tc>
          <w:tcPr>
            <w:tcW w:w="1276" w:type="dxa"/>
            <w:shd w:val="clear" w:color="auto" w:fill="auto"/>
          </w:tcPr>
          <w:p w14:paraId="594B22AB" w14:textId="77777777" w:rsidR="00F3751A" w:rsidRPr="00DB67F4" w:rsidRDefault="00F3751A">
            <w:pPr>
              <w:spacing w:after="0"/>
              <w:jc w:val="center"/>
              <w:rPr>
                <w:rFonts w:ascii="Arial Narrow" w:hAnsi="Arial Narrow"/>
                <w:color w:val="000000"/>
                <w:szCs w:val="22"/>
              </w:rPr>
            </w:pPr>
            <w:r w:rsidRPr="00DB67F4">
              <w:rPr>
                <w:rFonts w:ascii="Arial Narrow" w:hAnsi="Arial Narrow"/>
                <w:color w:val="000000"/>
                <w:szCs w:val="22"/>
              </w:rPr>
              <w:t>Taux  (100*d/a) en %</w:t>
            </w:r>
          </w:p>
        </w:tc>
      </w:tr>
      <w:tr w:rsidR="002F2ABB" w:rsidRPr="00DB67F4" w14:paraId="39E6D6DD" w14:textId="77777777" w:rsidTr="00ED3FCF">
        <w:trPr>
          <w:trHeight w:val="338"/>
        </w:trPr>
        <w:tc>
          <w:tcPr>
            <w:tcW w:w="1838" w:type="dxa"/>
            <w:shd w:val="clear" w:color="auto" w:fill="auto"/>
          </w:tcPr>
          <w:p w14:paraId="21A0A5E0" w14:textId="1D4F5B57" w:rsidR="002F2ABB" w:rsidRPr="00ED3FCF" w:rsidRDefault="00DB67F4">
            <w:pPr>
              <w:jc w:val="left"/>
              <w:rPr>
                <w:rFonts w:ascii="Arial Narrow" w:hAnsi="Arial Narrow"/>
                <w:color w:val="000000"/>
                <w:szCs w:val="22"/>
              </w:rPr>
            </w:pPr>
            <w:r w:rsidRPr="00207505">
              <w:rPr>
                <w:rFonts w:ascii="Arial Narrow" w:hAnsi="Arial Narrow"/>
                <w:color w:val="000000"/>
                <w:szCs w:val="22"/>
              </w:rPr>
              <w:t>Centre</w:t>
            </w:r>
          </w:p>
        </w:tc>
        <w:tc>
          <w:tcPr>
            <w:tcW w:w="1247" w:type="dxa"/>
            <w:shd w:val="clear" w:color="auto" w:fill="auto"/>
            <w:vAlign w:val="center"/>
          </w:tcPr>
          <w:p w14:paraId="2B084B5B" w14:textId="77777777" w:rsidR="002F2ABB" w:rsidRPr="00DB67F4" w:rsidRDefault="002F2ABB">
            <w:pPr>
              <w:spacing w:after="0"/>
              <w:jc w:val="center"/>
              <w:rPr>
                <w:rFonts w:ascii="Arial Narrow" w:hAnsi="Arial Narrow"/>
                <w:color w:val="000000"/>
                <w:szCs w:val="22"/>
              </w:rPr>
            </w:pPr>
            <w:r w:rsidRPr="00DB67F4">
              <w:rPr>
                <w:rFonts w:ascii="Arial Narrow" w:hAnsi="Arial Narrow"/>
                <w:color w:val="000000"/>
                <w:szCs w:val="22"/>
              </w:rPr>
              <w:t>25</w:t>
            </w:r>
          </w:p>
        </w:tc>
        <w:tc>
          <w:tcPr>
            <w:tcW w:w="1276" w:type="dxa"/>
            <w:shd w:val="clear" w:color="auto" w:fill="auto"/>
            <w:vAlign w:val="center"/>
          </w:tcPr>
          <w:p w14:paraId="783FB8BF" w14:textId="77777777" w:rsidR="002F2ABB" w:rsidRPr="00DB67F4" w:rsidRDefault="002F2ABB">
            <w:pPr>
              <w:spacing w:after="0"/>
              <w:jc w:val="center"/>
              <w:rPr>
                <w:rFonts w:ascii="Arial Narrow" w:hAnsi="Arial Narrow"/>
                <w:color w:val="000000"/>
                <w:szCs w:val="22"/>
              </w:rPr>
            </w:pPr>
            <w:r w:rsidRPr="00DB67F4">
              <w:rPr>
                <w:rFonts w:ascii="Arial Narrow" w:hAnsi="Arial Narrow"/>
                <w:color w:val="000000"/>
                <w:szCs w:val="22"/>
              </w:rPr>
              <w:t>1</w:t>
            </w:r>
          </w:p>
        </w:tc>
        <w:tc>
          <w:tcPr>
            <w:tcW w:w="1134" w:type="dxa"/>
            <w:shd w:val="clear" w:color="auto" w:fill="auto"/>
            <w:vAlign w:val="center"/>
          </w:tcPr>
          <w:p w14:paraId="3F9F7DA9" w14:textId="65891EDA" w:rsidR="002F2ABB" w:rsidRPr="00DB67F4" w:rsidRDefault="002F2ABB">
            <w:pPr>
              <w:spacing w:after="0"/>
              <w:jc w:val="center"/>
              <w:rPr>
                <w:rFonts w:ascii="Arial Narrow" w:hAnsi="Arial Narrow"/>
                <w:color w:val="000000"/>
                <w:szCs w:val="22"/>
              </w:rPr>
            </w:pPr>
            <w:r w:rsidRPr="00DB67F4">
              <w:rPr>
                <w:rFonts w:ascii="Arial Narrow" w:hAnsi="Arial Narrow"/>
                <w:color w:val="000000"/>
                <w:szCs w:val="22"/>
              </w:rPr>
              <w:t>4</w:t>
            </w:r>
            <w:r w:rsidR="00B837A7">
              <w:rPr>
                <w:rFonts w:ascii="Arial Narrow" w:hAnsi="Arial Narrow"/>
                <w:color w:val="000000"/>
                <w:szCs w:val="22"/>
              </w:rPr>
              <w:t>,0</w:t>
            </w:r>
          </w:p>
        </w:tc>
        <w:tc>
          <w:tcPr>
            <w:tcW w:w="1276" w:type="dxa"/>
            <w:shd w:val="clear" w:color="auto" w:fill="auto"/>
            <w:vAlign w:val="center"/>
          </w:tcPr>
          <w:p w14:paraId="64A4830D" w14:textId="77777777" w:rsidR="002F2ABB" w:rsidRPr="00DB67F4" w:rsidRDefault="002F2ABB">
            <w:pPr>
              <w:spacing w:after="0"/>
              <w:jc w:val="center"/>
              <w:rPr>
                <w:rFonts w:ascii="Arial Narrow" w:hAnsi="Arial Narrow"/>
                <w:color w:val="000000"/>
                <w:szCs w:val="22"/>
              </w:rPr>
            </w:pPr>
            <w:r w:rsidRPr="00DB67F4">
              <w:rPr>
                <w:rFonts w:ascii="Arial Narrow" w:hAnsi="Arial Narrow"/>
                <w:color w:val="000000"/>
                <w:szCs w:val="22"/>
              </w:rPr>
              <w:t>300</w:t>
            </w:r>
          </w:p>
        </w:tc>
        <w:tc>
          <w:tcPr>
            <w:tcW w:w="1276" w:type="dxa"/>
            <w:shd w:val="clear" w:color="auto" w:fill="auto"/>
            <w:vAlign w:val="center"/>
          </w:tcPr>
          <w:p w14:paraId="16446E94" w14:textId="77777777" w:rsidR="002F2ABB" w:rsidRPr="00DB67F4" w:rsidRDefault="002F2ABB">
            <w:pPr>
              <w:spacing w:after="0"/>
              <w:jc w:val="center"/>
              <w:rPr>
                <w:rFonts w:ascii="Arial Narrow" w:hAnsi="Arial Narrow"/>
                <w:color w:val="000000"/>
                <w:szCs w:val="22"/>
              </w:rPr>
            </w:pPr>
            <w:r w:rsidRPr="00DB67F4">
              <w:rPr>
                <w:rFonts w:ascii="Arial Narrow" w:hAnsi="Arial Narrow"/>
                <w:color w:val="000000"/>
                <w:szCs w:val="22"/>
              </w:rPr>
              <w:t>11</w:t>
            </w:r>
          </w:p>
        </w:tc>
        <w:tc>
          <w:tcPr>
            <w:tcW w:w="1276" w:type="dxa"/>
            <w:shd w:val="clear" w:color="auto" w:fill="auto"/>
            <w:vAlign w:val="center"/>
          </w:tcPr>
          <w:p w14:paraId="5A52E9F9" w14:textId="5FD7A7ED" w:rsidR="002F2ABB" w:rsidRPr="00DB67F4" w:rsidRDefault="00B837A7">
            <w:pPr>
              <w:spacing w:after="0"/>
              <w:jc w:val="center"/>
              <w:rPr>
                <w:rFonts w:ascii="Arial Narrow" w:hAnsi="Arial Narrow"/>
                <w:color w:val="000000"/>
                <w:szCs w:val="22"/>
              </w:rPr>
            </w:pPr>
            <w:r>
              <w:rPr>
                <w:rFonts w:ascii="Arial Narrow" w:hAnsi="Arial Narrow"/>
                <w:color w:val="000000"/>
                <w:szCs w:val="22"/>
              </w:rPr>
              <w:t>3,7</w:t>
            </w:r>
          </w:p>
        </w:tc>
      </w:tr>
      <w:tr w:rsidR="002F2ABB" w:rsidRPr="00DB67F4" w14:paraId="379EE93C" w14:textId="77777777" w:rsidTr="00ED3FCF">
        <w:trPr>
          <w:trHeight w:val="364"/>
        </w:trPr>
        <w:tc>
          <w:tcPr>
            <w:tcW w:w="1838" w:type="dxa"/>
            <w:shd w:val="clear" w:color="auto" w:fill="auto"/>
          </w:tcPr>
          <w:p w14:paraId="67CDBB38" w14:textId="72056E97" w:rsidR="002F2ABB" w:rsidRPr="00ED3FCF" w:rsidRDefault="00DB67F4">
            <w:pPr>
              <w:jc w:val="left"/>
              <w:rPr>
                <w:rFonts w:ascii="Arial Narrow" w:hAnsi="Arial Narrow"/>
                <w:color w:val="000000"/>
                <w:szCs w:val="22"/>
              </w:rPr>
            </w:pPr>
            <w:r w:rsidRPr="00207505">
              <w:rPr>
                <w:rFonts w:ascii="Arial Narrow" w:hAnsi="Arial Narrow"/>
                <w:color w:val="000000"/>
                <w:szCs w:val="22"/>
              </w:rPr>
              <w:t>Hauts-Bassins</w:t>
            </w:r>
          </w:p>
        </w:tc>
        <w:tc>
          <w:tcPr>
            <w:tcW w:w="1247" w:type="dxa"/>
            <w:shd w:val="clear" w:color="auto" w:fill="auto"/>
            <w:vAlign w:val="center"/>
          </w:tcPr>
          <w:p w14:paraId="5A943280" w14:textId="77777777" w:rsidR="002F2ABB" w:rsidRPr="00DB67F4" w:rsidRDefault="002F2ABB">
            <w:pPr>
              <w:spacing w:after="0"/>
              <w:jc w:val="center"/>
              <w:rPr>
                <w:rFonts w:ascii="Arial Narrow" w:hAnsi="Arial Narrow"/>
                <w:color w:val="000000"/>
                <w:szCs w:val="22"/>
              </w:rPr>
            </w:pPr>
            <w:r w:rsidRPr="00DB67F4">
              <w:rPr>
                <w:rFonts w:ascii="Arial Narrow" w:hAnsi="Arial Narrow"/>
                <w:color w:val="000000"/>
                <w:szCs w:val="22"/>
              </w:rPr>
              <w:t>0</w:t>
            </w:r>
          </w:p>
        </w:tc>
        <w:tc>
          <w:tcPr>
            <w:tcW w:w="1276" w:type="dxa"/>
            <w:shd w:val="clear" w:color="auto" w:fill="auto"/>
            <w:vAlign w:val="center"/>
          </w:tcPr>
          <w:p w14:paraId="02624C91" w14:textId="77777777" w:rsidR="002F2ABB" w:rsidRPr="00DB67F4" w:rsidRDefault="002F2ABB">
            <w:pPr>
              <w:spacing w:after="0"/>
              <w:jc w:val="center"/>
              <w:rPr>
                <w:rFonts w:ascii="Arial Narrow" w:hAnsi="Arial Narrow"/>
                <w:color w:val="000000"/>
                <w:szCs w:val="22"/>
              </w:rPr>
            </w:pPr>
            <w:r w:rsidRPr="00DB67F4">
              <w:rPr>
                <w:rFonts w:ascii="Arial Narrow" w:hAnsi="Arial Narrow"/>
                <w:color w:val="000000"/>
                <w:szCs w:val="22"/>
              </w:rPr>
              <w:t>0</w:t>
            </w:r>
          </w:p>
        </w:tc>
        <w:tc>
          <w:tcPr>
            <w:tcW w:w="1134" w:type="dxa"/>
            <w:shd w:val="clear" w:color="auto" w:fill="auto"/>
            <w:vAlign w:val="center"/>
          </w:tcPr>
          <w:p w14:paraId="10201804" w14:textId="77777777" w:rsidR="002F2ABB" w:rsidRPr="00DB67F4" w:rsidRDefault="002F2ABB">
            <w:pPr>
              <w:spacing w:after="0"/>
              <w:jc w:val="center"/>
              <w:rPr>
                <w:rFonts w:ascii="Arial Narrow" w:hAnsi="Arial Narrow"/>
                <w:color w:val="000000"/>
                <w:szCs w:val="22"/>
              </w:rPr>
            </w:pPr>
            <w:r w:rsidRPr="00DB67F4">
              <w:rPr>
                <w:rFonts w:ascii="Arial Narrow" w:hAnsi="Arial Narrow"/>
                <w:color w:val="000000"/>
                <w:szCs w:val="22"/>
              </w:rPr>
              <w:t>-</w:t>
            </w:r>
          </w:p>
        </w:tc>
        <w:tc>
          <w:tcPr>
            <w:tcW w:w="1276" w:type="dxa"/>
            <w:shd w:val="clear" w:color="auto" w:fill="auto"/>
            <w:vAlign w:val="center"/>
          </w:tcPr>
          <w:p w14:paraId="3A4613EB" w14:textId="77777777" w:rsidR="002F2ABB" w:rsidRPr="00DB67F4" w:rsidRDefault="002F2ABB">
            <w:pPr>
              <w:spacing w:after="0"/>
              <w:jc w:val="center"/>
              <w:rPr>
                <w:rFonts w:ascii="Arial Narrow" w:hAnsi="Arial Narrow"/>
                <w:color w:val="000000"/>
                <w:szCs w:val="22"/>
              </w:rPr>
            </w:pPr>
            <w:r w:rsidRPr="00DB67F4">
              <w:rPr>
                <w:rFonts w:ascii="Arial Narrow" w:hAnsi="Arial Narrow"/>
                <w:color w:val="000000"/>
                <w:szCs w:val="22"/>
              </w:rPr>
              <w:t>0</w:t>
            </w:r>
          </w:p>
        </w:tc>
        <w:tc>
          <w:tcPr>
            <w:tcW w:w="1276" w:type="dxa"/>
            <w:shd w:val="clear" w:color="auto" w:fill="auto"/>
            <w:vAlign w:val="center"/>
          </w:tcPr>
          <w:p w14:paraId="2D76ED46" w14:textId="77777777" w:rsidR="002F2ABB" w:rsidRPr="00DB67F4" w:rsidRDefault="002F2ABB">
            <w:pPr>
              <w:spacing w:after="0"/>
              <w:jc w:val="center"/>
              <w:rPr>
                <w:rFonts w:ascii="Arial Narrow" w:hAnsi="Arial Narrow"/>
                <w:color w:val="000000"/>
                <w:szCs w:val="22"/>
              </w:rPr>
            </w:pPr>
            <w:r w:rsidRPr="00DB67F4">
              <w:rPr>
                <w:rFonts w:ascii="Arial Narrow" w:hAnsi="Arial Narrow"/>
                <w:color w:val="000000"/>
                <w:szCs w:val="22"/>
              </w:rPr>
              <w:t>0</w:t>
            </w:r>
          </w:p>
        </w:tc>
        <w:tc>
          <w:tcPr>
            <w:tcW w:w="1276" w:type="dxa"/>
            <w:shd w:val="clear" w:color="auto" w:fill="auto"/>
            <w:vAlign w:val="center"/>
          </w:tcPr>
          <w:p w14:paraId="4679542C" w14:textId="77777777" w:rsidR="002F2ABB" w:rsidRPr="00DB67F4" w:rsidRDefault="002F2ABB">
            <w:pPr>
              <w:spacing w:after="0"/>
              <w:jc w:val="center"/>
              <w:rPr>
                <w:rFonts w:ascii="Arial Narrow" w:hAnsi="Arial Narrow"/>
                <w:color w:val="000000"/>
                <w:szCs w:val="22"/>
              </w:rPr>
            </w:pPr>
            <w:r w:rsidRPr="00DB67F4">
              <w:rPr>
                <w:rFonts w:ascii="Arial Narrow" w:hAnsi="Arial Narrow"/>
                <w:color w:val="000000"/>
                <w:szCs w:val="22"/>
              </w:rPr>
              <w:t>-</w:t>
            </w:r>
          </w:p>
        </w:tc>
      </w:tr>
      <w:tr w:rsidR="002F2ABB" w:rsidRPr="00DB67F4" w14:paraId="121DE84B" w14:textId="77777777" w:rsidTr="00ED3FCF">
        <w:trPr>
          <w:trHeight w:val="338"/>
        </w:trPr>
        <w:tc>
          <w:tcPr>
            <w:tcW w:w="1838" w:type="dxa"/>
            <w:shd w:val="clear" w:color="auto" w:fill="auto"/>
            <w:hideMark/>
          </w:tcPr>
          <w:p w14:paraId="6666870D" w14:textId="4C2D6DD2" w:rsidR="002F2ABB" w:rsidRPr="002F21F9" w:rsidRDefault="002F2ABB" w:rsidP="00ED3FCF">
            <w:pPr>
              <w:spacing w:after="0"/>
              <w:jc w:val="left"/>
              <w:rPr>
                <w:rFonts w:ascii="Arial Narrow" w:hAnsi="Arial Narrow"/>
                <w:b/>
                <w:color w:val="000000"/>
                <w:szCs w:val="22"/>
              </w:rPr>
            </w:pPr>
            <w:r w:rsidRPr="00ED3FCF">
              <w:rPr>
                <w:rFonts w:ascii="Arial Narrow" w:hAnsi="Arial Narrow"/>
                <w:b/>
                <w:color w:val="000000"/>
                <w:szCs w:val="22"/>
              </w:rPr>
              <w:t>National</w:t>
            </w:r>
          </w:p>
        </w:tc>
        <w:tc>
          <w:tcPr>
            <w:tcW w:w="1247" w:type="dxa"/>
            <w:shd w:val="clear" w:color="auto" w:fill="auto"/>
            <w:vAlign w:val="center"/>
          </w:tcPr>
          <w:p w14:paraId="0657D8EA" w14:textId="77777777" w:rsidR="002F2ABB" w:rsidRPr="00DB67F4" w:rsidRDefault="002F2ABB">
            <w:pPr>
              <w:spacing w:after="0"/>
              <w:jc w:val="center"/>
              <w:rPr>
                <w:rFonts w:ascii="Arial Narrow" w:hAnsi="Arial Narrow"/>
                <w:b/>
                <w:color w:val="000000"/>
                <w:szCs w:val="22"/>
              </w:rPr>
            </w:pPr>
            <w:r w:rsidRPr="00DB67F4">
              <w:rPr>
                <w:rFonts w:ascii="Arial Narrow" w:hAnsi="Arial Narrow"/>
                <w:b/>
                <w:bCs/>
                <w:color w:val="000000"/>
                <w:szCs w:val="22"/>
              </w:rPr>
              <w:t>25</w:t>
            </w:r>
          </w:p>
        </w:tc>
        <w:tc>
          <w:tcPr>
            <w:tcW w:w="1276" w:type="dxa"/>
            <w:shd w:val="clear" w:color="auto" w:fill="auto"/>
            <w:vAlign w:val="center"/>
          </w:tcPr>
          <w:p w14:paraId="73293EA7" w14:textId="77777777" w:rsidR="002F2ABB" w:rsidRPr="00DB67F4" w:rsidRDefault="002F2ABB">
            <w:pPr>
              <w:spacing w:after="0"/>
              <w:jc w:val="center"/>
              <w:rPr>
                <w:rFonts w:ascii="Arial Narrow" w:hAnsi="Arial Narrow"/>
                <w:b/>
                <w:color w:val="000000"/>
                <w:szCs w:val="22"/>
              </w:rPr>
            </w:pPr>
            <w:r w:rsidRPr="00DB67F4">
              <w:rPr>
                <w:rFonts w:ascii="Arial Narrow" w:hAnsi="Arial Narrow"/>
                <w:b/>
                <w:bCs/>
                <w:color w:val="000000"/>
                <w:szCs w:val="22"/>
              </w:rPr>
              <w:t>1</w:t>
            </w:r>
          </w:p>
        </w:tc>
        <w:tc>
          <w:tcPr>
            <w:tcW w:w="1134" w:type="dxa"/>
            <w:shd w:val="clear" w:color="auto" w:fill="auto"/>
            <w:vAlign w:val="center"/>
          </w:tcPr>
          <w:p w14:paraId="10558EF9" w14:textId="17DB03AA" w:rsidR="002F2ABB" w:rsidRPr="00DB67F4" w:rsidRDefault="00B837A7">
            <w:pPr>
              <w:spacing w:after="0"/>
              <w:jc w:val="center"/>
              <w:rPr>
                <w:rFonts w:ascii="Arial Narrow" w:hAnsi="Arial Narrow"/>
                <w:b/>
                <w:color w:val="000000"/>
                <w:szCs w:val="22"/>
              </w:rPr>
            </w:pPr>
            <w:r>
              <w:rPr>
                <w:rFonts w:ascii="Arial Narrow" w:hAnsi="Arial Narrow"/>
                <w:b/>
                <w:color w:val="000000"/>
                <w:szCs w:val="22"/>
              </w:rPr>
              <w:t>4,0</w:t>
            </w:r>
          </w:p>
        </w:tc>
        <w:tc>
          <w:tcPr>
            <w:tcW w:w="1276" w:type="dxa"/>
            <w:shd w:val="clear" w:color="auto" w:fill="auto"/>
            <w:vAlign w:val="center"/>
          </w:tcPr>
          <w:p w14:paraId="3D5A9523" w14:textId="77777777" w:rsidR="002F2ABB" w:rsidRPr="00DB67F4" w:rsidRDefault="002F2ABB">
            <w:pPr>
              <w:spacing w:after="0"/>
              <w:jc w:val="center"/>
              <w:rPr>
                <w:rFonts w:ascii="Arial Narrow" w:hAnsi="Arial Narrow"/>
                <w:b/>
                <w:color w:val="000000"/>
                <w:szCs w:val="22"/>
              </w:rPr>
            </w:pPr>
            <w:r w:rsidRPr="00DB67F4">
              <w:rPr>
                <w:rFonts w:ascii="Arial Narrow" w:hAnsi="Arial Narrow"/>
                <w:b/>
                <w:bCs/>
                <w:color w:val="000000"/>
                <w:szCs w:val="22"/>
              </w:rPr>
              <w:t>300</w:t>
            </w:r>
          </w:p>
        </w:tc>
        <w:tc>
          <w:tcPr>
            <w:tcW w:w="1276" w:type="dxa"/>
            <w:shd w:val="clear" w:color="auto" w:fill="auto"/>
            <w:vAlign w:val="center"/>
          </w:tcPr>
          <w:p w14:paraId="57183FC6" w14:textId="77777777" w:rsidR="002F2ABB" w:rsidRPr="00DB67F4" w:rsidRDefault="002F2ABB">
            <w:pPr>
              <w:spacing w:after="0"/>
              <w:jc w:val="center"/>
              <w:rPr>
                <w:rFonts w:ascii="Arial Narrow" w:hAnsi="Arial Narrow"/>
                <w:b/>
                <w:color w:val="000000"/>
                <w:szCs w:val="22"/>
              </w:rPr>
            </w:pPr>
            <w:r w:rsidRPr="00DB67F4">
              <w:rPr>
                <w:rFonts w:ascii="Arial Narrow" w:hAnsi="Arial Narrow"/>
                <w:b/>
                <w:bCs/>
                <w:color w:val="000000"/>
                <w:szCs w:val="22"/>
              </w:rPr>
              <w:t>11</w:t>
            </w:r>
          </w:p>
        </w:tc>
        <w:tc>
          <w:tcPr>
            <w:tcW w:w="1276" w:type="dxa"/>
            <w:shd w:val="clear" w:color="auto" w:fill="auto"/>
            <w:vAlign w:val="center"/>
          </w:tcPr>
          <w:p w14:paraId="58536386" w14:textId="5F5ED62B" w:rsidR="002F2ABB" w:rsidRPr="00DB67F4" w:rsidRDefault="00B837A7">
            <w:pPr>
              <w:spacing w:after="0"/>
              <w:jc w:val="center"/>
              <w:rPr>
                <w:rFonts w:ascii="Arial Narrow" w:hAnsi="Arial Narrow"/>
                <w:b/>
                <w:color w:val="000000"/>
                <w:szCs w:val="22"/>
              </w:rPr>
            </w:pPr>
            <w:r>
              <w:rPr>
                <w:rFonts w:ascii="Arial Narrow" w:hAnsi="Arial Narrow"/>
                <w:color w:val="000000"/>
                <w:szCs w:val="22"/>
              </w:rPr>
              <w:t>3,7</w:t>
            </w:r>
          </w:p>
        </w:tc>
      </w:tr>
    </w:tbl>
    <w:p w14:paraId="05DAE297" w14:textId="77777777" w:rsidR="002F21F9" w:rsidRDefault="002F21F9" w:rsidP="002F21F9">
      <w:pPr>
        <w:pStyle w:val="Tableau"/>
        <w:tabs>
          <w:tab w:val="left" w:pos="285"/>
          <w:tab w:val="left" w:pos="1002"/>
        </w:tabs>
        <w:jc w:val="both"/>
        <w:rPr>
          <w:rFonts w:ascii="Arial Narrow" w:hAnsi="Arial Narrow"/>
          <w:sz w:val="24"/>
        </w:rPr>
      </w:pPr>
      <w:r w:rsidRPr="00D0561C">
        <w:rPr>
          <w:rFonts w:ascii="Arial Narrow" w:hAnsi="Arial Narrow"/>
          <w:sz w:val="24"/>
        </w:rPr>
        <w:t>Source : ONEA, 2019</w:t>
      </w:r>
    </w:p>
    <w:p w14:paraId="64EC9B9F" w14:textId="77777777" w:rsidR="002F2ABB" w:rsidRDefault="002F2ABB" w:rsidP="002F2ABB">
      <w:pPr>
        <w:contextualSpacing/>
        <w:rPr>
          <w:rFonts w:ascii="Arial Narrow" w:hAnsi="Arial Narrow" w:cs="Arial"/>
          <w:color w:val="000000"/>
          <w:sz w:val="24"/>
          <w:szCs w:val="24"/>
          <w:highlight w:val="yellow"/>
          <w:lang w:eastAsia="en-US"/>
        </w:rPr>
      </w:pPr>
    </w:p>
    <w:p w14:paraId="782A8B96" w14:textId="05A482E5" w:rsidR="002F2ABB" w:rsidRPr="00ED3FCF" w:rsidRDefault="002F2ABB" w:rsidP="002F2ABB">
      <w:pPr>
        <w:contextualSpacing/>
        <w:rPr>
          <w:rFonts w:ascii="Arial Narrow" w:hAnsi="Arial Narrow" w:cs="Arial"/>
          <w:color w:val="000000"/>
          <w:sz w:val="24"/>
          <w:szCs w:val="24"/>
          <w:lang w:eastAsia="en-US"/>
        </w:rPr>
      </w:pPr>
      <w:r w:rsidRPr="00ED3FCF">
        <w:rPr>
          <w:rFonts w:ascii="Arial Narrow" w:hAnsi="Arial Narrow" w:cs="Arial"/>
          <w:color w:val="000000"/>
          <w:sz w:val="24"/>
          <w:szCs w:val="24"/>
          <w:lang w:eastAsia="en-US"/>
        </w:rPr>
        <w:t>Dans le cadre du Projet Durable de Développement de Ouagadougou (PDDO) financé par l</w:t>
      </w:r>
      <w:r w:rsidR="00DB67F4" w:rsidRPr="00ED3FCF">
        <w:rPr>
          <w:rFonts w:ascii="Arial Narrow" w:hAnsi="Arial Narrow" w:cs="Arial"/>
          <w:color w:val="000000"/>
          <w:sz w:val="24"/>
          <w:szCs w:val="24"/>
          <w:lang w:eastAsia="en-US"/>
        </w:rPr>
        <w:t xml:space="preserve">’AFD, il est prévu en 2019, l’extension du réseau d’assainissement collectif de 25 km </w:t>
      </w:r>
      <w:r w:rsidRPr="00ED3FCF">
        <w:rPr>
          <w:rFonts w:ascii="Arial Narrow" w:hAnsi="Arial Narrow" w:cs="Arial"/>
          <w:color w:val="000000"/>
          <w:sz w:val="24"/>
          <w:szCs w:val="24"/>
          <w:lang w:eastAsia="en-US"/>
        </w:rPr>
        <w:t xml:space="preserve">et </w:t>
      </w:r>
      <w:r w:rsidR="00DB67F4" w:rsidRPr="00ED3FCF">
        <w:rPr>
          <w:rFonts w:ascii="Arial Narrow" w:hAnsi="Arial Narrow" w:cs="Arial"/>
          <w:color w:val="000000"/>
          <w:sz w:val="24"/>
          <w:szCs w:val="24"/>
          <w:lang w:eastAsia="en-US"/>
        </w:rPr>
        <w:t xml:space="preserve">la réalisation de </w:t>
      </w:r>
      <w:r w:rsidRPr="00ED3FCF">
        <w:rPr>
          <w:rFonts w:ascii="Arial Narrow" w:hAnsi="Arial Narrow" w:cs="Arial"/>
          <w:color w:val="000000"/>
          <w:sz w:val="24"/>
          <w:szCs w:val="24"/>
          <w:lang w:eastAsia="en-US"/>
        </w:rPr>
        <w:t>300 raccordement</w:t>
      </w:r>
      <w:r w:rsidR="00DB67F4" w:rsidRPr="00ED3FCF">
        <w:rPr>
          <w:rFonts w:ascii="Arial Narrow" w:hAnsi="Arial Narrow" w:cs="Arial"/>
          <w:color w:val="000000"/>
          <w:sz w:val="24"/>
          <w:szCs w:val="24"/>
          <w:lang w:eastAsia="en-US"/>
        </w:rPr>
        <w:t>s</w:t>
      </w:r>
      <w:r w:rsidRPr="00ED3FCF">
        <w:rPr>
          <w:rFonts w:ascii="Arial Narrow" w:hAnsi="Arial Narrow" w:cs="Arial"/>
          <w:color w:val="000000"/>
          <w:sz w:val="24"/>
          <w:szCs w:val="24"/>
          <w:lang w:eastAsia="en-US"/>
        </w:rPr>
        <w:t xml:space="preserve"> au réseau. Suite à un retard accusé dans la passation du marché, les travaux ont effectivement démarrés au cours de deuxième trimestre 2019.</w:t>
      </w:r>
    </w:p>
    <w:p w14:paraId="30278AB1" w14:textId="0198133A" w:rsidR="002F2ABB" w:rsidRPr="00ED3FCF" w:rsidRDefault="002F2ABB" w:rsidP="002F2ABB">
      <w:pPr>
        <w:contextualSpacing/>
        <w:rPr>
          <w:rFonts w:ascii="Arial Narrow" w:hAnsi="Arial Narrow" w:cs="Arial"/>
          <w:color w:val="000000"/>
          <w:sz w:val="24"/>
          <w:szCs w:val="24"/>
          <w:lang w:eastAsia="en-US"/>
        </w:rPr>
      </w:pPr>
      <w:r w:rsidRPr="00ED3FCF">
        <w:rPr>
          <w:rFonts w:ascii="Arial Narrow" w:hAnsi="Arial Narrow" w:cs="Arial"/>
          <w:color w:val="000000"/>
          <w:sz w:val="24"/>
          <w:szCs w:val="24"/>
          <w:lang w:eastAsia="en-US"/>
        </w:rPr>
        <w:t>Pour le compte du premier semestre, seulement 1</w:t>
      </w:r>
      <w:r w:rsidR="00DB67F4" w:rsidRPr="00ED3FCF">
        <w:rPr>
          <w:rFonts w:ascii="Arial Narrow" w:hAnsi="Arial Narrow" w:cs="Arial"/>
          <w:color w:val="000000"/>
          <w:sz w:val="24"/>
          <w:szCs w:val="24"/>
          <w:lang w:eastAsia="en-US"/>
        </w:rPr>
        <w:t xml:space="preserve"> k</w:t>
      </w:r>
      <w:r w:rsidRPr="00ED3FCF">
        <w:rPr>
          <w:rFonts w:ascii="Arial Narrow" w:hAnsi="Arial Narrow" w:cs="Arial"/>
          <w:color w:val="000000"/>
          <w:sz w:val="24"/>
          <w:szCs w:val="24"/>
          <w:lang w:eastAsia="en-US"/>
        </w:rPr>
        <w:t>m de réseau a été posé et 11 raccordements ont été réalisés.</w:t>
      </w:r>
    </w:p>
    <w:p w14:paraId="78006F2E" w14:textId="77777777" w:rsidR="002F2ABB" w:rsidRPr="00ED3FCF" w:rsidRDefault="002F2ABB" w:rsidP="00ED3FCF">
      <w:pPr>
        <w:pStyle w:val="Paragraphedeliste"/>
        <w:numPr>
          <w:ilvl w:val="0"/>
          <w:numId w:val="15"/>
        </w:numPr>
        <w:spacing w:line="276" w:lineRule="auto"/>
        <w:rPr>
          <w:rFonts w:ascii="Arial Narrow" w:hAnsi="Arial Narrow"/>
          <w:szCs w:val="24"/>
        </w:rPr>
      </w:pPr>
      <w:r w:rsidRPr="00ED3FCF">
        <w:rPr>
          <w:rFonts w:ascii="Arial Narrow" w:hAnsi="Arial Narrow"/>
          <w:szCs w:val="24"/>
        </w:rPr>
        <w:lastRenderedPageBreak/>
        <w:t>Intermédiation sociale en matière d’AEUE</w:t>
      </w:r>
    </w:p>
    <w:p w14:paraId="43B63178" w14:textId="77777777" w:rsidR="002F2ABB" w:rsidRPr="00ED3FCF" w:rsidRDefault="002F2ABB" w:rsidP="00ED3FCF">
      <w:pPr>
        <w:spacing w:line="276" w:lineRule="auto"/>
        <w:rPr>
          <w:rFonts w:ascii="Arial Narrow" w:hAnsi="Arial Narrow"/>
          <w:sz w:val="24"/>
          <w:szCs w:val="24"/>
        </w:rPr>
      </w:pPr>
      <w:r w:rsidRPr="00ED3FCF">
        <w:rPr>
          <w:rFonts w:ascii="Arial Narrow" w:hAnsi="Arial Narrow"/>
          <w:sz w:val="24"/>
          <w:szCs w:val="24"/>
        </w:rPr>
        <w:t>Il n’est pas mené d’intermédiation sociale dans ce domaine.</w:t>
      </w:r>
    </w:p>
    <w:p w14:paraId="3F94A8E1" w14:textId="77777777" w:rsidR="002F2ABB" w:rsidRPr="00ED3FCF" w:rsidRDefault="002F2ABB" w:rsidP="00ED3FCF">
      <w:pPr>
        <w:pStyle w:val="Paragraphedeliste"/>
        <w:numPr>
          <w:ilvl w:val="0"/>
          <w:numId w:val="15"/>
        </w:numPr>
        <w:spacing w:line="276" w:lineRule="auto"/>
        <w:rPr>
          <w:rFonts w:ascii="Arial Narrow" w:hAnsi="Arial Narrow"/>
          <w:szCs w:val="24"/>
        </w:rPr>
      </w:pPr>
      <w:r w:rsidRPr="00ED3FCF">
        <w:rPr>
          <w:rFonts w:ascii="Arial Narrow" w:hAnsi="Arial Narrow"/>
          <w:szCs w:val="24"/>
        </w:rPr>
        <w:t>Etudes et réalisation des ouvrages d’assainissement collectif (Extension de réseau, Mini-réseaux, raccordements, STEP  et STBV)</w:t>
      </w:r>
    </w:p>
    <w:p w14:paraId="451F82E0" w14:textId="77777777" w:rsidR="002F2ABB" w:rsidRPr="00ED3FCF" w:rsidRDefault="002F2ABB" w:rsidP="00ED3FCF">
      <w:pPr>
        <w:spacing w:line="276" w:lineRule="auto"/>
        <w:rPr>
          <w:rFonts w:ascii="Arial Narrow" w:hAnsi="Arial Narrow"/>
          <w:sz w:val="24"/>
          <w:szCs w:val="24"/>
        </w:rPr>
      </w:pPr>
      <w:r w:rsidRPr="00ED3FCF">
        <w:rPr>
          <w:rFonts w:ascii="Arial Narrow" w:hAnsi="Arial Narrow"/>
          <w:sz w:val="24"/>
          <w:szCs w:val="24"/>
          <w:lang w:val="fr-BE"/>
        </w:rPr>
        <w:t>D</w:t>
      </w:r>
      <w:r w:rsidRPr="00ED3FCF">
        <w:rPr>
          <w:rFonts w:ascii="Arial Narrow" w:hAnsi="Arial Narrow"/>
          <w:sz w:val="24"/>
          <w:szCs w:val="24"/>
        </w:rPr>
        <w:t>es études de faisabilité de STBV sont prévues dans les villes de Fada, Ouahigouya, Koudougou, Boulsa, Titao et Banfora.</w:t>
      </w:r>
    </w:p>
    <w:p w14:paraId="6A179E8E" w14:textId="050E432C" w:rsidR="00307CEF" w:rsidRPr="00FB3CC2" w:rsidRDefault="00307CEF" w:rsidP="00ED3FCF">
      <w:pPr>
        <w:rPr>
          <w:szCs w:val="22"/>
        </w:rPr>
      </w:pPr>
    </w:p>
    <w:p w14:paraId="17C452FE" w14:textId="77777777" w:rsidR="000D737D" w:rsidRPr="00ED3FCF" w:rsidRDefault="002A31A3" w:rsidP="00EB0CC3">
      <w:pPr>
        <w:pStyle w:val="Titre2"/>
        <w:rPr>
          <w:rFonts w:ascii="Arial Narrow" w:hAnsi="Arial Narrow"/>
          <w:color w:val="auto"/>
          <w:sz w:val="24"/>
          <w:szCs w:val="22"/>
        </w:rPr>
      </w:pPr>
      <w:bookmarkStart w:id="54" w:name="_Toc14261526"/>
      <w:r w:rsidRPr="00ED3FCF">
        <w:rPr>
          <w:rFonts w:ascii="Arial Narrow" w:hAnsi="Arial Narrow"/>
          <w:color w:val="auto"/>
          <w:sz w:val="24"/>
          <w:szCs w:val="22"/>
        </w:rPr>
        <w:t>Action 5 : Optimisation de la gestion et de la valorisation des eaux usées et boues de vidange dans une perspective de protection environnementale et sociale</w:t>
      </w:r>
      <w:bookmarkEnd w:id="54"/>
    </w:p>
    <w:p w14:paraId="61B086B4" w14:textId="77777777" w:rsidR="00CC62A3" w:rsidRPr="00ED3FCF" w:rsidRDefault="00CC62A3" w:rsidP="00044ADF">
      <w:pPr>
        <w:pStyle w:val="Titre3"/>
        <w:rPr>
          <w:sz w:val="24"/>
        </w:rPr>
      </w:pPr>
      <w:bookmarkStart w:id="55" w:name="_Toc14261527"/>
      <w:r w:rsidRPr="00ED3FCF">
        <w:rPr>
          <w:sz w:val="24"/>
        </w:rPr>
        <w:t>Produit 1 : Structuration et développement de la chaine de valeur de l’assainissement</w:t>
      </w:r>
      <w:bookmarkEnd w:id="55"/>
    </w:p>
    <w:p w14:paraId="257F370C" w14:textId="0139E896" w:rsidR="001649D7" w:rsidRDefault="001649D7" w:rsidP="00FB3CC2">
      <w:pPr>
        <w:spacing w:after="0"/>
        <w:rPr>
          <w:rFonts w:ascii="Arial Narrow" w:hAnsi="Arial Narrow"/>
          <w:szCs w:val="22"/>
        </w:rPr>
      </w:pPr>
      <w:bookmarkStart w:id="56" w:name="_Toc14261076"/>
      <w:r w:rsidRPr="00FB3CC2">
        <w:rPr>
          <w:rFonts w:ascii="Arial Narrow" w:hAnsi="Arial Narrow"/>
          <w:szCs w:val="22"/>
        </w:rPr>
        <w:t xml:space="preserve">Tableau </w:t>
      </w:r>
      <w:r w:rsidR="0069020C" w:rsidRPr="00FB3CC2">
        <w:rPr>
          <w:rFonts w:ascii="Arial Narrow" w:hAnsi="Arial Narrow"/>
          <w:noProof/>
          <w:szCs w:val="22"/>
        </w:rPr>
        <w:fldChar w:fldCharType="begin"/>
      </w:r>
      <w:r w:rsidR="0069020C" w:rsidRPr="00FB3CC2">
        <w:rPr>
          <w:rFonts w:ascii="Arial Narrow" w:hAnsi="Arial Narrow"/>
          <w:noProof/>
          <w:szCs w:val="22"/>
        </w:rPr>
        <w:instrText xml:space="preserve"> SEQ Tableau \* ARABIC </w:instrText>
      </w:r>
      <w:r w:rsidR="0069020C" w:rsidRPr="00FB3CC2">
        <w:rPr>
          <w:rFonts w:ascii="Arial Narrow" w:hAnsi="Arial Narrow"/>
          <w:noProof/>
          <w:szCs w:val="22"/>
        </w:rPr>
        <w:fldChar w:fldCharType="separate"/>
      </w:r>
      <w:r w:rsidR="00517C67">
        <w:rPr>
          <w:rFonts w:ascii="Arial Narrow" w:hAnsi="Arial Narrow"/>
          <w:noProof/>
          <w:szCs w:val="22"/>
        </w:rPr>
        <w:t>16</w:t>
      </w:r>
      <w:r w:rsidR="0069020C" w:rsidRPr="00FB3CC2">
        <w:rPr>
          <w:rFonts w:ascii="Arial Narrow" w:hAnsi="Arial Narrow"/>
          <w:noProof/>
          <w:szCs w:val="22"/>
        </w:rPr>
        <w:fldChar w:fldCharType="end"/>
      </w:r>
      <w:r w:rsidRPr="00FB3CC2">
        <w:rPr>
          <w:rFonts w:ascii="Arial Narrow" w:hAnsi="Arial Narrow"/>
          <w:szCs w:val="22"/>
        </w:rPr>
        <w:t>:</w:t>
      </w:r>
      <w:r w:rsidRPr="00FB3CC2">
        <w:rPr>
          <w:rFonts w:ascii="Arial Narrow" w:hAnsi="Arial Narrow"/>
          <w:b/>
          <w:szCs w:val="22"/>
        </w:rPr>
        <w:t xml:space="preserve"> </w:t>
      </w:r>
      <w:r w:rsidRPr="00FB3CC2">
        <w:rPr>
          <w:rFonts w:ascii="Arial Narrow" w:hAnsi="Arial Narrow"/>
          <w:szCs w:val="22"/>
        </w:rPr>
        <w:t>Point sur la valorisation des boues de vidange</w:t>
      </w:r>
      <w:bookmarkEnd w:id="56"/>
    </w:p>
    <w:p w14:paraId="5F5701B8" w14:textId="77777777" w:rsidR="00FB3CC2" w:rsidRPr="00FB3CC2" w:rsidRDefault="00FB3CC2" w:rsidP="00FB3CC2">
      <w:pPr>
        <w:spacing w:after="0"/>
        <w:rPr>
          <w:rFonts w:ascii="Arial Narrow" w:hAnsi="Arial Narrow"/>
          <w:b/>
          <w:szCs w:val="22"/>
        </w:rPr>
      </w:pPr>
    </w:p>
    <w:tbl>
      <w:tblPr>
        <w:tblW w:w="47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270"/>
        <w:gridCol w:w="1019"/>
        <w:gridCol w:w="935"/>
        <w:gridCol w:w="1099"/>
        <w:gridCol w:w="1380"/>
        <w:gridCol w:w="1316"/>
      </w:tblGrid>
      <w:tr w:rsidR="00FB3CC2" w:rsidRPr="0022009B" w14:paraId="67DDBDDA" w14:textId="77777777" w:rsidTr="00FB3CC2">
        <w:trPr>
          <w:tblHeader/>
          <w:jc w:val="center"/>
        </w:trPr>
        <w:tc>
          <w:tcPr>
            <w:tcW w:w="1038" w:type="pct"/>
            <w:shd w:val="clear" w:color="auto" w:fill="auto"/>
            <w:vAlign w:val="center"/>
          </w:tcPr>
          <w:p w14:paraId="75379533" w14:textId="08A4D957" w:rsidR="00FB3CC2" w:rsidRPr="00437CBB" w:rsidRDefault="00FB3CC2" w:rsidP="005209B0">
            <w:pPr>
              <w:jc w:val="center"/>
              <w:rPr>
                <w:rFonts w:ascii="Arial Narrow" w:hAnsi="Arial Narrow"/>
                <w:szCs w:val="22"/>
              </w:rPr>
            </w:pPr>
            <w:r w:rsidRPr="00437CBB">
              <w:rPr>
                <w:rFonts w:ascii="Arial Narrow" w:hAnsi="Arial Narrow"/>
                <w:szCs w:val="22"/>
              </w:rPr>
              <w:t>Régions</w:t>
            </w:r>
          </w:p>
        </w:tc>
        <w:tc>
          <w:tcPr>
            <w:tcW w:w="717" w:type="pct"/>
            <w:shd w:val="clear" w:color="auto" w:fill="auto"/>
            <w:vAlign w:val="center"/>
          </w:tcPr>
          <w:p w14:paraId="7063C786" w14:textId="77777777" w:rsidR="00FB3CC2" w:rsidRPr="007E7DED" w:rsidRDefault="00FB3CC2" w:rsidP="005209B0">
            <w:pPr>
              <w:jc w:val="center"/>
              <w:rPr>
                <w:rFonts w:ascii="Arial Narrow" w:hAnsi="Arial Narrow"/>
                <w:szCs w:val="22"/>
              </w:rPr>
            </w:pPr>
            <w:r w:rsidRPr="007E7DED">
              <w:rPr>
                <w:rFonts w:ascii="Arial Narrow" w:hAnsi="Arial Narrow"/>
                <w:szCs w:val="22"/>
              </w:rPr>
              <w:t>Nombre de site de dépotage des boues de vidange</w:t>
            </w:r>
          </w:p>
        </w:tc>
        <w:tc>
          <w:tcPr>
            <w:tcW w:w="575" w:type="pct"/>
            <w:shd w:val="clear" w:color="auto" w:fill="auto"/>
            <w:vAlign w:val="center"/>
          </w:tcPr>
          <w:p w14:paraId="3EEA6594" w14:textId="684D9DFD" w:rsidR="00FB3CC2" w:rsidRPr="006236DF" w:rsidRDefault="00FB3CC2" w:rsidP="005209B0">
            <w:pPr>
              <w:jc w:val="center"/>
              <w:rPr>
                <w:rFonts w:ascii="Arial Narrow" w:hAnsi="Arial Narrow"/>
                <w:szCs w:val="22"/>
              </w:rPr>
            </w:pPr>
            <w:r w:rsidRPr="006236DF">
              <w:rPr>
                <w:rFonts w:ascii="Arial Narrow" w:hAnsi="Arial Narrow"/>
                <w:szCs w:val="22"/>
              </w:rPr>
              <w:t>Quantité de boues collectées (m^3)</w:t>
            </w:r>
          </w:p>
        </w:tc>
        <w:tc>
          <w:tcPr>
            <w:tcW w:w="528" w:type="pct"/>
            <w:shd w:val="clear" w:color="auto" w:fill="auto"/>
            <w:vAlign w:val="center"/>
          </w:tcPr>
          <w:p w14:paraId="4147A905" w14:textId="77777777" w:rsidR="00FB3CC2" w:rsidRPr="002A296C" w:rsidRDefault="00FB3CC2" w:rsidP="005209B0">
            <w:pPr>
              <w:jc w:val="center"/>
              <w:rPr>
                <w:rFonts w:ascii="Arial Narrow" w:hAnsi="Arial Narrow"/>
                <w:szCs w:val="22"/>
              </w:rPr>
            </w:pPr>
            <w:r w:rsidRPr="002A296C">
              <w:rPr>
                <w:rFonts w:ascii="Arial Narrow" w:hAnsi="Arial Narrow"/>
                <w:szCs w:val="22"/>
              </w:rPr>
              <w:t>Quantité de boues traitées</w:t>
            </w:r>
          </w:p>
          <w:p w14:paraId="752BFEE1" w14:textId="77777777" w:rsidR="00FB3CC2" w:rsidRPr="002A296C" w:rsidRDefault="00FB3CC2" w:rsidP="005209B0">
            <w:pPr>
              <w:jc w:val="center"/>
              <w:rPr>
                <w:rFonts w:ascii="Arial Narrow" w:hAnsi="Arial Narrow"/>
                <w:szCs w:val="22"/>
              </w:rPr>
            </w:pPr>
            <w:r w:rsidRPr="002A296C">
              <w:rPr>
                <w:rFonts w:ascii="Arial Narrow" w:hAnsi="Arial Narrow"/>
                <w:szCs w:val="22"/>
              </w:rPr>
              <w:t>(m^3)</w:t>
            </w:r>
          </w:p>
        </w:tc>
        <w:tc>
          <w:tcPr>
            <w:tcW w:w="620" w:type="pct"/>
            <w:shd w:val="clear" w:color="auto" w:fill="auto"/>
            <w:vAlign w:val="center"/>
          </w:tcPr>
          <w:p w14:paraId="33DDE451" w14:textId="764F001D" w:rsidR="00FB3CC2" w:rsidRPr="002A296C" w:rsidRDefault="00FB3CC2" w:rsidP="005209B0">
            <w:pPr>
              <w:jc w:val="center"/>
              <w:rPr>
                <w:rFonts w:ascii="Arial Narrow" w:hAnsi="Arial Narrow"/>
                <w:szCs w:val="22"/>
              </w:rPr>
            </w:pPr>
            <w:r w:rsidRPr="002A296C">
              <w:rPr>
                <w:rFonts w:ascii="Arial Narrow" w:hAnsi="Arial Narrow"/>
                <w:szCs w:val="22"/>
              </w:rPr>
              <w:t>Nombre de vidangeur</w:t>
            </w:r>
            <w:r>
              <w:rPr>
                <w:rFonts w:ascii="Arial Narrow" w:hAnsi="Arial Narrow"/>
                <w:szCs w:val="22"/>
              </w:rPr>
              <w:t>s</w:t>
            </w:r>
            <w:r w:rsidRPr="002A296C">
              <w:rPr>
                <w:rFonts w:ascii="Arial Narrow" w:hAnsi="Arial Narrow"/>
                <w:szCs w:val="22"/>
              </w:rPr>
              <w:t xml:space="preserve">  informel</w:t>
            </w:r>
            <w:r>
              <w:rPr>
                <w:rFonts w:ascii="Arial Narrow" w:hAnsi="Arial Narrow"/>
                <w:szCs w:val="22"/>
              </w:rPr>
              <w:t>s</w:t>
            </w:r>
          </w:p>
        </w:tc>
        <w:tc>
          <w:tcPr>
            <w:tcW w:w="779" w:type="pct"/>
            <w:shd w:val="clear" w:color="auto" w:fill="auto"/>
            <w:vAlign w:val="center"/>
          </w:tcPr>
          <w:p w14:paraId="628CC486" w14:textId="399BA745" w:rsidR="00FB3CC2" w:rsidRPr="002A296C" w:rsidRDefault="00FB3CC2" w:rsidP="005209B0">
            <w:pPr>
              <w:jc w:val="center"/>
              <w:rPr>
                <w:rFonts w:ascii="Arial Narrow" w:hAnsi="Arial Narrow"/>
                <w:szCs w:val="22"/>
              </w:rPr>
            </w:pPr>
            <w:r w:rsidRPr="002A296C">
              <w:rPr>
                <w:rFonts w:ascii="Arial Narrow" w:hAnsi="Arial Narrow"/>
                <w:szCs w:val="22"/>
              </w:rPr>
              <w:t>Nombre de vidangeur</w:t>
            </w:r>
            <w:r>
              <w:rPr>
                <w:rFonts w:ascii="Arial Narrow" w:hAnsi="Arial Narrow"/>
                <w:szCs w:val="22"/>
              </w:rPr>
              <w:t>s</w:t>
            </w:r>
            <w:r w:rsidRPr="002A296C">
              <w:rPr>
                <w:rFonts w:ascii="Arial Narrow" w:hAnsi="Arial Narrow"/>
                <w:szCs w:val="22"/>
              </w:rPr>
              <w:t xml:space="preserve"> professionnel</w:t>
            </w:r>
            <w:r>
              <w:rPr>
                <w:rFonts w:ascii="Arial Narrow" w:hAnsi="Arial Narrow"/>
                <w:szCs w:val="22"/>
              </w:rPr>
              <w:t>s</w:t>
            </w:r>
          </w:p>
        </w:tc>
        <w:tc>
          <w:tcPr>
            <w:tcW w:w="743" w:type="pct"/>
            <w:shd w:val="clear" w:color="auto" w:fill="auto"/>
            <w:vAlign w:val="center"/>
          </w:tcPr>
          <w:p w14:paraId="4D5C455C" w14:textId="77777777" w:rsidR="00FB3CC2" w:rsidRPr="002A296C" w:rsidRDefault="00FB3CC2" w:rsidP="005209B0">
            <w:pPr>
              <w:jc w:val="center"/>
              <w:rPr>
                <w:rFonts w:ascii="Arial Narrow" w:hAnsi="Arial Narrow"/>
                <w:szCs w:val="22"/>
              </w:rPr>
            </w:pPr>
            <w:r w:rsidRPr="002A296C">
              <w:rPr>
                <w:rFonts w:ascii="Arial Narrow" w:hAnsi="Arial Narrow"/>
                <w:szCs w:val="22"/>
              </w:rPr>
              <w:t>Existence d’association de vidangeurs (1=oui ; 2=non)</w:t>
            </w:r>
          </w:p>
        </w:tc>
      </w:tr>
      <w:tr w:rsidR="00FB3CC2" w:rsidRPr="0022009B" w14:paraId="4684201D" w14:textId="77777777" w:rsidTr="00FB3CC2">
        <w:trPr>
          <w:jc w:val="center"/>
        </w:trPr>
        <w:tc>
          <w:tcPr>
            <w:tcW w:w="1038" w:type="pct"/>
            <w:shd w:val="clear" w:color="auto" w:fill="auto"/>
          </w:tcPr>
          <w:p w14:paraId="40C92F75" w14:textId="77777777" w:rsidR="00FB3CC2" w:rsidRPr="00437CBB" w:rsidRDefault="00FB3CC2" w:rsidP="00FB3CC2">
            <w:pPr>
              <w:jc w:val="left"/>
              <w:rPr>
                <w:rFonts w:ascii="Arial Narrow" w:hAnsi="Arial Narrow"/>
                <w:szCs w:val="22"/>
              </w:rPr>
            </w:pPr>
            <w:r w:rsidRPr="002A296C">
              <w:rPr>
                <w:rFonts w:ascii="Arial Narrow" w:hAnsi="Arial Narrow"/>
                <w:szCs w:val="22"/>
              </w:rPr>
              <w:t>Boucle du Mouhoun</w:t>
            </w:r>
          </w:p>
        </w:tc>
        <w:tc>
          <w:tcPr>
            <w:tcW w:w="717" w:type="pct"/>
            <w:shd w:val="clear" w:color="auto" w:fill="auto"/>
            <w:vAlign w:val="center"/>
          </w:tcPr>
          <w:p w14:paraId="012E7E7D" w14:textId="77777777" w:rsidR="00FB3CC2" w:rsidRPr="00437CBB" w:rsidRDefault="00FB3CC2" w:rsidP="006D662D">
            <w:pPr>
              <w:jc w:val="center"/>
              <w:rPr>
                <w:rFonts w:ascii="Arial Narrow" w:hAnsi="Arial Narrow"/>
                <w:szCs w:val="22"/>
              </w:rPr>
            </w:pPr>
            <w:r w:rsidRPr="00437CBB">
              <w:rPr>
                <w:rFonts w:ascii="Arial Narrow" w:hAnsi="Arial Narrow"/>
                <w:szCs w:val="22"/>
              </w:rPr>
              <w:t>-</w:t>
            </w:r>
          </w:p>
        </w:tc>
        <w:tc>
          <w:tcPr>
            <w:tcW w:w="575" w:type="pct"/>
            <w:shd w:val="clear" w:color="auto" w:fill="auto"/>
            <w:vAlign w:val="center"/>
          </w:tcPr>
          <w:p w14:paraId="6FB732DC" w14:textId="601431FB" w:rsidR="00FB3CC2" w:rsidRPr="006236DF" w:rsidRDefault="00FB3CC2" w:rsidP="006D662D">
            <w:pPr>
              <w:jc w:val="center"/>
              <w:rPr>
                <w:rFonts w:ascii="Arial Narrow" w:hAnsi="Arial Narrow"/>
                <w:szCs w:val="22"/>
              </w:rPr>
            </w:pPr>
            <w:r w:rsidRPr="007E7DED">
              <w:rPr>
                <w:rFonts w:ascii="Arial Narrow" w:hAnsi="Arial Narrow"/>
                <w:szCs w:val="22"/>
              </w:rPr>
              <w:t>-</w:t>
            </w:r>
          </w:p>
        </w:tc>
        <w:tc>
          <w:tcPr>
            <w:tcW w:w="528" w:type="pct"/>
            <w:shd w:val="clear" w:color="auto" w:fill="auto"/>
            <w:vAlign w:val="center"/>
          </w:tcPr>
          <w:p w14:paraId="62271DA1"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620" w:type="pct"/>
            <w:shd w:val="clear" w:color="auto" w:fill="auto"/>
            <w:vAlign w:val="center"/>
          </w:tcPr>
          <w:p w14:paraId="11A88AAC"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779" w:type="pct"/>
            <w:shd w:val="clear" w:color="auto" w:fill="auto"/>
            <w:vAlign w:val="center"/>
          </w:tcPr>
          <w:p w14:paraId="09DCB284"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743" w:type="pct"/>
            <w:shd w:val="clear" w:color="auto" w:fill="auto"/>
            <w:vAlign w:val="center"/>
          </w:tcPr>
          <w:p w14:paraId="72B9371C"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r>
      <w:tr w:rsidR="00FB3CC2" w:rsidRPr="0022009B" w14:paraId="71BE853E" w14:textId="77777777" w:rsidTr="00FB3CC2">
        <w:trPr>
          <w:jc w:val="center"/>
        </w:trPr>
        <w:tc>
          <w:tcPr>
            <w:tcW w:w="1038" w:type="pct"/>
            <w:shd w:val="clear" w:color="auto" w:fill="auto"/>
          </w:tcPr>
          <w:p w14:paraId="55D0C496" w14:textId="77777777" w:rsidR="00FB3CC2" w:rsidRPr="00437CBB" w:rsidRDefault="00FB3CC2" w:rsidP="006D662D">
            <w:pPr>
              <w:rPr>
                <w:rFonts w:ascii="Arial Narrow" w:hAnsi="Arial Narrow"/>
                <w:szCs w:val="22"/>
              </w:rPr>
            </w:pPr>
            <w:r w:rsidRPr="002A296C">
              <w:rPr>
                <w:rFonts w:ascii="Arial Narrow" w:hAnsi="Arial Narrow"/>
                <w:szCs w:val="22"/>
              </w:rPr>
              <w:t>Cascades</w:t>
            </w:r>
          </w:p>
        </w:tc>
        <w:tc>
          <w:tcPr>
            <w:tcW w:w="717" w:type="pct"/>
            <w:shd w:val="clear" w:color="auto" w:fill="auto"/>
            <w:vAlign w:val="center"/>
          </w:tcPr>
          <w:p w14:paraId="45129658" w14:textId="77777777" w:rsidR="00FB3CC2" w:rsidRPr="00437CBB" w:rsidRDefault="00FB3CC2" w:rsidP="006D662D">
            <w:pPr>
              <w:jc w:val="center"/>
              <w:rPr>
                <w:rFonts w:ascii="Arial Narrow" w:hAnsi="Arial Narrow"/>
                <w:szCs w:val="22"/>
              </w:rPr>
            </w:pPr>
            <w:r w:rsidRPr="00437CBB">
              <w:rPr>
                <w:rFonts w:ascii="Arial Narrow" w:hAnsi="Arial Narrow"/>
                <w:szCs w:val="22"/>
              </w:rPr>
              <w:t>-</w:t>
            </w:r>
          </w:p>
        </w:tc>
        <w:tc>
          <w:tcPr>
            <w:tcW w:w="575" w:type="pct"/>
            <w:shd w:val="clear" w:color="auto" w:fill="auto"/>
            <w:vAlign w:val="center"/>
          </w:tcPr>
          <w:p w14:paraId="751E7E5D" w14:textId="64B7C1F3" w:rsidR="00FB3CC2" w:rsidRPr="006236DF" w:rsidRDefault="00FB3CC2" w:rsidP="006D662D">
            <w:pPr>
              <w:jc w:val="center"/>
              <w:rPr>
                <w:rFonts w:ascii="Arial Narrow" w:hAnsi="Arial Narrow"/>
                <w:szCs w:val="22"/>
              </w:rPr>
            </w:pPr>
            <w:r w:rsidRPr="007E7DED">
              <w:rPr>
                <w:rFonts w:ascii="Arial Narrow" w:hAnsi="Arial Narrow"/>
                <w:szCs w:val="22"/>
              </w:rPr>
              <w:t>-</w:t>
            </w:r>
          </w:p>
        </w:tc>
        <w:tc>
          <w:tcPr>
            <w:tcW w:w="528" w:type="pct"/>
            <w:shd w:val="clear" w:color="auto" w:fill="auto"/>
            <w:vAlign w:val="center"/>
          </w:tcPr>
          <w:p w14:paraId="2DE2B22B"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620" w:type="pct"/>
            <w:shd w:val="clear" w:color="auto" w:fill="auto"/>
            <w:vAlign w:val="center"/>
          </w:tcPr>
          <w:p w14:paraId="6CD9E32D"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779" w:type="pct"/>
            <w:shd w:val="clear" w:color="auto" w:fill="auto"/>
            <w:vAlign w:val="center"/>
          </w:tcPr>
          <w:p w14:paraId="7DED2117"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743" w:type="pct"/>
            <w:shd w:val="clear" w:color="auto" w:fill="auto"/>
            <w:vAlign w:val="center"/>
          </w:tcPr>
          <w:p w14:paraId="0D1B775B"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r>
      <w:tr w:rsidR="00FB3CC2" w:rsidRPr="0022009B" w14:paraId="593BBBBB" w14:textId="77777777" w:rsidTr="00FB3CC2">
        <w:trPr>
          <w:jc w:val="center"/>
        </w:trPr>
        <w:tc>
          <w:tcPr>
            <w:tcW w:w="1038" w:type="pct"/>
            <w:shd w:val="clear" w:color="auto" w:fill="auto"/>
          </w:tcPr>
          <w:p w14:paraId="350A9BA7" w14:textId="77777777" w:rsidR="00FB3CC2" w:rsidRPr="00437CBB" w:rsidRDefault="00FB3CC2" w:rsidP="006D662D">
            <w:pPr>
              <w:rPr>
                <w:rFonts w:ascii="Arial Narrow" w:hAnsi="Arial Narrow"/>
                <w:szCs w:val="22"/>
              </w:rPr>
            </w:pPr>
            <w:r w:rsidRPr="002A296C">
              <w:rPr>
                <w:rFonts w:ascii="Arial Narrow" w:hAnsi="Arial Narrow"/>
                <w:szCs w:val="22"/>
              </w:rPr>
              <w:t>Centre</w:t>
            </w:r>
          </w:p>
        </w:tc>
        <w:tc>
          <w:tcPr>
            <w:tcW w:w="717" w:type="pct"/>
            <w:shd w:val="clear" w:color="auto" w:fill="auto"/>
            <w:vAlign w:val="center"/>
          </w:tcPr>
          <w:p w14:paraId="73022085" w14:textId="77777777" w:rsidR="00FB3CC2" w:rsidRPr="00437CBB" w:rsidRDefault="00FB3CC2" w:rsidP="006D662D">
            <w:pPr>
              <w:jc w:val="center"/>
              <w:rPr>
                <w:rFonts w:ascii="Arial Narrow" w:hAnsi="Arial Narrow"/>
                <w:szCs w:val="22"/>
              </w:rPr>
            </w:pPr>
            <w:r w:rsidRPr="00437CBB">
              <w:rPr>
                <w:rFonts w:ascii="Arial Narrow" w:hAnsi="Arial Narrow"/>
                <w:szCs w:val="22"/>
              </w:rPr>
              <w:t>-</w:t>
            </w:r>
          </w:p>
        </w:tc>
        <w:tc>
          <w:tcPr>
            <w:tcW w:w="575" w:type="pct"/>
            <w:shd w:val="clear" w:color="auto" w:fill="auto"/>
            <w:vAlign w:val="center"/>
          </w:tcPr>
          <w:p w14:paraId="33A679C4" w14:textId="09E0D86C" w:rsidR="00FB3CC2" w:rsidRPr="006236DF" w:rsidRDefault="00FB3CC2" w:rsidP="006D662D">
            <w:pPr>
              <w:jc w:val="center"/>
              <w:rPr>
                <w:rFonts w:ascii="Arial Narrow" w:hAnsi="Arial Narrow"/>
                <w:szCs w:val="22"/>
              </w:rPr>
            </w:pPr>
            <w:r w:rsidRPr="007E7DED">
              <w:rPr>
                <w:rFonts w:ascii="Arial Narrow" w:hAnsi="Arial Narrow"/>
                <w:szCs w:val="22"/>
              </w:rPr>
              <w:t>-</w:t>
            </w:r>
          </w:p>
        </w:tc>
        <w:tc>
          <w:tcPr>
            <w:tcW w:w="528" w:type="pct"/>
            <w:shd w:val="clear" w:color="auto" w:fill="auto"/>
            <w:vAlign w:val="center"/>
          </w:tcPr>
          <w:p w14:paraId="149A19F7"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620" w:type="pct"/>
            <w:shd w:val="clear" w:color="auto" w:fill="auto"/>
            <w:vAlign w:val="center"/>
          </w:tcPr>
          <w:p w14:paraId="76E2D053"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779" w:type="pct"/>
            <w:shd w:val="clear" w:color="auto" w:fill="auto"/>
            <w:vAlign w:val="center"/>
          </w:tcPr>
          <w:p w14:paraId="765EF7CF"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743" w:type="pct"/>
            <w:shd w:val="clear" w:color="auto" w:fill="auto"/>
            <w:vAlign w:val="center"/>
          </w:tcPr>
          <w:p w14:paraId="3455C38D"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r>
      <w:tr w:rsidR="00FB3CC2" w:rsidRPr="0022009B" w14:paraId="2156C09B" w14:textId="77777777" w:rsidTr="00FB3CC2">
        <w:trPr>
          <w:jc w:val="center"/>
        </w:trPr>
        <w:tc>
          <w:tcPr>
            <w:tcW w:w="1038" w:type="pct"/>
            <w:shd w:val="clear" w:color="auto" w:fill="auto"/>
          </w:tcPr>
          <w:p w14:paraId="639DE806" w14:textId="77777777" w:rsidR="00FB3CC2" w:rsidRPr="00437CBB" w:rsidRDefault="00FB3CC2" w:rsidP="006D662D">
            <w:pPr>
              <w:rPr>
                <w:rFonts w:ascii="Arial Narrow" w:hAnsi="Arial Narrow"/>
                <w:szCs w:val="22"/>
              </w:rPr>
            </w:pPr>
            <w:r w:rsidRPr="002A296C">
              <w:rPr>
                <w:rFonts w:ascii="Arial Narrow" w:hAnsi="Arial Narrow"/>
                <w:szCs w:val="22"/>
              </w:rPr>
              <w:t>Centre-Est</w:t>
            </w:r>
          </w:p>
        </w:tc>
        <w:tc>
          <w:tcPr>
            <w:tcW w:w="717" w:type="pct"/>
            <w:shd w:val="clear" w:color="auto" w:fill="auto"/>
            <w:vAlign w:val="center"/>
          </w:tcPr>
          <w:p w14:paraId="3BDB0805" w14:textId="77777777" w:rsidR="00FB3CC2" w:rsidRPr="00437CBB" w:rsidRDefault="00FB3CC2" w:rsidP="006D662D">
            <w:pPr>
              <w:jc w:val="center"/>
              <w:rPr>
                <w:rFonts w:ascii="Arial Narrow" w:hAnsi="Arial Narrow"/>
                <w:szCs w:val="22"/>
              </w:rPr>
            </w:pPr>
            <w:r w:rsidRPr="00437CBB">
              <w:rPr>
                <w:rFonts w:ascii="Arial Narrow" w:hAnsi="Arial Narrow"/>
                <w:szCs w:val="22"/>
              </w:rPr>
              <w:t>-</w:t>
            </w:r>
          </w:p>
        </w:tc>
        <w:tc>
          <w:tcPr>
            <w:tcW w:w="575" w:type="pct"/>
            <w:shd w:val="clear" w:color="auto" w:fill="auto"/>
            <w:vAlign w:val="center"/>
          </w:tcPr>
          <w:p w14:paraId="5CCF797D" w14:textId="2539E08D" w:rsidR="00FB3CC2" w:rsidRPr="006236DF" w:rsidRDefault="00FB3CC2" w:rsidP="006D662D">
            <w:pPr>
              <w:jc w:val="center"/>
              <w:rPr>
                <w:rFonts w:ascii="Arial Narrow" w:hAnsi="Arial Narrow"/>
                <w:szCs w:val="22"/>
              </w:rPr>
            </w:pPr>
            <w:r w:rsidRPr="007E7DED">
              <w:rPr>
                <w:rFonts w:ascii="Arial Narrow" w:hAnsi="Arial Narrow"/>
                <w:szCs w:val="22"/>
              </w:rPr>
              <w:t>-</w:t>
            </w:r>
          </w:p>
        </w:tc>
        <w:tc>
          <w:tcPr>
            <w:tcW w:w="528" w:type="pct"/>
            <w:shd w:val="clear" w:color="auto" w:fill="auto"/>
            <w:vAlign w:val="center"/>
          </w:tcPr>
          <w:p w14:paraId="1E7489CD"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620" w:type="pct"/>
            <w:shd w:val="clear" w:color="auto" w:fill="auto"/>
            <w:vAlign w:val="center"/>
          </w:tcPr>
          <w:p w14:paraId="77D74BB2"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779" w:type="pct"/>
            <w:shd w:val="clear" w:color="auto" w:fill="auto"/>
            <w:vAlign w:val="center"/>
          </w:tcPr>
          <w:p w14:paraId="197FDDC8"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743" w:type="pct"/>
            <w:shd w:val="clear" w:color="auto" w:fill="auto"/>
            <w:vAlign w:val="center"/>
          </w:tcPr>
          <w:p w14:paraId="596C0DB5"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r>
      <w:tr w:rsidR="00FB3CC2" w:rsidRPr="0022009B" w14:paraId="4BD43C82" w14:textId="77777777" w:rsidTr="00FB3CC2">
        <w:trPr>
          <w:jc w:val="center"/>
        </w:trPr>
        <w:tc>
          <w:tcPr>
            <w:tcW w:w="1038" w:type="pct"/>
            <w:shd w:val="clear" w:color="auto" w:fill="auto"/>
          </w:tcPr>
          <w:p w14:paraId="1827CAB6" w14:textId="77777777" w:rsidR="00FB3CC2" w:rsidRPr="00437CBB" w:rsidRDefault="00FB3CC2" w:rsidP="006D662D">
            <w:pPr>
              <w:rPr>
                <w:rFonts w:ascii="Arial Narrow" w:hAnsi="Arial Narrow"/>
                <w:szCs w:val="22"/>
              </w:rPr>
            </w:pPr>
            <w:r w:rsidRPr="002A296C">
              <w:rPr>
                <w:rFonts w:ascii="Arial Narrow" w:hAnsi="Arial Narrow"/>
                <w:szCs w:val="22"/>
              </w:rPr>
              <w:t>Centre-Nord</w:t>
            </w:r>
          </w:p>
        </w:tc>
        <w:tc>
          <w:tcPr>
            <w:tcW w:w="717" w:type="pct"/>
            <w:shd w:val="clear" w:color="auto" w:fill="auto"/>
            <w:vAlign w:val="center"/>
          </w:tcPr>
          <w:p w14:paraId="499857C5" w14:textId="77777777" w:rsidR="00FB3CC2" w:rsidRPr="00437CBB" w:rsidRDefault="00FB3CC2" w:rsidP="006D662D">
            <w:pPr>
              <w:jc w:val="center"/>
              <w:rPr>
                <w:rFonts w:ascii="Arial Narrow" w:hAnsi="Arial Narrow"/>
                <w:szCs w:val="22"/>
              </w:rPr>
            </w:pPr>
            <w:r w:rsidRPr="002A296C">
              <w:rPr>
                <w:rFonts w:ascii="Arial Narrow" w:hAnsi="Arial Narrow"/>
                <w:szCs w:val="22"/>
              </w:rPr>
              <w:t>1</w:t>
            </w:r>
          </w:p>
        </w:tc>
        <w:tc>
          <w:tcPr>
            <w:tcW w:w="575" w:type="pct"/>
            <w:shd w:val="clear" w:color="auto" w:fill="auto"/>
            <w:vAlign w:val="center"/>
          </w:tcPr>
          <w:p w14:paraId="746C0E7C" w14:textId="15DF0D79" w:rsidR="00FB3CC2" w:rsidRPr="00437CBB" w:rsidRDefault="00FB3CC2" w:rsidP="006D662D">
            <w:pPr>
              <w:jc w:val="center"/>
              <w:rPr>
                <w:rFonts w:ascii="Arial Narrow" w:hAnsi="Arial Narrow"/>
                <w:szCs w:val="22"/>
              </w:rPr>
            </w:pPr>
            <w:r w:rsidRPr="002A296C">
              <w:rPr>
                <w:rFonts w:ascii="Arial Narrow" w:hAnsi="Arial Narrow"/>
                <w:szCs w:val="22"/>
              </w:rPr>
              <w:t>0</w:t>
            </w:r>
          </w:p>
        </w:tc>
        <w:tc>
          <w:tcPr>
            <w:tcW w:w="528" w:type="pct"/>
            <w:shd w:val="clear" w:color="auto" w:fill="auto"/>
            <w:vAlign w:val="center"/>
          </w:tcPr>
          <w:p w14:paraId="707496CB" w14:textId="77777777" w:rsidR="00FB3CC2" w:rsidRPr="00437CBB" w:rsidRDefault="00FB3CC2" w:rsidP="006D662D">
            <w:pPr>
              <w:jc w:val="center"/>
              <w:rPr>
                <w:rFonts w:ascii="Arial Narrow" w:hAnsi="Arial Narrow"/>
                <w:szCs w:val="22"/>
              </w:rPr>
            </w:pPr>
            <w:r w:rsidRPr="002A296C">
              <w:rPr>
                <w:rFonts w:ascii="Arial Narrow" w:hAnsi="Arial Narrow"/>
                <w:szCs w:val="22"/>
              </w:rPr>
              <w:t>0</w:t>
            </w:r>
          </w:p>
        </w:tc>
        <w:tc>
          <w:tcPr>
            <w:tcW w:w="620" w:type="pct"/>
            <w:shd w:val="clear" w:color="auto" w:fill="auto"/>
            <w:vAlign w:val="center"/>
          </w:tcPr>
          <w:p w14:paraId="43C9CB61" w14:textId="77777777" w:rsidR="00FB3CC2" w:rsidRPr="00437CBB" w:rsidRDefault="00FB3CC2" w:rsidP="006D662D">
            <w:pPr>
              <w:jc w:val="center"/>
              <w:rPr>
                <w:rFonts w:ascii="Arial Narrow" w:hAnsi="Arial Narrow"/>
                <w:szCs w:val="22"/>
              </w:rPr>
            </w:pPr>
            <w:r w:rsidRPr="002A296C">
              <w:rPr>
                <w:rFonts w:ascii="Arial Narrow" w:hAnsi="Arial Narrow"/>
                <w:szCs w:val="22"/>
              </w:rPr>
              <w:t>10</w:t>
            </w:r>
          </w:p>
        </w:tc>
        <w:tc>
          <w:tcPr>
            <w:tcW w:w="779" w:type="pct"/>
            <w:shd w:val="clear" w:color="auto" w:fill="auto"/>
            <w:vAlign w:val="center"/>
          </w:tcPr>
          <w:p w14:paraId="2F8C15CA" w14:textId="77777777" w:rsidR="00FB3CC2" w:rsidRPr="00437CBB" w:rsidRDefault="00FB3CC2" w:rsidP="006D662D">
            <w:pPr>
              <w:jc w:val="center"/>
              <w:rPr>
                <w:rFonts w:ascii="Arial Narrow" w:hAnsi="Arial Narrow"/>
                <w:szCs w:val="22"/>
              </w:rPr>
            </w:pPr>
            <w:r w:rsidRPr="002A296C">
              <w:rPr>
                <w:rFonts w:ascii="Arial Narrow" w:hAnsi="Arial Narrow"/>
                <w:szCs w:val="22"/>
              </w:rPr>
              <w:t>0</w:t>
            </w:r>
          </w:p>
        </w:tc>
        <w:tc>
          <w:tcPr>
            <w:tcW w:w="743" w:type="pct"/>
            <w:shd w:val="clear" w:color="auto" w:fill="auto"/>
            <w:vAlign w:val="center"/>
          </w:tcPr>
          <w:p w14:paraId="2C2CC026" w14:textId="77777777" w:rsidR="00FB3CC2" w:rsidRPr="00437CBB" w:rsidRDefault="00FB3CC2" w:rsidP="006D662D">
            <w:pPr>
              <w:jc w:val="center"/>
              <w:rPr>
                <w:rFonts w:ascii="Arial Narrow" w:hAnsi="Arial Narrow"/>
                <w:szCs w:val="22"/>
              </w:rPr>
            </w:pPr>
            <w:r w:rsidRPr="002A296C">
              <w:rPr>
                <w:rFonts w:ascii="Arial Narrow" w:hAnsi="Arial Narrow"/>
                <w:szCs w:val="22"/>
              </w:rPr>
              <w:t>2</w:t>
            </w:r>
          </w:p>
        </w:tc>
      </w:tr>
      <w:tr w:rsidR="00FB3CC2" w:rsidRPr="0022009B" w14:paraId="4C713C08" w14:textId="77777777" w:rsidTr="00FB3CC2">
        <w:trPr>
          <w:jc w:val="center"/>
        </w:trPr>
        <w:tc>
          <w:tcPr>
            <w:tcW w:w="1038" w:type="pct"/>
            <w:shd w:val="clear" w:color="auto" w:fill="auto"/>
          </w:tcPr>
          <w:p w14:paraId="282224BD" w14:textId="77777777" w:rsidR="00FB3CC2" w:rsidRPr="00437CBB" w:rsidRDefault="00FB3CC2" w:rsidP="006D662D">
            <w:pPr>
              <w:rPr>
                <w:rFonts w:ascii="Arial Narrow" w:hAnsi="Arial Narrow"/>
                <w:szCs w:val="22"/>
              </w:rPr>
            </w:pPr>
            <w:r w:rsidRPr="002A296C">
              <w:rPr>
                <w:rFonts w:ascii="Arial Narrow" w:hAnsi="Arial Narrow"/>
                <w:szCs w:val="22"/>
              </w:rPr>
              <w:t>Centre-Ouest</w:t>
            </w:r>
          </w:p>
        </w:tc>
        <w:tc>
          <w:tcPr>
            <w:tcW w:w="717" w:type="pct"/>
            <w:shd w:val="clear" w:color="auto" w:fill="auto"/>
            <w:vAlign w:val="center"/>
          </w:tcPr>
          <w:p w14:paraId="40E83483" w14:textId="77777777" w:rsidR="00FB3CC2" w:rsidRPr="00437CBB" w:rsidRDefault="00FB3CC2" w:rsidP="006D662D">
            <w:pPr>
              <w:jc w:val="center"/>
              <w:rPr>
                <w:rFonts w:ascii="Arial Narrow" w:hAnsi="Arial Narrow"/>
                <w:szCs w:val="22"/>
              </w:rPr>
            </w:pPr>
            <w:r w:rsidRPr="00437CBB">
              <w:rPr>
                <w:rFonts w:ascii="Arial Narrow" w:hAnsi="Arial Narrow"/>
                <w:szCs w:val="22"/>
              </w:rPr>
              <w:t>-</w:t>
            </w:r>
          </w:p>
        </w:tc>
        <w:tc>
          <w:tcPr>
            <w:tcW w:w="575" w:type="pct"/>
            <w:shd w:val="clear" w:color="auto" w:fill="auto"/>
            <w:vAlign w:val="center"/>
          </w:tcPr>
          <w:p w14:paraId="273354DE" w14:textId="137297F7" w:rsidR="00FB3CC2" w:rsidRPr="006236DF" w:rsidRDefault="00FB3CC2" w:rsidP="006D662D">
            <w:pPr>
              <w:jc w:val="center"/>
              <w:rPr>
                <w:rFonts w:ascii="Arial Narrow" w:hAnsi="Arial Narrow"/>
                <w:szCs w:val="22"/>
              </w:rPr>
            </w:pPr>
            <w:r w:rsidRPr="007E7DED">
              <w:rPr>
                <w:rFonts w:ascii="Arial Narrow" w:hAnsi="Arial Narrow"/>
                <w:szCs w:val="22"/>
              </w:rPr>
              <w:t>-</w:t>
            </w:r>
          </w:p>
        </w:tc>
        <w:tc>
          <w:tcPr>
            <w:tcW w:w="528" w:type="pct"/>
            <w:shd w:val="clear" w:color="auto" w:fill="auto"/>
            <w:vAlign w:val="center"/>
          </w:tcPr>
          <w:p w14:paraId="774B82DD"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620" w:type="pct"/>
            <w:shd w:val="clear" w:color="auto" w:fill="auto"/>
            <w:vAlign w:val="center"/>
          </w:tcPr>
          <w:p w14:paraId="26E85DA9"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779" w:type="pct"/>
            <w:shd w:val="clear" w:color="auto" w:fill="auto"/>
            <w:vAlign w:val="center"/>
          </w:tcPr>
          <w:p w14:paraId="3B5DDC29"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743" w:type="pct"/>
            <w:shd w:val="clear" w:color="auto" w:fill="auto"/>
            <w:vAlign w:val="center"/>
          </w:tcPr>
          <w:p w14:paraId="1AD3DA7A"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r>
      <w:tr w:rsidR="00FB3CC2" w:rsidRPr="0022009B" w14:paraId="732C3BBD" w14:textId="77777777" w:rsidTr="00FB3CC2">
        <w:trPr>
          <w:jc w:val="center"/>
        </w:trPr>
        <w:tc>
          <w:tcPr>
            <w:tcW w:w="1038" w:type="pct"/>
            <w:shd w:val="clear" w:color="auto" w:fill="auto"/>
          </w:tcPr>
          <w:p w14:paraId="2F18E436" w14:textId="77777777" w:rsidR="00FB3CC2" w:rsidRPr="00437CBB" w:rsidRDefault="00FB3CC2" w:rsidP="006D662D">
            <w:pPr>
              <w:rPr>
                <w:rFonts w:ascii="Arial Narrow" w:hAnsi="Arial Narrow"/>
                <w:szCs w:val="22"/>
              </w:rPr>
            </w:pPr>
            <w:r w:rsidRPr="002A296C">
              <w:rPr>
                <w:rFonts w:ascii="Arial Narrow" w:hAnsi="Arial Narrow"/>
                <w:szCs w:val="22"/>
              </w:rPr>
              <w:t>Centre-Sud</w:t>
            </w:r>
          </w:p>
        </w:tc>
        <w:tc>
          <w:tcPr>
            <w:tcW w:w="717" w:type="pct"/>
            <w:shd w:val="clear" w:color="auto" w:fill="auto"/>
            <w:vAlign w:val="center"/>
          </w:tcPr>
          <w:p w14:paraId="68F7B545" w14:textId="77777777" w:rsidR="00FB3CC2" w:rsidRPr="00437CBB" w:rsidRDefault="00FB3CC2" w:rsidP="006D662D">
            <w:pPr>
              <w:jc w:val="center"/>
              <w:rPr>
                <w:rFonts w:ascii="Arial Narrow" w:hAnsi="Arial Narrow"/>
                <w:szCs w:val="22"/>
              </w:rPr>
            </w:pPr>
            <w:r w:rsidRPr="00437CBB">
              <w:rPr>
                <w:rFonts w:ascii="Arial Narrow" w:hAnsi="Arial Narrow"/>
                <w:szCs w:val="22"/>
              </w:rPr>
              <w:t>0</w:t>
            </w:r>
          </w:p>
        </w:tc>
        <w:tc>
          <w:tcPr>
            <w:tcW w:w="575" w:type="pct"/>
            <w:shd w:val="clear" w:color="auto" w:fill="auto"/>
            <w:vAlign w:val="center"/>
          </w:tcPr>
          <w:p w14:paraId="01F2071D" w14:textId="6825E5DE" w:rsidR="00FB3CC2" w:rsidRPr="006236DF" w:rsidRDefault="00FB3CC2" w:rsidP="006D662D">
            <w:pPr>
              <w:jc w:val="center"/>
              <w:rPr>
                <w:rFonts w:ascii="Arial Narrow" w:hAnsi="Arial Narrow"/>
                <w:szCs w:val="22"/>
              </w:rPr>
            </w:pPr>
            <w:r w:rsidRPr="007E7DED">
              <w:rPr>
                <w:rFonts w:ascii="Arial Narrow" w:hAnsi="Arial Narrow"/>
                <w:szCs w:val="22"/>
              </w:rPr>
              <w:t>81</w:t>
            </w:r>
          </w:p>
        </w:tc>
        <w:tc>
          <w:tcPr>
            <w:tcW w:w="528" w:type="pct"/>
            <w:shd w:val="clear" w:color="auto" w:fill="auto"/>
            <w:vAlign w:val="center"/>
          </w:tcPr>
          <w:p w14:paraId="3D079E5B" w14:textId="77777777" w:rsidR="00FB3CC2" w:rsidRPr="002A296C" w:rsidRDefault="00FB3CC2" w:rsidP="006D662D">
            <w:pPr>
              <w:jc w:val="center"/>
              <w:rPr>
                <w:rFonts w:ascii="Arial Narrow" w:hAnsi="Arial Narrow"/>
                <w:szCs w:val="22"/>
              </w:rPr>
            </w:pPr>
            <w:r w:rsidRPr="002A296C">
              <w:rPr>
                <w:rFonts w:ascii="Arial Narrow" w:hAnsi="Arial Narrow"/>
                <w:szCs w:val="22"/>
              </w:rPr>
              <w:t>0</w:t>
            </w:r>
          </w:p>
        </w:tc>
        <w:tc>
          <w:tcPr>
            <w:tcW w:w="620" w:type="pct"/>
            <w:shd w:val="clear" w:color="auto" w:fill="auto"/>
            <w:vAlign w:val="center"/>
          </w:tcPr>
          <w:p w14:paraId="6852D317" w14:textId="77777777" w:rsidR="00FB3CC2" w:rsidRPr="002A296C" w:rsidRDefault="00FB3CC2" w:rsidP="006D662D">
            <w:pPr>
              <w:jc w:val="center"/>
              <w:rPr>
                <w:rFonts w:ascii="Arial Narrow" w:hAnsi="Arial Narrow"/>
                <w:szCs w:val="22"/>
              </w:rPr>
            </w:pPr>
            <w:r w:rsidRPr="002A296C">
              <w:rPr>
                <w:rFonts w:ascii="Arial Narrow" w:hAnsi="Arial Narrow"/>
                <w:szCs w:val="22"/>
              </w:rPr>
              <w:t>5</w:t>
            </w:r>
          </w:p>
        </w:tc>
        <w:tc>
          <w:tcPr>
            <w:tcW w:w="779" w:type="pct"/>
            <w:shd w:val="clear" w:color="auto" w:fill="auto"/>
            <w:vAlign w:val="center"/>
          </w:tcPr>
          <w:p w14:paraId="4C78F584" w14:textId="77777777" w:rsidR="00FB3CC2" w:rsidRPr="002A296C" w:rsidRDefault="00FB3CC2" w:rsidP="006D662D">
            <w:pPr>
              <w:jc w:val="center"/>
              <w:rPr>
                <w:rFonts w:ascii="Arial Narrow" w:hAnsi="Arial Narrow"/>
                <w:szCs w:val="22"/>
              </w:rPr>
            </w:pPr>
            <w:r w:rsidRPr="002A296C">
              <w:rPr>
                <w:rFonts w:ascii="Arial Narrow" w:hAnsi="Arial Narrow"/>
                <w:szCs w:val="22"/>
              </w:rPr>
              <w:t>4</w:t>
            </w:r>
          </w:p>
        </w:tc>
        <w:tc>
          <w:tcPr>
            <w:tcW w:w="743" w:type="pct"/>
            <w:shd w:val="clear" w:color="auto" w:fill="auto"/>
            <w:vAlign w:val="center"/>
          </w:tcPr>
          <w:p w14:paraId="576FB2D3" w14:textId="77777777" w:rsidR="00FB3CC2" w:rsidRPr="002A296C" w:rsidRDefault="00FB3CC2" w:rsidP="006D662D">
            <w:pPr>
              <w:jc w:val="center"/>
              <w:rPr>
                <w:rFonts w:ascii="Arial Narrow" w:hAnsi="Arial Narrow"/>
                <w:szCs w:val="22"/>
              </w:rPr>
            </w:pPr>
            <w:r w:rsidRPr="002A296C">
              <w:rPr>
                <w:rFonts w:ascii="Arial Narrow" w:hAnsi="Arial Narrow"/>
                <w:szCs w:val="22"/>
              </w:rPr>
              <w:t>2</w:t>
            </w:r>
          </w:p>
        </w:tc>
      </w:tr>
      <w:tr w:rsidR="00FB3CC2" w:rsidRPr="0022009B" w14:paraId="483CB7DD" w14:textId="77777777" w:rsidTr="00FB3CC2">
        <w:trPr>
          <w:jc w:val="center"/>
        </w:trPr>
        <w:tc>
          <w:tcPr>
            <w:tcW w:w="1038" w:type="pct"/>
            <w:shd w:val="clear" w:color="auto" w:fill="auto"/>
          </w:tcPr>
          <w:p w14:paraId="02FCC1DE" w14:textId="77777777" w:rsidR="00FB3CC2" w:rsidRPr="00437CBB" w:rsidRDefault="00FB3CC2" w:rsidP="006D662D">
            <w:pPr>
              <w:rPr>
                <w:rFonts w:ascii="Arial Narrow" w:hAnsi="Arial Narrow"/>
                <w:szCs w:val="22"/>
              </w:rPr>
            </w:pPr>
            <w:r w:rsidRPr="002A296C">
              <w:rPr>
                <w:rFonts w:ascii="Arial Narrow" w:hAnsi="Arial Narrow"/>
                <w:szCs w:val="22"/>
              </w:rPr>
              <w:t>Est</w:t>
            </w:r>
          </w:p>
        </w:tc>
        <w:tc>
          <w:tcPr>
            <w:tcW w:w="717" w:type="pct"/>
            <w:shd w:val="clear" w:color="auto" w:fill="auto"/>
            <w:vAlign w:val="center"/>
          </w:tcPr>
          <w:p w14:paraId="35A60D08" w14:textId="77777777" w:rsidR="00FB3CC2" w:rsidRPr="00437CBB" w:rsidRDefault="00FB3CC2" w:rsidP="006D662D">
            <w:pPr>
              <w:jc w:val="center"/>
              <w:rPr>
                <w:rFonts w:ascii="Arial Narrow" w:hAnsi="Arial Narrow"/>
                <w:szCs w:val="22"/>
              </w:rPr>
            </w:pPr>
            <w:r w:rsidRPr="00437CBB">
              <w:rPr>
                <w:rFonts w:ascii="Arial Narrow" w:hAnsi="Arial Narrow"/>
                <w:szCs w:val="22"/>
              </w:rPr>
              <w:t>-</w:t>
            </w:r>
          </w:p>
        </w:tc>
        <w:tc>
          <w:tcPr>
            <w:tcW w:w="575" w:type="pct"/>
            <w:shd w:val="clear" w:color="auto" w:fill="auto"/>
            <w:vAlign w:val="center"/>
          </w:tcPr>
          <w:p w14:paraId="3E4ECC44" w14:textId="714B1BDE" w:rsidR="00FB3CC2" w:rsidRPr="006236DF" w:rsidRDefault="00FB3CC2" w:rsidP="006D662D">
            <w:pPr>
              <w:jc w:val="center"/>
              <w:rPr>
                <w:rFonts w:ascii="Arial Narrow" w:hAnsi="Arial Narrow"/>
                <w:szCs w:val="22"/>
              </w:rPr>
            </w:pPr>
            <w:r w:rsidRPr="007E7DED">
              <w:rPr>
                <w:rFonts w:ascii="Arial Narrow" w:hAnsi="Arial Narrow"/>
                <w:szCs w:val="22"/>
              </w:rPr>
              <w:t>-</w:t>
            </w:r>
          </w:p>
        </w:tc>
        <w:tc>
          <w:tcPr>
            <w:tcW w:w="528" w:type="pct"/>
            <w:shd w:val="clear" w:color="auto" w:fill="auto"/>
            <w:vAlign w:val="center"/>
          </w:tcPr>
          <w:p w14:paraId="6FFF2DCF"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620" w:type="pct"/>
            <w:shd w:val="clear" w:color="auto" w:fill="auto"/>
            <w:vAlign w:val="center"/>
          </w:tcPr>
          <w:p w14:paraId="2B8D47A0"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779" w:type="pct"/>
            <w:shd w:val="clear" w:color="auto" w:fill="auto"/>
            <w:vAlign w:val="center"/>
          </w:tcPr>
          <w:p w14:paraId="66018E7A"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743" w:type="pct"/>
            <w:shd w:val="clear" w:color="auto" w:fill="auto"/>
            <w:vAlign w:val="center"/>
          </w:tcPr>
          <w:p w14:paraId="64C3D7DA"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r>
      <w:tr w:rsidR="00FB3CC2" w:rsidRPr="0022009B" w14:paraId="00B975CC" w14:textId="77777777" w:rsidTr="00FB3CC2">
        <w:trPr>
          <w:jc w:val="center"/>
        </w:trPr>
        <w:tc>
          <w:tcPr>
            <w:tcW w:w="1038" w:type="pct"/>
            <w:shd w:val="clear" w:color="auto" w:fill="auto"/>
          </w:tcPr>
          <w:p w14:paraId="5C6661D0" w14:textId="77777777" w:rsidR="00FB3CC2" w:rsidRPr="00437CBB" w:rsidRDefault="00FB3CC2" w:rsidP="006D662D">
            <w:pPr>
              <w:rPr>
                <w:rFonts w:ascii="Arial Narrow" w:hAnsi="Arial Narrow"/>
                <w:szCs w:val="22"/>
              </w:rPr>
            </w:pPr>
            <w:r w:rsidRPr="002A296C">
              <w:rPr>
                <w:rFonts w:ascii="Arial Narrow" w:hAnsi="Arial Narrow"/>
                <w:szCs w:val="22"/>
              </w:rPr>
              <w:t>Hauts-Bassins</w:t>
            </w:r>
          </w:p>
        </w:tc>
        <w:tc>
          <w:tcPr>
            <w:tcW w:w="717" w:type="pct"/>
            <w:shd w:val="clear" w:color="auto" w:fill="auto"/>
            <w:vAlign w:val="center"/>
          </w:tcPr>
          <w:p w14:paraId="5EC3622B" w14:textId="77777777" w:rsidR="00FB3CC2" w:rsidRPr="00437CBB" w:rsidRDefault="00FB3CC2" w:rsidP="006D662D">
            <w:pPr>
              <w:jc w:val="center"/>
              <w:rPr>
                <w:rFonts w:ascii="Arial Narrow" w:hAnsi="Arial Narrow"/>
                <w:szCs w:val="22"/>
              </w:rPr>
            </w:pPr>
            <w:r w:rsidRPr="002A296C">
              <w:rPr>
                <w:rFonts w:ascii="Arial Narrow" w:hAnsi="Arial Narrow"/>
                <w:szCs w:val="22"/>
              </w:rPr>
              <w:t>1</w:t>
            </w:r>
          </w:p>
        </w:tc>
        <w:tc>
          <w:tcPr>
            <w:tcW w:w="575" w:type="pct"/>
            <w:shd w:val="clear" w:color="auto" w:fill="auto"/>
            <w:vAlign w:val="center"/>
          </w:tcPr>
          <w:p w14:paraId="089A0442" w14:textId="647729E4" w:rsidR="00FB3CC2" w:rsidRPr="00437CBB" w:rsidRDefault="00FB3CC2" w:rsidP="006D662D">
            <w:pPr>
              <w:jc w:val="center"/>
              <w:rPr>
                <w:rFonts w:ascii="Arial Narrow" w:hAnsi="Arial Narrow"/>
                <w:szCs w:val="22"/>
              </w:rPr>
            </w:pPr>
            <w:r w:rsidRPr="002A296C">
              <w:rPr>
                <w:rFonts w:ascii="Arial Narrow" w:hAnsi="Arial Narrow"/>
                <w:szCs w:val="22"/>
              </w:rPr>
              <w:t>400</w:t>
            </w:r>
          </w:p>
        </w:tc>
        <w:tc>
          <w:tcPr>
            <w:tcW w:w="528" w:type="pct"/>
            <w:shd w:val="clear" w:color="auto" w:fill="auto"/>
            <w:vAlign w:val="center"/>
          </w:tcPr>
          <w:p w14:paraId="17A21C64" w14:textId="77777777" w:rsidR="00FB3CC2" w:rsidRPr="00437CBB" w:rsidRDefault="00FB3CC2" w:rsidP="006D662D">
            <w:pPr>
              <w:jc w:val="center"/>
              <w:rPr>
                <w:rFonts w:ascii="Arial Narrow" w:hAnsi="Arial Narrow"/>
                <w:szCs w:val="22"/>
              </w:rPr>
            </w:pPr>
            <w:r w:rsidRPr="002A296C">
              <w:rPr>
                <w:rFonts w:ascii="Arial Narrow" w:hAnsi="Arial Narrow"/>
                <w:szCs w:val="22"/>
              </w:rPr>
              <w:t>400</w:t>
            </w:r>
          </w:p>
        </w:tc>
        <w:tc>
          <w:tcPr>
            <w:tcW w:w="620" w:type="pct"/>
            <w:shd w:val="clear" w:color="auto" w:fill="auto"/>
            <w:vAlign w:val="center"/>
          </w:tcPr>
          <w:p w14:paraId="4127D596" w14:textId="77777777" w:rsidR="00FB3CC2" w:rsidRPr="00437CBB" w:rsidRDefault="00FB3CC2" w:rsidP="006D662D">
            <w:pPr>
              <w:jc w:val="center"/>
              <w:rPr>
                <w:rFonts w:ascii="Arial Narrow" w:hAnsi="Arial Narrow"/>
                <w:szCs w:val="22"/>
              </w:rPr>
            </w:pPr>
            <w:r w:rsidRPr="002A296C">
              <w:rPr>
                <w:rFonts w:ascii="Arial Narrow" w:hAnsi="Arial Narrow"/>
                <w:szCs w:val="22"/>
              </w:rPr>
              <w:t>29</w:t>
            </w:r>
          </w:p>
        </w:tc>
        <w:tc>
          <w:tcPr>
            <w:tcW w:w="779" w:type="pct"/>
            <w:shd w:val="clear" w:color="auto" w:fill="auto"/>
            <w:vAlign w:val="center"/>
          </w:tcPr>
          <w:p w14:paraId="3039AA3E" w14:textId="77777777" w:rsidR="00FB3CC2" w:rsidRPr="00437CBB" w:rsidRDefault="00FB3CC2" w:rsidP="006D662D">
            <w:pPr>
              <w:jc w:val="center"/>
              <w:rPr>
                <w:rFonts w:ascii="Arial Narrow" w:hAnsi="Arial Narrow"/>
                <w:szCs w:val="22"/>
              </w:rPr>
            </w:pPr>
            <w:r w:rsidRPr="002A296C">
              <w:rPr>
                <w:rFonts w:ascii="Arial Narrow" w:hAnsi="Arial Narrow"/>
                <w:szCs w:val="22"/>
              </w:rPr>
              <w:t>1</w:t>
            </w:r>
          </w:p>
        </w:tc>
        <w:tc>
          <w:tcPr>
            <w:tcW w:w="743" w:type="pct"/>
            <w:shd w:val="clear" w:color="auto" w:fill="auto"/>
            <w:vAlign w:val="center"/>
          </w:tcPr>
          <w:p w14:paraId="2F44E2B1" w14:textId="77777777" w:rsidR="00FB3CC2" w:rsidRPr="006236DF" w:rsidRDefault="00FB3CC2" w:rsidP="006D662D">
            <w:pPr>
              <w:jc w:val="center"/>
              <w:rPr>
                <w:rFonts w:ascii="Arial Narrow" w:hAnsi="Arial Narrow"/>
                <w:szCs w:val="22"/>
              </w:rPr>
            </w:pPr>
            <w:r w:rsidRPr="007E7DED">
              <w:rPr>
                <w:rFonts w:ascii="Arial Narrow" w:hAnsi="Arial Narrow"/>
                <w:szCs w:val="22"/>
              </w:rPr>
              <w:t>-</w:t>
            </w:r>
          </w:p>
        </w:tc>
      </w:tr>
      <w:tr w:rsidR="00FB3CC2" w:rsidRPr="0022009B" w14:paraId="7454E179" w14:textId="77777777" w:rsidTr="00FB3CC2">
        <w:trPr>
          <w:jc w:val="center"/>
        </w:trPr>
        <w:tc>
          <w:tcPr>
            <w:tcW w:w="1038" w:type="pct"/>
            <w:shd w:val="clear" w:color="auto" w:fill="auto"/>
          </w:tcPr>
          <w:p w14:paraId="65E8D040" w14:textId="77777777" w:rsidR="00FB3CC2" w:rsidRPr="00437CBB" w:rsidRDefault="00FB3CC2" w:rsidP="006D662D">
            <w:pPr>
              <w:rPr>
                <w:rFonts w:ascii="Arial Narrow" w:hAnsi="Arial Narrow"/>
                <w:szCs w:val="22"/>
              </w:rPr>
            </w:pPr>
            <w:r w:rsidRPr="002A296C">
              <w:rPr>
                <w:rFonts w:ascii="Arial Narrow" w:hAnsi="Arial Narrow"/>
                <w:szCs w:val="22"/>
              </w:rPr>
              <w:t>Nord</w:t>
            </w:r>
          </w:p>
        </w:tc>
        <w:tc>
          <w:tcPr>
            <w:tcW w:w="717" w:type="pct"/>
            <w:shd w:val="clear" w:color="auto" w:fill="auto"/>
            <w:vAlign w:val="center"/>
          </w:tcPr>
          <w:p w14:paraId="2F8A097C" w14:textId="77777777" w:rsidR="00FB3CC2" w:rsidRPr="00437CBB" w:rsidRDefault="00FB3CC2" w:rsidP="006D662D">
            <w:pPr>
              <w:jc w:val="center"/>
              <w:rPr>
                <w:rFonts w:ascii="Arial Narrow" w:hAnsi="Arial Narrow"/>
                <w:szCs w:val="22"/>
              </w:rPr>
            </w:pPr>
            <w:r w:rsidRPr="00437CBB">
              <w:rPr>
                <w:rFonts w:ascii="Arial Narrow" w:hAnsi="Arial Narrow"/>
                <w:szCs w:val="22"/>
              </w:rPr>
              <w:t>-</w:t>
            </w:r>
          </w:p>
        </w:tc>
        <w:tc>
          <w:tcPr>
            <w:tcW w:w="575" w:type="pct"/>
            <w:shd w:val="clear" w:color="auto" w:fill="auto"/>
            <w:vAlign w:val="center"/>
          </w:tcPr>
          <w:p w14:paraId="5D9A9E01" w14:textId="684AEF6B" w:rsidR="00FB3CC2" w:rsidRPr="006236DF" w:rsidRDefault="00FB3CC2" w:rsidP="006D662D">
            <w:pPr>
              <w:jc w:val="center"/>
              <w:rPr>
                <w:rFonts w:ascii="Arial Narrow" w:hAnsi="Arial Narrow"/>
                <w:szCs w:val="22"/>
              </w:rPr>
            </w:pPr>
            <w:r w:rsidRPr="007E7DED">
              <w:rPr>
                <w:rFonts w:ascii="Arial Narrow" w:hAnsi="Arial Narrow"/>
                <w:szCs w:val="22"/>
              </w:rPr>
              <w:t>-</w:t>
            </w:r>
          </w:p>
        </w:tc>
        <w:tc>
          <w:tcPr>
            <w:tcW w:w="528" w:type="pct"/>
            <w:shd w:val="clear" w:color="auto" w:fill="auto"/>
            <w:vAlign w:val="center"/>
          </w:tcPr>
          <w:p w14:paraId="0FAC82E7"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620" w:type="pct"/>
            <w:shd w:val="clear" w:color="auto" w:fill="auto"/>
            <w:vAlign w:val="center"/>
          </w:tcPr>
          <w:p w14:paraId="68269907"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779" w:type="pct"/>
            <w:shd w:val="clear" w:color="auto" w:fill="auto"/>
            <w:vAlign w:val="center"/>
          </w:tcPr>
          <w:p w14:paraId="2BC99BD4"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743" w:type="pct"/>
            <w:shd w:val="clear" w:color="auto" w:fill="auto"/>
            <w:vAlign w:val="center"/>
          </w:tcPr>
          <w:p w14:paraId="706BD846"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r>
      <w:tr w:rsidR="00FB3CC2" w:rsidRPr="0022009B" w14:paraId="023F4603" w14:textId="77777777" w:rsidTr="00FB3CC2">
        <w:trPr>
          <w:jc w:val="center"/>
        </w:trPr>
        <w:tc>
          <w:tcPr>
            <w:tcW w:w="1038" w:type="pct"/>
            <w:shd w:val="clear" w:color="auto" w:fill="auto"/>
          </w:tcPr>
          <w:p w14:paraId="775ADC75" w14:textId="77777777" w:rsidR="00FB3CC2" w:rsidRPr="00437CBB" w:rsidRDefault="00FB3CC2" w:rsidP="006D662D">
            <w:pPr>
              <w:rPr>
                <w:rFonts w:ascii="Arial Narrow" w:hAnsi="Arial Narrow"/>
                <w:szCs w:val="22"/>
              </w:rPr>
            </w:pPr>
            <w:r w:rsidRPr="002A296C">
              <w:rPr>
                <w:rFonts w:ascii="Arial Narrow" w:hAnsi="Arial Narrow"/>
                <w:szCs w:val="22"/>
              </w:rPr>
              <w:t>Plateau Central</w:t>
            </w:r>
          </w:p>
        </w:tc>
        <w:tc>
          <w:tcPr>
            <w:tcW w:w="717" w:type="pct"/>
            <w:shd w:val="clear" w:color="auto" w:fill="auto"/>
            <w:vAlign w:val="center"/>
          </w:tcPr>
          <w:p w14:paraId="73C87E4B" w14:textId="77777777" w:rsidR="00FB3CC2" w:rsidRPr="00437CBB" w:rsidRDefault="00FB3CC2" w:rsidP="006D662D">
            <w:pPr>
              <w:jc w:val="center"/>
              <w:rPr>
                <w:rFonts w:ascii="Arial Narrow" w:hAnsi="Arial Narrow"/>
                <w:szCs w:val="22"/>
              </w:rPr>
            </w:pPr>
            <w:r w:rsidRPr="00437CBB">
              <w:rPr>
                <w:rFonts w:ascii="Arial Narrow" w:hAnsi="Arial Narrow"/>
                <w:szCs w:val="22"/>
              </w:rPr>
              <w:t>-</w:t>
            </w:r>
          </w:p>
        </w:tc>
        <w:tc>
          <w:tcPr>
            <w:tcW w:w="575" w:type="pct"/>
            <w:shd w:val="clear" w:color="auto" w:fill="auto"/>
            <w:vAlign w:val="center"/>
          </w:tcPr>
          <w:p w14:paraId="6DA204F2" w14:textId="49743F7F" w:rsidR="00FB3CC2" w:rsidRPr="006236DF" w:rsidRDefault="00FB3CC2" w:rsidP="006D662D">
            <w:pPr>
              <w:jc w:val="center"/>
              <w:rPr>
                <w:rFonts w:ascii="Arial Narrow" w:hAnsi="Arial Narrow"/>
                <w:szCs w:val="22"/>
              </w:rPr>
            </w:pPr>
            <w:r w:rsidRPr="007E7DED">
              <w:rPr>
                <w:rFonts w:ascii="Arial Narrow" w:hAnsi="Arial Narrow"/>
                <w:szCs w:val="22"/>
              </w:rPr>
              <w:t>-</w:t>
            </w:r>
          </w:p>
        </w:tc>
        <w:tc>
          <w:tcPr>
            <w:tcW w:w="528" w:type="pct"/>
            <w:shd w:val="clear" w:color="auto" w:fill="auto"/>
            <w:vAlign w:val="center"/>
          </w:tcPr>
          <w:p w14:paraId="7BA4A1EF"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620" w:type="pct"/>
            <w:shd w:val="clear" w:color="auto" w:fill="auto"/>
            <w:vAlign w:val="center"/>
          </w:tcPr>
          <w:p w14:paraId="75E54EEC"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779" w:type="pct"/>
            <w:shd w:val="clear" w:color="auto" w:fill="auto"/>
            <w:vAlign w:val="center"/>
          </w:tcPr>
          <w:p w14:paraId="7911B2BC"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743" w:type="pct"/>
            <w:shd w:val="clear" w:color="auto" w:fill="auto"/>
            <w:vAlign w:val="center"/>
          </w:tcPr>
          <w:p w14:paraId="3702D201"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r>
      <w:tr w:rsidR="00FB3CC2" w:rsidRPr="0022009B" w14:paraId="54D846BA" w14:textId="77777777" w:rsidTr="00FB3CC2">
        <w:trPr>
          <w:jc w:val="center"/>
        </w:trPr>
        <w:tc>
          <w:tcPr>
            <w:tcW w:w="1038" w:type="pct"/>
            <w:shd w:val="clear" w:color="auto" w:fill="auto"/>
          </w:tcPr>
          <w:p w14:paraId="506D85CE" w14:textId="77777777" w:rsidR="00FB3CC2" w:rsidRPr="00437CBB" w:rsidRDefault="00FB3CC2" w:rsidP="006D662D">
            <w:pPr>
              <w:rPr>
                <w:rFonts w:ascii="Arial Narrow" w:hAnsi="Arial Narrow"/>
                <w:szCs w:val="22"/>
              </w:rPr>
            </w:pPr>
            <w:r w:rsidRPr="002A296C">
              <w:rPr>
                <w:rFonts w:ascii="Arial Narrow" w:hAnsi="Arial Narrow"/>
                <w:szCs w:val="22"/>
              </w:rPr>
              <w:t>Sahel</w:t>
            </w:r>
          </w:p>
        </w:tc>
        <w:tc>
          <w:tcPr>
            <w:tcW w:w="717" w:type="pct"/>
            <w:shd w:val="clear" w:color="auto" w:fill="auto"/>
            <w:vAlign w:val="center"/>
          </w:tcPr>
          <w:p w14:paraId="14B309D5" w14:textId="77777777" w:rsidR="00FB3CC2" w:rsidRPr="00437CBB" w:rsidRDefault="00FB3CC2" w:rsidP="006D662D">
            <w:pPr>
              <w:jc w:val="center"/>
              <w:rPr>
                <w:rFonts w:ascii="Arial Narrow" w:hAnsi="Arial Narrow"/>
                <w:szCs w:val="22"/>
              </w:rPr>
            </w:pPr>
            <w:r w:rsidRPr="00437CBB">
              <w:rPr>
                <w:rFonts w:ascii="Arial Narrow" w:hAnsi="Arial Narrow"/>
                <w:szCs w:val="22"/>
              </w:rPr>
              <w:t>1</w:t>
            </w:r>
          </w:p>
        </w:tc>
        <w:tc>
          <w:tcPr>
            <w:tcW w:w="575" w:type="pct"/>
            <w:shd w:val="clear" w:color="auto" w:fill="auto"/>
            <w:vAlign w:val="center"/>
          </w:tcPr>
          <w:p w14:paraId="338CDA44" w14:textId="3342C1FB" w:rsidR="00FB3CC2" w:rsidRPr="006236DF" w:rsidRDefault="00FB3CC2" w:rsidP="006D662D">
            <w:pPr>
              <w:jc w:val="center"/>
              <w:rPr>
                <w:rFonts w:ascii="Arial Narrow" w:hAnsi="Arial Narrow"/>
                <w:szCs w:val="22"/>
              </w:rPr>
            </w:pPr>
            <w:r w:rsidRPr="007E7DED">
              <w:rPr>
                <w:rFonts w:ascii="Arial Narrow" w:hAnsi="Arial Narrow"/>
                <w:szCs w:val="22"/>
              </w:rPr>
              <w:t>-</w:t>
            </w:r>
          </w:p>
        </w:tc>
        <w:tc>
          <w:tcPr>
            <w:tcW w:w="528" w:type="pct"/>
            <w:shd w:val="clear" w:color="auto" w:fill="auto"/>
            <w:vAlign w:val="center"/>
          </w:tcPr>
          <w:p w14:paraId="3D9E2AC9"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620" w:type="pct"/>
            <w:shd w:val="clear" w:color="auto" w:fill="auto"/>
            <w:vAlign w:val="center"/>
          </w:tcPr>
          <w:p w14:paraId="77DC30D1" w14:textId="77777777" w:rsidR="00FB3CC2" w:rsidRPr="002A296C" w:rsidRDefault="00FB3CC2" w:rsidP="006D662D">
            <w:pPr>
              <w:jc w:val="center"/>
              <w:rPr>
                <w:rFonts w:ascii="Arial Narrow" w:hAnsi="Arial Narrow"/>
                <w:szCs w:val="22"/>
              </w:rPr>
            </w:pPr>
            <w:r w:rsidRPr="002A296C">
              <w:rPr>
                <w:rFonts w:ascii="Arial Narrow" w:hAnsi="Arial Narrow"/>
                <w:szCs w:val="22"/>
              </w:rPr>
              <w:t>4</w:t>
            </w:r>
          </w:p>
        </w:tc>
        <w:tc>
          <w:tcPr>
            <w:tcW w:w="779" w:type="pct"/>
            <w:shd w:val="clear" w:color="auto" w:fill="auto"/>
            <w:vAlign w:val="center"/>
          </w:tcPr>
          <w:p w14:paraId="5549ACEC" w14:textId="77777777" w:rsidR="00FB3CC2" w:rsidRPr="002A296C" w:rsidRDefault="00FB3CC2" w:rsidP="006D662D">
            <w:pPr>
              <w:jc w:val="center"/>
              <w:rPr>
                <w:rFonts w:ascii="Arial Narrow" w:hAnsi="Arial Narrow"/>
                <w:szCs w:val="22"/>
              </w:rPr>
            </w:pPr>
            <w:r w:rsidRPr="002A296C">
              <w:rPr>
                <w:rFonts w:ascii="Arial Narrow" w:hAnsi="Arial Narrow"/>
                <w:szCs w:val="22"/>
              </w:rPr>
              <w:t>1</w:t>
            </w:r>
          </w:p>
        </w:tc>
        <w:tc>
          <w:tcPr>
            <w:tcW w:w="743" w:type="pct"/>
            <w:shd w:val="clear" w:color="auto" w:fill="auto"/>
            <w:vAlign w:val="center"/>
          </w:tcPr>
          <w:p w14:paraId="067BC243" w14:textId="77777777" w:rsidR="00FB3CC2" w:rsidRPr="002A296C" w:rsidRDefault="00FB3CC2" w:rsidP="006D662D">
            <w:pPr>
              <w:jc w:val="center"/>
              <w:rPr>
                <w:rFonts w:ascii="Arial Narrow" w:hAnsi="Arial Narrow"/>
                <w:szCs w:val="22"/>
              </w:rPr>
            </w:pPr>
            <w:r w:rsidRPr="002A296C">
              <w:rPr>
                <w:rFonts w:ascii="Arial Narrow" w:hAnsi="Arial Narrow"/>
                <w:szCs w:val="22"/>
              </w:rPr>
              <w:t>2</w:t>
            </w:r>
          </w:p>
        </w:tc>
      </w:tr>
      <w:tr w:rsidR="00FB3CC2" w:rsidRPr="0022009B" w14:paraId="5FFDD8A2" w14:textId="77777777" w:rsidTr="00FB3CC2">
        <w:trPr>
          <w:jc w:val="center"/>
        </w:trPr>
        <w:tc>
          <w:tcPr>
            <w:tcW w:w="1038" w:type="pct"/>
            <w:shd w:val="clear" w:color="auto" w:fill="auto"/>
          </w:tcPr>
          <w:p w14:paraId="081E24DE" w14:textId="77777777" w:rsidR="00FB3CC2" w:rsidRPr="00437CBB" w:rsidRDefault="00FB3CC2" w:rsidP="006D662D">
            <w:pPr>
              <w:rPr>
                <w:rFonts w:ascii="Arial Narrow" w:hAnsi="Arial Narrow"/>
                <w:szCs w:val="22"/>
              </w:rPr>
            </w:pPr>
            <w:r w:rsidRPr="002A296C">
              <w:rPr>
                <w:rFonts w:ascii="Arial Narrow" w:hAnsi="Arial Narrow"/>
                <w:szCs w:val="22"/>
              </w:rPr>
              <w:t>Sud-Ouest</w:t>
            </w:r>
          </w:p>
        </w:tc>
        <w:tc>
          <w:tcPr>
            <w:tcW w:w="717" w:type="pct"/>
            <w:shd w:val="clear" w:color="auto" w:fill="auto"/>
            <w:vAlign w:val="center"/>
          </w:tcPr>
          <w:p w14:paraId="0778FD38" w14:textId="77777777" w:rsidR="00FB3CC2" w:rsidRPr="00437CBB" w:rsidRDefault="00FB3CC2" w:rsidP="006D662D">
            <w:pPr>
              <w:jc w:val="center"/>
              <w:rPr>
                <w:rFonts w:ascii="Arial Narrow" w:hAnsi="Arial Narrow"/>
                <w:szCs w:val="22"/>
              </w:rPr>
            </w:pPr>
            <w:r w:rsidRPr="00437CBB">
              <w:rPr>
                <w:rFonts w:ascii="Arial Narrow" w:hAnsi="Arial Narrow"/>
                <w:szCs w:val="22"/>
              </w:rPr>
              <w:t>-</w:t>
            </w:r>
          </w:p>
        </w:tc>
        <w:tc>
          <w:tcPr>
            <w:tcW w:w="575" w:type="pct"/>
            <w:shd w:val="clear" w:color="auto" w:fill="auto"/>
            <w:vAlign w:val="center"/>
          </w:tcPr>
          <w:p w14:paraId="4796F308" w14:textId="00C29E0E" w:rsidR="00FB3CC2" w:rsidRPr="006236DF" w:rsidRDefault="00FB3CC2" w:rsidP="006D662D">
            <w:pPr>
              <w:jc w:val="center"/>
              <w:rPr>
                <w:rFonts w:ascii="Arial Narrow" w:hAnsi="Arial Narrow"/>
                <w:szCs w:val="22"/>
              </w:rPr>
            </w:pPr>
            <w:r w:rsidRPr="007E7DED">
              <w:rPr>
                <w:rFonts w:ascii="Arial Narrow" w:hAnsi="Arial Narrow"/>
                <w:szCs w:val="22"/>
              </w:rPr>
              <w:t>-</w:t>
            </w:r>
          </w:p>
        </w:tc>
        <w:tc>
          <w:tcPr>
            <w:tcW w:w="528" w:type="pct"/>
            <w:shd w:val="clear" w:color="auto" w:fill="auto"/>
            <w:vAlign w:val="center"/>
          </w:tcPr>
          <w:p w14:paraId="04F661C3"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620" w:type="pct"/>
            <w:shd w:val="clear" w:color="auto" w:fill="auto"/>
            <w:vAlign w:val="center"/>
          </w:tcPr>
          <w:p w14:paraId="7B111FDF"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779" w:type="pct"/>
            <w:shd w:val="clear" w:color="auto" w:fill="auto"/>
            <w:vAlign w:val="center"/>
          </w:tcPr>
          <w:p w14:paraId="5B00AA64"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c>
          <w:tcPr>
            <w:tcW w:w="743" w:type="pct"/>
            <w:shd w:val="clear" w:color="auto" w:fill="auto"/>
            <w:vAlign w:val="center"/>
          </w:tcPr>
          <w:p w14:paraId="4395AC3F" w14:textId="77777777" w:rsidR="00FB3CC2" w:rsidRPr="002A296C" w:rsidRDefault="00FB3CC2" w:rsidP="006D662D">
            <w:pPr>
              <w:jc w:val="center"/>
              <w:rPr>
                <w:rFonts w:ascii="Arial Narrow" w:hAnsi="Arial Narrow"/>
                <w:szCs w:val="22"/>
              </w:rPr>
            </w:pPr>
            <w:r w:rsidRPr="002A296C">
              <w:rPr>
                <w:rFonts w:ascii="Arial Narrow" w:hAnsi="Arial Narrow"/>
                <w:szCs w:val="22"/>
              </w:rPr>
              <w:t>-</w:t>
            </w:r>
          </w:p>
        </w:tc>
      </w:tr>
      <w:tr w:rsidR="00FB3CC2" w:rsidRPr="0022009B" w14:paraId="35FF82D8" w14:textId="77777777" w:rsidTr="00FB3CC2">
        <w:trPr>
          <w:jc w:val="center"/>
        </w:trPr>
        <w:tc>
          <w:tcPr>
            <w:tcW w:w="1038" w:type="pct"/>
            <w:shd w:val="clear" w:color="auto" w:fill="auto"/>
          </w:tcPr>
          <w:p w14:paraId="286CA056" w14:textId="77777777" w:rsidR="00FB3CC2" w:rsidRPr="00437CBB" w:rsidRDefault="00FB3CC2" w:rsidP="006D662D">
            <w:pPr>
              <w:rPr>
                <w:rFonts w:ascii="Arial Narrow" w:hAnsi="Arial Narrow"/>
                <w:szCs w:val="22"/>
              </w:rPr>
            </w:pPr>
            <w:r w:rsidRPr="002A296C">
              <w:rPr>
                <w:rFonts w:ascii="Arial Narrow" w:hAnsi="Arial Narrow"/>
                <w:szCs w:val="22"/>
              </w:rPr>
              <w:t>Total  National</w:t>
            </w:r>
          </w:p>
        </w:tc>
        <w:tc>
          <w:tcPr>
            <w:tcW w:w="717" w:type="pct"/>
            <w:shd w:val="clear" w:color="auto" w:fill="auto"/>
            <w:vAlign w:val="center"/>
          </w:tcPr>
          <w:p w14:paraId="6A4FC2C7" w14:textId="77777777" w:rsidR="00FB3CC2" w:rsidRPr="002A296C" w:rsidRDefault="00FB3CC2" w:rsidP="006D662D">
            <w:pPr>
              <w:jc w:val="center"/>
              <w:rPr>
                <w:rFonts w:ascii="Arial Narrow" w:hAnsi="Arial Narrow"/>
                <w:b/>
                <w:szCs w:val="22"/>
              </w:rPr>
            </w:pPr>
            <w:r w:rsidRPr="002A296C">
              <w:rPr>
                <w:rFonts w:ascii="Arial Narrow" w:hAnsi="Arial Narrow"/>
                <w:b/>
                <w:szCs w:val="22"/>
              </w:rPr>
              <w:t>3</w:t>
            </w:r>
          </w:p>
        </w:tc>
        <w:tc>
          <w:tcPr>
            <w:tcW w:w="575" w:type="pct"/>
            <w:shd w:val="clear" w:color="auto" w:fill="auto"/>
            <w:vAlign w:val="center"/>
          </w:tcPr>
          <w:p w14:paraId="10F04DB3" w14:textId="4A2D7C45" w:rsidR="00FB3CC2" w:rsidRPr="002A296C" w:rsidRDefault="00FB3CC2" w:rsidP="006D662D">
            <w:pPr>
              <w:jc w:val="center"/>
              <w:rPr>
                <w:rFonts w:ascii="Arial Narrow" w:hAnsi="Arial Narrow"/>
                <w:b/>
                <w:szCs w:val="22"/>
              </w:rPr>
            </w:pPr>
            <w:r w:rsidRPr="002A296C">
              <w:rPr>
                <w:rFonts w:ascii="Arial Narrow" w:hAnsi="Arial Narrow"/>
                <w:b/>
                <w:szCs w:val="22"/>
              </w:rPr>
              <w:t>481</w:t>
            </w:r>
          </w:p>
        </w:tc>
        <w:tc>
          <w:tcPr>
            <w:tcW w:w="528" w:type="pct"/>
            <w:shd w:val="clear" w:color="auto" w:fill="auto"/>
            <w:vAlign w:val="center"/>
          </w:tcPr>
          <w:p w14:paraId="6DE173BD" w14:textId="77777777" w:rsidR="00FB3CC2" w:rsidRPr="002A296C" w:rsidRDefault="00FB3CC2" w:rsidP="006D662D">
            <w:pPr>
              <w:jc w:val="center"/>
              <w:rPr>
                <w:rFonts w:ascii="Arial Narrow" w:hAnsi="Arial Narrow"/>
                <w:b/>
                <w:szCs w:val="22"/>
              </w:rPr>
            </w:pPr>
            <w:r w:rsidRPr="002A296C">
              <w:rPr>
                <w:rFonts w:ascii="Arial Narrow" w:hAnsi="Arial Narrow"/>
                <w:b/>
                <w:szCs w:val="22"/>
              </w:rPr>
              <w:t>400</w:t>
            </w:r>
          </w:p>
        </w:tc>
        <w:tc>
          <w:tcPr>
            <w:tcW w:w="620" w:type="pct"/>
            <w:shd w:val="clear" w:color="auto" w:fill="auto"/>
            <w:vAlign w:val="center"/>
          </w:tcPr>
          <w:p w14:paraId="7D21FDD6" w14:textId="77777777" w:rsidR="00FB3CC2" w:rsidRPr="002A296C" w:rsidRDefault="00FB3CC2" w:rsidP="006D662D">
            <w:pPr>
              <w:jc w:val="center"/>
              <w:rPr>
                <w:rFonts w:ascii="Arial Narrow" w:hAnsi="Arial Narrow"/>
                <w:b/>
                <w:szCs w:val="22"/>
              </w:rPr>
            </w:pPr>
            <w:r w:rsidRPr="002A296C">
              <w:rPr>
                <w:rFonts w:ascii="Arial Narrow" w:hAnsi="Arial Narrow"/>
                <w:b/>
                <w:szCs w:val="22"/>
              </w:rPr>
              <w:t>48</w:t>
            </w:r>
          </w:p>
        </w:tc>
        <w:tc>
          <w:tcPr>
            <w:tcW w:w="779" w:type="pct"/>
            <w:shd w:val="clear" w:color="auto" w:fill="auto"/>
            <w:vAlign w:val="center"/>
          </w:tcPr>
          <w:p w14:paraId="1C13F567" w14:textId="77777777" w:rsidR="00FB3CC2" w:rsidRPr="002A296C" w:rsidRDefault="00FB3CC2" w:rsidP="006D662D">
            <w:pPr>
              <w:jc w:val="center"/>
              <w:rPr>
                <w:rFonts w:ascii="Arial Narrow" w:hAnsi="Arial Narrow"/>
                <w:b/>
                <w:szCs w:val="22"/>
              </w:rPr>
            </w:pPr>
            <w:r w:rsidRPr="002A296C">
              <w:rPr>
                <w:rFonts w:ascii="Arial Narrow" w:hAnsi="Arial Narrow"/>
                <w:b/>
                <w:szCs w:val="22"/>
              </w:rPr>
              <w:t>6</w:t>
            </w:r>
          </w:p>
        </w:tc>
        <w:tc>
          <w:tcPr>
            <w:tcW w:w="743" w:type="pct"/>
            <w:shd w:val="clear" w:color="auto" w:fill="auto"/>
            <w:vAlign w:val="center"/>
          </w:tcPr>
          <w:p w14:paraId="44BA313B" w14:textId="77777777" w:rsidR="00FB3CC2" w:rsidRPr="002A296C" w:rsidRDefault="00FB3CC2" w:rsidP="006D662D">
            <w:pPr>
              <w:jc w:val="center"/>
              <w:rPr>
                <w:rFonts w:ascii="Arial Narrow" w:hAnsi="Arial Narrow"/>
                <w:b/>
                <w:szCs w:val="22"/>
              </w:rPr>
            </w:pPr>
            <w:r w:rsidRPr="002A296C">
              <w:rPr>
                <w:rFonts w:ascii="Arial Narrow" w:hAnsi="Arial Narrow"/>
                <w:b/>
                <w:szCs w:val="22"/>
              </w:rPr>
              <w:t>-</w:t>
            </w:r>
          </w:p>
        </w:tc>
      </w:tr>
    </w:tbl>
    <w:p w14:paraId="2112F623" w14:textId="7E158E1A" w:rsidR="00667B6D" w:rsidRPr="003776EF" w:rsidRDefault="00667B6D" w:rsidP="002F21F9">
      <w:pPr>
        <w:spacing w:before="120" w:after="0"/>
        <w:ind w:left="284"/>
        <w:rPr>
          <w:rFonts w:ascii="Arial Narrow" w:hAnsi="Arial Narrow"/>
          <w:szCs w:val="22"/>
        </w:rPr>
      </w:pPr>
      <w:r w:rsidRPr="003776EF">
        <w:rPr>
          <w:rFonts w:ascii="Arial Narrow" w:hAnsi="Arial Narrow"/>
          <w:i/>
          <w:szCs w:val="22"/>
        </w:rPr>
        <w:t>Source</w:t>
      </w:r>
      <w:r w:rsidRPr="003776EF">
        <w:rPr>
          <w:rFonts w:ascii="Arial Narrow" w:hAnsi="Arial Narrow"/>
          <w:szCs w:val="22"/>
        </w:rPr>
        <w:t xml:space="preserve"> : </w:t>
      </w:r>
      <w:r w:rsidRPr="00ED3FCF">
        <w:rPr>
          <w:rFonts w:ascii="Arial Narrow" w:hAnsi="Arial Narrow"/>
          <w:i/>
          <w:szCs w:val="22"/>
        </w:rPr>
        <w:t>Rapports bilan régionaux, 2</w:t>
      </w:r>
      <w:r w:rsidRPr="00ED3FCF">
        <w:rPr>
          <w:rFonts w:ascii="Arial Narrow" w:hAnsi="Arial Narrow"/>
          <w:i/>
          <w:szCs w:val="22"/>
          <w:vertAlign w:val="superscript"/>
        </w:rPr>
        <w:t>ème</w:t>
      </w:r>
      <w:r w:rsidRPr="00ED3FCF">
        <w:rPr>
          <w:rFonts w:ascii="Arial Narrow" w:hAnsi="Arial Narrow"/>
          <w:i/>
          <w:szCs w:val="22"/>
        </w:rPr>
        <w:t xml:space="preserve"> GTR-EA 2019</w:t>
      </w:r>
    </w:p>
    <w:p w14:paraId="18088840" w14:textId="497EF856" w:rsidR="006D662D" w:rsidRDefault="006D662D" w:rsidP="007A2E72">
      <w:pPr>
        <w:rPr>
          <w:rFonts w:ascii="Arial Narrow" w:hAnsi="Arial Narrow"/>
          <w:b/>
        </w:rPr>
      </w:pPr>
    </w:p>
    <w:p w14:paraId="6596D841" w14:textId="4183B8FA" w:rsidR="00F54F76" w:rsidRPr="005209B0" w:rsidRDefault="00F54F76" w:rsidP="005209B0">
      <w:pPr>
        <w:spacing w:line="276" w:lineRule="auto"/>
        <w:rPr>
          <w:rFonts w:ascii="Arial Narrow" w:hAnsi="Arial Narrow"/>
          <w:sz w:val="24"/>
          <w:szCs w:val="24"/>
        </w:rPr>
      </w:pPr>
      <w:r w:rsidRPr="005209B0">
        <w:rPr>
          <w:rFonts w:ascii="Arial Narrow" w:hAnsi="Arial Narrow"/>
          <w:sz w:val="24"/>
          <w:szCs w:val="24"/>
        </w:rPr>
        <w:t>Dans le cadre du développement de la chaîne de valeur de l’assainissement, quelques efforts sont faits dans certaines régions pour assurer une gestion efficace des boues de vidange.</w:t>
      </w:r>
    </w:p>
    <w:p w14:paraId="41FDD290" w14:textId="2A933306" w:rsidR="00F54F76" w:rsidRPr="005209B0" w:rsidRDefault="00F54F76" w:rsidP="005209B0">
      <w:pPr>
        <w:spacing w:line="276" w:lineRule="auto"/>
        <w:rPr>
          <w:rFonts w:ascii="Arial Narrow" w:hAnsi="Arial Narrow"/>
          <w:sz w:val="24"/>
          <w:szCs w:val="24"/>
        </w:rPr>
      </w:pPr>
      <w:r w:rsidRPr="005209B0">
        <w:rPr>
          <w:rFonts w:ascii="Arial Narrow" w:hAnsi="Arial Narrow"/>
          <w:sz w:val="24"/>
          <w:szCs w:val="24"/>
        </w:rPr>
        <w:t>Pour ce premier semestre, la région du Centre-Nord, conformément à sa programmation, a identifié un site de dépotage non</w:t>
      </w:r>
      <w:r w:rsidR="00862576">
        <w:rPr>
          <w:rFonts w:ascii="Arial Narrow" w:hAnsi="Arial Narrow"/>
          <w:sz w:val="24"/>
          <w:szCs w:val="24"/>
        </w:rPr>
        <w:t xml:space="preserve"> encore</w:t>
      </w:r>
      <w:r w:rsidRPr="005209B0">
        <w:rPr>
          <w:rFonts w:ascii="Arial Narrow" w:hAnsi="Arial Narrow"/>
          <w:sz w:val="24"/>
          <w:szCs w:val="24"/>
        </w:rPr>
        <w:t xml:space="preserve"> aménagé dans la ville de Kaya. Dans la région du Sahel, des études techniques sont réalisées dans les communes de Falagountou et de Gorom-Gorom pour </w:t>
      </w:r>
      <w:r w:rsidR="00886915">
        <w:rPr>
          <w:rFonts w:ascii="Arial Narrow" w:hAnsi="Arial Narrow"/>
          <w:sz w:val="24"/>
          <w:szCs w:val="24"/>
        </w:rPr>
        <w:t xml:space="preserve">la construction de stations de </w:t>
      </w:r>
      <w:r w:rsidR="00886915">
        <w:rPr>
          <w:rFonts w:ascii="Arial Narrow" w:hAnsi="Arial Narrow"/>
          <w:sz w:val="24"/>
          <w:szCs w:val="24"/>
        </w:rPr>
        <w:lastRenderedPageBreak/>
        <w:t>traitement de boues de vidange</w:t>
      </w:r>
      <w:r w:rsidRPr="005209B0">
        <w:rPr>
          <w:rFonts w:ascii="Arial Narrow" w:hAnsi="Arial Narrow"/>
          <w:sz w:val="24"/>
          <w:szCs w:val="24"/>
        </w:rPr>
        <w:t>. Aussi, dans la région des Hauts-Bassins un nouveau site de dépotage a été identifié dans la commune de Orodara.</w:t>
      </w:r>
    </w:p>
    <w:p w14:paraId="5BE89931" w14:textId="3786F535" w:rsidR="00F54F76" w:rsidRDefault="006D662D">
      <w:pPr>
        <w:spacing w:line="276" w:lineRule="auto"/>
        <w:rPr>
          <w:rFonts w:ascii="Arial Narrow" w:hAnsi="Arial Narrow"/>
          <w:sz w:val="24"/>
          <w:szCs w:val="24"/>
        </w:rPr>
      </w:pPr>
      <w:r w:rsidRPr="004030C4">
        <w:rPr>
          <w:rFonts w:ascii="Arial Narrow" w:hAnsi="Arial Narrow"/>
          <w:sz w:val="24"/>
          <w:szCs w:val="24"/>
        </w:rPr>
        <w:t>Il ressort également d</w:t>
      </w:r>
      <w:r w:rsidR="00F54F76" w:rsidRPr="004030C4">
        <w:rPr>
          <w:rFonts w:ascii="Arial Narrow" w:hAnsi="Arial Narrow"/>
          <w:sz w:val="24"/>
          <w:szCs w:val="24"/>
        </w:rPr>
        <w:t>u bilan</w:t>
      </w:r>
      <w:r w:rsidRPr="004030C4">
        <w:rPr>
          <w:rFonts w:ascii="Arial Narrow" w:hAnsi="Arial Narrow"/>
          <w:sz w:val="24"/>
          <w:szCs w:val="24"/>
        </w:rPr>
        <w:t xml:space="preserve"> que les vidangeurs </w:t>
      </w:r>
      <w:r w:rsidR="00F54F76" w:rsidRPr="004030C4">
        <w:rPr>
          <w:rFonts w:ascii="Arial Narrow" w:hAnsi="Arial Narrow"/>
          <w:sz w:val="24"/>
          <w:szCs w:val="24"/>
        </w:rPr>
        <w:t>travaillent</w:t>
      </w:r>
      <w:r w:rsidRPr="004030C4">
        <w:rPr>
          <w:rFonts w:ascii="Arial Narrow" w:hAnsi="Arial Narrow"/>
          <w:sz w:val="24"/>
          <w:szCs w:val="24"/>
        </w:rPr>
        <w:t xml:space="preserve"> plus </w:t>
      </w:r>
      <w:r w:rsidR="00F54F76" w:rsidRPr="004030C4">
        <w:rPr>
          <w:rFonts w:ascii="Arial Narrow" w:hAnsi="Arial Narrow"/>
          <w:sz w:val="24"/>
          <w:szCs w:val="24"/>
        </w:rPr>
        <w:t>dans l’</w:t>
      </w:r>
      <w:r w:rsidRPr="004030C4">
        <w:rPr>
          <w:rFonts w:ascii="Arial Narrow" w:hAnsi="Arial Narrow"/>
          <w:sz w:val="24"/>
          <w:szCs w:val="24"/>
        </w:rPr>
        <w:t>informel et ne sont généralement pas organisés en association</w:t>
      </w:r>
      <w:r w:rsidRPr="005209B0">
        <w:rPr>
          <w:rFonts w:ascii="Arial Narrow" w:hAnsi="Arial Narrow" w:cs="Arial"/>
          <w:sz w:val="24"/>
          <w:szCs w:val="24"/>
        </w:rPr>
        <w:t xml:space="preserve">. </w:t>
      </w:r>
      <w:r w:rsidRPr="005209B0">
        <w:rPr>
          <w:rFonts w:ascii="Arial Narrow" w:hAnsi="Arial Narrow"/>
          <w:sz w:val="24"/>
          <w:szCs w:val="24"/>
        </w:rPr>
        <w:t xml:space="preserve">La région des Cascades qui </w:t>
      </w:r>
      <w:r w:rsidR="00F54F76" w:rsidRPr="005209B0">
        <w:rPr>
          <w:rFonts w:ascii="Arial Narrow" w:hAnsi="Arial Narrow"/>
          <w:sz w:val="24"/>
          <w:szCs w:val="24"/>
        </w:rPr>
        <w:t>prévoyait</w:t>
      </w:r>
      <w:r w:rsidR="00E314A8">
        <w:rPr>
          <w:rFonts w:ascii="Arial Narrow" w:hAnsi="Arial Narrow"/>
          <w:sz w:val="24"/>
          <w:szCs w:val="24"/>
        </w:rPr>
        <w:t xml:space="preserve"> </w:t>
      </w:r>
      <w:r w:rsidRPr="005209B0">
        <w:rPr>
          <w:rFonts w:ascii="Arial Narrow" w:hAnsi="Arial Narrow"/>
          <w:sz w:val="24"/>
          <w:szCs w:val="24"/>
        </w:rPr>
        <w:t>l’organisation</w:t>
      </w:r>
      <w:r w:rsidRPr="005209B0">
        <w:rPr>
          <w:rStyle w:val="Titre3Car"/>
          <w:sz w:val="24"/>
          <w:szCs w:val="24"/>
        </w:rPr>
        <w:t xml:space="preserve"> </w:t>
      </w:r>
      <w:r w:rsidRPr="005209B0">
        <w:rPr>
          <w:rFonts w:ascii="Arial Narrow" w:hAnsi="Arial Narrow"/>
          <w:sz w:val="24"/>
          <w:szCs w:val="24"/>
        </w:rPr>
        <w:t>en association ou groupement de</w:t>
      </w:r>
      <w:r w:rsidR="00F54F76" w:rsidRPr="005209B0">
        <w:rPr>
          <w:rFonts w:ascii="Arial Narrow" w:hAnsi="Arial Narrow"/>
          <w:sz w:val="24"/>
          <w:szCs w:val="24"/>
        </w:rPr>
        <w:t xml:space="preserve"> </w:t>
      </w:r>
      <w:r w:rsidRPr="005209B0">
        <w:rPr>
          <w:rFonts w:ascii="Arial Narrow" w:hAnsi="Arial Narrow"/>
          <w:sz w:val="24"/>
          <w:szCs w:val="24"/>
        </w:rPr>
        <w:t>16</w:t>
      </w:r>
      <w:r w:rsidR="00F54F76" w:rsidRPr="005209B0">
        <w:rPr>
          <w:rFonts w:ascii="Arial Narrow" w:hAnsi="Arial Narrow"/>
          <w:sz w:val="24"/>
          <w:szCs w:val="24"/>
        </w:rPr>
        <w:t xml:space="preserve"> </w:t>
      </w:r>
      <w:r w:rsidRPr="005209B0">
        <w:rPr>
          <w:rFonts w:ascii="Arial Narrow" w:hAnsi="Arial Narrow"/>
          <w:sz w:val="24"/>
          <w:szCs w:val="24"/>
        </w:rPr>
        <w:t>vidangeurs n’a réalisé aucune activité.</w:t>
      </w:r>
    </w:p>
    <w:p w14:paraId="4950941A" w14:textId="25BEFECE" w:rsidR="00B837A7" w:rsidRPr="00ED3FCF" w:rsidRDefault="00B837A7" w:rsidP="00ED3FCF">
      <w:pPr>
        <w:rPr>
          <w:rFonts w:ascii="Arial Narrow" w:hAnsi="Arial Narrow"/>
          <w:b/>
          <w:bCs/>
          <w:sz w:val="24"/>
          <w:szCs w:val="24"/>
        </w:rPr>
      </w:pPr>
      <w:r w:rsidRPr="00ED3FCF">
        <w:rPr>
          <w:rFonts w:ascii="Arial Narrow" w:hAnsi="Arial Narrow"/>
          <w:b/>
          <w:bCs/>
          <w:sz w:val="24"/>
          <w:szCs w:val="24"/>
        </w:rPr>
        <w:t>Produit 2: Le cadre environnemental et socio-sanitaire est protégé du péril fécal</w:t>
      </w:r>
    </w:p>
    <w:p w14:paraId="334E8250" w14:textId="2697B9C8" w:rsidR="00B837A7" w:rsidRDefault="00B837A7" w:rsidP="00B837A7">
      <w:pPr>
        <w:spacing w:line="276" w:lineRule="auto"/>
        <w:rPr>
          <w:rFonts w:ascii="Arial Narrow" w:hAnsi="Arial Narrow"/>
          <w:sz w:val="24"/>
          <w:szCs w:val="24"/>
        </w:rPr>
      </w:pPr>
      <w:r>
        <w:rPr>
          <w:rFonts w:ascii="Arial Narrow" w:hAnsi="Arial Narrow"/>
          <w:sz w:val="24"/>
          <w:szCs w:val="24"/>
        </w:rPr>
        <w:t>L’ONEA a mené des activités entrant dans le cadre de ce produit mais non précisées pour un coût de 56 millions de FCFA.</w:t>
      </w:r>
    </w:p>
    <w:p w14:paraId="06B9A73E" w14:textId="77777777" w:rsidR="00FB3CC2" w:rsidRDefault="00FB3CC2" w:rsidP="00FB3CC2">
      <w:pPr>
        <w:spacing w:after="0"/>
        <w:rPr>
          <w:rFonts w:ascii="Arial Narrow" w:hAnsi="Arial Narrow"/>
          <w:sz w:val="24"/>
          <w:szCs w:val="24"/>
        </w:rPr>
      </w:pPr>
    </w:p>
    <w:p w14:paraId="6746A411" w14:textId="24EA4C67" w:rsidR="009761B4" w:rsidRPr="00FB3CC2" w:rsidRDefault="009761B4" w:rsidP="00FB3CC2">
      <w:pPr>
        <w:pStyle w:val="Titre2"/>
        <w:spacing w:after="0"/>
        <w:ind w:left="1145" w:hanging="578"/>
        <w:rPr>
          <w:rFonts w:ascii="Arial Narrow" w:hAnsi="Arial Narrow"/>
          <w:color w:val="auto"/>
          <w:sz w:val="24"/>
        </w:rPr>
      </w:pPr>
      <w:bookmarkStart w:id="57" w:name="_Toc14261528"/>
      <w:r w:rsidRPr="00FB3CC2">
        <w:rPr>
          <w:rFonts w:ascii="Arial Narrow" w:hAnsi="Arial Narrow"/>
          <w:color w:val="auto"/>
          <w:sz w:val="24"/>
        </w:rPr>
        <w:t xml:space="preserve">Action 6 : Développement de la recherche dans le </w:t>
      </w:r>
      <w:r w:rsidR="007F3FBE" w:rsidRPr="00FB3CC2">
        <w:rPr>
          <w:rFonts w:ascii="Arial Narrow" w:hAnsi="Arial Narrow"/>
          <w:color w:val="auto"/>
          <w:sz w:val="24"/>
        </w:rPr>
        <w:t>domaine de</w:t>
      </w:r>
      <w:r w:rsidRPr="00FB3CC2">
        <w:rPr>
          <w:rFonts w:ascii="Arial Narrow" w:hAnsi="Arial Narrow"/>
          <w:color w:val="auto"/>
          <w:sz w:val="24"/>
        </w:rPr>
        <w:t xml:space="preserve"> l’assain</w:t>
      </w:r>
      <w:r w:rsidR="00FB3CC2">
        <w:rPr>
          <w:rFonts w:ascii="Arial Narrow" w:hAnsi="Arial Narrow"/>
          <w:color w:val="auto"/>
          <w:sz w:val="24"/>
        </w:rPr>
        <w:t>issement des eaux usées et excré</w:t>
      </w:r>
      <w:r w:rsidRPr="00FB3CC2">
        <w:rPr>
          <w:rFonts w:ascii="Arial Narrow" w:hAnsi="Arial Narrow"/>
          <w:color w:val="auto"/>
          <w:sz w:val="24"/>
        </w:rPr>
        <w:t>ta</w:t>
      </w:r>
      <w:r w:rsidR="00FB3CC2">
        <w:rPr>
          <w:rFonts w:ascii="Arial Narrow" w:hAnsi="Arial Narrow"/>
          <w:color w:val="auto"/>
          <w:sz w:val="24"/>
        </w:rPr>
        <w:t>s</w:t>
      </w:r>
      <w:bookmarkEnd w:id="57"/>
    </w:p>
    <w:p w14:paraId="1C111DD6" w14:textId="77777777" w:rsidR="009761B4" w:rsidRPr="00EA5655" w:rsidRDefault="009761B4" w:rsidP="00FB3CC2">
      <w:pPr>
        <w:spacing w:after="0"/>
        <w:rPr>
          <w:rFonts w:ascii="Arial Narrow" w:hAnsi="Arial Narrow"/>
          <w:szCs w:val="22"/>
        </w:rPr>
      </w:pPr>
    </w:p>
    <w:p w14:paraId="57B2564F" w14:textId="77777777" w:rsidR="009436E7" w:rsidRPr="00ED3FCF" w:rsidRDefault="009761B4" w:rsidP="00FB3CC2">
      <w:pPr>
        <w:pStyle w:val="Titre3"/>
        <w:ind w:left="993" w:hanging="993"/>
        <w:rPr>
          <w:sz w:val="24"/>
        </w:rPr>
      </w:pPr>
      <w:bookmarkStart w:id="58" w:name="_Toc14261529"/>
      <w:r w:rsidRPr="00ED3FCF">
        <w:rPr>
          <w:sz w:val="24"/>
        </w:rPr>
        <w:t>Produit 1 : Promotion de la recherche orientée et appliquée à l’assainissement, à travers des thématiques pertinentes</w:t>
      </w:r>
      <w:bookmarkEnd w:id="58"/>
    </w:p>
    <w:p w14:paraId="306940F0" w14:textId="77777777" w:rsidR="00F54F76" w:rsidRDefault="00F54F76" w:rsidP="00FB3CC2">
      <w:pPr>
        <w:pStyle w:val="Paragraphedeliste"/>
        <w:numPr>
          <w:ilvl w:val="0"/>
          <w:numId w:val="0"/>
        </w:numPr>
        <w:ind w:left="720" w:hanging="720"/>
        <w:rPr>
          <w:rFonts w:ascii="Arial Narrow" w:hAnsi="Arial Narrow"/>
        </w:rPr>
      </w:pPr>
      <w:r>
        <w:rPr>
          <w:rFonts w:ascii="Arial Narrow" w:hAnsi="Arial Narrow"/>
        </w:rPr>
        <w:t>Aucune activité n’a été menée au cours de ce semestre pour ce produit.</w:t>
      </w:r>
    </w:p>
    <w:p w14:paraId="2D51FDA7" w14:textId="77777777" w:rsidR="00F54F76" w:rsidRDefault="00F54F76" w:rsidP="003E14CF">
      <w:pPr>
        <w:pStyle w:val="Paragraphedeliste"/>
        <w:numPr>
          <w:ilvl w:val="0"/>
          <w:numId w:val="0"/>
        </w:numPr>
        <w:ind w:left="720"/>
        <w:rPr>
          <w:rFonts w:ascii="Arial Narrow" w:hAnsi="Arial Narrow"/>
        </w:rPr>
      </w:pPr>
    </w:p>
    <w:p w14:paraId="5A5A22A2" w14:textId="3EA143BA" w:rsidR="009761B4" w:rsidRPr="00ED3FCF" w:rsidRDefault="009761B4" w:rsidP="00441DCC">
      <w:pPr>
        <w:pStyle w:val="Titre3"/>
        <w:rPr>
          <w:sz w:val="24"/>
        </w:rPr>
      </w:pPr>
      <w:bookmarkStart w:id="59" w:name="_Toc14261530"/>
      <w:r w:rsidRPr="00ED3FCF">
        <w:rPr>
          <w:sz w:val="24"/>
        </w:rPr>
        <w:t xml:space="preserve">Produit 2 : Amélioration des technologies d’assainissement et de </w:t>
      </w:r>
      <w:r w:rsidR="00FB3CC2" w:rsidRPr="00ED3FCF">
        <w:rPr>
          <w:sz w:val="24"/>
        </w:rPr>
        <w:t>gestion des  eaux usées et excré</w:t>
      </w:r>
      <w:r w:rsidRPr="00ED3FCF">
        <w:rPr>
          <w:sz w:val="24"/>
        </w:rPr>
        <w:t>ta</w:t>
      </w:r>
      <w:r w:rsidR="00FB3CC2" w:rsidRPr="00ED3FCF">
        <w:rPr>
          <w:sz w:val="24"/>
        </w:rPr>
        <w:t>s</w:t>
      </w:r>
      <w:bookmarkEnd w:id="59"/>
    </w:p>
    <w:p w14:paraId="6980E120" w14:textId="5A059662" w:rsidR="00F54F76" w:rsidRDefault="005E034A" w:rsidP="00FB3CC2">
      <w:pPr>
        <w:pStyle w:val="Paragraphedeliste"/>
        <w:numPr>
          <w:ilvl w:val="0"/>
          <w:numId w:val="0"/>
        </w:numPr>
        <w:spacing w:line="276" w:lineRule="auto"/>
        <w:rPr>
          <w:rFonts w:ascii="Arial Narrow" w:hAnsi="Arial Narrow"/>
        </w:rPr>
      </w:pPr>
      <w:r>
        <w:rPr>
          <w:rFonts w:ascii="Arial Narrow" w:hAnsi="Arial Narrow"/>
        </w:rPr>
        <w:t>Avec la prise en compte de l’AFDH, d</w:t>
      </w:r>
      <w:r w:rsidR="00F54F76">
        <w:rPr>
          <w:rFonts w:ascii="Arial Narrow" w:hAnsi="Arial Narrow"/>
        </w:rPr>
        <w:t>es efforts</w:t>
      </w:r>
      <w:r w:rsidR="00E314A8">
        <w:rPr>
          <w:rFonts w:ascii="Arial Narrow" w:hAnsi="Arial Narrow"/>
        </w:rPr>
        <w:t xml:space="preserve"> </w:t>
      </w:r>
      <w:r w:rsidR="00F54F76">
        <w:rPr>
          <w:rFonts w:ascii="Arial Narrow" w:hAnsi="Arial Narrow"/>
        </w:rPr>
        <w:t xml:space="preserve">sont </w:t>
      </w:r>
      <w:r>
        <w:rPr>
          <w:rFonts w:ascii="Arial Narrow" w:hAnsi="Arial Narrow"/>
        </w:rPr>
        <w:t xml:space="preserve">de plus en plus </w:t>
      </w:r>
      <w:r w:rsidR="00F54F76">
        <w:rPr>
          <w:rFonts w:ascii="Arial Narrow" w:hAnsi="Arial Narrow"/>
        </w:rPr>
        <w:t xml:space="preserve">faits </w:t>
      </w:r>
      <w:r>
        <w:rPr>
          <w:rFonts w:ascii="Arial Narrow" w:hAnsi="Arial Narrow"/>
        </w:rPr>
        <w:t xml:space="preserve">par les acteurs </w:t>
      </w:r>
      <w:r w:rsidR="00982EB1">
        <w:rPr>
          <w:rFonts w:ascii="Arial Narrow" w:hAnsi="Arial Narrow"/>
        </w:rPr>
        <w:t>dans la</w:t>
      </w:r>
      <w:r w:rsidR="00424D4C">
        <w:rPr>
          <w:rFonts w:ascii="Arial Narrow" w:hAnsi="Arial Narrow"/>
        </w:rPr>
        <w:t xml:space="preserve"> conception et la </w:t>
      </w:r>
      <w:r w:rsidR="00982EB1">
        <w:rPr>
          <w:rFonts w:ascii="Arial Narrow" w:hAnsi="Arial Narrow"/>
        </w:rPr>
        <w:t xml:space="preserve"> réalisation</w:t>
      </w:r>
      <w:r>
        <w:rPr>
          <w:rFonts w:ascii="Arial Narrow" w:hAnsi="Arial Narrow"/>
        </w:rPr>
        <w:t xml:space="preserve"> des ouvrages d’assainissement en milieu scolaire</w:t>
      </w:r>
      <w:r w:rsidR="00424D4C">
        <w:rPr>
          <w:rFonts w:ascii="Arial Narrow" w:hAnsi="Arial Narrow"/>
        </w:rPr>
        <w:t xml:space="preserve"> prenant en compte la gestion hygiénique des menstrues.</w:t>
      </w:r>
      <w:r w:rsidR="00982EB1">
        <w:rPr>
          <w:rFonts w:ascii="Arial Narrow" w:hAnsi="Arial Narrow"/>
        </w:rPr>
        <w:t xml:space="preserve"> En effet, dans les régions du </w:t>
      </w:r>
      <w:r w:rsidR="00E314A8">
        <w:rPr>
          <w:rFonts w:ascii="Arial Narrow" w:hAnsi="Arial Narrow"/>
        </w:rPr>
        <w:t>S</w:t>
      </w:r>
      <w:r w:rsidR="00982EB1">
        <w:rPr>
          <w:rFonts w:ascii="Arial Narrow" w:hAnsi="Arial Narrow"/>
        </w:rPr>
        <w:t>ahel</w:t>
      </w:r>
      <w:r w:rsidR="00E314A8">
        <w:rPr>
          <w:rFonts w:ascii="Arial Narrow" w:hAnsi="Arial Narrow"/>
        </w:rPr>
        <w:t xml:space="preserve"> et </w:t>
      </w:r>
      <w:r w:rsidR="00982EB1">
        <w:rPr>
          <w:rFonts w:ascii="Arial Narrow" w:hAnsi="Arial Narrow"/>
        </w:rPr>
        <w:t xml:space="preserve">du </w:t>
      </w:r>
      <w:r w:rsidR="00E314A8">
        <w:rPr>
          <w:rFonts w:ascii="Arial Narrow" w:hAnsi="Arial Narrow"/>
        </w:rPr>
        <w:t>C</w:t>
      </w:r>
      <w:r w:rsidR="00982EB1">
        <w:rPr>
          <w:rFonts w:ascii="Arial Narrow" w:hAnsi="Arial Narrow"/>
        </w:rPr>
        <w:t>entre-</w:t>
      </w:r>
      <w:r w:rsidR="00E314A8">
        <w:rPr>
          <w:rFonts w:ascii="Arial Narrow" w:hAnsi="Arial Narrow"/>
        </w:rPr>
        <w:t>N</w:t>
      </w:r>
      <w:r w:rsidR="00982EB1">
        <w:rPr>
          <w:rFonts w:ascii="Arial Narrow" w:hAnsi="Arial Narrow"/>
        </w:rPr>
        <w:t>ord</w:t>
      </w:r>
      <w:r w:rsidR="00424D4C">
        <w:rPr>
          <w:rFonts w:ascii="Arial Narrow" w:hAnsi="Arial Narrow"/>
        </w:rPr>
        <w:t xml:space="preserve"> des </w:t>
      </w:r>
      <w:r w:rsidR="00F54F76">
        <w:rPr>
          <w:rFonts w:ascii="Arial Narrow" w:hAnsi="Arial Narrow"/>
        </w:rPr>
        <w:t xml:space="preserve">cabines aménagées pour la gestion hygiénique des menstrues en milieu scolaire </w:t>
      </w:r>
      <w:r w:rsidR="00E314A8">
        <w:rPr>
          <w:rFonts w:ascii="Arial Narrow" w:hAnsi="Arial Narrow"/>
        </w:rPr>
        <w:t xml:space="preserve">sont prises en compte </w:t>
      </w:r>
      <w:r w:rsidR="00424D4C">
        <w:rPr>
          <w:rFonts w:ascii="Arial Narrow" w:hAnsi="Arial Narrow"/>
        </w:rPr>
        <w:t xml:space="preserve">dans </w:t>
      </w:r>
      <w:r w:rsidR="00CF026F">
        <w:rPr>
          <w:rFonts w:ascii="Arial Narrow" w:hAnsi="Arial Narrow"/>
        </w:rPr>
        <w:t>les nouvelles réalisations</w:t>
      </w:r>
      <w:r w:rsidR="00424D4C">
        <w:rPr>
          <w:rFonts w:ascii="Arial Narrow" w:hAnsi="Arial Narrow"/>
        </w:rPr>
        <w:t xml:space="preserve"> </w:t>
      </w:r>
      <w:r w:rsidR="00284EEF">
        <w:rPr>
          <w:rFonts w:ascii="Arial Narrow" w:hAnsi="Arial Narrow"/>
        </w:rPr>
        <w:t>faites par certains acteurs</w:t>
      </w:r>
      <w:r w:rsidR="00FE6465">
        <w:rPr>
          <w:rFonts w:ascii="Arial Narrow" w:hAnsi="Arial Narrow"/>
        </w:rPr>
        <w:t>.</w:t>
      </w:r>
    </w:p>
    <w:p w14:paraId="714785B8" w14:textId="10497CD8" w:rsidR="00F54F76" w:rsidRPr="00EA5655" w:rsidRDefault="00F54F76" w:rsidP="00441DCC">
      <w:pPr>
        <w:pStyle w:val="Paragraphedeliste"/>
        <w:numPr>
          <w:ilvl w:val="0"/>
          <w:numId w:val="0"/>
        </w:numPr>
        <w:ind w:left="720"/>
        <w:rPr>
          <w:rFonts w:ascii="Arial Narrow" w:hAnsi="Arial Narrow"/>
        </w:rPr>
      </w:pPr>
      <w:r>
        <w:rPr>
          <w:rFonts w:ascii="Arial Narrow" w:hAnsi="Arial Narrow"/>
        </w:rPr>
        <w:t xml:space="preserve"> </w:t>
      </w:r>
    </w:p>
    <w:p w14:paraId="103C6AB8" w14:textId="00870B93" w:rsidR="009761B4" w:rsidRPr="00ED3FCF" w:rsidRDefault="009761B4" w:rsidP="00441DCC">
      <w:pPr>
        <w:pStyle w:val="Titre3"/>
        <w:rPr>
          <w:sz w:val="24"/>
        </w:rPr>
      </w:pPr>
      <w:bookmarkStart w:id="60" w:name="_Toc14261531"/>
      <w:r w:rsidRPr="00ED3FCF">
        <w:rPr>
          <w:sz w:val="24"/>
        </w:rPr>
        <w:t xml:space="preserve">Produit 3 : Amélioration </w:t>
      </w:r>
      <w:r w:rsidR="00E314A8" w:rsidRPr="00ED3FCF">
        <w:rPr>
          <w:sz w:val="24"/>
        </w:rPr>
        <w:t>d</w:t>
      </w:r>
      <w:r w:rsidRPr="00ED3FCF">
        <w:rPr>
          <w:sz w:val="24"/>
        </w:rPr>
        <w:t xml:space="preserve">es approches, </w:t>
      </w:r>
      <w:r w:rsidR="00E314A8" w:rsidRPr="00ED3FCF">
        <w:rPr>
          <w:sz w:val="24"/>
        </w:rPr>
        <w:t>d</w:t>
      </w:r>
      <w:r w:rsidRPr="00ED3FCF">
        <w:rPr>
          <w:sz w:val="24"/>
        </w:rPr>
        <w:t xml:space="preserve">es pratiques et </w:t>
      </w:r>
      <w:r w:rsidR="00E314A8" w:rsidRPr="00ED3FCF">
        <w:rPr>
          <w:sz w:val="24"/>
        </w:rPr>
        <w:t>d</w:t>
      </w:r>
      <w:r w:rsidRPr="00ED3FCF">
        <w:rPr>
          <w:sz w:val="24"/>
        </w:rPr>
        <w:t>es comportements en matière</w:t>
      </w:r>
      <w:r w:rsidR="00F54F76" w:rsidRPr="00ED3FCF">
        <w:rPr>
          <w:sz w:val="24"/>
        </w:rPr>
        <w:t xml:space="preserve"> d’assainissement des eaux usées et excr</w:t>
      </w:r>
      <w:r w:rsidR="00FB3CC2" w:rsidRPr="00ED3FCF">
        <w:rPr>
          <w:sz w:val="24"/>
        </w:rPr>
        <w:t>é</w:t>
      </w:r>
      <w:r w:rsidR="00F54F76" w:rsidRPr="00ED3FCF">
        <w:rPr>
          <w:sz w:val="24"/>
        </w:rPr>
        <w:t>ta</w:t>
      </w:r>
      <w:r w:rsidR="00FB3CC2" w:rsidRPr="00ED3FCF">
        <w:rPr>
          <w:sz w:val="24"/>
        </w:rPr>
        <w:t>s</w:t>
      </w:r>
      <w:bookmarkEnd w:id="60"/>
    </w:p>
    <w:p w14:paraId="1BD88590" w14:textId="77777777" w:rsidR="00F54F76" w:rsidRDefault="00F54F76" w:rsidP="00F54F76">
      <w:pPr>
        <w:pStyle w:val="Paragraphedeliste"/>
        <w:numPr>
          <w:ilvl w:val="0"/>
          <w:numId w:val="0"/>
        </w:numPr>
        <w:ind w:left="720"/>
        <w:rPr>
          <w:rFonts w:ascii="Arial Narrow" w:hAnsi="Arial Narrow"/>
        </w:rPr>
      </w:pPr>
      <w:r>
        <w:rPr>
          <w:rFonts w:ascii="Arial Narrow" w:hAnsi="Arial Narrow"/>
        </w:rPr>
        <w:t>Aucune activité n’a été menée au cours de ce semestre pour ce produit.</w:t>
      </w:r>
    </w:p>
    <w:p w14:paraId="3BF0FDA8" w14:textId="377E6F4C" w:rsidR="00021295" w:rsidRPr="00EA5655" w:rsidRDefault="00021295">
      <w:pPr>
        <w:spacing w:after="0"/>
        <w:jc w:val="left"/>
        <w:rPr>
          <w:rFonts w:ascii="Arial Narrow" w:hAnsi="Arial Narrow"/>
          <w:b/>
          <w:bCs/>
          <w:color w:val="0066FF"/>
          <w:szCs w:val="22"/>
        </w:rPr>
      </w:pPr>
    </w:p>
    <w:p w14:paraId="273FF830" w14:textId="77777777" w:rsidR="009761B4" w:rsidRPr="00ED3FCF" w:rsidRDefault="009761B4" w:rsidP="009761B4">
      <w:pPr>
        <w:pStyle w:val="Titre2"/>
        <w:rPr>
          <w:rFonts w:ascii="Arial Narrow" w:hAnsi="Arial Narrow"/>
          <w:color w:val="auto"/>
          <w:sz w:val="24"/>
          <w:szCs w:val="22"/>
        </w:rPr>
      </w:pPr>
      <w:bookmarkStart w:id="61" w:name="_Toc14261532"/>
      <w:r w:rsidRPr="00ED3FCF">
        <w:rPr>
          <w:rFonts w:ascii="Arial Narrow" w:hAnsi="Arial Narrow"/>
          <w:color w:val="auto"/>
          <w:sz w:val="24"/>
          <w:szCs w:val="22"/>
        </w:rPr>
        <w:t>Action 7 : Renforcement des capacités de financement, de gestion et de pilotage du sous-secteur</w:t>
      </w:r>
      <w:bookmarkEnd w:id="61"/>
    </w:p>
    <w:p w14:paraId="5C212154" w14:textId="57D3A5DF" w:rsidR="009761B4" w:rsidRPr="00ED3FCF" w:rsidRDefault="009761B4" w:rsidP="005378B7">
      <w:pPr>
        <w:pStyle w:val="Titre3"/>
        <w:spacing w:after="0" w:afterAutospacing="0"/>
        <w:ind w:left="1276" w:hanging="1276"/>
        <w:rPr>
          <w:sz w:val="24"/>
        </w:rPr>
      </w:pPr>
      <w:bookmarkStart w:id="62" w:name="_Toc14261533"/>
      <w:r w:rsidRPr="00ED3FCF">
        <w:rPr>
          <w:sz w:val="24"/>
        </w:rPr>
        <w:t>Produit 1 : Les ressources financières nécessaires à la mise en œuvre du programme sont progressivement mobilisées</w:t>
      </w:r>
      <w:bookmarkEnd w:id="62"/>
    </w:p>
    <w:p w14:paraId="5158EA31" w14:textId="77777777" w:rsidR="005378B7" w:rsidRDefault="005378B7" w:rsidP="005378B7">
      <w:pPr>
        <w:spacing w:after="0"/>
        <w:rPr>
          <w:rFonts w:ascii="Arial Narrow" w:hAnsi="Arial Narrow"/>
          <w:bCs/>
          <w:sz w:val="24"/>
          <w:szCs w:val="24"/>
        </w:rPr>
      </w:pPr>
    </w:p>
    <w:p w14:paraId="4E560601" w14:textId="7D9A21C1" w:rsidR="006D662D" w:rsidRPr="005209B0" w:rsidRDefault="00A9076A">
      <w:pPr>
        <w:spacing w:after="240" w:line="276" w:lineRule="auto"/>
        <w:rPr>
          <w:rFonts w:ascii="Arial Narrow" w:hAnsi="Arial Narrow"/>
          <w:sz w:val="24"/>
          <w:szCs w:val="24"/>
        </w:rPr>
      </w:pPr>
      <w:r w:rsidRPr="00236C8A">
        <w:rPr>
          <w:rFonts w:ascii="Arial Narrow" w:hAnsi="Arial Narrow"/>
          <w:bCs/>
          <w:sz w:val="24"/>
          <w:szCs w:val="24"/>
        </w:rPr>
        <w:t>Au cours de la première moitié de l’année 2019, a</w:t>
      </w:r>
      <w:r w:rsidR="00941F80" w:rsidRPr="00236C8A">
        <w:rPr>
          <w:rFonts w:ascii="Arial Narrow" w:hAnsi="Arial Narrow"/>
          <w:bCs/>
          <w:sz w:val="24"/>
          <w:szCs w:val="24"/>
        </w:rPr>
        <w:t xml:space="preserve">ucun financement n’a été mobilisé à travers les différents mécanismes </w:t>
      </w:r>
      <w:r w:rsidR="00091F7D" w:rsidRPr="00236C8A">
        <w:rPr>
          <w:rFonts w:ascii="Arial Narrow" w:hAnsi="Arial Narrow"/>
          <w:bCs/>
          <w:sz w:val="24"/>
          <w:szCs w:val="24"/>
        </w:rPr>
        <w:t>tels que</w:t>
      </w:r>
      <w:r w:rsidR="00941F80" w:rsidRPr="00236C8A">
        <w:rPr>
          <w:rFonts w:ascii="Arial Narrow" w:hAnsi="Arial Narrow"/>
          <w:bCs/>
          <w:sz w:val="24"/>
          <w:szCs w:val="24"/>
        </w:rPr>
        <w:t xml:space="preserve"> les sanithons, la c</w:t>
      </w:r>
      <w:r w:rsidR="00941F80" w:rsidRPr="00236C8A">
        <w:rPr>
          <w:rFonts w:ascii="Arial Narrow" w:hAnsi="Arial Narrow"/>
          <w:sz w:val="24"/>
          <w:szCs w:val="24"/>
        </w:rPr>
        <w:t>oopération décentralisée (jumelage), les Tables rondes</w:t>
      </w:r>
      <w:r w:rsidR="00091F7D" w:rsidRPr="00236C8A">
        <w:rPr>
          <w:rFonts w:ascii="Arial Narrow" w:hAnsi="Arial Narrow"/>
          <w:sz w:val="24"/>
          <w:szCs w:val="24"/>
        </w:rPr>
        <w:t>…</w:t>
      </w:r>
      <w:r w:rsidRPr="00236C8A">
        <w:rPr>
          <w:rFonts w:ascii="Arial Narrow" w:hAnsi="Arial Narrow"/>
          <w:sz w:val="24"/>
          <w:szCs w:val="24"/>
        </w:rPr>
        <w:t>,</w:t>
      </w:r>
      <w:r w:rsidR="00941F80" w:rsidRPr="00236C8A">
        <w:rPr>
          <w:rFonts w:ascii="Arial Narrow" w:hAnsi="Arial Narrow"/>
          <w:bCs/>
          <w:sz w:val="24"/>
          <w:szCs w:val="24"/>
        </w:rPr>
        <w:t xml:space="preserve"> Il faut noter qu’aucune programmation initiale n’avait été faite pour ce point</w:t>
      </w:r>
      <w:r w:rsidR="00091F7D" w:rsidRPr="00236C8A">
        <w:rPr>
          <w:rFonts w:ascii="Arial Narrow" w:hAnsi="Arial Narrow"/>
          <w:bCs/>
          <w:sz w:val="24"/>
          <w:szCs w:val="24"/>
        </w:rPr>
        <w:t>.</w:t>
      </w:r>
    </w:p>
    <w:p w14:paraId="79434785" w14:textId="77777777" w:rsidR="006D662D" w:rsidRPr="005209B0" w:rsidRDefault="006D662D" w:rsidP="00FB3CC2">
      <w:pPr>
        <w:pStyle w:val="Titre3"/>
        <w:spacing w:line="276" w:lineRule="auto"/>
        <w:ind w:left="993" w:hanging="993"/>
        <w:rPr>
          <w:sz w:val="24"/>
          <w:szCs w:val="24"/>
        </w:rPr>
      </w:pPr>
      <w:bookmarkStart w:id="63" w:name="_Toc14261534"/>
      <w:r w:rsidRPr="005209B0">
        <w:rPr>
          <w:sz w:val="24"/>
          <w:szCs w:val="24"/>
        </w:rPr>
        <w:t>Produit 2 : La mise en œuvre du programme est encadrée par des textes juridiques et réglementaires adéquats</w:t>
      </w:r>
      <w:bookmarkEnd w:id="63"/>
    </w:p>
    <w:p w14:paraId="000C0B03" w14:textId="0E558EC6" w:rsidR="00F54F76" w:rsidRPr="005378B7" w:rsidRDefault="00F54F76" w:rsidP="005209B0">
      <w:pPr>
        <w:spacing w:line="276" w:lineRule="auto"/>
        <w:rPr>
          <w:rFonts w:ascii="Arial Narrow" w:hAnsi="Arial Narrow"/>
          <w:color w:val="000000"/>
          <w:sz w:val="24"/>
          <w:szCs w:val="24"/>
        </w:rPr>
      </w:pPr>
      <w:r w:rsidRPr="005209B0">
        <w:rPr>
          <w:rFonts w:ascii="Arial Narrow" w:hAnsi="Arial Narrow"/>
          <w:color w:val="000000"/>
          <w:sz w:val="24"/>
          <w:szCs w:val="24"/>
        </w:rPr>
        <w:t>Les normes, critères et indicateurs d’accès à l’assainissement ont été adopté</w:t>
      </w:r>
      <w:r w:rsidR="003856B4" w:rsidRPr="005209B0">
        <w:rPr>
          <w:rFonts w:ascii="Arial Narrow" w:hAnsi="Arial Narrow"/>
          <w:color w:val="000000"/>
          <w:sz w:val="24"/>
          <w:szCs w:val="24"/>
        </w:rPr>
        <w:t>s</w:t>
      </w:r>
      <w:r w:rsidR="005378B7">
        <w:rPr>
          <w:rFonts w:ascii="Arial Narrow" w:hAnsi="Arial Narrow"/>
          <w:color w:val="000000"/>
          <w:sz w:val="24"/>
          <w:szCs w:val="24"/>
        </w:rPr>
        <w:t xml:space="preserve"> par D</w:t>
      </w:r>
      <w:r w:rsidRPr="005209B0">
        <w:rPr>
          <w:rFonts w:ascii="Arial Narrow" w:hAnsi="Arial Narrow"/>
          <w:color w:val="000000"/>
          <w:sz w:val="24"/>
          <w:szCs w:val="24"/>
        </w:rPr>
        <w:t xml:space="preserve">écret </w:t>
      </w:r>
      <w:r w:rsidR="005378B7" w:rsidRPr="005378B7">
        <w:rPr>
          <w:rFonts w:ascii="Arial Narrow" w:hAnsi="Arial Narrow"/>
          <w:color w:val="000000"/>
          <w:sz w:val="24"/>
          <w:szCs w:val="24"/>
        </w:rPr>
        <w:t>n</w:t>
      </w:r>
      <w:r w:rsidRPr="005378B7">
        <w:rPr>
          <w:rFonts w:ascii="Arial Narrow" w:hAnsi="Arial Narrow"/>
          <w:color w:val="000000"/>
          <w:sz w:val="24"/>
          <w:szCs w:val="24"/>
        </w:rPr>
        <w:t>° 2019-0320/PRES/PM/MEA/MINEFID/MATDC/MEEVCC/MS du 24 avril 2019</w:t>
      </w:r>
      <w:r w:rsidR="005378B7">
        <w:rPr>
          <w:rFonts w:ascii="Arial Narrow" w:hAnsi="Arial Narrow"/>
          <w:color w:val="000000"/>
          <w:sz w:val="24"/>
          <w:szCs w:val="24"/>
        </w:rPr>
        <w:t>, en vue de</w:t>
      </w:r>
      <w:r w:rsidRPr="005378B7">
        <w:rPr>
          <w:rFonts w:ascii="Arial Narrow" w:hAnsi="Arial Narrow"/>
          <w:color w:val="000000"/>
          <w:sz w:val="24"/>
          <w:szCs w:val="24"/>
        </w:rPr>
        <w:t>:</w:t>
      </w:r>
    </w:p>
    <w:p w14:paraId="2ECFA381" w14:textId="4655D07A" w:rsidR="00F54F76" w:rsidRPr="00577884" w:rsidRDefault="00F54F76" w:rsidP="005209B0">
      <w:pPr>
        <w:pStyle w:val="Paragraphedeliste"/>
        <w:numPr>
          <w:ilvl w:val="0"/>
          <w:numId w:val="29"/>
        </w:numPr>
        <w:spacing w:line="276" w:lineRule="auto"/>
        <w:rPr>
          <w:rFonts w:ascii="Arial Narrow" w:hAnsi="Arial Narrow"/>
          <w:color w:val="000000"/>
          <w:szCs w:val="24"/>
        </w:rPr>
      </w:pPr>
      <w:r w:rsidRPr="00577884">
        <w:rPr>
          <w:rFonts w:ascii="Arial Narrow" w:hAnsi="Arial Narrow"/>
          <w:color w:val="000000"/>
          <w:szCs w:val="24"/>
        </w:rPr>
        <w:lastRenderedPageBreak/>
        <w:t>contribuer aux objectifs de qualité des milieux naturels notamment l’eau, les sols et la végétation et de préserver la santé humaine ;</w:t>
      </w:r>
    </w:p>
    <w:p w14:paraId="7074280B" w14:textId="599A3905" w:rsidR="00F54F76" w:rsidRPr="0094476D" w:rsidRDefault="00F54F76" w:rsidP="005209B0">
      <w:pPr>
        <w:pStyle w:val="Paragraphedeliste"/>
        <w:numPr>
          <w:ilvl w:val="0"/>
          <w:numId w:val="29"/>
        </w:numPr>
        <w:spacing w:line="276" w:lineRule="auto"/>
        <w:rPr>
          <w:rFonts w:ascii="Arial Narrow" w:hAnsi="Arial Narrow"/>
          <w:color w:val="000000"/>
          <w:szCs w:val="24"/>
        </w:rPr>
      </w:pPr>
      <w:r w:rsidRPr="0094476D">
        <w:rPr>
          <w:rFonts w:ascii="Arial Narrow" w:hAnsi="Arial Narrow"/>
          <w:color w:val="000000"/>
          <w:szCs w:val="24"/>
        </w:rPr>
        <w:t>fournir des seuils limites d’amélioration du service rendu à l’usage de la gestion des services de l’assainissement et de l’évaluation des services produits ;</w:t>
      </w:r>
    </w:p>
    <w:p w14:paraId="251BACA2" w14:textId="648EE954" w:rsidR="006D662D" w:rsidRPr="005209B0" w:rsidRDefault="00F54F76" w:rsidP="005209B0">
      <w:pPr>
        <w:pStyle w:val="Paragraphedeliste"/>
        <w:numPr>
          <w:ilvl w:val="0"/>
          <w:numId w:val="29"/>
        </w:numPr>
        <w:spacing w:line="276" w:lineRule="auto"/>
        <w:rPr>
          <w:rFonts w:ascii="Arial Narrow" w:hAnsi="Arial Narrow"/>
          <w:color w:val="000000"/>
          <w:szCs w:val="24"/>
        </w:rPr>
      </w:pPr>
      <w:r w:rsidRPr="005209B0">
        <w:rPr>
          <w:rFonts w:ascii="Arial Narrow" w:hAnsi="Arial Narrow"/>
          <w:color w:val="000000"/>
          <w:szCs w:val="24"/>
        </w:rPr>
        <w:t>définir une terminologie commune aux diverses parties intéressées.</w:t>
      </w:r>
    </w:p>
    <w:p w14:paraId="48302D9A" w14:textId="195ADC3A" w:rsidR="00F54F76" w:rsidRPr="005209B0" w:rsidRDefault="00F54F76" w:rsidP="005209B0">
      <w:pPr>
        <w:spacing w:line="276" w:lineRule="auto"/>
        <w:rPr>
          <w:rFonts w:ascii="Arial Narrow" w:hAnsi="Arial Narrow"/>
          <w:color w:val="000000"/>
          <w:sz w:val="24"/>
          <w:szCs w:val="24"/>
        </w:rPr>
      </w:pPr>
      <w:r w:rsidRPr="005209B0">
        <w:rPr>
          <w:rFonts w:ascii="Arial Narrow" w:hAnsi="Arial Narrow"/>
          <w:color w:val="000000"/>
          <w:sz w:val="24"/>
          <w:szCs w:val="24"/>
        </w:rPr>
        <w:t>Ce décret s’applique à la planification, à la réalisation des ouvrages et à la gestion des services d’assainissement en zone urbaine et rurale.</w:t>
      </w:r>
    </w:p>
    <w:p w14:paraId="5C7F21FA" w14:textId="77777777" w:rsidR="006D662D" w:rsidRPr="005209B0" w:rsidRDefault="006D662D" w:rsidP="005209B0">
      <w:pPr>
        <w:pStyle w:val="Titre3"/>
        <w:spacing w:line="276" w:lineRule="auto"/>
        <w:rPr>
          <w:sz w:val="24"/>
          <w:szCs w:val="24"/>
        </w:rPr>
      </w:pPr>
      <w:bookmarkStart w:id="64" w:name="_Toc14261535"/>
      <w:r w:rsidRPr="005209B0">
        <w:rPr>
          <w:sz w:val="24"/>
          <w:szCs w:val="24"/>
        </w:rPr>
        <w:t>Produit 3 : Une part de plus en plus importante de l’assainissement familial est réalisée sur fonds propres des ménages.</w:t>
      </w:r>
      <w:bookmarkEnd w:id="64"/>
      <w:r w:rsidRPr="005209B0">
        <w:rPr>
          <w:sz w:val="24"/>
          <w:szCs w:val="24"/>
        </w:rPr>
        <w:t xml:space="preserve"> </w:t>
      </w:r>
    </w:p>
    <w:p w14:paraId="0DF6E405" w14:textId="66950E8B" w:rsidR="006D662D" w:rsidRDefault="00F54F76">
      <w:pPr>
        <w:pStyle w:val="Lgende"/>
      </w:pPr>
      <w:r w:rsidRPr="005209B0">
        <w:t>Dans le cadre de la mise en œuvre de l’ATPC, des ouvrages d’assainissement ont été réalisées sur fonds propre par des ménages dans les régions du Centre-Est (10 latrines sanplat et 61 puisards), du Centre-Ouest (2 136 latrines traditionnelles sans dalle en béton), de l’Est (7 206 latrines traditionnelles sans dalle en béton) et du Sahel.</w:t>
      </w:r>
    </w:p>
    <w:p w14:paraId="0F68D1FF" w14:textId="77777777" w:rsidR="005209B0" w:rsidRPr="005209B0" w:rsidRDefault="005209B0" w:rsidP="005209B0">
      <w:pPr>
        <w:pStyle w:val="Tableau"/>
      </w:pPr>
    </w:p>
    <w:p w14:paraId="53964498" w14:textId="77777777" w:rsidR="006D662D" w:rsidRPr="005378B7" w:rsidRDefault="006D662D" w:rsidP="005378B7">
      <w:pPr>
        <w:pStyle w:val="Titre3"/>
        <w:spacing w:after="0" w:afterAutospacing="0"/>
        <w:rPr>
          <w:sz w:val="24"/>
          <w:szCs w:val="24"/>
        </w:rPr>
      </w:pPr>
      <w:bookmarkStart w:id="65" w:name="_Toc14261536"/>
      <w:r w:rsidRPr="005378B7">
        <w:rPr>
          <w:sz w:val="24"/>
          <w:szCs w:val="24"/>
        </w:rPr>
        <w:t>Produit 4 : Le transfert de compétences et des ressources aux communes en matière d’assainissement est réalisé en lien avec le programme gouvernance</w:t>
      </w:r>
      <w:bookmarkEnd w:id="65"/>
    </w:p>
    <w:p w14:paraId="15AC929A" w14:textId="77777777" w:rsidR="005378B7" w:rsidRDefault="005378B7" w:rsidP="005378B7">
      <w:pPr>
        <w:spacing w:after="0"/>
        <w:rPr>
          <w:rFonts w:ascii="Arial Narrow" w:hAnsi="Arial Narrow"/>
          <w:sz w:val="24"/>
          <w:szCs w:val="24"/>
        </w:rPr>
      </w:pPr>
    </w:p>
    <w:p w14:paraId="407F5B8F" w14:textId="7FAFFB97" w:rsidR="00884264" w:rsidRPr="005209B0" w:rsidRDefault="00347720" w:rsidP="005209B0">
      <w:pPr>
        <w:spacing w:after="0" w:line="276" w:lineRule="auto"/>
        <w:rPr>
          <w:rFonts w:ascii="Arial Narrow" w:hAnsi="Arial Narrow" w:cs="Arial"/>
          <w:bCs/>
          <w:color w:val="000000"/>
          <w:sz w:val="24"/>
          <w:szCs w:val="24"/>
          <w:lang w:eastAsia="en-US"/>
        </w:rPr>
      </w:pPr>
      <w:r w:rsidRPr="005209B0">
        <w:rPr>
          <w:rFonts w:ascii="Arial Narrow" w:hAnsi="Arial Narrow"/>
          <w:sz w:val="24"/>
          <w:szCs w:val="24"/>
        </w:rPr>
        <w:t>Pour l’année 2019, les Région</w:t>
      </w:r>
      <w:r w:rsidR="00FD78FF">
        <w:rPr>
          <w:rFonts w:ascii="Arial Narrow" w:hAnsi="Arial Narrow"/>
          <w:sz w:val="24"/>
          <w:szCs w:val="24"/>
        </w:rPr>
        <w:t>s</w:t>
      </w:r>
      <w:r w:rsidRPr="005209B0">
        <w:rPr>
          <w:rFonts w:ascii="Arial Narrow" w:hAnsi="Arial Narrow"/>
          <w:sz w:val="24"/>
          <w:szCs w:val="24"/>
        </w:rPr>
        <w:t xml:space="preserve"> du Centre, du </w:t>
      </w:r>
      <w:r w:rsidR="00884264" w:rsidRPr="005209B0">
        <w:rPr>
          <w:rFonts w:ascii="Arial Narrow" w:hAnsi="Arial Narrow"/>
          <w:sz w:val="24"/>
          <w:szCs w:val="24"/>
        </w:rPr>
        <w:t>Centre</w:t>
      </w:r>
      <w:r w:rsidR="00FD78FF">
        <w:rPr>
          <w:rFonts w:ascii="Arial Narrow" w:hAnsi="Arial Narrow"/>
          <w:sz w:val="24"/>
          <w:szCs w:val="24"/>
        </w:rPr>
        <w:t>-</w:t>
      </w:r>
      <w:r w:rsidR="00884264" w:rsidRPr="005209B0">
        <w:rPr>
          <w:rFonts w:ascii="Arial Narrow" w:hAnsi="Arial Narrow"/>
          <w:sz w:val="24"/>
          <w:szCs w:val="24"/>
        </w:rPr>
        <w:t>Nord</w:t>
      </w:r>
      <w:r w:rsidRPr="005209B0">
        <w:rPr>
          <w:rFonts w:ascii="Arial Narrow" w:hAnsi="Arial Narrow"/>
          <w:sz w:val="24"/>
          <w:szCs w:val="24"/>
        </w:rPr>
        <w:t xml:space="preserve">, du </w:t>
      </w:r>
      <w:r w:rsidR="00884264" w:rsidRPr="005209B0">
        <w:rPr>
          <w:rFonts w:ascii="Arial Narrow" w:hAnsi="Arial Narrow"/>
          <w:sz w:val="24"/>
          <w:szCs w:val="24"/>
        </w:rPr>
        <w:t>Centre</w:t>
      </w:r>
      <w:r w:rsidR="00FD78FF">
        <w:rPr>
          <w:rFonts w:ascii="Arial Narrow" w:hAnsi="Arial Narrow"/>
          <w:sz w:val="24"/>
          <w:szCs w:val="24"/>
        </w:rPr>
        <w:t>-</w:t>
      </w:r>
      <w:r w:rsidR="00884264" w:rsidRPr="005209B0">
        <w:rPr>
          <w:rFonts w:ascii="Arial Narrow" w:hAnsi="Arial Narrow"/>
          <w:sz w:val="24"/>
          <w:szCs w:val="24"/>
        </w:rPr>
        <w:t xml:space="preserve">Sud </w:t>
      </w:r>
      <w:r w:rsidRPr="005209B0">
        <w:rPr>
          <w:rFonts w:ascii="Arial Narrow" w:hAnsi="Arial Narrow"/>
          <w:sz w:val="24"/>
          <w:szCs w:val="24"/>
        </w:rPr>
        <w:t xml:space="preserve">et du Nord ont bénéficié d’un transfert de fonds du MEA aux communes pour </w:t>
      </w:r>
      <w:r w:rsidR="00884264" w:rsidRPr="005209B0">
        <w:rPr>
          <w:rFonts w:ascii="Arial Narrow" w:hAnsi="Arial Narrow"/>
          <w:sz w:val="24"/>
          <w:szCs w:val="24"/>
        </w:rPr>
        <w:t>la réalisation</w:t>
      </w:r>
      <w:r w:rsidRPr="005209B0">
        <w:rPr>
          <w:rFonts w:ascii="Arial Narrow" w:hAnsi="Arial Narrow"/>
          <w:sz w:val="24"/>
          <w:szCs w:val="24"/>
        </w:rPr>
        <w:t xml:space="preserve"> </w:t>
      </w:r>
      <w:r w:rsidR="00884264" w:rsidRPr="005209B0">
        <w:rPr>
          <w:rFonts w:ascii="Arial Narrow" w:hAnsi="Arial Narrow"/>
          <w:sz w:val="24"/>
          <w:szCs w:val="24"/>
        </w:rPr>
        <w:t>6 650 latrines</w:t>
      </w:r>
      <w:r w:rsidRPr="005209B0">
        <w:rPr>
          <w:rFonts w:ascii="Arial Narrow" w:hAnsi="Arial Narrow"/>
          <w:sz w:val="24"/>
          <w:szCs w:val="24"/>
        </w:rPr>
        <w:t xml:space="preserve"> pour un montant total de </w:t>
      </w:r>
      <w:r w:rsidR="00884264" w:rsidRPr="005209B0">
        <w:rPr>
          <w:rFonts w:ascii="Arial Narrow" w:hAnsi="Arial Narrow" w:cs="Arial"/>
          <w:bCs/>
          <w:color w:val="000000"/>
          <w:sz w:val="24"/>
          <w:szCs w:val="24"/>
          <w:lang w:eastAsia="en-US"/>
        </w:rPr>
        <w:t xml:space="preserve">700 </w:t>
      </w:r>
      <w:r w:rsidR="001649D7" w:rsidRPr="005209B0">
        <w:rPr>
          <w:rFonts w:ascii="Arial Narrow" w:hAnsi="Arial Narrow" w:cs="Arial"/>
          <w:bCs/>
          <w:color w:val="000000"/>
          <w:sz w:val="24"/>
          <w:szCs w:val="24"/>
          <w:lang w:eastAsia="en-US"/>
        </w:rPr>
        <w:t>millions de</w:t>
      </w:r>
      <w:r w:rsidR="00884264" w:rsidRPr="005209B0">
        <w:rPr>
          <w:rFonts w:ascii="Arial Narrow" w:hAnsi="Arial Narrow" w:cs="Arial"/>
          <w:bCs/>
          <w:color w:val="000000"/>
          <w:sz w:val="24"/>
          <w:szCs w:val="24"/>
          <w:lang w:eastAsia="en-US"/>
        </w:rPr>
        <w:t xml:space="preserve"> F CFA. </w:t>
      </w:r>
    </w:p>
    <w:p w14:paraId="2FE4F0C4" w14:textId="77777777" w:rsidR="006D662D" w:rsidRPr="00EA5655" w:rsidRDefault="006D662D">
      <w:pPr>
        <w:pStyle w:val="Lgende"/>
      </w:pPr>
    </w:p>
    <w:p w14:paraId="045A16BE" w14:textId="77777777" w:rsidR="001649D7" w:rsidRDefault="001649D7">
      <w:pPr>
        <w:pStyle w:val="Lgende"/>
        <w:sectPr w:rsidR="001649D7" w:rsidSect="00810603">
          <w:pgSz w:w="11907" w:h="16840" w:code="9"/>
          <w:pgMar w:top="851" w:right="1134" w:bottom="1134" w:left="1418" w:header="851" w:footer="851" w:gutter="0"/>
          <w:cols w:space="720"/>
          <w:docGrid w:linePitch="272"/>
        </w:sectPr>
      </w:pPr>
    </w:p>
    <w:p w14:paraId="7CF566A4" w14:textId="06CA143C" w:rsidR="006D662D" w:rsidRDefault="006D662D">
      <w:pPr>
        <w:pStyle w:val="Lgende"/>
      </w:pPr>
      <w:bookmarkStart w:id="66" w:name="_Toc14261077"/>
      <w:r w:rsidRPr="00441DCC">
        <w:lastRenderedPageBreak/>
        <w:t xml:space="preserve">Tableau </w:t>
      </w:r>
      <w:r w:rsidR="0069020C" w:rsidRPr="005209B0">
        <w:rPr>
          <w:noProof/>
        </w:rPr>
        <w:fldChar w:fldCharType="begin"/>
      </w:r>
      <w:r w:rsidR="0069020C" w:rsidRPr="005209B0">
        <w:rPr>
          <w:noProof/>
        </w:rPr>
        <w:instrText xml:space="preserve"> SEQ Tableau \* ARABIC </w:instrText>
      </w:r>
      <w:r w:rsidR="0069020C" w:rsidRPr="005209B0">
        <w:rPr>
          <w:noProof/>
        </w:rPr>
        <w:fldChar w:fldCharType="separate"/>
      </w:r>
      <w:r w:rsidR="00517C67">
        <w:rPr>
          <w:noProof/>
        </w:rPr>
        <w:t>17</w:t>
      </w:r>
      <w:r w:rsidR="0069020C" w:rsidRPr="005209B0">
        <w:rPr>
          <w:noProof/>
        </w:rPr>
        <w:fldChar w:fldCharType="end"/>
      </w:r>
      <w:r w:rsidRPr="00441DCC">
        <w:t>: Situation de l’exécution physique et financière des fonds transférés aux collectivités territoriales en  2019</w:t>
      </w:r>
      <w:bookmarkEnd w:id="66"/>
      <w:r w:rsidRPr="00441DCC">
        <w:t xml:space="preserve"> </w:t>
      </w:r>
    </w:p>
    <w:p w14:paraId="3E0AF4F3" w14:textId="77777777" w:rsidR="005378B7" w:rsidRPr="005378B7" w:rsidRDefault="005378B7" w:rsidP="005378B7">
      <w:pPr>
        <w:pStyle w:val="Tableau"/>
      </w:pPr>
    </w:p>
    <w:tbl>
      <w:tblPr>
        <w:tblStyle w:val="Grilledutableau"/>
        <w:tblW w:w="5036" w:type="pct"/>
        <w:tblInd w:w="-197" w:type="dxa"/>
        <w:tblLayout w:type="fixed"/>
        <w:tblLook w:val="04A0" w:firstRow="1" w:lastRow="0" w:firstColumn="1" w:lastColumn="0" w:noHBand="0" w:noVBand="1"/>
      </w:tblPr>
      <w:tblGrid>
        <w:gridCol w:w="1297"/>
        <w:gridCol w:w="958"/>
        <w:gridCol w:w="958"/>
        <w:gridCol w:w="667"/>
        <w:gridCol w:w="777"/>
        <w:gridCol w:w="736"/>
        <w:gridCol w:w="837"/>
        <w:gridCol w:w="880"/>
        <w:gridCol w:w="805"/>
        <w:gridCol w:w="1033"/>
        <w:gridCol w:w="664"/>
        <w:gridCol w:w="777"/>
        <w:gridCol w:w="616"/>
        <w:gridCol w:w="667"/>
        <w:gridCol w:w="880"/>
        <w:gridCol w:w="805"/>
        <w:gridCol w:w="1024"/>
      </w:tblGrid>
      <w:tr w:rsidR="001649D7" w:rsidRPr="004030C4" w14:paraId="5E45D559" w14:textId="77777777" w:rsidTr="005378B7">
        <w:trPr>
          <w:trHeight w:val="345"/>
          <w:tblHeader/>
        </w:trPr>
        <w:tc>
          <w:tcPr>
            <w:tcW w:w="451" w:type="pct"/>
            <w:vMerge w:val="restart"/>
            <w:vAlign w:val="center"/>
            <w:hideMark/>
          </w:tcPr>
          <w:p w14:paraId="6D6FA0CE" w14:textId="77777777" w:rsidR="001649D7" w:rsidRPr="005209B0" w:rsidRDefault="001649D7" w:rsidP="005378B7">
            <w:pPr>
              <w:jc w:val="center"/>
              <w:rPr>
                <w:rFonts w:ascii="Arial Narrow" w:hAnsi="Arial Narrow"/>
                <w:sz w:val="20"/>
              </w:rPr>
            </w:pPr>
            <w:r w:rsidRPr="005209B0">
              <w:rPr>
                <w:rFonts w:ascii="Arial Narrow" w:hAnsi="Arial Narrow"/>
                <w:sz w:val="20"/>
              </w:rPr>
              <w:t>Régions</w:t>
            </w:r>
          </w:p>
        </w:tc>
        <w:tc>
          <w:tcPr>
            <w:tcW w:w="333" w:type="pct"/>
            <w:vMerge w:val="restart"/>
            <w:vAlign w:val="center"/>
          </w:tcPr>
          <w:p w14:paraId="267CC24C" w14:textId="13DCF704" w:rsidR="001649D7" w:rsidRPr="005209B0" w:rsidRDefault="001649D7" w:rsidP="005378B7">
            <w:pPr>
              <w:jc w:val="center"/>
              <w:rPr>
                <w:rFonts w:ascii="Arial Narrow" w:hAnsi="Arial Narrow"/>
                <w:sz w:val="20"/>
              </w:rPr>
            </w:pPr>
            <w:r w:rsidRPr="005209B0">
              <w:rPr>
                <w:rFonts w:ascii="Arial Narrow" w:hAnsi="Arial Narrow"/>
                <w:sz w:val="20"/>
              </w:rPr>
              <w:t>Année de transfert</w:t>
            </w:r>
          </w:p>
        </w:tc>
        <w:tc>
          <w:tcPr>
            <w:tcW w:w="333" w:type="pct"/>
            <w:vMerge w:val="restart"/>
            <w:vAlign w:val="center"/>
            <w:hideMark/>
          </w:tcPr>
          <w:p w14:paraId="6E78E928" w14:textId="055EF229" w:rsidR="001649D7" w:rsidRPr="005209B0" w:rsidRDefault="001649D7" w:rsidP="005378B7">
            <w:pPr>
              <w:jc w:val="center"/>
              <w:rPr>
                <w:rFonts w:ascii="Arial Narrow" w:hAnsi="Arial Narrow"/>
                <w:sz w:val="20"/>
              </w:rPr>
            </w:pPr>
            <w:r w:rsidRPr="005209B0">
              <w:rPr>
                <w:rFonts w:ascii="Arial Narrow" w:hAnsi="Arial Narrow"/>
                <w:sz w:val="20"/>
              </w:rPr>
              <w:t>Nombre communes bénéficiaires</w:t>
            </w:r>
          </w:p>
        </w:tc>
        <w:tc>
          <w:tcPr>
            <w:tcW w:w="1994" w:type="pct"/>
            <w:gridSpan w:val="7"/>
            <w:hideMark/>
          </w:tcPr>
          <w:p w14:paraId="2F959A25" w14:textId="77777777" w:rsidR="001649D7" w:rsidRPr="005209B0" w:rsidRDefault="001649D7" w:rsidP="005378B7">
            <w:pPr>
              <w:jc w:val="center"/>
              <w:rPr>
                <w:rFonts w:ascii="Arial Narrow" w:hAnsi="Arial Narrow"/>
                <w:sz w:val="20"/>
              </w:rPr>
            </w:pPr>
            <w:r w:rsidRPr="005209B0">
              <w:rPr>
                <w:rFonts w:ascii="Arial Narrow" w:hAnsi="Arial Narrow"/>
                <w:sz w:val="20"/>
              </w:rPr>
              <w:t>Nouvelles réalisations de latrines</w:t>
            </w:r>
          </w:p>
        </w:tc>
        <w:tc>
          <w:tcPr>
            <w:tcW w:w="1889" w:type="pct"/>
            <w:gridSpan w:val="7"/>
            <w:hideMark/>
          </w:tcPr>
          <w:p w14:paraId="1947459A" w14:textId="77777777" w:rsidR="001649D7" w:rsidRPr="005209B0" w:rsidRDefault="001649D7" w:rsidP="005378B7">
            <w:pPr>
              <w:jc w:val="center"/>
              <w:rPr>
                <w:rFonts w:ascii="Arial Narrow" w:hAnsi="Arial Narrow"/>
                <w:sz w:val="20"/>
              </w:rPr>
            </w:pPr>
            <w:r w:rsidRPr="005209B0">
              <w:rPr>
                <w:rFonts w:ascii="Arial Narrow" w:hAnsi="Arial Narrow"/>
                <w:sz w:val="20"/>
              </w:rPr>
              <w:t>Réhabilitation de latrines</w:t>
            </w:r>
          </w:p>
        </w:tc>
      </w:tr>
      <w:tr w:rsidR="001649D7" w:rsidRPr="004030C4" w14:paraId="1FF1906C" w14:textId="77777777" w:rsidTr="005378B7">
        <w:trPr>
          <w:trHeight w:val="345"/>
          <w:tblHeader/>
        </w:trPr>
        <w:tc>
          <w:tcPr>
            <w:tcW w:w="451" w:type="pct"/>
            <w:vMerge/>
            <w:hideMark/>
          </w:tcPr>
          <w:p w14:paraId="38169E36" w14:textId="77777777" w:rsidR="001649D7" w:rsidRPr="005209B0" w:rsidRDefault="001649D7" w:rsidP="006D662D">
            <w:pPr>
              <w:rPr>
                <w:rFonts w:ascii="Arial Narrow" w:hAnsi="Arial Narrow"/>
                <w:sz w:val="20"/>
              </w:rPr>
            </w:pPr>
          </w:p>
        </w:tc>
        <w:tc>
          <w:tcPr>
            <w:tcW w:w="333" w:type="pct"/>
            <w:vMerge/>
          </w:tcPr>
          <w:p w14:paraId="1AE3E293" w14:textId="77777777" w:rsidR="001649D7" w:rsidRPr="005209B0" w:rsidRDefault="001649D7" w:rsidP="006D662D">
            <w:pPr>
              <w:rPr>
                <w:rFonts w:ascii="Arial Narrow" w:hAnsi="Arial Narrow"/>
                <w:sz w:val="20"/>
              </w:rPr>
            </w:pPr>
          </w:p>
        </w:tc>
        <w:tc>
          <w:tcPr>
            <w:tcW w:w="333" w:type="pct"/>
            <w:vMerge/>
            <w:hideMark/>
          </w:tcPr>
          <w:p w14:paraId="56C04027" w14:textId="1B36A851" w:rsidR="001649D7" w:rsidRPr="005209B0" w:rsidRDefault="001649D7" w:rsidP="006D662D">
            <w:pPr>
              <w:rPr>
                <w:rFonts w:ascii="Arial Narrow" w:hAnsi="Arial Narrow"/>
                <w:sz w:val="20"/>
              </w:rPr>
            </w:pPr>
          </w:p>
        </w:tc>
        <w:tc>
          <w:tcPr>
            <w:tcW w:w="758" w:type="pct"/>
            <w:gridSpan w:val="3"/>
            <w:hideMark/>
          </w:tcPr>
          <w:p w14:paraId="2869FD66" w14:textId="77777777" w:rsidR="001649D7" w:rsidRPr="005209B0" w:rsidRDefault="001649D7" w:rsidP="005378B7">
            <w:pPr>
              <w:jc w:val="center"/>
              <w:rPr>
                <w:rFonts w:ascii="Arial Narrow" w:hAnsi="Arial Narrow"/>
                <w:sz w:val="20"/>
              </w:rPr>
            </w:pPr>
            <w:r w:rsidRPr="005209B0">
              <w:rPr>
                <w:rFonts w:ascii="Arial Narrow" w:hAnsi="Arial Narrow"/>
                <w:sz w:val="20"/>
              </w:rPr>
              <w:t>Nombre</w:t>
            </w:r>
          </w:p>
        </w:tc>
        <w:tc>
          <w:tcPr>
            <w:tcW w:w="1236" w:type="pct"/>
            <w:gridSpan w:val="4"/>
            <w:hideMark/>
          </w:tcPr>
          <w:p w14:paraId="052AF4BF" w14:textId="77777777" w:rsidR="001649D7" w:rsidRPr="005209B0" w:rsidRDefault="001649D7" w:rsidP="005378B7">
            <w:pPr>
              <w:jc w:val="center"/>
              <w:rPr>
                <w:rFonts w:ascii="Arial Narrow" w:hAnsi="Arial Narrow"/>
                <w:sz w:val="20"/>
              </w:rPr>
            </w:pPr>
            <w:r w:rsidRPr="005209B0">
              <w:rPr>
                <w:rFonts w:ascii="Arial Narrow" w:hAnsi="Arial Narrow"/>
                <w:sz w:val="20"/>
              </w:rPr>
              <w:t>Montants (millions FCFA)</w:t>
            </w:r>
          </w:p>
        </w:tc>
        <w:tc>
          <w:tcPr>
            <w:tcW w:w="715" w:type="pct"/>
            <w:gridSpan w:val="3"/>
            <w:hideMark/>
          </w:tcPr>
          <w:p w14:paraId="5BFBE9D3" w14:textId="77777777" w:rsidR="001649D7" w:rsidRPr="005209B0" w:rsidRDefault="001649D7" w:rsidP="005378B7">
            <w:pPr>
              <w:jc w:val="center"/>
              <w:rPr>
                <w:rFonts w:ascii="Arial Narrow" w:hAnsi="Arial Narrow"/>
                <w:sz w:val="20"/>
              </w:rPr>
            </w:pPr>
            <w:r w:rsidRPr="005209B0">
              <w:rPr>
                <w:rFonts w:ascii="Arial Narrow" w:hAnsi="Arial Narrow"/>
                <w:sz w:val="20"/>
              </w:rPr>
              <w:t>Nombre</w:t>
            </w:r>
          </w:p>
        </w:tc>
        <w:tc>
          <w:tcPr>
            <w:tcW w:w="1174" w:type="pct"/>
            <w:gridSpan w:val="4"/>
            <w:hideMark/>
          </w:tcPr>
          <w:p w14:paraId="6A462475" w14:textId="77777777" w:rsidR="001649D7" w:rsidRPr="005209B0" w:rsidRDefault="001649D7" w:rsidP="005378B7">
            <w:pPr>
              <w:jc w:val="center"/>
              <w:rPr>
                <w:rFonts w:ascii="Arial Narrow" w:hAnsi="Arial Narrow"/>
                <w:sz w:val="20"/>
              </w:rPr>
            </w:pPr>
            <w:r w:rsidRPr="005209B0">
              <w:rPr>
                <w:rFonts w:ascii="Arial Narrow" w:hAnsi="Arial Narrow"/>
                <w:sz w:val="20"/>
              </w:rPr>
              <w:t>Montants (millions FCFA)</w:t>
            </w:r>
          </w:p>
        </w:tc>
      </w:tr>
      <w:tr w:rsidR="001649D7" w:rsidRPr="004030C4" w14:paraId="183CE647" w14:textId="77777777" w:rsidTr="005378B7">
        <w:trPr>
          <w:trHeight w:val="675"/>
          <w:tblHeader/>
        </w:trPr>
        <w:tc>
          <w:tcPr>
            <w:tcW w:w="451" w:type="pct"/>
            <w:vMerge/>
            <w:hideMark/>
          </w:tcPr>
          <w:p w14:paraId="113E32A3" w14:textId="77777777" w:rsidR="001649D7" w:rsidRPr="005209B0" w:rsidRDefault="001649D7" w:rsidP="006D662D">
            <w:pPr>
              <w:rPr>
                <w:rFonts w:ascii="Arial Narrow" w:hAnsi="Arial Narrow"/>
                <w:sz w:val="20"/>
              </w:rPr>
            </w:pPr>
          </w:p>
        </w:tc>
        <w:tc>
          <w:tcPr>
            <w:tcW w:w="333" w:type="pct"/>
            <w:vMerge/>
          </w:tcPr>
          <w:p w14:paraId="1B225FE4" w14:textId="77777777" w:rsidR="001649D7" w:rsidRPr="005209B0" w:rsidRDefault="001649D7" w:rsidP="006D662D">
            <w:pPr>
              <w:rPr>
                <w:rFonts w:ascii="Arial Narrow" w:hAnsi="Arial Narrow"/>
                <w:sz w:val="20"/>
              </w:rPr>
            </w:pPr>
          </w:p>
        </w:tc>
        <w:tc>
          <w:tcPr>
            <w:tcW w:w="333" w:type="pct"/>
            <w:vMerge/>
            <w:hideMark/>
          </w:tcPr>
          <w:p w14:paraId="1A2961EC" w14:textId="3377EF41" w:rsidR="001649D7" w:rsidRPr="005209B0" w:rsidRDefault="001649D7" w:rsidP="006D662D">
            <w:pPr>
              <w:rPr>
                <w:rFonts w:ascii="Arial Narrow" w:hAnsi="Arial Narrow"/>
                <w:sz w:val="20"/>
              </w:rPr>
            </w:pPr>
          </w:p>
        </w:tc>
        <w:tc>
          <w:tcPr>
            <w:tcW w:w="232" w:type="pct"/>
            <w:hideMark/>
          </w:tcPr>
          <w:p w14:paraId="409E51E2" w14:textId="77777777" w:rsidR="001649D7" w:rsidRPr="005209B0" w:rsidRDefault="001649D7" w:rsidP="006D662D">
            <w:pPr>
              <w:rPr>
                <w:rFonts w:ascii="Arial Narrow" w:hAnsi="Arial Narrow"/>
                <w:sz w:val="20"/>
              </w:rPr>
            </w:pPr>
            <w:r w:rsidRPr="005209B0">
              <w:rPr>
                <w:rFonts w:ascii="Arial Narrow" w:hAnsi="Arial Narrow"/>
                <w:sz w:val="20"/>
              </w:rPr>
              <w:t>Prévu</w:t>
            </w:r>
          </w:p>
        </w:tc>
        <w:tc>
          <w:tcPr>
            <w:tcW w:w="270" w:type="pct"/>
            <w:hideMark/>
          </w:tcPr>
          <w:p w14:paraId="14B818F4" w14:textId="77777777" w:rsidR="001649D7" w:rsidRPr="005209B0" w:rsidRDefault="001649D7" w:rsidP="006D662D">
            <w:pPr>
              <w:rPr>
                <w:rFonts w:ascii="Arial Narrow" w:hAnsi="Arial Narrow"/>
                <w:sz w:val="20"/>
              </w:rPr>
            </w:pPr>
            <w:r w:rsidRPr="005209B0">
              <w:rPr>
                <w:rFonts w:ascii="Arial Narrow" w:hAnsi="Arial Narrow"/>
                <w:sz w:val="20"/>
              </w:rPr>
              <w:t>Réalisé</w:t>
            </w:r>
          </w:p>
        </w:tc>
        <w:tc>
          <w:tcPr>
            <w:tcW w:w="256" w:type="pct"/>
            <w:hideMark/>
          </w:tcPr>
          <w:p w14:paraId="75A217E9" w14:textId="77777777" w:rsidR="001649D7" w:rsidRPr="005209B0" w:rsidRDefault="001649D7" w:rsidP="006D662D">
            <w:pPr>
              <w:rPr>
                <w:rFonts w:ascii="Arial Narrow" w:hAnsi="Arial Narrow"/>
                <w:sz w:val="20"/>
              </w:rPr>
            </w:pPr>
            <w:r w:rsidRPr="005209B0">
              <w:rPr>
                <w:rFonts w:ascii="Arial Narrow" w:hAnsi="Arial Narrow"/>
                <w:sz w:val="20"/>
              </w:rPr>
              <w:t>Taux %</w:t>
            </w:r>
          </w:p>
        </w:tc>
        <w:tc>
          <w:tcPr>
            <w:tcW w:w="291" w:type="pct"/>
            <w:hideMark/>
          </w:tcPr>
          <w:p w14:paraId="667C4C97" w14:textId="77777777" w:rsidR="001649D7" w:rsidRPr="005209B0" w:rsidRDefault="001649D7" w:rsidP="005378B7">
            <w:pPr>
              <w:jc w:val="center"/>
              <w:rPr>
                <w:rFonts w:ascii="Arial Narrow" w:hAnsi="Arial Narrow"/>
                <w:sz w:val="20"/>
              </w:rPr>
            </w:pPr>
            <w:r w:rsidRPr="005209B0">
              <w:rPr>
                <w:rFonts w:ascii="Arial Narrow" w:hAnsi="Arial Narrow"/>
                <w:sz w:val="20"/>
              </w:rPr>
              <w:t>Prévu</w:t>
            </w:r>
          </w:p>
        </w:tc>
        <w:tc>
          <w:tcPr>
            <w:tcW w:w="306" w:type="pct"/>
            <w:hideMark/>
          </w:tcPr>
          <w:p w14:paraId="49931BF0" w14:textId="77777777" w:rsidR="001649D7" w:rsidRPr="005209B0" w:rsidRDefault="001649D7" w:rsidP="005378B7">
            <w:pPr>
              <w:jc w:val="center"/>
              <w:rPr>
                <w:rFonts w:ascii="Arial Narrow" w:hAnsi="Arial Narrow"/>
                <w:sz w:val="20"/>
              </w:rPr>
            </w:pPr>
            <w:r w:rsidRPr="005209B0">
              <w:rPr>
                <w:rFonts w:ascii="Arial Narrow" w:hAnsi="Arial Narrow"/>
                <w:sz w:val="20"/>
              </w:rPr>
              <w:t>Réalisé (engagé)</w:t>
            </w:r>
          </w:p>
        </w:tc>
        <w:tc>
          <w:tcPr>
            <w:tcW w:w="280" w:type="pct"/>
            <w:hideMark/>
          </w:tcPr>
          <w:p w14:paraId="2BA3B349" w14:textId="77777777" w:rsidR="001649D7" w:rsidRPr="005209B0" w:rsidRDefault="001649D7" w:rsidP="005378B7">
            <w:pPr>
              <w:jc w:val="center"/>
              <w:rPr>
                <w:rFonts w:ascii="Arial Narrow" w:hAnsi="Arial Narrow"/>
                <w:sz w:val="20"/>
              </w:rPr>
            </w:pPr>
            <w:r w:rsidRPr="005209B0">
              <w:rPr>
                <w:rFonts w:ascii="Arial Narrow" w:hAnsi="Arial Narrow"/>
                <w:sz w:val="20"/>
              </w:rPr>
              <w:t>Réalisé (liquidé)</w:t>
            </w:r>
          </w:p>
        </w:tc>
        <w:tc>
          <w:tcPr>
            <w:tcW w:w="359" w:type="pct"/>
            <w:hideMark/>
          </w:tcPr>
          <w:p w14:paraId="4221BCFA" w14:textId="77777777" w:rsidR="001649D7" w:rsidRPr="005209B0" w:rsidRDefault="001649D7" w:rsidP="005378B7">
            <w:pPr>
              <w:jc w:val="center"/>
              <w:rPr>
                <w:rFonts w:ascii="Arial Narrow" w:hAnsi="Arial Narrow"/>
                <w:sz w:val="20"/>
              </w:rPr>
            </w:pPr>
            <w:r w:rsidRPr="005209B0">
              <w:rPr>
                <w:rFonts w:ascii="Arial Narrow" w:hAnsi="Arial Narrow"/>
                <w:sz w:val="20"/>
              </w:rPr>
              <w:t>Taux (engagé)%</w:t>
            </w:r>
          </w:p>
        </w:tc>
        <w:tc>
          <w:tcPr>
            <w:tcW w:w="231" w:type="pct"/>
            <w:hideMark/>
          </w:tcPr>
          <w:p w14:paraId="235BAB46" w14:textId="77777777" w:rsidR="001649D7" w:rsidRPr="005209B0" w:rsidRDefault="001649D7" w:rsidP="005378B7">
            <w:pPr>
              <w:jc w:val="center"/>
              <w:rPr>
                <w:rFonts w:ascii="Arial Narrow" w:hAnsi="Arial Narrow"/>
                <w:sz w:val="20"/>
              </w:rPr>
            </w:pPr>
            <w:r w:rsidRPr="005209B0">
              <w:rPr>
                <w:rFonts w:ascii="Arial Narrow" w:hAnsi="Arial Narrow"/>
                <w:sz w:val="20"/>
              </w:rPr>
              <w:t>Prévu</w:t>
            </w:r>
          </w:p>
        </w:tc>
        <w:tc>
          <w:tcPr>
            <w:tcW w:w="270" w:type="pct"/>
            <w:hideMark/>
          </w:tcPr>
          <w:p w14:paraId="0EC657DA" w14:textId="77777777" w:rsidR="001649D7" w:rsidRPr="005209B0" w:rsidRDefault="001649D7" w:rsidP="005378B7">
            <w:pPr>
              <w:jc w:val="center"/>
              <w:rPr>
                <w:rFonts w:ascii="Arial Narrow" w:hAnsi="Arial Narrow"/>
                <w:sz w:val="20"/>
              </w:rPr>
            </w:pPr>
            <w:r w:rsidRPr="005209B0">
              <w:rPr>
                <w:rFonts w:ascii="Arial Narrow" w:hAnsi="Arial Narrow"/>
                <w:sz w:val="20"/>
              </w:rPr>
              <w:t>Réalisé</w:t>
            </w:r>
          </w:p>
        </w:tc>
        <w:tc>
          <w:tcPr>
            <w:tcW w:w="214" w:type="pct"/>
            <w:hideMark/>
          </w:tcPr>
          <w:p w14:paraId="6A24FB3E" w14:textId="77777777" w:rsidR="001649D7" w:rsidRPr="005209B0" w:rsidRDefault="001649D7" w:rsidP="005378B7">
            <w:pPr>
              <w:jc w:val="center"/>
              <w:rPr>
                <w:rFonts w:ascii="Arial Narrow" w:hAnsi="Arial Narrow"/>
                <w:sz w:val="20"/>
              </w:rPr>
            </w:pPr>
            <w:r w:rsidRPr="005209B0">
              <w:rPr>
                <w:rFonts w:ascii="Arial Narrow" w:hAnsi="Arial Narrow"/>
                <w:sz w:val="20"/>
              </w:rPr>
              <w:t>Taux %</w:t>
            </w:r>
          </w:p>
        </w:tc>
        <w:tc>
          <w:tcPr>
            <w:tcW w:w="232" w:type="pct"/>
            <w:hideMark/>
          </w:tcPr>
          <w:p w14:paraId="27C76A71" w14:textId="77777777" w:rsidR="001649D7" w:rsidRPr="005209B0" w:rsidRDefault="001649D7" w:rsidP="005378B7">
            <w:pPr>
              <w:jc w:val="center"/>
              <w:rPr>
                <w:rFonts w:ascii="Arial Narrow" w:hAnsi="Arial Narrow"/>
                <w:sz w:val="20"/>
              </w:rPr>
            </w:pPr>
            <w:r w:rsidRPr="005209B0">
              <w:rPr>
                <w:rFonts w:ascii="Arial Narrow" w:hAnsi="Arial Narrow"/>
                <w:sz w:val="20"/>
              </w:rPr>
              <w:t>Prévu</w:t>
            </w:r>
          </w:p>
        </w:tc>
        <w:tc>
          <w:tcPr>
            <w:tcW w:w="306" w:type="pct"/>
            <w:hideMark/>
          </w:tcPr>
          <w:p w14:paraId="284B40A0" w14:textId="77777777" w:rsidR="001649D7" w:rsidRPr="005209B0" w:rsidRDefault="001649D7" w:rsidP="005378B7">
            <w:pPr>
              <w:jc w:val="center"/>
              <w:rPr>
                <w:rFonts w:ascii="Arial Narrow" w:hAnsi="Arial Narrow"/>
                <w:sz w:val="20"/>
              </w:rPr>
            </w:pPr>
            <w:r w:rsidRPr="005209B0">
              <w:rPr>
                <w:rFonts w:ascii="Arial Narrow" w:hAnsi="Arial Narrow"/>
                <w:sz w:val="20"/>
              </w:rPr>
              <w:t>Réalisé (engagé)</w:t>
            </w:r>
          </w:p>
        </w:tc>
        <w:tc>
          <w:tcPr>
            <w:tcW w:w="280" w:type="pct"/>
            <w:hideMark/>
          </w:tcPr>
          <w:p w14:paraId="69FB1037" w14:textId="77777777" w:rsidR="001649D7" w:rsidRPr="005209B0" w:rsidRDefault="001649D7" w:rsidP="005378B7">
            <w:pPr>
              <w:jc w:val="center"/>
              <w:rPr>
                <w:rFonts w:ascii="Arial Narrow" w:hAnsi="Arial Narrow"/>
                <w:sz w:val="20"/>
              </w:rPr>
            </w:pPr>
            <w:r w:rsidRPr="005209B0">
              <w:rPr>
                <w:rFonts w:ascii="Arial Narrow" w:hAnsi="Arial Narrow"/>
                <w:sz w:val="20"/>
              </w:rPr>
              <w:t>Réalisé (liquidé)</w:t>
            </w:r>
          </w:p>
        </w:tc>
        <w:tc>
          <w:tcPr>
            <w:tcW w:w="356" w:type="pct"/>
            <w:hideMark/>
          </w:tcPr>
          <w:p w14:paraId="5FAA02DE" w14:textId="77777777" w:rsidR="001649D7" w:rsidRPr="005209B0" w:rsidRDefault="001649D7" w:rsidP="005378B7">
            <w:pPr>
              <w:jc w:val="center"/>
              <w:rPr>
                <w:rFonts w:ascii="Arial Narrow" w:hAnsi="Arial Narrow"/>
                <w:sz w:val="20"/>
              </w:rPr>
            </w:pPr>
            <w:r w:rsidRPr="005209B0">
              <w:rPr>
                <w:rFonts w:ascii="Arial Narrow" w:hAnsi="Arial Narrow"/>
                <w:sz w:val="20"/>
              </w:rPr>
              <w:t>Taux (engagé)%</w:t>
            </w:r>
          </w:p>
        </w:tc>
      </w:tr>
      <w:tr w:rsidR="001649D7" w:rsidRPr="004030C4" w14:paraId="0C6D862B" w14:textId="77777777" w:rsidTr="005378B7">
        <w:trPr>
          <w:trHeight w:val="491"/>
        </w:trPr>
        <w:tc>
          <w:tcPr>
            <w:tcW w:w="451" w:type="pct"/>
            <w:vAlign w:val="center"/>
            <w:hideMark/>
          </w:tcPr>
          <w:p w14:paraId="735AED49" w14:textId="77777777" w:rsidR="001649D7" w:rsidRPr="004030C4" w:rsidRDefault="001649D7" w:rsidP="005378B7">
            <w:pPr>
              <w:spacing w:after="0"/>
              <w:jc w:val="left"/>
              <w:rPr>
                <w:rFonts w:ascii="Arial Narrow" w:hAnsi="Arial Narrow"/>
                <w:sz w:val="20"/>
              </w:rPr>
            </w:pPr>
            <w:r w:rsidRPr="004030C4">
              <w:rPr>
                <w:rFonts w:ascii="Arial Narrow" w:hAnsi="Arial Narrow"/>
                <w:sz w:val="20"/>
              </w:rPr>
              <w:t>Boucle du Mouhoun</w:t>
            </w:r>
          </w:p>
        </w:tc>
        <w:tc>
          <w:tcPr>
            <w:tcW w:w="333" w:type="pct"/>
          </w:tcPr>
          <w:p w14:paraId="0035735F" w14:textId="77777777" w:rsidR="001649D7" w:rsidRPr="004030C4" w:rsidRDefault="001649D7" w:rsidP="005378B7">
            <w:pPr>
              <w:spacing w:after="0"/>
              <w:jc w:val="center"/>
              <w:rPr>
                <w:rFonts w:ascii="Arial Narrow" w:hAnsi="Arial Narrow"/>
                <w:sz w:val="20"/>
              </w:rPr>
            </w:pPr>
          </w:p>
        </w:tc>
        <w:tc>
          <w:tcPr>
            <w:tcW w:w="333" w:type="pct"/>
            <w:vAlign w:val="center"/>
            <w:hideMark/>
          </w:tcPr>
          <w:p w14:paraId="024DEBE8" w14:textId="10C5680D" w:rsidR="001649D7" w:rsidRPr="004030C4" w:rsidRDefault="001649D7" w:rsidP="005378B7">
            <w:pPr>
              <w:spacing w:after="0"/>
              <w:jc w:val="center"/>
              <w:rPr>
                <w:rFonts w:ascii="Arial Narrow" w:hAnsi="Arial Narrow"/>
                <w:sz w:val="20"/>
              </w:rPr>
            </w:pPr>
            <w:r w:rsidRPr="004030C4">
              <w:rPr>
                <w:rFonts w:ascii="Arial Narrow" w:hAnsi="Arial Narrow"/>
                <w:sz w:val="20"/>
              </w:rPr>
              <w:t>-</w:t>
            </w:r>
          </w:p>
        </w:tc>
        <w:tc>
          <w:tcPr>
            <w:tcW w:w="232" w:type="pct"/>
            <w:vAlign w:val="center"/>
            <w:hideMark/>
          </w:tcPr>
          <w:p w14:paraId="025FC36E" w14:textId="77777777" w:rsidR="001649D7" w:rsidRPr="004030C4" w:rsidRDefault="001649D7" w:rsidP="005378B7">
            <w:pPr>
              <w:spacing w:after="0"/>
              <w:jc w:val="center"/>
              <w:rPr>
                <w:rFonts w:ascii="Arial Narrow" w:hAnsi="Arial Narrow"/>
                <w:sz w:val="20"/>
              </w:rPr>
            </w:pPr>
            <w:r w:rsidRPr="004030C4">
              <w:rPr>
                <w:rFonts w:ascii="Arial Narrow" w:hAnsi="Arial Narrow"/>
                <w:sz w:val="20"/>
              </w:rPr>
              <w:t>-</w:t>
            </w:r>
          </w:p>
        </w:tc>
        <w:tc>
          <w:tcPr>
            <w:tcW w:w="270" w:type="pct"/>
            <w:vAlign w:val="center"/>
            <w:hideMark/>
          </w:tcPr>
          <w:p w14:paraId="2ED90385" w14:textId="77777777" w:rsidR="001649D7" w:rsidRPr="004030C4" w:rsidRDefault="001649D7" w:rsidP="005378B7">
            <w:pPr>
              <w:spacing w:after="0"/>
              <w:jc w:val="center"/>
              <w:rPr>
                <w:rFonts w:ascii="Arial Narrow" w:hAnsi="Arial Narrow"/>
                <w:sz w:val="20"/>
              </w:rPr>
            </w:pPr>
            <w:r w:rsidRPr="004030C4">
              <w:rPr>
                <w:rFonts w:ascii="Arial Narrow" w:hAnsi="Arial Narrow"/>
                <w:sz w:val="20"/>
              </w:rPr>
              <w:t>-</w:t>
            </w:r>
          </w:p>
        </w:tc>
        <w:tc>
          <w:tcPr>
            <w:tcW w:w="256" w:type="pct"/>
            <w:vAlign w:val="center"/>
            <w:hideMark/>
          </w:tcPr>
          <w:p w14:paraId="5668C466" w14:textId="77777777" w:rsidR="001649D7" w:rsidRPr="004030C4" w:rsidRDefault="001649D7" w:rsidP="005378B7">
            <w:pPr>
              <w:spacing w:after="0"/>
              <w:jc w:val="center"/>
              <w:rPr>
                <w:rFonts w:ascii="Arial Narrow" w:hAnsi="Arial Narrow"/>
                <w:sz w:val="20"/>
              </w:rPr>
            </w:pPr>
            <w:r w:rsidRPr="004030C4">
              <w:rPr>
                <w:rFonts w:ascii="Arial Narrow" w:hAnsi="Arial Narrow"/>
                <w:sz w:val="20"/>
              </w:rPr>
              <w:t>-</w:t>
            </w:r>
          </w:p>
        </w:tc>
        <w:tc>
          <w:tcPr>
            <w:tcW w:w="291" w:type="pct"/>
            <w:vAlign w:val="center"/>
            <w:hideMark/>
          </w:tcPr>
          <w:p w14:paraId="0C43735F" w14:textId="77777777" w:rsidR="001649D7" w:rsidRPr="004030C4" w:rsidRDefault="001649D7" w:rsidP="005378B7">
            <w:pPr>
              <w:spacing w:after="0"/>
              <w:jc w:val="center"/>
              <w:rPr>
                <w:rFonts w:ascii="Arial Narrow" w:hAnsi="Arial Narrow"/>
                <w:sz w:val="20"/>
              </w:rPr>
            </w:pPr>
            <w:r w:rsidRPr="004030C4">
              <w:rPr>
                <w:rFonts w:ascii="Arial Narrow" w:hAnsi="Arial Narrow"/>
                <w:sz w:val="20"/>
              </w:rPr>
              <w:t>-</w:t>
            </w:r>
          </w:p>
        </w:tc>
        <w:tc>
          <w:tcPr>
            <w:tcW w:w="306" w:type="pct"/>
            <w:vAlign w:val="center"/>
            <w:hideMark/>
          </w:tcPr>
          <w:p w14:paraId="12ADAFB9" w14:textId="77777777" w:rsidR="001649D7" w:rsidRPr="004030C4" w:rsidRDefault="001649D7" w:rsidP="005378B7">
            <w:pPr>
              <w:spacing w:after="0"/>
              <w:jc w:val="center"/>
              <w:rPr>
                <w:rFonts w:ascii="Arial Narrow" w:hAnsi="Arial Narrow"/>
                <w:sz w:val="20"/>
              </w:rPr>
            </w:pPr>
            <w:r w:rsidRPr="004030C4">
              <w:rPr>
                <w:rFonts w:ascii="Arial Narrow" w:hAnsi="Arial Narrow"/>
                <w:sz w:val="20"/>
              </w:rPr>
              <w:t>-</w:t>
            </w:r>
          </w:p>
        </w:tc>
        <w:tc>
          <w:tcPr>
            <w:tcW w:w="280" w:type="pct"/>
            <w:vAlign w:val="center"/>
            <w:hideMark/>
          </w:tcPr>
          <w:p w14:paraId="2C3B0621" w14:textId="77777777" w:rsidR="001649D7" w:rsidRPr="004030C4" w:rsidRDefault="001649D7" w:rsidP="005378B7">
            <w:pPr>
              <w:spacing w:after="0"/>
              <w:jc w:val="center"/>
              <w:rPr>
                <w:rFonts w:ascii="Arial Narrow" w:hAnsi="Arial Narrow"/>
                <w:sz w:val="20"/>
              </w:rPr>
            </w:pPr>
            <w:r w:rsidRPr="004030C4">
              <w:rPr>
                <w:rFonts w:ascii="Arial Narrow" w:hAnsi="Arial Narrow"/>
                <w:sz w:val="20"/>
              </w:rPr>
              <w:t>-</w:t>
            </w:r>
          </w:p>
        </w:tc>
        <w:tc>
          <w:tcPr>
            <w:tcW w:w="359" w:type="pct"/>
            <w:vAlign w:val="center"/>
            <w:hideMark/>
          </w:tcPr>
          <w:p w14:paraId="6F66E31F" w14:textId="77777777" w:rsidR="001649D7" w:rsidRPr="004030C4" w:rsidRDefault="001649D7" w:rsidP="005378B7">
            <w:pPr>
              <w:spacing w:after="0"/>
              <w:jc w:val="center"/>
              <w:rPr>
                <w:rFonts w:ascii="Arial Narrow" w:hAnsi="Arial Narrow"/>
                <w:sz w:val="20"/>
              </w:rPr>
            </w:pPr>
            <w:r w:rsidRPr="004030C4">
              <w:rPr>
                <w:rFonts w:ascii="Arial Narrow" w:hAnsi="Arial Narrow"/>
                <w:sz w:val="20"/>
              </w:rPr>
              <w:t>-</w:t>
            </w:r>
          </w:p>
        </w:tc>
        <w:tc>
          <w:tcPr>
            <w:tcW w:w="231" w:type="pct"/>
            <w:vAlign w:val="center"/>
            <w:hideMark/>
          </w:tcPr>
          <w:p w14:paraId="592412DF" w14:textId="77777777" w:rsidR="001649D7" w:rsidRPr="004030C4" w:rsidRDefault="001649D7" w:rsidP="005378B7">
            <w:pPr>
              <w:spacing w:after="0"/>
              <w:jc w:val="center"/>
              <w:rPr>
                <w:rFonts w:ascii="Arial Narrow" w:hAnsi="Arial Narrow"/>
                <w:sz w:val="20"/>
              </w:rPr>
            </w:pPr>
            <w:r w:rsidRPr="004030C4">
              <w:rPr>
                <w:rFonts w:ascii="Arial Narrow" w:hAnsi="Arial Narrow"/>
                <w:sz w:val="20"/>
              </w:rPr>
              <w:t>-</w:t>
            </w:r>
          </w:p>
        </w:tc>
        <w:tc>
          <w:tcPr>
            <w:tcW w:w="270" w:type="pct"/>
            <w:vAlign w:val="center"/>
            <w:hideMark/>
          </w:tcPr>
          <w:p w14:paraId="57F4E388" w14:textId="77777777" w:rsidR="001649D7" w:rsidRPr="004030C4" w:rsidRDefault="001649D7" w:rsidP="005378B7">
            <w:pPr>
              <w:spacing w:after="0"/>
              <w:jc w:val="center"/>
              <w:rPr>
                <w:rFonts w:ascii="Arial Narrow" w:hAnsi="Arial Narrow"/>
                <w:sz w:val="20"/>
              </w:rPr>
            </w:pPr>
            <w:r w:rsidRPr="004030C4">
              <w:rPr>
                <w:rFonts w:ascii="Arial Narrow" w:hAnsi="Arial Narrow"/>
                <w:sz w:val="20"/>
              </w:rPr>
              <w:t>-</w:t>
            </w:r>
          </w:p>
        </w:tc>
        <w:tc>
          <w:tcPr>
            <w:tcW w:w="214" w:type="pct"/>
            <w:vAlign w:val="center"/>
            <w:hideMark/>
          </w:tcPr>
          <w:p w14:paraId="68C9AF2C" w14:textId="77777777" w:rsidR="001649D7" w:rsidRPr="004030C4" w:rsidRDefault="001649D7" w:rsidP="005378B7">
            <w:pPr>
              <w:spacing w:after="0"/>
              <w:jc w:val="center"/>
              <w:rPr>
                <w:rFonts w:ascii="Arial Narrow" w:hAnsi="Arial Narrow"/>
                <w:sz w:val="20"/>
              </w:rPr>
            </w:pPr>
            <w:r w:rsidRPr="004030C4">
              <w:rPr>
                <w:rFonts w:ascii="Arial Narrow" w:hAnsi="Arial Narrow"/>
                <w:sz w:val="20"/>
              </w:rPr>
              <w:t>-</w:t>
            </w:r>
          </w:p>
        </w:tc>
        <w:tc>
          <w:tcPr>
            <w:tcW w:w="232" w:type="pct"/>
            <w:vAlign w:val="center"/>
            <w:hideMark/>
          </w:tcPr>
          <w:p w14:paraId="1C5211DD" w14:textId="77777777" w:rsidR="001649D7" w:rsidRPr="004030C4" w:rsidRDefault="001649D7" w:rsidP="005378B7">
            <w:pPr>
              <w:spacing w:after="0"/>
              <w:jc w:val="center"/>
              <w:rPr>
                <w:rFonts w:ascii="Arial Narrow" w:hAnsi="Arial Narrow"/>
                <w:sz w:val="20"/>
              </w:rPr>
            </w:pPr>
            <w:r w:rsidRPr="004030C4">
              <w:rPr>
                <w:rFonts w:ascii="Arial Narrow" w:hAnsi="Arial Narrow"/>
                <w:sz w:val="20"/>
              </w:rPr>
              <w:t>-</w:t>
            </w:r>
          </w:p>
        </w:tc>
        <w:tc>
          <w:tcPr>
            <w:tcW w:w="306" w:type="pct"/>
            <w:vAlign w:val="center"/>
            <w:hideMark/>
          </w:tcPr>
          <w:p w14:paraId="13840DD3" w14:textId="77777777" w:rsidR="001649D7" w:rsidRPr="004030C4" w:rsidRDefault="001649D7" w:rsidP="005378B7">
            <w:pPr>
              <w:spacing w:after="0"/>
              <w:jc w:val="center"/>
              <w:rPr>
                <w:rFonts w:ascii="Arial Narrow" w:hAnsi="Arial Narrow"/>
                <w:sz w:val="20"/>
              </w:rPr>
            </w:pPr>
            <w:r w:rsidRPr="004030C4">
              <w:rPr>
                <w:rFonts w:ascii="Arial Narrow" w:hAnsi="Arial Narrow"/>
                <w:sz w:val="20"/>
              </w:rPr>
              <w:t>-</w:t>
            </w:r>
          </w:p>
        </w:tc>
        <w:tc>
          <w:tcPr>
            <w:tcW w:w="280" w:type="pct"/>
            <w:vAlign w:val="center"/>
            <w:hideMark/>
          </w:tcPr>
          <w:p w14:paraId="4C131684" w14:textId="77777777" w:rsidR="001649D7" w:rsidRPr="004030C4" w:rsidRDefault="001649D7" w:rsidP="005378B7">
            <w:pPr>
              <w:spacing w:after="0"/>
              <w:jc w:val="center"/>
              <w:rPr>
                <w:rFonts w:ascii="Arial Narrow" w:hAnsi="Arial Narrow"/>
                <w:sz w:val="20"/>
              </w:rPr>
            </w:pPr>
            <w:r w:rsidRPr="004030C4">
              <w:rPr>
                <w:rFonts w:ascii="Arial Narrow" w:hAnsi="Arial Narrow"/>
                <w:sz w:val="20"/>
              </w:rPr>
              <w:t>-</w:t>
            </w:r>
          </w:p>
        </w:tc>
        <w:tc>
          <w:tcPr>
            <w:tcW w:w="356" w:type="pct"/>
            <w:vAlign w:val="center"/>
            <w:hideMark/>
          </w:tcPr>
          <w:p w14:paraId="1353AF01" w14:textId="77777777" w:rsidR="001649D7" w:rsidRPr="004030C4" w:rsidRDefault="001649D7" w:rsidP="005378B7">
            <w:pPr>
              <w:spacing w:after="0"/>
              <w:jc w:val="center"/>
              <w:rPr>
                <w:rFonts w:ascii="Arial Narrow" w:hAnsi="Arial Narrow"/>
                <w:sz w:val="20"/>
              </w:rPr>
            </w:pPr>
            <w:r w:rsidRPr="004030C4">
              <w:rPr>
                <w:rFonts w:ascii="Arial Narrow" w:hAnsi="Arial Narrow"/>
                <w:sz w:val="20"/>
              </w:rPr>
              <w:t>-</w:t>
            </w:r>
          </w:p>
        </w:tc>
      </w:tr>
      <w:tr w:rsidR="001649D7" w:rsidRPr="004030C4" w14:paraId="40A1FDC7" w14:textId="77777777" w:rsidTr="005378B7">
        <w:trPr>
          <w:trHeight w:val="345"/>
        </w:trPr>
        <w:tc>
          <w:tcPr>
            <w:tcW w:w="451" w:type="pct"/>
            <w:vAlign w:val="center"/>
            <w:hideMark/>
          </w:tcPr>
          <w:p w14:paraId="60C0DA10" w14:textId="77777777" w:rsidR="001649D7" w:rsidRPr="004030C4" w:rsidRDefault="001649D7" w:rsidP="005378B7">
            <w:pPr>
              <w:spacing w:after="0"/>
              <w:jc w:val="left"/>
              <w:rPr>
                <w:rFonts w:ascii="Arial Narrow" w:hAnsi="Arial Narrow"/>
                <w:sz w:val="20"/>
              </w:rPr>
            </w:pPr>
            <w:r w:rsidRPr="004030C4">
              <w:rPr>
                <w:rFonts w:ascii="Arial Narrow" w:hAnsi="Arial Narrow"/>
                <w:sz w:val="20"/>
              </w:rPr>
              <w:t>Cascades</w:t>
            </w:r>
          </w:p>
        </w:tc>
        <w:tc>
          <w:tcPr>
            <w:tcW w:w="333" w:type="pct"/>
          </w:tcPr>
          <w:p w14:paraId="622B445F" w14:textId="77777777" w:rsidR="001649D7" w:rsidRPr="005378B7" w:rsidRDefault="001649D7" w:rsidP="005378B7">
            <w:pPr>
              <w:spacing w:after="0"/>
              <w:jc w:val="center"/>
              <w:rPr>
                <w:rFonts w:ascii="Arial Narrow" w:hAnsi="Arial Narrow"/>
                <w:szCs w:val="22"/>
              </w:rPr>
            </w:pPr>
          </w:p>
        </w:tc>
        <w:tc>
          <w:tcPr>
            <w:tcW w:w="333" w:type="pct"/>
            <w:vAlign w:val="center"/>
            <w:hideMark/>
          </w:tcPr>
          <w:p w14:paraId="617A8BBA" w14:textId="1D97C34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32" w:type="pct"/>
            <w:vAlign w:val="center"/>
            <w:hideMark/>
          </w:tcPr>
          <w:p w14:paraId="354F3856"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70" w:type="pct"/>
            <w:vAlign w:val="center"/>
            <w:hideMark/>
          </w:tcPr>
          <w:p w14:paraId="3B3105F2"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56" w:type="pct"/>
            <w:vAlign w:val="center"/>
            <w:hideMark/>
          </w:tcPr>
          <w:p w14:paraId="62BDF26C"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91" w:type="pct"/>
            <w:vAlign w:val="center"/>
            <w:hideMark/>
          </w:tcPr>
          <w:p w14:paraId="2C0A0D73"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306" w:type="pct"/>
            <w:vAlign w:val="center"/>
            <w:hideMark/>
          </w:tcPr>
          <w:p w14:paraId="18B2C40E"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80" w:type="pct"/>
            <w:vAlign w:val="center"/>
            <w:hideMark/>
          </w:tcPr>
          <w:p w14:paraId="1D18074F"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359" w:type="pct"/>
            <w:vAlign w:val="center"/>
            <w:hideMark/>
          </w:tcPr>
          <w:p w14:paraId="3DDD1A58"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31" w:type="pct"/>
            <w:vAlign w:val="center"/>
            <w:hideMark/>
          </w:tcPr>
          <w:p w14:paraId="66488818"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70" w:type="pct"/>
            <w:vAlign w:val="center"/>
            <w:hideMark/>
          </w:tcPr>
          <w:p w14:paraId="0799F0AA"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14" w:type="pct"/>
            <w:vAlign w:val="center"/>
            <w:hideMark/>
          </w:tcPr>
          <w:p w14:paraId="37B26B79"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32" w:type="pct"/>
            <w:vAlign w:val="center"/>
            <w:hideMark/>
          </w:tcPr>
          <w:p w14:paraId="52D1BFE5"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306" w:type="pct"/>
            <w:vAlign w:val="center"/>
            <w:hideMark/>
          </w:tcPr>
          <w:p w14:paraId="53BBA435"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80" w:type="pct"/>
            <w:vAlign w:val="center"/>
            <w:hideMark/>
          </w:tcPr>
          <w:p w14:paraId="6097744C"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356" w:type="pct"/>
            <w:vAlign w:val="center"/>
            <w:hideMark/>
          </w:tcPr>
          <w:p w14:paraId="2D5568CB"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r>
      <w:tr w:rsidR="001649D7" w:rsidRPr="004030C4" w14:paraId="3E1E2E5F" w14:textId="77777777" w:rsidTr="005378B7">
        <w:trPr>
          <w:trHeight w:val="345"/>
        </w:trPr>
        <w:tc>
          <w:tcPr>
            <w:tcW w:w="451" w:type="pct"/>
            <w:vAlign w:val="center"/>
            <w:hideMark/>
          </w:tcPr>
          <w:p w14:paraId="21918074" w14:textId="77777777" w:rsidR="001649D7" w:rsidRPr="004030C4" w:rsidRDefault="001649D7" w:rsidP="005378B7">
            <w:pPr>
              <w:spacing w:after="0"/>
              <w:jc w:val="left"/>
              <w:rPr>
                <w:rFonts w:ascii="Arial Narrow" w:hAnsi="Arial Narrow"/>
                <w:sz w:val="20"/>
              </w:rPr>
            </w:pPr>
            <w:r w:rsidRPr="004030C4">
              <w:rPr>
                <w:rFonts w:ascii="Arial Narrow" w:hAnsi="Arial Narrow"/>
                <w:sz w:val="20"/>
              </w:rPr>
              <w:t>Centre</w:t>
            </w:r>
          </w:p>
        </w:tc>
        <w:tc>
          <w:tcPr>
            <w:tcW w:w="333" w:type="pct"/>
          </w:tcPr>
          <w:p w14:paraId="3EABBEF7" w14:textId="1EFD0C47" w:rsidR="001649D7" w:rsidRPr="005378B7" w:rsidRDefault="001649D7" w:rsidP="005378B7">
            <w:pPr>
              <w:spacing w:after="0"/>
              <w:jc w:val="center"/>
              <w:rPr>
                <w:rFonts w:ascii="Arial Narrow" w:hAnsi="Arial Narrow"/>
                <w:szCs w:val="22"/>
              </w:rPr>
            </w:pPr>
            <w:r w:rsidRPr="005378B7">
              <w:rPr>
                <w:rFonts w:ascii="Arial Narrow" w:hAnsi="Arial Narrow"/>
                <w:szCs w:val="22"/>
              </w:rPr>
              <w:t>2019</w:t>
            </w:r>
          </w:p>
        </w:tc>
        <w:tc>
          <w:tcPr>
            <w:tcW w:w="333" w:type="pct"/>
            <w:vAlign w:val="center"/>
            <w:hideMark/>
          </w:tcPr>
          <w:p w14:paraId="65F9AEB7" w14:textId="30EAE6F9" w:rsidR="001649D7" w:rsidRPr="005378B7" w:rsidRDefault="001649D7" w:rsidP="005378B7">
            <w:pPr>
              <w:spacing w:after="0"/>
              <w:jc w:val="center"/>
              <w:rPr>
                <w:rFonts w:ascii="Arial Narrow" w:hAnsi="Arial Narrow"/>
                <w:szCs w:val="22"/>
              </w:rPr>
            </w:pPr>
            <w:r w:rsidRPr="005378B7">
              <w:rPr>
                <w:rFonts w:ascii="Arial Narrow" w:hAnsi="Arial Narrow"/>
                <w:szCs w:val="22"/>
              </w:rPr>
              <w:t>3</w:t>
            </w:r>
          </w:p>
        </w:tc>
        <w:tc>
          <w:tcPr>
            <w:tcW w:w="232" w:type="pct"/>
            <w:vAlign w:val="center"/>
            <w:hideMark/>
          </w:tcPr>
          <w:p w14:paraId="36B094BF"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1235</w:t>
            </w:r>
          </w:p>
        </w:tc>
        <w:tc>
          <w:tcPr>
            <w:tcW w:w="270" w:type="pct"/>
            <w:vAlign w:val="center"/>
            <w:hideMark/>
          </w:tcPr>
          <w:p w14:paraId="2F473D4D"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256" w:type="pct"/>
            <w:vAlign w:val="center"/>
            <w:hideMark/>
          </w:tcPr>
          <w:p w14:paraId="5B078B9D"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291" w:type="pct"/>
            <w:vAlign w:val="center"/>
            <w:hideMark/>
          </w:tcPr>
          <w:p w14:paraId="4B83DB4E"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123,5</w:t>
            </w:r>
          </w:p>
        </w:tc>
        <w:tc>
          <w:tcPr>
            <w:tcW w:w="306" w:type="pct"/>
            <w:vAlign w:val="center"/>
            <w:hideMark/>
          </w:tcPr>
          <w:p w14:paraId="1C810DF0"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280" w:type="pct"/>
            <w:vAlign w:val="center"/>
            <w:hideMark/>
          </w:tcPr>
          <w:p w14:paraId="1E00786C"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359" w:type="pct"/>
            <w:vAlign w:val="center"/>
            <w:hideMark/>
          </w:tcPr>
          <w:p w14:paraId="13187E9C"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231" w:type="pct"/>
            <w:vAlign w:val="center"/>
            <w:hideMark/>
          </w:tcPr>
          <w:p w14:paraId="2DBDE311"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270" w:type="pct"/>
            <w:vAlign w:val="center"/>
            <w:hideMark/>
          </w:tcPr>
          <w:p w14:paraId="68BCC616"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214" w:type="pct"/>
            <w:vAlign w:val="center"/>
            <w:hideMark/>
          </w:tcPr>
          <w:p w14:paraId="2D081BB3"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232" w:type="pct"/>
            <w:vAlign w:val="center"/>
            <w:hideMark/>
          </w:tcPr>
          <w:p w14:paraId="2B1B7679"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306" w:type="pct"/>
            <w:vAlign w:val="center"/>
            <w:hideMark/>
          </w:tcPr>
          <w:p w14:paraId="579CCEA1"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280" w:type="pct"/>
            <w:vAlign w:val="center"/>
            <w:hideMark/>
          </w:tcPr>
          <w:p w14:paraId="35AFEC0D"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356" w:type="pct"/>
            <w:vAlign w:val="center"/>
            <w:hideMark/>
          </w:tcPr>
          <w:p w14:paraId="38FF8856"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r>
      <w:tr w:rsidR="001649D7" w:rsidRPr="004030C4" w14:paraId="3E6A1ECC" w14:textId="77777777" w:rsidTr="005378B7">
        <w:trPr>
          <w:trHeight w:val="345"/>
        </w:trPr>
        <w:tc>
          <w:tcPr>
            <w:tcW w:w="451" w:type="pct"/>
            <w:vAlign w:val="center"/>
            <w:hideMark/>
          </w:tcPr>
          <w:p w14:paraId="26E5D844" w14:textId="77777777" w:rsidR="001649D7" w:rsidRPr="004030C4" w:rsidRDefault="001649D7" w:rsidP="005378B7">
            <w:pPr>
              <w:spacing w:after="0"/>
              <w:jc w:val="left"/>
              <w:rPr>
                <w:rFonts w:ascii="Arial Narrow" w:hAnsi="Arial Narrow"/>
                <w:sz w:val="20"/>
              </w:rPr>
            </w:pPr>
            <w:r w:rsidRPr="004030C4">
              <w:rPr>
                <w:rFonts w:ascii="Arial Narrow" w:hAnsi="Arial Narrow"/>
                <w:sz w:val="20"/>
              </w:rPr>
              <w:t>Centre-Est</w:t>
            </w:r>
          </w:p>
        </w:tc>
        <w:tc>
          <w:tcPr>
            <w:tcW w:w="333" w:type="pct"/>
          </w:tcPr>
          <w:p w14:paraId="24E72CD1" w14:textId="4D354183" w:rsidR="001649D7" w:rsidRPr="005378B7" w:rsidRDefault="001649D7" w:rsidP="005378B7">
            <w:pPr>
              <w:spacing w:after="0"/>
              <w:jc w:val="center"/>
              <w:rPr>
                <w:rFonts w:ascii="Arial Narrow" w:hAnsi="Arial Narrow"/>
                <w:szCs w:val="22"/>
              </w:rPr>
            </w:pPr>
            <w:r w:rsidRPr="005378B7">
              <w:rPr>
                <w:rFonts w:ascii="Arial Narrow" w:hAnsi="Arial Narrow"/>
                <w:szCs w:val="22"/>
              </w:rPr>
              <w:t>201</w:t>
            </w:r>
            <w:r w:rsidR="00A4759F" w:rsidRPr="005378B7">
              <w:rPr>
                <w:rFonts w:ascii="Arial Narrow" w:hAnsi="Arial Narrow"/>
                <w:szCs w:val="22"/>
              </w:rPr>
              <w:t>8</w:t>
            </w:r>
          </w:p>
        </w:tc>
        <w:tc>
          <w:tcPr>
            <w:tcW w:w="333" w:type="pct"/>
            <w:vAlign w:val="center"/>
            <w:hideMark/>
          </w:tcPr>
          <w:p w14:paraId="5AA675CE" w14:textId="5DC9E1C5" w:rsidR="001649D7" w:rsidRPr="005378B7" w:rsidRDefault="001649D7" w:rsidP="005378B7">
            <w:pPr>
              <w:spacing w:after="0"/>
              <w:jc w:val="center"/>
              <w:rPr>
                <w:rFonts w:ascii="Arial Narrow" w:hAnsi="Arial Narrow"/>
                <w:szCs w:val="22"/>
              </w:rPr>
            </w:pPr>
            <w:r w:rsidRPr="005378B7">
              <w:rPr>
                <w:rFonts w:ascii="Arial Narrow" w:hAnsi="Arial Narrow"/>
                <w:szCs w:val="22"/>
              </w:rPr>
              <w:t>2</w:t>
            </w:r>
          </w:p>
        </w:tc>
        <w:tc>
          <w:tcPr>
            <w:tcW w:w="232" w:type="pct"/>
            <w:vAlign w:val="center"/>
            <w:hideMark/>
          </w:tcPr>
          <w:p w14:paraId="3F023627"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1000</w:t>
            </w:r>
          </w:p>
        </w:tc>
        <w:tc>
          <w:tcPr>
            <w:tcW w:w="270" w:type="pct"/>
            <w:vAlign w:val="center"/>
            <w:hideMark/>
          </w:tcPr>
          <w:p w14:paraId="52E45999"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640</w:t>
            </w:r>
          </w:p>
        </w:tc>
        <w:tc>
          <w:tcPr>
            <w:tcW w:w="256" w:type="pct"/>
            <w:vAlign w:val="center"/>
            <w:hideMark/>
          </w:tcPr>
          <w:p w14:paraId="1D4E1DD9"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64</w:t>
            </w:r>
          </w:p>
        </w:tc>
        <w:tc>
          <w:tcPr>
            <w:tcW w:w="291" w:type="pct"/>
            <w:vAlign w:val="center"/>
            <w:hideMark/>
          </w:tcPr>
          <w:p w14:paraId="58DBCA73"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107,5</w:t>
            </w:r>
          </w:p>
        </w:tc>
        <w:tc>
          <w:tcPr>
            <w:tcW w:w="306" w:type="pct"/>
            <w:vAlign w:val="center"/>
            <w:hideMark/>
          </w:tcPr>
          <w:p w14:paraId="02F27599"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280" w:type="pct"/>
            <w:vAlign w:val="center"/>
            <w:hideMark/>
          </w:tcPr>
          <w:p w14:paraId="2A961D90"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359" w:type="pct"/>
            <w:vAlign w:val="center"/>
            <w:hideMark/>
          </w:tcPr>
          <w:p w14:paraId="5BF8F2E2"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231" w:type="pct"/>
            <w:vAlign w:val="center"/>
            <w:hideMark/>
          </w:tcPr>
          <w:p w14:paraId="788AA336"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270" w:type="pct"/>
            <w:vAlign w:val="center"/>
            <w:hideMark/>
          </w:tcPr>
          <w:p w14:paraId="79A44A05"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214" w:type="pct"/>
            <w:vAlign w:val="center"/>
            <w:hideMark/>
          </w:tcPr>
          <w:p w14:paraId="2EB8A850"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232" w:type="pct"/>
            <w:vAlign w:val="center"/>
            <w:hideMark/>
          </w:tcPr>
          <w:p w14:paraId="7D1DE0B2"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306" w:type="pct"/>
            <w:vAlign w:val="center"/>
            <w:hideMark/>
          </w:tcPr>
          <w:p w14:paraId="7E42127C"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280" w:type="pct"/>
            <w:vAlign w:val="center"/>
            <w:hideMark/>
          </w:tcPr>
          <w:p w14:paraId="47CC08C5"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356" w:type="pct"/>
            <w:vAlign w:val="center"/>
            <w:hideMark/>
          </w:tcPr>
          <w:p w14:paraId="797952CB"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r>
      <w:tr w:rsidR="001649D7" w:rsidRPr="004030C4" w14:paraId="07FE4DCC" w14:textId="77777777" w:rsidTr="005378B7">
        <w:trPr>
          <w:trHeight w:val="330"/>
        </w:trPr>
        <w:tc>
          <w:tcPr>
            <w:tcW w:w="451" w:type="pct"/>
            <w:vAlign w:val="center"/>
            <w:hideMark/>
          </w:tcPr>
          <w:p w14:paraId="082C4511" w14:textId="77777777" w:rsidR="001649D7" w:rsidRPr="004030C4" w:rsidRDefault="001649D7" w:rsidP="005378B7">
            <w:pPr>
              <w:spacing w:after="0"/>
              <w:jc w:val="left"/>
              <w:rPr>
                <w:rFonts w:ascii="Arial Narrow" w:hAnsi="Arial Narrow"/>
                <w:sz w:val="20"/>
              </w:rPr>
            </w:pPr>
            <w:r w:rsidRPr="004030C4">
              <w:rPr>
                <w:rFonts w:ascii="Arial Narrow" w:hAnsi="Arial Narrow"/>
                <w:sz w:val="20"/>
              </w:rPr>
              <w:t>Centre-Nord</w:t>
            </w:r>
          </w:p>
        </w:tc>
        <w:tc>
          <w:tcPr>
            <w:tcW w:w="333" w:type="pct"/>
          </w:tcPr>
          <w:p w14:paraId="7F173895" w14:textId="77777777" w:rsidR="001649D7" w:rsidRPr="005378B7" w:rsidRDefault="001649D7" w:rsidP="005378B7">
            <w:pPr>
              <w:spacing w:after="0"/>
              <w:jc w:val="center"/>
              <w:rPr>
                <w:rFonts w:ascii="Arial Narrow" w:hAnsi="Arial Narrow"/>
                <w:szCs w:val="22"/>
              </w:rPr>
            </w:pPr>
          </w:p>
        </w:tc>
        <w:tc>
          <w:tcPr>
            <w:tcW w:w="333" w:type="pct"/>
            <w:vAlign w:val="center"/>
            <w:hideMark/>
          </w:tcPr>
          <w:p w14:paraId="25623F32" w14:textId="53AF1721" w:rsidR="001649D7" w:rsidRPr="005378B7" w:rsidRDefault="001649D7" w:rsidP="005378B7">
            <w:pPr>
              <w:spacing w:after="0"/>
              <w:jc w:val="center"/>
              <w:rPr>
                <w:rFonts w:ascii="Arial Narrow" w:hAnsi="Arial Narrow"/>
                <w:szCs w:val="22"/>
              </w:rPr>
            </w:pPr>
          </w:p>
        </w:tc>
        <w:tc>
          <w:tcPr>
            <w:tcW w:w="232" w:type="pct"/>
            <w:vAlign w:val="center"/>
            <w:hideMark/>
          </w:tcPr>
          <w:p w14:paraId="451F2679" w14:textId="77777777" w:rsidR="001649D7" w:rsidRPr="005378B7" w:rsidRDefault="001649D7" w:rsidP="005378B7">
            <w:pPr>
              <w:spacing w:after="0"/>
              <w:jc w:val="center"/>
              <w:rPr>
                <w:rFonts w:ascii="Arial Narrow" w:hAnsi="Arial Narrow"/>
                <w:szCs w:val="22"/>
              </w:rPr>
            </w:pPr>
          </w:p>
        </w:tc>
        <w:tc>
          <w:tcPr>
            <w:tcW w:w="270" w:type="pct"/>
            <w:vAlign w:val="center"/>
            <w:hideMark/>
          </w:tcPr>
          <w:p w14:paraId="5713CA78" w14:textId="77777777" w:rsidR="001649D7" w:rsidRPr="005378B7" w:rsidRDefault="001649D7" w:rsidP="005378B7">
            <w:pPr>
              <w:spacing w:after="0"/>
              <w:jc w:val="center"/>
              <w:rPr>
                <w:rFonts w:ascii="Arial Narrow" w:hAnsi="Arial Narrow"/>
                <w:szCs w:val="22"/>
              </w:rPr>
            </w:pPr>
          </w:p>
        </w:tc>
        <w:tc>
          <w:tcPr>
            <w:tcW w:w="256" w:type="pct"/>
            <w:vAlign w:val="center"/>
            <w:hideMark/>
          </w:tcPr>
          <w:p w14:paraId="2D4B479E" w14:textId="77777777" w:rsidR="001649D7" w:rsidRPr="005378B7" w:rsidRDefault="001649D7" w:rsidP="005378B7">
            <w:pPr>
              <w:spacing w:after="0"/>
              <w:jc w:val="center"/>
              <w:rPr>
                <w:rFonts w:ascii="Arial Narrow" w:hAnsi="Arial Narrow"/>
                <w:szCs w:val="22"/>
              </w:rPr>
            </w:pPr>
          </w:p>
        </w:tc>
        <w:tc>
          <w:tcPr>
            <w:tcW w:w="291" w:type="pct"/>
            <w:vAlign w:val="center"/>
            <w:hideMark/>
          </w:tcPr>
          <w:p w14:paraId="3C075310" w14:textId="77777777" w:rsidR="001649D7" w:rsidRPr="005378B7" w:rsidRDefault="001649D7" w:rsidP="005378B7">
            <w:pPr>
              <w:spacing w:after="0"/>
              <w:jc w:val="center"/>
              <w:rPr>
                <w:rFonts w:ascii="Arial Narrow" w:hAnsi="Arial Narrow"/>
                <w:szCs w:val="22"/>
              </w:rPr>
            </w:pPr>
          </w:p>
        </w:tc>
        <w:tc>
          <w:tcPr>
            <w:tcW w:w="306" w:type="pct"/>
            <w:vAlign w:val="center"/>
            <w:hideMark/>
          </w:tcPr>
          <w:p w14:paraId="000A5E6A" w14:textId="77777777" w:rsidR="001649D7" w:rsidRPr="005378B7" w:rsidRDefault="001649D7" w:rsidP="005378B7">
            <w:pPr>
              <w:spacing w:after="0"/>
              <w:jc w:val="center"/>
              <w:rPr>
                <w:rFonts w:ascii="Arial Narrow" w:hAnsi="Arial Narrow"/>
                <w:szCs w:val="22"/>
              </w:rPr>
            </w:pPr>
          </w:p>
        </w:tc>
        <w:tc>
          <w:tcPr>
            <w:tcW w:w="280" w:type="pct"/>
            <w:vAlign w:val="center"/>
            <w:hideMark/>
          </w:tcPr>
          <w:p w14:paraId="28D4B491" w14:textId="77777777" w:rsidR="001649D7" w:rsidRPr="005378B7" w:rsidRDefault="001649D7" w:rsidP="005378B7">
            <w:pPr>
              <w:spacing w:after="0"/>
              <w:jc w:val="center"/>
              <w:rPr>
                <w:rFonts w:ascii="Arial Narrow" w:hAnsi="Arial Narrow"/>
                <w:szCs w:val="22"/>
              </w:rPr>
            </w:pPr>
          </w:p>
        </w:tc>
        <w:tc>
          <w:tcPr>
            <w:tcW w:w="359" w:type="pct"/>
            <w:vAlign w:val="center"/>
            <w:hideMark/>
          </w:tcPr>
          <w:p w14:paraId="031FF107" w14:textId="77777777" w:rsidR="001649D7" w:rsidRPr="005378B7" w:rsidRDefault="001649D7" w:rsidP="005378B7">
            <w:pPr>
              <w:spacing w:after="0"/>
              <w:jc w:val="center"/>
              <w:rPr>
                <w:rFonts w:ascii="Arial Narrow" w:hAnsi="Arial Narrow"/>
                <w:szCs w:val="22"/>
              </w:rPr>
            </w:pPr>
          </w:p>
        </w:tc>
        <w:tc>
          <w:tcPr>
            <w:tcW w:w="231" w:type="pct"/>
            <w:vAlign w:val="center"/>
            <w:hideMark/>
          </w:tcPr>
          <w:p w14:paraId="7B6E4C31" w14:textId="77777777" w:rsidR="001649D7" w:rsidRPr="005378B7" w:rsidRDefault="001649D7" w:rsidP="005378B7">
            <w:pPr>
              <w:spacing w:after="0"/>
              <w:jc w:val="center"/>
              <w:rPr>
                <w:rFonts w:ascii="Arial Narrow" w:hAnsi="Arial Narrow"/>
                <w:szCs w:val="22"/>
              </w:rPr>
            </w:pPr>
          </w:p>
        </w:tc>
        <w:tc>
          <w:tcPr>
            <w:tcW w:w="270" w:type="pct"/>
            <w:vAlign w:val="center"/>
            <w:hideMark/>
          </w:tcPr>
          <w:p w14:paraId="516DEBEA" w14:textId="77777777" w:rsidR="001649D7" w:rsidRPr="005378B7" w:rsidRDefault="001649D7" w:rsidP="005378B7">
            <w:pPr>
              <w:spacing w:after="0"/>
              <w:jc w:val="center"/>
              <w:rPr>
                <w:rFonts w:ascii="Arial Narrow" w:hAnsi="Arial Narrow"/>
                <w:szCs w:val="22"/>
              </w:rPr>
            </w:pPr>
          </w:p>
        </w:tc>
        <w:tc>
          <w:tcPr>
            <w:tcW w:w="214" w:type="pct"/>
            <w:vAlign w:val="center"/>
            <w:hideMark/>
          </w:tcPr>
          <w:p w14:paraId="01004102" w14:textId="77777777" w:rsidR="001649D7" w:rsidRPr="005378B7" w:rsidRDefault="001649D7" w:rsidP="005378B7">
            <w:pPr>
              <w:spacing w:after="0"/>
              <w:jc w:val="center"/>
              <w:rPr>
                <w:rFonts w:ascii="Arial Narrow" w:hAnsi="Arial Narrow"/>
                <w:szCs w:val="22"/>
              </w:rPr>
            </w:pPr>
          </w:p>
        </w:tc>
        <w:tc>
          <w:tcPr>
            <w:tcW w:w="232" w:type="pct"/>
            <w:vAlign w:val="center"/>
            <w:hideMark/>
          </w:tcPr>
          <w:p w14:paraId="01CAAAC5" w14:textId="77777777" w:rsidR="001649D7" w:rsidRPr="005378B7" w:rsidRDefault="001649D7" w:rsidP="005378B7">
            <w:pPr>
              <w:spacing w:after="0"/>
              <w:jc w:val="center"/>
              <w:rPr>
                <w:rFonts w:ascii="Arial Narrow" w:hAnsi="Arial Narrow"/>
                <w:szCs w:val="22"/>
              </w:rPr>
            </w:pPr>
          </w:p>
        </w:tc>
        <w:tc>
          <w:tcPr>
            <w:tcW w:w="306" w:type="pct"/>
            <w:vAlign w:val="center"/>
            <w:hideMark/>
          </w:tcPr>
          <w:p w14:paraId="5705EE28" w14:textId="77777777" w:rsidR="001649D7" w:rsidRPr="005378B7" w:rsidRDefault="001649D7" w:rsidP="005378B7">
            <w:pPr>
              <w:spacing w:after="0"/>
              <w:jc w:val="center"/>
              <w:rPr>
                <w:rFonts w:ascii="Arial Narrow" w:hAnsi="Arial Narrow"/>
                <w:szCs w:val="22"/>
              </w:rPr>
            </w:pPr>
          </w:p>
        </w:tc>
        <w:tc>
          <w:tcPr>
            <w:tcW w:w="280" w:type="pct"/>
            <w:vAlign w:val="center"/>
            <w:hideMark/>
          </w:tcPr>
          <w:p w14:paraId="198E486A" w14:textId="77777777" w:rsidR="001649D7" w:rsidRPr="005378B7" w:rsidRDefault="001649D7" w:rsidP="005378B7">
            <w:pPr>
              <w:spacing w:after="0"/>
              <w:jc w:val="center"/>
              <w:rPr>
                <w:rFonts w:ascii="Arial Narrow" w:hAnsi="Arial Narrow"/>
                <w:szCs w:val="22"/>
              </w:rPr>
            </w:pPr>
          </w:p>
        </w:tc>
        <w:tc>
          <w:tcPr>
            <w:tcW w:w="356" w:type="pct"/>
            <w:vAlign w:val="center"/>
            <w:hideMark/>
          </w:tcPr>
          <w:p w14:paraId="027CC781" w14:textId="77777777" w:rsidR="001649D7" w:rsidRPr="005378B7" w:rsidRDefault="001649D7" w:rsidP="005378B7">
            <w:pPr>
              <w:spacing w:after="0"/>
              <w:jc w:val="center"/>
              <w:rPr>
                <w:rFonts w:ascii="Arial Narrow" w:hAnsi="Arial Narrow"/>
                <w:szCs w:val="22"/>
              </w:rPr>
            </w:pPr>
          </w:p>
        </w:tc>
      </w:tr>
      <w:tr w:rsidR="001649D7" w:rsidRPr="004030C4" w14:paraId="0DD01D26" w14:textId="77777777" w:rsidTr="005378B7">
        <w:trPr>
          <w:trHeight w:val="251"/>
        </w:trPr>
        <w:tc>
          <w:tcPr>
            <w:tcW w:w="451" w:type="pct"/>
            <w:vAlign w:val="center"/>
            <w:hideMark/>
          </w:tcPr>
          <w:p w14:paraId="41FB4BDA" w14:textId="77777777" w:rsidR="001649D7" w:rsidRPr="004030C4" w:rsidRDefault="001649D7" w:rsidP="005378B7">
            <w:pPr>
              <w:spacing w:after="0"/>
              <w:jc w:val="left"/>
              <w:rPr>
                <w:rFonts w:ascii="Arial Narrow" w:hAnsi="Arial Narrow"/>
                <w:sz w:val="20"/>
              </w:rPr>
            </w:pPr>
            <w:r w:rsidRPr="004030C4">
              <w:rPr>
                <w:rFonts w:ascii="Arial Narrow" w:hAnsi="Arial Narrow"/>
                <w:sz w:val="20"/>
              </w:rPr>
              <w:t>Centre-Ouest</w:t>
            </w:r>
          </w:p>
        </w:tc>
        <w:tc>
          <w:tcPr>
            <w:tcW w:w="333" w:type="pct"/>
          </w:tcPr>
          <w:p w14:paraId="6A08957D" w14:textId="77777777" w:rsidR="001649D7" w:rsidRPr="005378B7" w:rsidRDefault="001649D7" w:rsidP="005378B7">
            <w:pPr>
              <w:spacing w:after="0"/>
              <w:jc w:val="center"/>
              <w:rPr>
                <w:rFonts w:ascii="Arial Narrow" w:hAnsi="Arial Narrow"/>
                <w:szCs w:val="22"/>
              </w:rPr>
            </w:pPr>
          </w:p>
        </w:tc>
        <w:tc>
          <w:tcPr>
            <w:tcW w:w="333" w:type="pct"/>
            <w:vAlign w:val="center"/>
            <w:hideMark/>
          </w:tcPr>
          <w:p w14:paraId="6099B244" w14:textId="38E2A60A"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32" w:type="pct"/>
            <w:vAlign w:val="center"/>
            <w:hideMark/>
          </w:tcPr>
          <w:p w14:paraId="0358C195"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70" w:type="pct"/>
            <w:vAlign w:val="center"/>
            <w:hideMark/>
          </w:tcPr>
          <w:p w14:paraId="7F0733A9"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56" w:type="pct"/>
            <w:vAlign w:val="center"/>
            <w:hideMark/>
          </w:tcPr>
          <w:p w14:paraId="5255E5FC"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91" w:type="pct"/>
            <w:vAlign w:val="center"/>
            <w:hideMark/>
          </w:tcPr>
          <w:p w14:paraId="4464DDAC"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306" w:type="pct"/>
            <w:vAlign w:val="center"/>
            <w:hideMark/>
          </w:tcPr>
          <w:p w14:paraId="6C98E340"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80" w:type="pct"/>
            <w:vAlign w:val="center"/>
            <w:hideMark/>
          </w:tcPr>
          <w:p w14:paraId="4053114D"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359" w:type="pct"/>
            <w:vAlign w:val="center"/>
            <w:hideMark/>
          </w:tcPr>
          <w:p w14:paraId="4DCB84F9"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31" w:type="pct"/>
            <w:vAlign w:val="center"/>
            <w:hideMark/>
          </w:tcPr>
          <w:p w14:paraId="13B921AC"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70" w:type="pct"/>
            <w:vAlign w:val="center"/>
            <w:hideMark/>
          </w:tcPr>
          <w:p w14:paraId="404D7576"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14" w:type="pct"/>
            <w:vAlign w:val="center"/>
            <w:hideMark/>
          </w:tcPr>
          <w:p w14:paraId="76A00F9F"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32" w:type="pct"/>
            <w:vAlign w:val="center"/>
            <w:hideMark/>
          </w:tcPr>
          <w:p w14:paraId="75844C35"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306" w:type="pct"/>
            <w:vAlign w:val="center"/>
            <w:hideMark/>
          </w:tcPr>
          <w:p w14:paraId="6F6C7A6C"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80" w:type="pct"/>
            <w:vAlign w:val="center"/>
            <w:hideMark/>
          </w:tcPr>
          <w:p w14:paraId="2FA1741A"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356" w:type="pct"/>
            <w:vAlign w:val="center"/>
            <w:hideMark/>
          </w:tcPr>
          <w:p w14:paraId="5FEFCE74"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r>
      <w:tr w:rsidR="001649D7" w:rsidRPr="004030C4" w14:paraId="59C1500F" w14:textId="77777777" w:rsidTr="005378B7">
        <w:trPr>
          <w:trHeight w:val="345"/>
        </w:trPr>
        <w:tc>
          <w:tcPr>
            <w:tcW w:w="451" w:type="pct"/>
            <w:vAlign w:val="center"/>
            <w:hideMark/>
          </w:tcPr>
          <w:p w14:paraId="03FAE897" w14:textId="77777777" w:rsidR="001649D7" w:rsidRPr="004030C4" w:rsidRDefault="001649D7" w:rsidP="005378B7">
            <w:pPr>
              <w:spacing w:after="0"/>
              <w:jc w:val="left"/>
              <w:rPr>
                <w:rFonts w:ascii="Arial Narrow" w:hAnsi="Arial Narrow"/>
                <w:sz w:val="20"/>
              </w:rPr>
            </w:pPr>
            <w:r w:rsidRPr="004030C4">
              <w:rPr>
                <w:rFonts w:ascii="Arial Narrow" w:hAnsi="Arial Narrow"/>
                <w:sz w:val="20"/>
              </w:rPr>
              <w:t>Centre-Sud</w:t>
            </w:r>
          </w:p>
        </w:tc>
        <w:tc>
          <w:tcPr>
            <w:tcW w:w="333" w:type="pct"/>
          </w:tcPr>
          <w:p w14:paraId="68881A1E" w14:textId="63D460DD" w:rsidR="001649D7" w:rsidRPr="005378B7" w:rsidRDefault="001649D7" w:rsidP="005378B7">
            <w:pPr>
              <w:spacing w:after="0"/>
              <w:jc w:val="center"/>
              <w:rPr>
                <w:rFonts w:ascii="Arial Narrow" w:hAnsi="Arial Narrow"/>
                <w:szCs w:val="22"/>
              </w:rPr>
            </w:pPr>
            <w:r w:rsidRPr="005378B7">
              <w:rPr>
                <w:rFonts w:ascii="Arial Narrow" w:hAnsi="Arial Narrow"/>
                <w:szCs w:val="22"/>
              </w:rPr>
              <w:t>2019</w:t>
            </w:r>
            <w:r w:rsidR="00A4759F" w:rsidRPr="005378B7">
              <w:rPr>
                <w:rFonts w:ascii="Arial Narrow" w:hAnsi="Arial Narrow"/>
                <w:szCs w:val="22"/>
              </w:rPr>
              <w:t xml:space="preserve"> et 2018</w:t>
            </w:r>
          </w:p>
        </w:tc>
        <w:tc>
          <w:tcPr>
            <w:tcW w:w="333" w:type="pct"/>
            <w:vAlign w:val="center"/>
            <w:hideMark/>
          </w:tcPr>
          <w:p w14:paraId="4BB99BA8" w14:textId="665BBDAA"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32" w:type="pct"/>
            <w:vAlign w:val="center"/>
            <w:hideMark/>
          </w:tcPr>
          <w:p w14:paraId="2A955BB7"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5</w:t>
            </w:r>
          </w:p>
        </w:tc>
        <w:tc>
          <w:tcPr>
            <w:tcW w:w="270" w:type="pct"/>
            <w:vAlign w:val="center"/>
            <w:hideMark/>
          </w:tcPr>
          <w:p w14:paraId="3EEC5399"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2820</w:t>
            </w:r>
          </w:p>
        </w:tc>
        <w:tc>
          <w:tcPr>
            <w:tcW w:w="256" w:type="pct"/>
            <w:vAlign w:val="center"/>
            <w:hideMark/>
          </w:tcPr>
          <w:p w14:paraId="0B4FDF70"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291" w:type="pct"/>
            <w:vAlign w:val="center"/>
            <w:hideMark/>
          </w:tcPr>
          <w:p w14:paraId="123B90C6"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306" w:type="pct"/>
            <w:vAlign w:val="center"/>
            <w:hideMark/>
          </w:tcPr>
          <w:p w14:paraId="122DC18B"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240</w:t>
            </w:r>
          </w:p>
        </w:tc>
        <w:tc>
          <w:tcPr>
            <w:tcW w:w="280" w:type="pct"/>
            <w:vAlign w:val="center"/>
            <w:hideMark/>
          </w:tcPr>
          <w:p w14:paraId="00669B29"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359" w:type="pct"/>
            <w:vAlign w:val="center"/>
            <w:hideMark/>
          </w:tcPr>
          <w:p w14:paraId="7B5B2711"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231" w:type="pct"/>
            <w:vAlign w:val="center"/>
            <w:hideMark/>
          </w:tcPr>
          <w:p w14:paraId="72F6B9B3"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270" w:type="pct"/>
            <w:vAlign w:val="center"/>
            <w:hideMark/>
          </w:tcPr>
          <w:p w14:paraId="7E3F0049"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214" w:type="pct"/>
            <w:vAlign w:val="center"/>
            <w:hideMark/>
          </w:tcPr>
          <w:p w14:paraId="51FADEE3"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232" w:type="pct"/>
            <w:vAlign w:val="center"/>
            <w:hideMark/>
          </w:tcPr>
          <w:p w14:paraId="204599BC"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306" w:type="pct"/>
            <w:vAlign w:val="center"/>
            <w:hideMark/>
          </w:tcPr>
          <w:p w14:paraId="29279106"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280" w:type="pct"/>
            <w:vAlign w:val="center"/>
            <w:hideMark/>
          </w:tcPr>
          <w:p w14:paraId="6DF350D8"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356" w:type="pct"/>
            <w:vAlign w:val="center"/>
            <w:hideMark/>
          </w:tcPr>
          <w:p w14:paraId="2A715B1E"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r>
      <w:tr w:rsidR="001649D7" w:rsidRPr="004030C4" w14:paraId="2778BBC7" w14:textId="77777777" w:rsidTr="005378B7">
        <w:trPr>
          <w:trHeight w:val="345"/>
        </w:trPr>
        <w:tc>
          <w:tcPr>
            <w:tcW w:w="451" w:type="pct"/>
            <w:vAlign w:val="center"/>
            <w:hideMark/>
          </w:tcPr>
          <w:p w14:paraId="68293832" w14:textId="77777777" w:rsidR="001649D7" w:rsidRPr="004030C4" w:rsidRDefault="001649D7" w:rsidP="00441DCC">
            <w:pPr>
              <w:jc w:val="left"/>
              <w:rPr>
                <w:rFonts w:ascii="Arial Narrow" w:hAnsi="Arial Narrow"/>
                <w:sz w:val="20"/>
              </w:rPr>
            </w:pPr>
            <w:r w:rsidRPr="004030C4">
              <w:rPr>
                <w:rFonts w:ascii="Arial Narrow" w:hAnsi="Arial Narrow"/>
                <w:sz w:val="20"/>
              </w:rPr>
              <w:t>Est</w:t>
            </w:r>
          </w:p>
        </w:tc>
        <w:tc>
          <w:tcPr>
            <w:tcW w:w="333" w:type="pct"/>
          </w:tcPr>
          <w:p w14:paraId="799CCEEC" w14:textId="77777777" w:rsidR="001649D7" w:rsidRPr="005378B7" w:rsidRDefault="001649D7" w:rsidP="005378B7">
            <w:pPr>
              <w:spacing w:after="0"/>
              <w:jc w:val="center"/>
              <w:rPr>
                <w:rFonts w:ascii="Arial Narrow" w:hAnsi="Arial Narrow"/>
                <w:szCs w:val="22"/>
              </w:rPr>
            </w:pPr>
          </w:p>
        </w:tc>
        <w:tc>
          <w:tcPr>
            <w:tcW w:w="333" w:type="pct"/>
            <w:vAlign w:val="center"/>
            <w:hideMark/>
          </w:tcPr>
          <w:p w14:paraId="105DD3D2" w14:textId="485ED84D" w:rsidR="001649D7" w:rsidRPr="005378B7" w:rsidRDefault="001649D7" w:rsidP="005378B7">
            <w:pPr>
              <w:spacing w:after="0"/>
              <w:jc w:val="center"/>
              <w:rPr>
                <w:rFonts w:ascii="Arial Narrow" w:hAnsi="Arial Narrow"/>
                <w:szCs w:val="22"/>
              </w:rPr>
            </w:pPr>
          </w:p>
        </w:tc>
        <w:tc>
          <w:tcPr>
            <w:tcW w:w="232" w:type="pct"/>
            <w:vAlign w:val="center"/>
            <w:hideMark/>
          </w:tcPr>
          <w:p w14:paraId="7A93EA37"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70" w:type="pct"/>
            <w:vAlign w:val="center"/>
            <w:hideMark/>
          </w:tcPr>
          <w:p w14:paraId="178D3266"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56" w:type="pct"/>
            <w:vAlign w:val="center"/>
            <w:hideMark/>
          </w:tcPr>
          <w:p w14:paraId="1ED3349F"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91" w:type="pct"/>
            <w:vAlign w:val="center"/>
            <w:hideMark/>
          </w:tcPr>
          <w:p w14:paraId="279668C4"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306" w:type="pct"/>
            <w:vAlign w:val="center"/>
            <w:hideMark/>
          </w:tcPr>
          <w:p w14:paraId="503DF919"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80" w:type="pct"/>
            <w:vAlign w:val="center"/>
            <w:hideMark/>
          </w:tcPr>
          <w:p w14:paraId="748A2260"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359" w:type="pct"/>
            <w:vAlign w:val="center"/>
            <w:hideMark/>
          </w:tcPr>
          <w:p w14:paraId="7255A519"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31" w:type="pct"/>
            <w:vAlign w:val="center"/>
            <w:hideMark/>
          </w:tcPr>
          <w:p w14:paraId="5AABA365"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70" w:type="pct"/>
            <w:vAlign w:val="center"/>
            <w:hideMark/>
          </w:tcPr>
          <w:p w14:paraId="05A84884"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14" w:type="pct"/>
            <w:vAlign w:val="center"/>
            <w:hideMark/>
          </w:tcPr>
          <w:p w14:paraId="23F295DE"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32" w:type="pct"/>
            <w:vAlign w:val="center"/>
            <w:hideMark/>
          </w:tcPr>
          <w:p w14:paraId="2C6C3C0B"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306" w:type="pct"/>
            <w:vAlign w:val="center"/>
            <w:hideMark/>
          </w:tcPr>
          <w:p w14:paraId="4F483608"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80" w:type="pct"/>
            <w:vAlign w:val="center"/>
            <w:hideMark/>
          </w:tcPr>
          <w:p w14:paraId="204DA80D"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356" w:type="pct"/>
            <w:vAlign w:val="center"/>
            <w:hideMark/>
          </w:tcPr>
          <w:p w14:paraId="5E34B7B6"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r>
      <w:tr w:rsidR="001649D7" w:rsidRPr="004030C4" w14:paraId="389493F0" w14:textId="77777777" w:rsidTr="005378B7">
        <w:trPr>
          <w:trHeight w:val="355"/>
        </w:trPr>
        <w:tc>
          <w:tcPr>
            <w:tcW w:w="451" w:type="pct"/>
            <w:vAlign w:val="center"/>
            <w:hideMark/>
          </w:tcPr>
          <w:p w14:paraId="5DC88208" w14:textId="77777777" w:rsidR="001649D7" w:rsidRPr="004030C4" w:rsidRDefault="001649D7" w:rsidP="00441DCC">
            <w:pPr>
              <w:jc w:val="left"/>
              <w:rPr>
                <w:rFonts w:ascii="Arial Narrow" w:hAnsi="Arial Narrow"/>
                <w:sz w:val="20"/>
              </w:rPr>
            </w:pPr>
            <w:r w:rsidRPr="004030C4">
              <w:rPr>
                <w:rFonts w:ascii="Arial Narrow" w:hAnsi="Arial Narrow"/>
                <w:sz w:val="20"/>
              </w:rPr>
              <w:t>Hauts-Bassins</w:t>
            </w:r>
          </w:p>
        </w:tc>
        <w:tc>
          <w:tcPr>
            <w:tcW w:w="333" w:type="pct"/>
          </w:tcPr>
          <w:p w14:paraId="19268E25" w14:textId="6594DB7E" w:rsidR="001649D7" w:rsidRPr="005378B7" w:rsidRDefault="00A4759F" w:rsidP="005378B7">
            <w:pPr>
              <w:spacing w:after="0"/>
              <w:jc w:val="center"/>
              <w:rPr>
                <w:rFonts w:ascii="Arial Narrow" w:hAnsi="Arial Narrow"/>
                <w:szCs w:val="22"/>
              </w:rPr>
            </w:pPr>
            <w:r w:rsidRPr="005378B7">
              <w:rPr>
                <w:rFonts w:ascii="Arial Narrow" w:hAnsi="Arial Narrow"/>
                <w:szCs w:val="22"/>
              </w:rPr>
              <w:t>2017</w:t>
            </w:r>
          </w:p>
        </w:tc>
        <w:tc>
          <w:tcPr>
            <w:tcW w:w="333" w:type="pct"/>
            <w:vAlign w:val="center"/>
            <w:hideMark/>
          </w:tcPr>
          <w:p w14:paraId="70314458" w14:textId="0FBB227B"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32" w:type="pct"/>
            <w:vAlign w:val="center"/>
            <w:hideMark/>
          </w:tcPr>
          <w:p w14:paraId="2D17E333"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70" w:type="pct"/>
            <w:vAlign w:val="center"/>
            <w:hideMark/>
          </w:tcPr>
          <w:p w14:paraId="0873DF7E"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56" w:type="pct"/>
            <w:vAlign w:val="center"/>
            <w:hideMark/>
          </w:tcPr>
          <w:p w14:paraId="60518E95"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91" w:type="pct"/>
            <w:vAlign w:val="center"/>
            <w:hideMark/>
          </w:tcPr>
          <w:p w14:paraId="33D7D19B"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306" w:type="pct"/>
            <w:vAlign w:val="center"/>
            <w:hideMark/>
          </w:tcPr>
          <w:p w14:paraId="7990FB3A"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80" w:type="pct"/>
            <w:vAlign w:val="center"/>
            <w:hideMark/>
          </w:tcPr>
          <w:p w14:paraId="4A02CAB1"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359" w:type="pct"/>
            <w:vAlign w:val="center"/>
            <w:hideMark/>
          </w:tcPr>
          <w:p w14:paraId="6826D46C"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31" w:type="pct"/>
            <w:vAlign w:val="center"/>
            <w:hideMark/>
          </w:tcPr>
          <w:p w14:paraId="34B01132"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70" w:type="pct"/>
            <w:vAlign w:val="center"/>
            <w:hideMark/>
          </w:tcPr>
          <w:p w14:paraId="61907C76"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14" w:type="pct"/>
            <w:vAlign w:val="center"/>
            <w:hideMark/>
          </w:tcPr>
          <w:p w14:paraId="7F0397C6"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32" w:type="pct"/>
            <w:vAlign w:val="center"/>
            <w:hideMark/>
          </w:tcPr>
          <w:p w14:paraId="47E29020"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306" w:type="pct"/>
            <w:vAlign w:val="center"/>
            <w:hideMark/>
          </w:tcPr>
          <w:p w14:paraId="59BFE594"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80" w:type="pct"/>
            <w:vAlign w:val="center"/>
            <w:hideMark/>
          </w:tcPr>
          <w:p w14:paraId="31D74352"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356" w:type="pct"/>
            <w:vAlign w:val="center"/>
            <w:hideMark/>
          </w:tcPr>
          <w:p w14:paraId="2A3E717D"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r>
      <w:tr w:rsidR="001649D7" w:rsidRPr="004030C4" w14:paraId="198BAB0D" w14:textId="77777777" w:rsidTr="005378B7">
        <w:trPr>
          <w:trHeight w:val="345"/>
        </w:trPr>
        <w:tc>
          <w:tcPr>
            <w:tcW w:w="451" w:type="pct"/>
            <w:vAlign w:val="center"/>
            <w:hideMark/>
          </w:tcPr>
          <w:p w14:paraId="36FC3BA0" w14:textId="77777777" w:rsidR="001649D7" w:rsidRPr="004030C4" w:rsidRDefault="001649D7" w:rsidP="005378B7">
            <w:pPr>
              <w:spacing w:after="0"/>
              <w:jc w:val="left"/>
              <w:rPr>
                <w:rFonts w:ascii="Arial Narrow" w:hAnsi="Arial Narrow"/>
                <w:sz w:val="20"/>
              </w:rPr>
            </w:pPr>
            <w:r w:rsidRPr="004030C4">
              <w:rPr>
                <w:rFonts w:ascii="Arial Narrow" w:hAnsi="Arial Narrow"/>
                <w:sz w:val="20"/>
              </w:rPr>
              <w:t>Nord</w:t>
            </w:r>
          </w:p>
        </w:tc>
        <w:tc>
          <w:tcPr>
            <w:tcW w:w="333" w:type="pct"/>
          </w:tcPr>
          <w:p w14:paraId="505093D3" w14:textId="0F1F10B7" w:rsidR="001649D7" w:rsidRPr="005378B7" w:rsidRDefault="00A4759F" w:rsidP="005378B7">
            <w:pPr>
              <w:spacing w:after="0"/>
              <w:jc w:val="center"/>
              <w:rPr>
                <w:rFonts w:ascii="Arial Narrow" w:hAnsi="Arial Narrow"/>
                <w:szCs w:val="22"/>
              </w:rPr>
            </w:pPr>
            <w:r w:rsidRPr="005378B7">
              <w:rPr>
                <w:rFonts w:ascii="Arial Narrow" w:hAnsi="Arial Narrow"/>
                <w:szCs w:val="22"/>
              </w:rPr>
              <w:t>2019</w:t>
            </w:r>
          </w:p>
        </w:tc>
        <w:tc>
          <w:tcPr>
            <w:tcW w:w="333" w:type="pct"/>
            <w:vAlign w:val="center"/>
            <w:hideMark/>
          </w:tcPr>
          <w:p w14:paraId="05883003" w14:textId="7727E386" w:rsidR="001649D7" w:rsidRPr="005378B7" w:rsidRDefault="001649D7" w:rsidP="005378B7">
            <w:pPr>
              <w:spacing w:after="0"/>
              <w:jc w:val="center"/>
              <w:rPr>
                <w:rFonts w:ascii="Arial Narrow" w:hAnsi="Arial Narrow"/>
                <w:szCs w:val="22"/>
              </w:rPr>
            </w:pPr>
            <w:r w:rsidRPr="005378B7">
              <w:rPr>
                <w:rFonts w:ascii="Arial Narrow" w:hAnsi="Arial Narrow"/>
                <w:szCs w:val="22"/>
              </w:rPr>
              <w:t>5</w:t>
            </w:r>
          </w:p>
        </w:tc>
        <w:tc>
          <w:tcPr>
            <w:tcW w:w="232" w:type="pct"/>
            <w:vAlign w:val="center"/>
            <w:hideMark/>
          </w:tcPr>
          <w:p w14:paraId="54A6901F"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2057</w:t>
            </w:r>
          </w:p>
        </w:tc>
        <w:tc>
          <w:tcPr>
            <w:tcW w:w="270" w:type="pct"/>
            <w:vAlign w:val="center"/>
            <w:hideMark/>
          </w:tcPr>
          <w:p w14:paraId="14F3D579"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256" w:type="pct"/>
            <w:vAlign w:val="center"/>
            <w:hideMark/>
          </w:tcPr>
          <w:p w14:paraId="69513F1F"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291" w:type="pct"/>
            <w:vAlign w:val="center"/>
            <w:hideMark/>
          </w:tcPr>
          <w:p w14:paraId="6CEF82FE"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215,5</w:t>
            </w:r>
          </w:p>
        </w:tc>
        <w:tc>
          <w:tcPr>
            <w:tcW w:w="306" w:type="pct"/>
            <w:vAlign w:val="center"/>
            <w:hideMark/>
          </w:tcPr>
          <w:p w14:paraId="3B813858"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46,29</w:t>
            </w:r>
          </w:p>
        </w:tc>
        <w:tc>
          <w:tcPr>
            <w:tcW w:w="280" w:type="pct"/>
            <w:vAlign w:val="center"/>
            <w:hideMark/>
          </w:tcPr>
          <w:p w14:paraId="675B5B5D"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359" w:type="pct"/>
            <w:vAlign w:val="center"/>
            <w:hideMark/>
          </w:tcPr>
          <w:p w14:paraId="36CCDEFE"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21,48</w:t>
            </w:r>
          </w:p>
        </w:tc>
        <w:tc>
          <w:tcPr>
            <w:tcW w:w="231" w:type="pct"/>
            <w:vAlign w:val="center"/>
            <w:hideMark/>
          </w:tcPr>
          <w:p w14:paraId="6C9398CD"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270" w:type="pct"/>
            <w:vAlign w:val="center"/>
            <w:hideMark/>
          </w:tcPr>
          <w:p w14:paraId="7559EB34"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214" w:type="pct"/>
            <w:vAlign w:val="center"/>
            <w:hideMark/>
          </w:tcPr>
          <w:p w14:paraId="15A1181D"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232" w:type="pct"/>
            <w:vAlign w:val="center"/>
            <w:hideMark/>
          </w:tcPr>
          <w:p w14:paraId="6026CB81"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306" w:type="pct"/>
            <w:vAlign w:val="center"/>
            <w:hideMark/>
          </w:tcPr>
          <w:p w14:paraId="4B59EBD4"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280" w:type="pct"/>
            <w:vAlign w:val="center"/>
            <w:hideMark/>
          </w:tcPr>
          <w:p w14:paraId="53B9074B"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c>
          <w:tcPr>
            <w:tcW w:w="356" w:type="pct"/>
            <w:vAlign w:val="center"/>
            <w:hideMark/>
          </w:tcPr>
          <w:p w14:paraId="7C59BBEF"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0</w:t>
            </w:r>
          </w:p>
        </w:tc>
      </w:tr>
      <w:tr w:rsidR="001649D7" w:rsidRPr="004030C4" w14:paraId="70ED2C09" w14:textId="77777777" w:rsidTr="005378B7">
        <w:trPr>
          <w:trHeight w:val="337"/>
        </w:trPr>
        <w:tc>
          <w:tcPr>
            <w:tcW w:w="451" w:type="pct"/>
            <w:vAlign w:val="center"/>
            <w:hideMark/>
          </w:tcPr>
          <w:p w14:paraId="1E2DC281" w14:textId="77777777" w:rsidR="001649D7" w:rsidRPr="004030C4" w:rsidRDefault="001649D7" w:rsidP="005378B7">
            <w:pPr>
              <w:spacing w:after="0"/>
              <w:jc w:val="left"/>
              <w:rPr>
                <w:rFonts w:ascii="Arial Narrow" w:hAnsi="Arial Narrow"/>
                <w:sz w:val="20"/>
              </w:rPr>
            </w:pPr>
            <w:r w:rsidRPr="004030C4">
              <w:rPr>
                <w:rFonts w:ascii="Arial Narrow" w:hAnsi="Arial Narrow"/>
                <w:sz w:val="20"/>
              </w:rPr>
              <w:t>Plateau Central</w:t>
            </w:r>
          </w:p>
        </w:tc>
        <w:tc>
          <w:tcPr>
            <w:tcW w:w="333" w:type="pct"/>
          </w:tcPr>
          <w:p w14:paraId="4D20F39A" w14:textId="77777777" w:rsidR="001649D7" w:rsidRPr="005378B7" w:rsidRDefault="001649D7" w:rsidP="005378B7">
            <w:pPr>
              <w:spacing w:after="0"/>
              <w:jc w:val="center"/>
              <w:rPr>
                <w:rFonts w:ascii="Arial Narrow" w:hAnsi="Arial Narrow"/>
                <w:szCs w:val="22"/>
              </w:rPr>
            </w:pPr>
          </w:p>
        </w:tc>
        <w:tc>
          <w:tcPr>
            <w:tcW w:w="333" w:type="pct"/>
            <w:vAlign w:val="center"/>
            <w:hideMark/>
          </w:tcPr>
          <w:p w14:paraId="5C8B8BDA" w14:textId="3E43E124" w:rsidR="001649D7" w:rsidRPr="005378B7" w:rsidRDefault="001649D7" w:rsidP="005378B7">
            <w:pPr>
              <w:spacing w:after="0"/>
              <w:jc w:val="center"/>
              <w:rPr>
                <w:rFonts w:ascii="Arial Narrow" w:hAnsi="Arial Narrow"/>
                <w:szCs w:val="22"/>
              </w:rPr>
            </w:pPr>
            <w:r w:rsidRPr="005378B7">
              <w:rPr>
                <w:rFonts w:ascii="Arial Narrow" w:hAnsi="Arial Narrow"/>
                <w:szCs w:val="22"/>
              </w:rPr>
              <w:t>3</w:t>
            </w:r>
          </w:p>
        </w:tc>
        <w:tc>
          <w:tcPr>
            <w:tcW w:w="232" w:type="pct"/>
            <w:vAlign w:val="center"/>
            <w:hideMark/>
          </w:tcPr>
          <w:p w14:paraId="708124DA"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927</w:t>
            </w:r>
          </w:p>
        </w:tc>
        <w:tc>
          <w:tcPr>
            <w:tcW w:w="270" w:type="pct"/>
            <w:vAlign w:val="center"/>
            <w:hideMark/>
          </w:tcPr>
          <w:p w14:paraId="256FA64C"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618</w:t>
            </w:r>
          </w:p>
        </w:tc>
        <w:tc>
          <w:tcPr>
            <w:tcW w:w="256" w:type="pct"/>
            <w:vAlign w:val="center"/>
            <w:hideMark/>
          </w:tcPr>
          <w:p w14:paraId="474B890D"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66,67</w:t>
            </w:r>
          </w:p>
        </w:tc>
        <w:tc>
          <w:tcPr>
            <w:tcW w:w="291" w:type="pct"/>
            <w:vAlign w:val="center"/>
            <w:hideMark/>
          </w:tcPr>
          <w:p w14:paraId="37D59097"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133,33</w:t>
            </w:r>
          </w:p>
        </w:tc>
        <w:tc>
          <w:tcPr>
            <w:tcW w:w="306" w:type="pct"/>
            <w:vAlign w:val="center"/>
            <w:hideMark/>
          </w:tcPr>
          <w:p w14:paraId="1718B4AB"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88,89</w:t>
            </w:r>
          </w:p>
        </w:tc>
        <w:tc>
          <w:tcPr>
            <w:tcW w:w="280" w:type="pct"/>
            <w:vAlign w:val="center"/>
            <w:hideMark/>
          </w:tcPr>
          <w:p w14:paraId="29D7C65C"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359" w:type="pct"/>
            <w:vAlign w:val="center"/>
            <w:hideMark/>
          </w:tcPr>
          <w:p w14:paraId="55E180C7"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66,67</w:t>
            </w:r>
          </w:p>
        </w:tc>
        <w:tc>
          <w:tcPr>
            <w:tcW w:w="231" w:type="pct"/>
            <w:vAlign w:val="center"/>
            <w:hideMark/>
          </w:tcPr>
          <w:p w14:paraId="47162577"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70" w:type="pct"/>
            <w:vAlign w:val="center"/>
            <w:hideMark/>
          </w:tcPr>
          <w:p w14:paraId="37A81189"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14" w:type="pct"/>
            <w:vAlign w:val="center"/>
            <w:hideMark/>
          </w:tcPr>
          <w:p w14:paraId="45B57D4D"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32" w:type="pct"/>
            <w:vAlign w:val="center"/>
            <w:hideMark/>
          </w:tcPr>
          <w:p w14:paraId="5E94C637"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306" w:type="pct"/>
            <w:vAlign w:val="center"/>
            <w:hideMark/>
          </w:tcPr>
          <w:p w14:paraId="0C85249E"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80" w:type="pct"/>
            <w:vAlign w:val="center"/>
            <w:hideMark/>
          </w:tcPr>
          <w:p w14:paraId="6ADA85CE"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356" w:type="pct"/>
            <w:vAlign w:val="center"/>
            <w:hideMark/>
          </w:tcPr>
          <w:p w14:paraId="5C4C29D1"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r>
      <w:tr w:rsidR="001649D7" w:rsidRPr="004030C4" w14:paraId="1A4146AF" w14:textId="77777777" w:rsidTr="005378B7">
        <w:trPr>
          <w:trHeight w:val="345"/>
        </w:trPr>
        <w:tc>
          <w:tcPr>
            <w:tcW w:w="451" w:type="pct"/>
            <w:vAlign w:val="center"/>
            <w:hideMark/>
          </w:tcPr>
          <w:p w14:paraId="55BF51CD" w14:textId="77777777" w:rsidR="001649D7" w:rsidRPr="004030C4" w:rsidRDefault="001649D7" w:rsidP="00441DCC">
            <w:pPr>
              <w:jc w:val="left"/>
              <w:rPr>
                <w:rFonts w:ascii="Arial Narrow" w:hAnsi="Arial Narrow"/>
                <w:sz w:val="20"/>
              </w:rPr>
            </w:pPr>
            <w:r w:rsidRPr="004030C4">
              <w:rPr>
                <w:rFonts w:ascii="Arial Narrow" w:hAnsi="Arial Narrow"/>
                <w:sz w:val="20"/>
              </w:rPr>
              <w:t>Sahel</w:t>
            </w:r>
          </w:p>
        </w:tc>
        <w:tc>
          <w:tcPr>
            <w:tcW w:w="333" w:type="pct"/>
          </w:tcPr>
          <w:p w14:paraId="7983ED85" w14:textId="1AB56F7B" w:rsidR="001649D7" w:rsidRPr="005378B7" w:rsidRDefault="00A4759F" w:rsidP="005378B7">
            <w:pPr>
              <w:spacing w:after="0"/>
              <w:jc w:val="center"/>
              <w:rPr>
                <w:rFonts w:ascii="Arial Narrow" w:hAnsi="Arial Narrow"/>
                <w:szCs w:val="22"/>
              </w:rPr>
            </w:pPr>
            <w:r w:rsidRPr="005378B7">
              <w:rPr>
                <w:rFonts w:ascii="Arial Narrow" w:hAnsi="Arial Narrow"/>
                <w:szCs w:val="22"/>
              </w:rPr>
              <w:t>2018</w:t>
            </w:r>
          </w:p>
        </w:tc>
        <w:tc>
          <w:tcPr>
            <w:tcW w:w="333" w:type="pct"/>
            <w:vAlign w:val="center"/>
            <w:hideMark/>
          </w:tcPr>
          <w:p w14:paraId="27B1FB1E" w14:textId="042E2667" w:rsidR="001649D7" w:rsidRPr="005378B7" w:rsidRDefault="001649D7" w:rsidP="005378B7">
            <w:pPr>
              <w:spacing w:after="0"/>
              <w:jc w:val="center"/>
              <w:rPr>
                <w:rFonts w:ascii="Arial Narrow" w:hAnsi="Arial Narrow"/>
                <w:szCs w:val="22"/>
              </w:rPr>
            </w:pPr>
            <w:r w:rsidRPr="005378B7">
              <w:rPr>
                <w:rFonts w:ascii="Arial Narrow" w:hAnsi="Arial Narrow"/>
                <w:szCs w:val="22"/>
              </w:rPr>
              <w:t>3</w:t>
            </w:r>
          </w:p>
        </w:tc>
        <w:tc>
          <w:tcPr>
            <w:tcW w:w="232" w:type="pct"/>
            <w:vAlign w:val="center"/>
            <w:hideMark/>
          </w:tcPr>
          <w:p w14:paraId="71FB78F9"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1550</w:t>
            </w:r>
          </w:p>
        </w:tc>
        <w:tc>
          <w:tcPr>
            <w:tcW w:w="270" w:type="pct"/>
            <w:vAlign w:val="center"/>
            <w:hideMark/>
          </w:tcPr>
          <w:p w14:paraId="575CE8CF"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1387</w:t>
            </w:r>
          </w:p>
        </w:tc>
        <w:tc>
          <w:tcPr>
            <w:tcW w:w="256" w:type="pct"/>
            <w:vAlign w:val="center"/>
            <w:hideMark/>
          </w:tcPr>
          <w:p w14:paraId="225C2CE3"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89,48</w:t>
            </w:r>
          </w:p>
        </w:tc>
        <w:tc>
          <w:tcPr>
            <w:tcW w:w="291" w:type="pct"/>
            <w:vAlign w:val="center"/>
            <w:hideMark/>
          </w:tcPr>
          <w:p w14:paraId="4532B238"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162,82</w:t>
            </w:r>
          </w:p>
        </w:tc>
        <w:tc>
          <w:tcPr>
            <w:tcW w:w="306" w:type="pct"/>
            <w:vAlign w:val="center"/>
            <w:hideMark/>
          </w:tcPr>
          <w:p w14:paraId="44EBD932"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139,483</w:t>
            </w:r>
          </w:p>
        </w:tc>
        <w:tc>
          <w:tcPr>
            <w:tcW w:w="280" w:type="pct"/>
            <w:vAlign w:val="center"/>
            <w:hideMark/>
          </w:tcPr>
          <w:p w14:paraId="26F83E9D"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359" w:type="pct"/>
            <w:vAlign w:val="center"/>
            <w:hideMark/>
          </w:tcPr>
          <w:p w14:paraId="1C86D2A5"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85,67</w:t>
            </w:r>
          </w:p>
        </w:tc>
        <w:tc>
          <w:tcPr>
            <w:tcW w:w="231" w:type="pct"/>
            <w:vAlign w:val="center"/>
            <w:hideMark/>
          </w:tcPr>
          <w:p w14:paraId="7B4BD3F6"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200</w:t>
            </w:r>
          </w:p>
        </w:tc>
        <w:tc>
          <w:tcPr>
            <w:tcW w:w="270" w:type="pct"/>
            <w:vAlign w:val="center"/>
            <w:hideMark/>
          </w:tcPr>
          <w:p w14:paraId="270F8446"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30</w:t>
            </w:r>
          </w:p>
        </w:tc>
        <w:tc>
          <w:tcPr>
            <w:tcW w:w="214" w:type="pct"/>
            <w:vAlign w:val="center"/>
            <w:hideMark/>
          </w:tcPr>
          <w:p w14:paraId="1952274E"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15</w:t>
            </w:r>
          </w:p>
        </w:tc>
        <w:tc>
          <w:tcPr>
            <w:tcW w:w="232" w:type="pct"/>
            <w:vAlign w:val="center"/>
            <w:hideMark/>
          </w:tcPr>
          <w:p w14:paraId="7FBAA5D0"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15</w:t>
            </w:r>
          </w:p>
        </w:tc>
        <w:tc>
          <w:tcPr>
            <w:tcW w:w="306" w:type="pct"/>
            <w:vAlign w:val="center"/>
            <w:hideMark/>
          </w:tcPr>
          <w:p w14:paraId="36780B88"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2,25</w:t>
            </w:r>
          </w:p>
        </w:tc>
        <w:tc>
          <w:tcPr>
            <w:tcW w:w="280" w:type="pct"/>
            <w:vAlign w:val="center"/>
            <w:hideMark/>
          </w:tcPr>
          <w:p w14:paraId="365F3AB2"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356" w:type="pct"/>
            <w:vAlign w:val="center"/>
            <w:hideMark/>
          </w:tcPr>
          <w:p w14:paraId="7E5B93C7"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15</w:t>
            </w:r>
          </w:p>
        </w:tc>
      </w:tr>
      <w:tr w:rsidR="001649D7" w:rsidRPr="004030C4" w14:paraId="56275CBE" w14:textId="77777777" w:rsidTr="005378B7">
        <w:trPr>
          <w:trHeight w:val="345"/>
        </w:trPr>
        <w:tc>
          <w:tcPr>
            <w:tcW w:w="451" w:type="pct"/>
            <w:vAlign w:val="center"/>
            <w:hideMark/>
          </w:tcPr>
          <w:p w14:paraId="5541781F" w14:textId="77777777" w:rsidR="001649D7" w:rsidRPr="004030C4" w:rsidRDefault="001649D7" w:rsidP="00441DCC">
            <w:pPr>
              <w:jc w:val="left"/>
              <w:rPr>
                <w:rFonts w:ascii="Arial Narrow" w:hAnsi="Arial Narrow"/>
                <w:sz w:val="20"/>
              </w:rPr>
            </w:pPr>
            <w:r w:rsidRPr="004030C4">
              <w:rPr>
                <w:rFonts w:ascii="Arial Narrow" w:hAnsi="Arial Narrow"/>
                <w:sz w:val="20"/>
              </w:rPr>
              <w:t>Sud-Ouest</w:t>
            </w:r>
          </w:p>
        </w:tc>
        <w:tc>
          <w:tcPr>
            <w:tcW w:w="333" w:type="pct"/>
          </w:tcPr>
          <w:p w14:paraId="78C024AB" w14:textId="77777777" w:rsidR="001649D7" w:rsidRPr="005378B7" w:rsidRDefault="001649D7" w:rsidP="005378B7">
            <w:pPr>
              <w:spacing w:after="0"/>
              <w:jc w:val="center"/>
              <w:rPr>
                <w:rFonts w:ascii="Arial Narrow" w:hAnsi="Arial Narrow"/>
                <w:szCs w:val="22"/>
              </w:rPr>
            </w:pPr>
          </w:p>
        </w:tc>
        <w:tc>
          <w:tcPr>
            <w:tcW w:w="333" w:type="pct"/>
            <w:vAlign w:val="center"/>
            <w:hideMark/>
          </w:tcPr>
          <w:p w14:paraId="4BAA2137" w14:textId="553BF8AF"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32" w:type="pct"/>
            <w:vAlign w:val="center"/>
            <w:hideMark/>
          </w:tcPr>
          <w:p w14:paraId="58C920A8"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70" w:type="pct"/>
            <w:vAlign w:val="center"/>
            <w:hideMark/>
          </w:tcPr>
          <w:p w14:paraId="36F6B987"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56" w:type="pct"/>
            <w:vAlign w:val="center"/>
            <w:hideMark/>
          </w:tcPr>
          <w:p w14:paraId="32384A7C"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91" w:type="pct"/>
            <w:vAlign w:val="center"/>
            <w:hideMark/>
          </w:tcPr>
          <w:p w14:paraId="348E33BD"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306" w:type="pct"/>
            <w:vAlign w:val="center"/>
            <w:hideMark/>
          </w:tcPr>
          <w:p w14:paraId="4E63B872"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80" w:type="pct"/>
            <w:vAlign w:val="center"/>
            <w:hideMark/>
          </w:tcPr>
          <w:p w14:paraId="62A7BEA2"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359" w:type="pct"/>
            <w:vAlign w:val="center"/>
            <w:hideMark/>
          </w:tcPr>
          <w:p w14:paraId="58494928"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31" w:type="pct"/>
            <w:vAlign w:val="center"/>
            <w:hideMark/>
          </w:tcPr>
          <w:p w14:paraId="0E886A7C"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70" w:type="pct"/>
            <w:vAlign w:val="center"/>
            <w:hideMark/>
          </w:tcPr>
          <w:p w14:paraId="2269E08E"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14" w:type="pct"/>
            <w:vAlign w:val="center"/>
            <w:hideMark/>
          </w:tcPr>
          <w:p w14:paraId="52D86254"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32" w:type="pct"/>
            <w:vAlign w:val="center"/>
            <w:hideMark/>
          </w:tcPr>
          <w:p w14:paraId="524119F0"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306" w:type="pct"/>
            <w:vAlign w:val="center"/>
            <w:hideMark/>
          </w:tcPr>
          <w:p w14:paraId="268CFBD5"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280" w:type="pct"/>
            <w:vAlign w:val="center"/>
            <w:hideMark/>
          </w:tcPr>
          <w:p w14:paraId="09A5E696"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c>
          <w:tcPr>
            <w:tcW w:w="356" w:type="pct"/>
            <w:vAlign w:val="center"/>
            <w:hideMark/>
          </w:tcPr>
          <w:p w14:paraId="3C8BB18E" w14:textId="77777777" w:rsidR="001649D7" w:rsidRPr="005378B7" w:rsidRDefault="001649D7" w:rsidP="005378B7">
            <w:pPr>
              <w:spacing w:after="0"/>
              <w:jc w:val="center"/>
              <w:rPr>
                <w:rFonts w:ascii="Arial Narrow" w:hAnsi="Arial Narrow"/>
                <w:szCs w:val="22"/>
              </w:rPr>
            </w:pPr>
            <w:r w:rsidRPr="005378B7">
              <w:rPr>
                <w:rFonts w:ascii="Arial Narrow" w:hAnsi="Arial Narrow"/>
                <w:szCs w:val="22"/>
              </w:rPr>
              <w:t>-</w:t>
            </w:r>
          </w:p>
        </w:tc>
      </w:tr>
      <w:tr w:rsidR="001649D7" w:rsidRPr="004030C4" w14:paraId="4385FDB8" w14:textId="77777777" w:rsidTr="005378B7">
        <w:trPr>
          <w:trHeight w:val="309"/>
        </w:trPr>
        <w:tc>
          <w:tcPr>
            <w:tcW w:w="451" w:type="pct"/>
            <w:vAlign w:val="center"/>
            <w:hideMark/>
          </w:tcPr>
          <w:p w14:paraId="3F1DBBCA" w14:textId="77777777" w:rsidR="001649D7" w:rsidRPr="004030C4" w:rsidRDefault="001649D7" w:rsidP="005378B7">
            <w:pPr>
              <w:spacing w:after="0"/>
              <w:jc w:val="left"/>
              <w:rPr>
                <w:rFonts w:ascii="Arial Narrow" w:hAnsi="Arial Narrow"/>
                <w:sz w:val="20"/>
              </w:rPr>
            </w:pPr>
            <w:r w:rsidRPr="004030C4">
              <w:rPr>
                <w:rFonts w:ascii="Arial Narrow" w:hAnsi="Arial Narrow"/>
                <w:sz w:val="20"/>
              </w:rPr>
              <w:t>Total  National</w:t>
            </w:r>
          </w:p>
        </w:tc>
        <w:tc>
          <w:tcPr>
            <w:tcW w:w="333" w:type="pct"/>
          </w:tcPr>
          <w:p w14:paraId="3618AAF1" w14:textId="77777777" w:rsidR="001649D7" w:rsidRPr="004030C4" w:rsidRDefault="001649D7" w:rsidP="005378B7">
            <w:pPr>
              <w:spacing w:after="0"/>
              <w:jc w:val="center"/>
              <w:rPr>
                <w:rFonts w:ascii="Arial Narrow" w:hAnsi="Arial Narrow"/>
                <w:b/>
                <w:sz w:val="20"/>
              </w:rPr>
            </w:pPr>
          </w:p>
        </w:tc>
        <w:tc>
          <w:tcPr>
            <w:tcW w:w="333" w:type="pct"/>
            <w:vAlign w:val="center"/>
            <w:hideMark/>
          </w:tcPr>
          <w:p w14:paraId="72BA1B42" w14:textId="7E4B9ED1" w:rsidR="001649D7" w:rsidRPr="004030C4" w:rsidRDefault="001649D7" w:rsidP="005378B7">
            <w:pPr>
              <w:spacing w:after="0"/>
              <w:jc w:val="center"/>
              <w:rPr>
                <w:rFonts w:ascii="Arial Narrow" w:hAnsi="Arial Narrow"/>
                <w:b/>
                <w:sz w:val="20"/>
              </w:rPr>
            </w:pPr>
            <w:r w:rsidRPr="004030C4">
              <w:rPr>
                <w:rFonts w:ascii="Arial Narrow" w:hAnsi="Arial Narrow"/>
                <w:b/>
                <w:sz w:val="20"/>
              </w:rPr>
              <w:t>16</w:t>
            </w:r>
          </w:p>
        </w:tc>
        <w:tc>
          <w:tcPr>
            <w:tcW w:w="232" w:type="pct"/>
            <w:vAlign w:val="center"/>
            <w:hideMark/>
          </w:tcPr>
          <w:p w14:paraId="68B49BE0" w14:textId="77777777" w:rsidR="001649D7" w:rsidRPr="004030C4" w:rsidRDefault="001649D7" w:rsidP="005378B7">
            <w:pPr>
              <w:spacing w:after="0"/>
              <w:jc w:val="center"/>
              <w:rPr>
                <w:rFonts w:ascii="Arial Narrow" w:hAnsi="Arial Narrow"/>
                <w:b/>
                <w:sz w:val="20"/>
              </w:rPr>
            </w:pPr>
            <w:r w:rsidRPr="004030C4">
              <w:rPr>
                <w:rFonts w:ascii="Arial Narrow" w:hAnsi="Arial Narrow"/>
                <w:b/>
                <w:sz w:val="20"/>
              </w:rPr>
              <w:t>6774</w:t>
            </w:r>
          </w:p>
        </w:tc>
        <w:tc>
          <w:tcPr>
            <w:tcW w:w="270" w:type="pct"/>
            <w:vAlign w:val="center"/>
            <w:hideMark/>
          </w:tcPr>
          <w:p w14:paraId="73CCC59A" w14:textId="77777777" w:rsidR="001649D7" w:rsidRPr="004030C4" w:rsidRDefault="001649D7" w:rsidP="005378B7">
            <w:pPr>
              <w:spacing w:after="0"/>
              <w:jc w:val="center"/>
              <w:rPr>
                <w:rFonts w:ascii="Arial Narrow" w:hAnsi="Arial Narrow"/>
                <w:b/>
                <w:sz w:val="20"/>
              </w:rPr>
            </w:pPr>
            <w:r w:rsidRPr="004030C4">
              <w:rPr>
                <w:rFonts w:ascii="Arial Narrow" w:hAnsi="Arial Narrow"/>
                <w:b/>
                <w:sz w:val="20"/>
              </w:rPr>
              <w:t>5465</w:t>
            </w:r>
          </w:p>
        </w:tc>
        <w:tc>
          <w:tcPr>
            <w:tcW w:w="256" w:type="pct"/>
            <w:vAlign w:val="center"/>
            <w:hideMark/>
          </w:tcPr>
          <w:p w14:paraId="11C58DFF" w14:textId="77777777" w:rsidR="001649D7" w:rsidRPr="004030C4" w:rsidRDefault="001649D7" w:rsidP="005378B7">
            <w:pPr>
              <w:spacing w:after="0"/>
              <w:jc w:val="center"/>
              <w:rPr>
                <w:rFonts w:ascii="Arial Narrow" w:hAnsi="Arial Narrow"/>
                <w:b/>
                <w:sz w:val="20"/>
              </w:rPr>
            </w:pPr>
            <w:r w:rsidRPr="004030C4">
              <w:rPr>
                <w:rFonts w:ascii="Arial Narrow" w:hAnsi="Arial Narrow"/>
                <w:b/>
                <w:sz w:val="20"/>
              </w:rPr>
              <w:t>220,15</w:t>
            </w:r>
          </w:p>
        </w:tc>
        <w:tc>
          <w:tcPr>
            <w:tcW w:w="291" w:type="pct"/>
            <w:vAlign w:val="center"/>
            <w:hideMark/>
          </w:tcPr>
          <w:p w14:paraId="62E53C96" w14:textId="77777777" w:rsidR="001649D7" w:rsidRPr="004030C4" w:rsidRDefault="001649D7" w:rsidP="005378B7">
            <w:pPr>
              <w:spacing w:after="0"/>
              <w:jc w:val="center"/>
              <w:rPr>
                <w:rFonts w:ascii="Arial Narrow" w:hAnsi="Arial Narrow"/>
                <w:b/>
                <w:sz w:val="20"/>
              </w:rPr>
            </w:pPr>
            <w:r w:rsidRPr="004030C4">
              <w:rPr>
                <w:rFonts w:ascii="Arial Narrow" w:hAnsi="Arial Narrow"/>
                <w:b/>
                <w:sz w:val="20"/>
              </w:rPr>
              <w:t>742,65</w:t>
            </w:r>
          </w:p>
        </w:tc>
        <w:tc>
          <w:tcPr>
            <w:tcW w:w="306" w:type="pct"/>
            <w:vAlign w:val="center"/>
            <w:hideMark/>
          </w:tcPr>
          <w:p w14:paraId="0F52353D" w14:textId="77777777" w:rsidR="001649D7" w:rsidRPr="004030C4" w:rsidRDefault="001649D7" w:rsidP="005378B7">
            <w:pPr>
              <w:spacing w:after="0"/>
              <w:jc w:val="center"/>
              <w:rPr>
                <w:rFonts w:ascii="Arial Narrow" w:hAnsi="Arial Narrow"/>
                <w:b/>
                <w:sz w:val="20"/>
              </w:rPr>
            </w:pPr>
            <w:r w:rsidRPr="004030C4">
              <w:rPr>
                <w:rFonts w:ascii="Arial Narrow" w:hAnsi="Arial Narrow"/>
                <w:b/>
                <w:sz w:val="20"/>
              </w:rPr>
              <w:t>514,663</w:t>
            </w:r>
          </w:p>
        </w:tc>
        <w:tc>
          <w:tcPr>
            <w:tcW w:w="280" w:type="pct"/>
            <w:vAlign w:val="center"/>
            <w:hideMark/>
          </w:tcPr>
          <w:p w14:paraId="5FD12A78" w14:textId="77777777" w:rsidR="001649D7" w:rsidRPr="004030C4" w:rsidRDefault="001649D7" w:rsidP="005378B7">
            <w:pPr>
              <w:spacing w:after="0"/>
              <w:jc w:val="center"/>
              <w:rPr>
                <w:rFonts w:ascii="Arial Narrow" w:hAnsi="Arial Narrow"/>
                <w:b/>
                <w:sz w:val="20"/>
              </w:rPr>
            </w:pPr>
            <w:r w:rsidRPr="004030C4">
              <w:rPr>
                <w:rFonts w:ascii="Arial Narrow" w:hAnsi="Arial Narrow"/>
                <w:b/>
                <w:sz w:val="20"/>
              </w:rPr>
              <w:t>-</w:t>
            </w:r>
          </w:p>
        </w:tc>
        <w:tc>
          <w:tcPr>
            <w:tcW w:w="359" w:type="pct"/>
            <w:vAlign w:val="center"/>
            <w:hideMark/>
          </w:tcPr>
          <w:p w14:paraId="7657181B" w14:textId="77777777" w:rsidR="001649D7" w:rsidRPr="004030C4" w:rsidRDefault="001649D7" w:rsidP="005378B7">
            <w:pPr>
              <w:spacing w:after="0"/>
              <w:jc w:val="center"/>
              <w:rPr>
                <w:rFonts w:ascii="Arial Narrow" w:hAnsi="Arial Narrow"/>
                <w:b/>
                <w:sz w:val="20"/>
              </w:rPr>
            </w:pPr>
            <w:r w:rsidRPr="004030C4">
              <w:rPr>
                <w:rFonts w:ascii="Arial Narrow" w:hAnsi="Arial Narrow"/>
                <w:b/>
                <w:sz w:val="20"/>
              </w:rPr>
              <w:t>69,30</w:t>
            </w:r>
          </w:p>
        </w:tc>
        <w:tc>
          <w:tcPr>
            <w:tcW w:w="231" w:type="pct"/>
            <w:vAlign w:val="center"/>
            <w:hideMark/>
          </w:tcPr>
          <w:p w14:paraId="0644ADD6" w14:textId="77777777" w:rsidR="001649D7" w:rsidRPr="004030C4" w:rsidRDefault="001649D7" w:rsidP="005378B7">
            <w:pPr>
              <w:spacing w:after="0"/>
              <w:jc w:val="center"/>
              <w:rPr>
                <w:rFonts w:ascii="Arial Narrow" w:hAnsi="Arial Narrow"/>
                <w:b/>
                <w:sz w:val="20"/>
              </w:rPr>
            </w:pPr>
            <w:r w:rsidRPr="004030C4">
              <w:rPr>
                <w:rFonts w:ascii="Arial Narrow" w:hAnsi="Arial Narrow"/>
                <w:b/>
                <w:sz w:val="20"/>
              </w:rPr>
              <w:t>200</w:t>
            </w:r>
          </w:p>
        </w:tc>
        <w:tc>
          <w:tcPr>
            <w:tcW w:w="270" w:type="pct"/>
            <w:vAlign w:val="center"/>
            <w:hideMark/>
          </w:tcPr>
          <w:p w14:paraId="13CD9F1F" w14:textId="77777777" w:rsidR="001649D7" w:rsidRPr="004030C4" w:rsidRDefault="001649D7" w:rsidP="005378B7">
            <w:pPr>
              <w:spacing w:after="0"/>
              <w:jc w:val="center"/>
              <w:rPr>
                <w:rFonts w:ascii="Arial Narrow" w:hAnsi="Arial Narrow"/>
                <w:b/>
                <w:sz w:val="20"/>
              </w:rPr>
            </w:pPr>
            <w:r w:rsidRPr="004030C4">
              <w:rPr>
                <w:rFonts w:ascii="Arial Narrow" w:hAnsi="Arial Narrow"/>
                <w:b/>
                <w:sz w:val="20"/>
              </w:rPr>
              <w:t>30</w:t>
            </w:r>
          </w:p>
        </w:tc>
        <w:tc>
          <w:tcPr>
            <w:tcW w:w="214" w:type="pct"/>
            <w:vAlign w:val="center"/>
            <w:hideMark/>
          </w:tcPr>
          <w:p w14:paraId="525E1A76" w14:textId="77777777" w:rsidR="001649D7" w:rsidRPr="004030C4" w:rsidRDefault="001649D7" w:rsidP="005378B7">
            <w:pPr>
              <w:spacing w:after="0"/>
              <w:jc w:val="center"/>
              <w:rPr>
                <w:rFonts w:ascii="Arial Narrow" w:hAnsi="Arial Narrow"/>
                <w:b/>
                <w:sz w:val="20"/>
              </w:rPr>
            </w:pPr>
            <w:r w:rsidRPr="004030C4">
              <w:rPr>
                <w:rFonts w:ascii="Arial Narrow" w:hAnsi="Arial Narrow"/>
                <w:b/>
                <w:sz w:val="20"/>
              </w:rPr>
              <w:t>15</w:t>
            </w:r>
          </w:p>
        </w:tc>
        <w:tc>
          <w:tcPr>
            <w:tcW w:w="232" w:type="pct"/>
            <w:vAlign w:val="center"/>
            <w:hideMark/>
          </w:tcPr>
          <w:p w14:paraId="7F2A1587" w14:textId="77777777" w:rsidR="001649D7" w:rsidRPr="004030C4" w:rsidRDefault="001649D7" w:rsidP="005378B7">
            <w:pPr>
              <w:spacing w:after="0"/>
              <w:jc w:val="center"/>
              <w:rPr>
                <w:rFonts w:ascii="Arial Narrow" w:hAnsi="Arial Narrow"/>
                <w:b/>
                <w:sz w:val="20"/>
              </w:rPr>
            </w:pPr>
            <w:r w:rsidRPr="004030C4">
              <w:rPr>
                <w:rFonts w:ascii="Arial Narrow" w:hAnsi="Arial Narrow"/>
                <w:b/>
                <w:sz w:val="20"/>
              </w:rPr>
              <w:t>15</w:t>
            </w:r>
          </w:p>
        </w:tc>
        <w:tc>
          <w:tcPr>
            <w:tcW w:w="306" w:type="pct"/>
            <w:vAlign w:val="center"/>
            <w:hideMark/>
          </w:tcPr>
          <w:p w14:paraId="0C88D521" w14:textId="77777777" w:rsidR="001649D7" w:rsidRPr="004030C4" w:rsidRDefault="001649D7" w:rsidP="005378B7">
            <w:pPr>
              <w:spacing w:after="0"/>
              <w:jc w:val="center"/>
              <w:rPr>
                <w:rFonts w:ascii="Arial Narrow" w:hAnsi="Arial Narrow"/>
                <w:b/>
                <w:sz w:val="20"/>
              </w:rPr>
            </w:pPr>
            <w:r w:rsidRPr="004030C4">
              <w:rPr>
                <w:rFonts w:ascii="Arial Narrow" w:hAnsi="Arial Narrow"/>
                <w:b/>
                <w:sz w:val="20"/>
              </w:rPr>
              <w:t>2,25</w:t>
            </w:r>
          </w:p>
        </w:tc>
        <w:tc>
          <w:tcPr>
            <w:tcW w:w="280" w:type="pct"/>
            <w:vAlign w:val="center"/>
            <w:hideMark/>
          </w:tcPr>
          <w:p w14:paraId="78651AD7" w14:textId="77777777" w:rsidR="001649D7" w:rsidRPr="004030C4" w:rsidRDefault="001649D7" w:rsidP="005378B7">
            <w:pPr>
              <w:spacing w:after="0"/>
              <w:jc w:val="center"/>
              <w:rPr>
                <w:rFonts w:ascii="Arial Narrow" w:hAnsi="Arial Narrow"/>
                <w:b/>
                <w:sz w:val="20"/>
              </w:rPr>
            </w:pPr>
            <w:r w:rsidRPr="004030C4">
              <w:rPr>
                <w:rFonts w:ascii="Arial Narrow" w:hAnsi="Arial Narrow"/>
                <w:b/>
                <w:sz w:val="20"/>
              </w:rPr>
              <w:t>-</w:t>
            </w:r>
          </w:p>
        </w:tc>
        <w:tc>
          <w:tcPr>
            <w:tcW w:w="356" w:type="pct"/>
            <w:vAlign w:val="center"/>
            <w:hideMark/>
          </w:tcPr>
          <w:p w14:paraId="59C3B1B9" w14:textId="77777777" w:rsidR="001649D7" w:rsidRPr="004030C4" w:rsidRDefault="001649D7" w:rsidP="005378B7">
            <w:pPr>
              <w:spacing w:after="0"/>
              <w:jc w:val="center"/>
              <w:rPr>
                <w:rFonts w:ascii="Arial Narrow" w:hAnsi="Arial Narrow"/>
                <w:b/>
                <w:sz w:val="20"/>
              </w:rPr>
            </w:pPr>
            <w:r w:rsidRPr="004030C4">
              <w:rPr>
                <w:rFonts w:ascii="Arial Narrow" w:hAnsi="Arial Narrow"/>
                <w:b/>
                <w:sz w:val="20"/>
              </w:rPr>
              <w:t>15</w:t>
            </w:r>
          </w:p>
        </w:tc>
      </w:tr>
    </w:tbl>
    <w:p w14:paraId="70B28D12" w14:textId="312B46C0" w:rsidR="00BD66AD" w:rsidRDefault="00667B6D" w:rsidP="005378B7">
      <w:pPr>
        <w:spacing w:before="120" w:after="0"/>
        <w:rPr>
          <w:rFonts w:ascii="Arial Narrow" w:hAnsi="Arial Narrow"/>
          <w:sz w:val="24"/>
          <w:szCs w:val="24"/>
        </w:rPr>
        <w:sectPr w:rsidR="00BD66AD" w:rsidSect="00810603">
          <w:pgSz w:w="16840" w:h="11907" w:orient="landscape" w:code="9"/>
          <w:pgMar w:top="851" w:right="1134" w:bottom="1134" w:left="1418" w:header="851" w:footer="851" w:gutter="0"/>
          <w:cols w:space="720"/>
          <w:docGrid w:linePitch="272"/>
        </w:sectPr>
      </w:pPr>
      <w:r w:rsidRPr="003776EF">
        <w:rPr>
          <w:rFonts w:ascii="Arial Narrow" w:hAnsi="Arial Narrow"/>
          <w:i/>
          <w:szCs w:val="22"/>
        </w:rPr>
        <w:t>Source</w:t>
      </w:r>
      <w:r w:rsidRPr="003776EF">
        <w:rPr>
          <w:rFonts w:ascii="Arial Narrow" w:hAnsi="Arial Narrow"/>
          <w:szCs w:val="22"/>
        </w:rPr>
        <w:t xml:space="preserve"> : </w:t>
      </w:r>
      <w:r w:rsidRPr="00ED3FCF">
        <w:rPr>
          <w:rFonts w:ascii="Arial Narrow" w:hAnsi="Arial Narrow"/>
          <w:i/>
          <w:szCs w:val="22"/>
        </w:rPr>
        <w:t xml:space="preserve">Rapports bilan </w:t>
      </w:r>
      <w:r w:rsidR="004742B7" w:rsidRPr="00ED3FCF">
        <w:rPr>
          <w:rFonts w:ascii="Arial Narrow" w:hAnsi="Arial Narrow"/>
          <w:i/>
          <w:szCs w:val="22"/>
        </w:rPr>
        <w:t>régionaux,</w:t>
      </w:r>
      <w:r w:rsidRPr="00ED3FCF">
        <w:rPr>
          <w:rFonts w:ascii="Arial Narrow" w:hAnsi="Arial Narrow"/>
          <w:i/>
          <w:szCs w:val="22"/>
        </w:rPr>
        <w:t xml:space="preserve"> 2</w:t>
      </w:r>
      <w:r w:rsidRPr="00ED3FCF">
        <w:rPr>
          <w:rFonts w:ascii="Arial Narrow" w:hAnsi="Arial Narrow"/>
          <w:i/>
          <w:szCs w:val="22"/>
          <w:vertAlign w:val="superscript"/>
        </w:rPr>
        <w:t>ème</w:t>
      </w:r>
      <w:r w:rsidRPr="00ED3FCF">
        <w:rPr>
          <w:rFonts w:ascii="Arial Narrow" w:hAnsi="Arial Narrow"/>
          <w:i/>
          <w:szCs w:val="22"/>
        </w:rPr>
        <w:t xml:space="preserve"> GTR-EA 2019</w:t>
      </w:r>
    </w:p>
    <w:p w14:paraId="43A44004" w14:textId="4EFF2C56" w:rsidR="00BD66AD" w:rsidRDefault="00162E19" w:rsidP="005209B0">
      <w:pPr>
        <w:spacing w:after="0" w:line="276" w:lineRule="auto"/>
        <w:rPr>
          <w:rFonts w:ascii="Arial Narrow" w:hAnsi="Arial Narrow"/>
          <w:sz w:val="24"/>
          <w:szCs w:val="24"/>
        </w:rPr>
        <w:sectPr w:rsidR="00BD66AD" w:rsidSect="00810603">
          <w:pgSz w:w="11907" w:h="16840" w:code="9"/>
          <w:pgMar w:top="851" w:right="1134" w:bottom="1134" w:left="1418" w:header="851" w:footer="851" w:gutter="0"/>
          <w:cols w:space="720"/>
          <w:docGrid w:linePitch="272"/>
        </w:sectPr>
      </w:pPr>
      <w:r>
        <w:rPr>
          <w:rFonts w:ascii="Arial Narrow" w:hAnsi="Arial Narrow"/>
          <w:sz w:val="24"/>
          <w:szCs w:val="24"/>
        </w:rPr>
        <w:lastRenderedPageBreak/>
        <w:t xml:space="preserve">Pour ce semestre, aucune réalisation physique et financière n’a été exécutée par les communes bénéficiaires du transfert en 2019. </w:t>
      </w:r>
      <w:r w:rsidR="004620FA">
        <w:rPr>
          <w:rFonts w:ascii="Arial Narrow" w:hAnsi="Arial Narrow"/>
          <w:sz w:val="24"/>
          <w:szCs w:val="24"/>
        </w:rPr>
        <w:t>Aussi, les communes bénéficiaires du transfert des années antérieures et n’ayant pas pu exécuter ces fonds ont procédé à des reports mais aucun bilan n’est disponible. Pour la plupart, les travaux sont en cours.</w:t>
      </w:r>
      <w:r w:rsidR="00AC3F39">
        <w:rPr>
          <w:rFonts w:ascii="Arial Narrow" w:hAnsi="Arial Narrow"/>
          <w:sz w:val="24"/>
          <w:szCs w:val="24"/>
        </w:rPr>
        <w:t xml:space="preserve"> </w:t>
      </w:r>
      <w:r w:rsidR="004C6231">
        <w:rPr>
          <w:rFonts w:ascii="Arial Narrow" w:hAnsi="Arial Narrow"/>
          <w:sz w:val="24"/>
          <w:szCs w:val="24"/>
        </w:rPr>
        <w:t>Les DREA et la DGA devront fournir des efforts pour établir un bilan exhaustif de la mise en œuvre des fonds transférés aux communes</w:t>
      </w:r>
    </w:p>
    <w:p w14:paraId="7F0D50F8" w14:textId="77777777" w:rsidR="006D662D" w:rsidRPr="005209B0" w:rsidRDefault="006D662D" w:rsidP="005209B0">
      <w:pPr>
        <w:pStyle w:val="Titre3"/>
        <w:spacing w:line="276" w:lineRule="auto"/>
        <w:rPr>
          <w:sz w:val="24"/>
          <w:szCs w:val="24"/>
        </w:rPr>
      </w:pPr>
      <w:bookmarkStart w:id="67" w:name="_Toc14261537"/>
      <w:r w:rsidRPr="005209B0">
        <w:rPr>
          <w:sz w:val="24"/>
          <w:szCs w:val="24"/>
        </w:rPr>
        <w:lastRenderedPageBreak/>
        <w:t>Produit 5 : Les capacités des acteurs du sous-secteur assainissement sont renforcées en lien avec le programme gouvernance</w:t>
      </w:r>
      <w:bookmarkEnd w:id="67"/>
    </w:p>
    <w:p w14:paraId="3CE839EC" w14:textId="547EF2B4" w:rsidR="006D662D" w:rsidRDefault="006D662D">
      <w:pPr>
        <w:pStyle w:val="Lgende"/>
      </w:pPr>
      <w:bookmarkStart w:id="68" w:name="_Toc14261078"/>
      <w:r w:rsidRPr="00EA5655">
        <w:t xml:space="preserve">Tableau </w:t>
      </w:r>
      <w:r w:rsidR="0069020C">
        <w:rPr>
          <w:noProof/>
        </w:rPr>
        <w:fldChar w:fldCharType="begin"/>
      </w:r>
      <w:r w:rsidR="0069020C">
        <w:rPr>
          <w:noProof/>
        </w:rPr>
        <w:instrText xml:space="preserve"> SEQ Tableau \* ARABIC </w:instrText>
      </w:r>
      <w:r w:rsidR="0069020C">
        <w:rPr>
          <w:noProof/>
        </w:rPr>
        <w:fldChar w:fldCharType="separate"/>
      </w:r>
      <w:r w:rsidR="00517C67">
        <w:rPr>
          <w:noProof/>
        </w:rPr>
        <w:t>18</w:t>
      </w:r>
      <w:r w:rsidR="0069020C">
        <w:rPr>
          <w:noProof/>
        </w:rPr>
        <w:fldChar w:fldCharType="end"/>
      </w:r>
      <w:r w:rsidRPr="00EA5655">
        <w:t xml:space="preserve">: Formations réalisées </w:t>
      </w:r>
      <w:r w:rsidR="004C6231">
        <w:t xml:space="preserve">dans le domaine de l’assainissement </w:t>
      </w:r>
      <w:r w:rsidRPr="00EA5655">
        <w:t>au profit des acteurs</w:t>
      </w:r>
      <w:bookmarkEnd w:id="68"/>
      <w:r w:rsidRPr="00EA5655">
        <w:t xml:space="preserve"> </w:t>
      </w:r>
    </w:p>
    <w:p w14:paraId="00D4AF80" w14:textId="77777777" w:rsidR="005378B7" w:rsidRPr="005378B7" w:rsidRDefault="005378B7" w:rsidP="005378B7">
      <w:pPr>
        <w:pStyle w:val="Tableau"/>
      </w:pPr>
    </w:p>
    <w:tbl>
      <w:tblPr>
        <w:tblpPr w:leftFromText="180" w:rightFromText="180" w:vertAnchor="text" w:tblpXSpec="center" w:tblpY="1"/>
        <w:tblOverlap w:val="never"/>
        <w:tblW w:w="54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930"/>
        <w:gridCol w:w="1940"/>
        <w:gridCol w:w="1119"/>
        <w:gridCol w:w="972"/>
        <w:gridCol w:w="858"/>
        <w:gridCol w:w="978"/>
        <w:gridCol w:w="966"/>
      </w:tblGrid>
      <w:tr w:rsidR="004742B7" w:rsidRPr="00441DCC" w14:paraId="7151945B" w14:textId="77777777" w:rsidTr="005378B7">
        <w:trPr>
          <w:tblHeader/>
        </w:trPr>
        <w:tc>
          <w:tcPr>
            <w:tcW w:w="717" w:type="pct"/>
            <w:vMerge w:val="restart"/>
            <w:shd w:val="clear" w:color="auto" w:fill="auto"/>
            <w:vAlign w:val="center"/>
          </w:tcPr>
          <w:p w14:paraId="3F05A899" w14:textId="7CA47155" w:rsidR="004C6231" w:rsidRPr="00441DCC" w:rsidRDefault="004C6231" w:rsidP="005209B0">
            <w:pPr>
              <w:jc w:val="center"/>
              <w:rPr>
                <w:rFonts w:ascii="Arial Narrow" w:hAnsi="Arial Narrow"/>
                <w:szCs w:val="22"/>
              </w:rPr>
            </w:pPr>
            <w:r w:rsidRPr="00441DCC">
              <w:rPr>
                <w:rFonts w:ascii="Arial Narrow" w:hAnsi="Arial Narrow"/>
                <w:szCs w:val="22"/>
              </w:rPr>
              <w:t>Régions</w:t>
            </w:r>
          </w:p>
        </w:tc>
        <w:tc>
          <w:tcPr>
            <w:tcW w:w="943" w:type="pct"/>
            <w:vMerge w:val="restart"/>
            <w:shd w:val="clear" w:color="auto" w:fill="auto"/>
            <w:vAlign w:val="center"/>
          </w:tcPr>
          <w:p w14:paraId="5721D989" w14:textId="77777777" w:rsidR="004C6231" w:rsidRPr="00441DCC" w:rsidRDefault="004C6231" w:rsidP="005209B0">
            <w:pPr>
              <w:jc w:val="center"/>
              <w:rPr>
                <w:rFonts w:ascii="Arial Narrow" w:hAnsi="Arial Narrow"/>
                <w:szCs w:val="22"/>
              </w:rPr>
            </w:pPr>
            <w:r w:rsidRPr="00441DCC">
              <w:rPr>
                <w:rFonts w:ascii="Arial Narrow" w:hAnsi="Arial Narrow"/>
                <w:szCs w:val="22"/>
              </w:rPr>
              <w:t>Formations réalisées (sujet)</w:t>
            </w:r>
          </w:p>
        </w:tc>
        <w:tc>
          <w:tcPr>
            <w:tcW w:w="948" w:type="pct"/>
            <w:vMerge w:val="restart"/>
            <w:shd w:val="clear" w:color="auto" w:fill="auto"/>
            <w:vAlign w:val="center"/>
          </w:tcPr>
          <w:p w14:paraId="48A34272" w14:textId="77777777" w:rsidR="004C6231" w:rsidRPr="00441DCC" w:rsidRDefault="004C6231" w:rsidP="005209B0">
            <w:pPr>
              <w:jc w:val="center"/>
              <w:rPr>
                <w:rFonts w:ascii="Arial Narrow" w:hAnsi="Arial Narrow"/>
                <w:szCs w:val="22"/>
              </w:rPr>
            </w:pPr>
            <w:r w:rsidRPr="00441DCC">
              <w:rPr>
                <w:rFonts w:ascii="Arial Narrow" w:hAnsi="Arial Narrow"/>
                <w:szCs w:val="22"/>
              </w:rPr>
              <w:t>Public cible</w:t>
            </w:r>
          </w:p>
        </w:tc>
        <w:tc>
          <w:tcPr>
            <w:tcW w:w="1441" w:type="pct"/>
            <w:gridSpan w:val="3"/>
            <w:shd w:val="clear" w:color="auto" w:fill="auto"/>
            <w:vAlign w:val="center"/>
          </w:tcPr>
          <w:p w14:paraId="3A38FBE9" w14:textId="4B9CCD27" w:rsidR="004C6231" w:rsidRPr="00441DCC" w:rsidRDefault="004C6231" w:rsidP="005378B7">
            <w:pPr>
              <w:jc w:val="center"/>
              <w:rPr>
                <w:rFonts w:ascii="Arial Narrow" w:hAnsi="Arial Narrow"/>
                <w:szCs w:val="22"/>
              </w:rPr>
            </w:pPr>
            <w:r w:rsidRPr="00441DCC">
              <w:rPr>
                <w:rFonts w:ascii="Arial Narrow" w:hAnsi="Arial Narrow"/>
                <w:szCs w:val="22"/>
              </w:rPr>
              <w:t>Nombre de participants</w:t>
            </w:r>
          </w:p>
        </w:tc>
        <w:tc>
          <w:tcPr>
            <w:tcW w:w="478" w:type="pct"/>
            <w:vMerge w:val="restart"/>
            <w:shd w:val="clear" w:color="auto" w:fill="auto"/>
            <w:vAlign w:val="center"/>
          </w:tcPr>
          <w:p w14:paraId="3724F415" w14:textId="77777777" w:rsidR="004C6231" w:rsidRPr="00441DCC" w:rsidRDefault="004C6231" w:rsidP="005378B7">
            <w:pPr>
              <w:jc w:val="center"/>
              <w:rPr>
                <w:rFonts w:ascii="Arial Narrow" w:hAnsi="Arial Narrow"/>
                <w:szCs w:val="22"/>
              </w:rPr>
            </w:pPr>
            <w:r w:rsidRPr="00441DCC">
              <w:rPr>
                <w:rFonts w:ascii="Arial Narrow" w:hAnsi="Arial Narrow"/>
                <w:szCs w:val="22"/>
              </w:rPr>
              <w:t>Coût (engagé visé) millions FCFA</w:t>
            </w:r>
          </w:p>
        </w:tc>
        <w:tc>
          <w:tcPr>
            <w:tcW w:w="472" w:type="pct"/>
            <w:vMerge w:val="restart"/>
            <w:vAlign w:val="center"/>
          </w:tcPr>
          <w:p w14:paraId="1FB4ACB0" w14:textId="77777777" w:rsidR="004C6231" w:rsidRPr="00441DCC" w:rsidRDefault="004C6231" w:rsidP="005378B7">
            <w:pPr>
              <w:jc w:val="center"/>
              <w:rPr>
                <w:rFonts w:ascii="Arial Narrow" w:hAnsi="Arial Narrow"/>
                <w:szCs w:val="22"/>
              </w:rPr>
            </w:pPr>
            <w:r w:rsidRPr="00441DCC">
              <w:rPr>
                <w:rFonts w:ascii="Arial Narrow" w:hAnsi="Arial Narrow"/>
                <w:szCs w:val="22"/>
              </w:rPr>
              <w:t>Coût (liquidé visé) millions FCFA</w:t>
            </w:r>
          </w:p>
        </w:tc>
      </w:tr>
      <w:tr w:rsidR="00667B6D" w:rsidRPr="00441DCC" w14:paraId="01D102D1" w14:textId="77777777" w:rsidTr="005378B7">
        <w:trPr>
          <w:tblHeader/>
        </w:trPr>
        <w:tc>
          <w:tcPr>
            <w:tcW w:w="717" w:type="pct"/>
            <w:vMerge/>
            <w:shd w:val="clear" w:color="auto" w:fill="auto"/>
            <w:vAlign w:val="center"/>
          </w:tcPr>
          <w:p w14:paraId="61B55EA4" w14:textId="77777777" w:rsidR="004C6231" w:rsidRPr="00441DCC" w:rsidRDefault="004C6231" w:rsidP="00441DCC">
            <w:pPr>
              <w:rPr>
                <w:rFonts w:ascii="Arial Narrow" w:hAnsi="Arial Narrow"/>
                <w:szCs w:val="22"/>
              </w:rPr>
            </w:pPr>
          </w:p>
        </w:tc>
        <w:tc>
          <w:tcPr>
            <w:tcW w:w="943" w:type="pct"/>
            <w:vMerge/>
            <w:shd w:val="clear" w:color="auto" w:fill="auto"/>
            <w:vAlign w:val="center"/>
          </w:tcPr>
          <w:p w14:paraId="05FCB5E3" w14:textId="77777777" w:rsidR="004C6231" w:rsidRPr="00441DCC" w:rsidRDefault="004C6231" w:rsidP="00441DCC">
            <w:pPr>
              <w:rPr>
                <w:rFonts w:ascii="Arial Narrow" w:hAnsi="Arial Narrow"/>
                <w:szCs w:val="22"/>
              </w:rPr>
            </w:pPr>
          </w:p>
        </w:tc>
        <w:tc>
          <w:tcPr>
            <w:tcW w:w="948" w:type="pct"/>
            <w:vMerge/>
            <w:shd w:val="clear" w:color="auto" w:fill="auto"/>
            <w:vAlign w:val="center"/>
          </w:tcPr>
          <w:p w14:paraId="4ADA860D" w14:textId="77777777" w:rsidR="004C6231" w:rsidRPr="00441DCC" w:rsidRDefault="004C6231" w:rsidP="00441DCC">
            <w:pPr>
              <w:rPr>
                <w:rFonts w:ascii="Arial Narrow" w:hAnsi="Arial Narrow"/>
                <w:szCs w:val="22"/>
              </w:rPr>
            </w:pPr>
          </w:p>
        </w:tc>
        <w:tc>
          <w:tcPr>
            <w:tcW w:w="547" w:type="pct"/>
            <w:shd w:val="clear" w:color="auto" w:fill="auto"/>
            <w:vAlign w:val="center"/>
          </w:tcPr>
          <w:p w14:paraId="3C559097" w14:textId="77777777" w:rsidR="004C6231" w:rsidRPr="00441DCC" w:rsidRDefault="004C6231" w:rsidP="005378B7">
            <w:pPr>
              <w:jc w:val="center"/>
              <w:rPr>
                <w:rFonts w:ascii="Arial Narrow" w:hAnsi="Arial Narrow"/>
                <w:szCs w:val="22"/>
              </w:rPr>
            </w:pPr>
            <w:r w:rsidRPr="00441DCC">
              <w:rPr>
                <w:rFonts w:ascii="Arial Narrow" w:hAnsi="Arial Narrow"/>
                <w:szCs w:val="22"/>
              </w:rPr>
              <w:t>Nombre d’homme</w:t>
            </w:r>
          </w:p>
        </w:tc>
        <w:tc>
          <w:tcPr>
            <w:tcW w:w="475" w:type="pct"/>
            <w:shd w:val="clear" w:color="auto" w:fill="auto"/>
            <w:vAlign w:val="center"/>
          </w:tcPr>
          <w:p w14:paraId="3998D1F7" w14:textId="77777777" w:rsidR="004C6231" w:rsidRPr="00441DCC" w:rsidRDefault="004C6231" w:rsidP="005378B7">
            <w:pPr>
              <w:jc w:val="center"/>
              <w:rPr>
                <w:rFonts w:ascii="Arial Narrow" w:hAnsi="Arial Narrow"/>
                <w:szCs w:val="22"/>
              </w:rPr>
            </w:pPr>
            <w:r w:rsidRPr="00441DCC">
              <w:rPr>
                <w:rFonts w:ascii="Arial Narrow" w:hAnsi="Arial Narrow"/>
                <w:szCs w:val="22"/>
              </w:rPr>
              <w:t>Nombre de femmes</w:t>
            </w:r>
          </w:p>
        </w:tc>
        <w:tc>
          <w:tcPr>
            <w:tcW w:w="419" w:type="pct"/>
            <w:vAlign w:val="center"/>
          </w:tcPr>
          <w:p w14:paraId="36BBB3CB" w14:textId="77777777" w:rsidR="004C6231" w:rsidRPr="00441DCC" w:rsidRDefault="004C6231" w:rsidP="005378B7">
            <w:pPr>
              <w:jc w:val="center"/>
              <w:rPr>
                <w:rFonts w:ascii="Arial Narrow" w:hAnsi="Arial Narrow"/>
                <w:szCs w:val="22"/>
              </w:rPr>
            </w:pPr>
            <w:r w:rsidRPr="00441DCC">
              <w:rPr>
                <w:rFonts w:ascii="Arial Narrow" w:hAnsi="Arial Narrow"/>
                <w:szCs w:val="22"/>
              </w:rPr>
              <w:t>Nombre total</w:t>
            </w:r>
          </w:p>
        </w:tc>
        <w:tc>
          <w:tcPr>
            <w:tcW w:w="478" w:type="pct"/>
            <w:vMerge/>
            <w:shd w:val="clear" w:color="auto" w:fill="auto"/>
            <w:vAlign w:val="center"/>
          </w:tcPr>
          <w:p w14:paraId="59ED3C06" w14:textId="77777777" w:rsidR="004C6231" w:rsidRPr="00441DCC" w:rsidRDefault="004C6231" w:rsidP="005378B7">
            <w:pPr>
              <w:jc w:val="center"/>
              <w:rPr>
                <w:rFonts w:ascii="Arial Narrow" w:hAnsi="Arial Narrow"/>
                <w:szCs w:val="22"/>
              </w:rPr>
            </w:pPr>
          </w:p>
        </w:tc>
        <w:tc>
          <w:tcPr>
            <w:tcW w:w="472" w:type="pct"/>
            <w:vMerge/>
            <w:vAlign w:val="center"/>
          </w:tcPr>
          <w:p w14:paraId="7D24A4BE" w14:textId="77777777" w:rsidR="004C6231" w:rsidRPr="00441DCC" w:rsidRDefault="004C6231" w:rsidP="005378B7">
            <w:pPr>
              <w:jc w:val="center"/>
              <w:rPr>
                <w:rFonts w:ascii="Arial Narrow" w:hAnsi="Arial Narrow"/>
                <w:szCs w:val="22"/>
              </w:rPr>
            </w:pPr>
          </w:p>
        </w:tc>
      </w:tr>
      <w:tr w:rsidR="00667B6D" w:rsidRPr="00441DCC" w14:paraId="3994A355" w14:textId="77777777" w:rsidTr="005378B7">
        <w:tc>
          <w:tcPr>
            <w:tcW w:w="717" w:type="pct"/>
            <w:shd w:val="clear" w:color="auto" w:fill="auto"/>
            <w:vAlign w:val="center"/>
          </w:tcPr>
          <w:p w14:paraId="4A65ADB8" w14:textId="77777777" w:rsidR="006D662D" w:rsidRPr="00441DCC" w:rsidRDefault="006D662D" w:rsidP="005378B7">
            <w:pPr>
              <w:jc w:val="left"/>
              <w:rPr>
                <w:rFonts w:ascii="Arial Narrow" w:hAnsi="Arial Narrow"/>
                <w:szCs w:val="22"/>
              </w:rPr>
            </w:pPr>
            <w:r w:rsidRPr="00441DCC">
              <w:rPr>
                <w:rFonts w:ascii="Arial Narrow" w:hAnsi="Arial Narrow"/>
                <w:szCs w:val="22"/>
              </w:rPr>
              <w:t>Boucle du Mouhoun</w:t>
            </w:r>
          </w:p>
        </w:tc>
        <w:tc>
          <w:tcPr>
            <w:tcW w:w="943" w:type="pct"/>
            <w:shd w:val="clear" w:color="auto" w:fill="auto"/>
            <w:vAlign w:val="center"/>
          </w:tcPr>
          <w:p w14:paraId="39C6429D"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948" w:type="pct"/>
            <w:shd w:val="clear" w:color="auto" w:fill="auto"/>
            <w:vAlign w:val="center"/>
          </w:tcPr>
          <w:p w14:paraId="05F6588E"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547" w:type="pct"/>
            <w:shd w:val="clear" w:color="auto" w:fill="auto"/>
            <w:vAlign w:val="center"/>
          </w:tcPr>
          <w:p w14:paraId="56AFF90E"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475" w:type="pct"/>
            <w:shd w:val="clear" w:color="auto" w:fill="auto"/>
            <w:vAlign w:val="center"/>
          </w:tcPr>
          <w:p w14:paraId="37F27424"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419" w:type="pct"/>
            <w:vAlign w:val="center"/>
          </w:tcPr>
          <w:p w14:paraId="6B5E4BB0"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478" w:type="pct"/>
            <w:shd w:val="clear" w:color="auto" w:fill="auto"/>
            <w:vAlign w:val="center"/>
          </w:tcPr>
          <w:p w14:paraId="1B8A8B23"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472" w:type="pct"/>
            <w:vAlign w:val="center"/>
          </w:tcPr>
          <w:p w14:paraId="2D087C48"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r>
      <w:tr w:rsidR="00667B6D" w:rsidRPr="00441DCC" w14:paraId="3D29F88C" w14:textId="77777777" w:rsidTr="005378B7">
        <w:tc>
          <w:tcPr>
            <w:tcW w:w="717" w:type="pct"/>
            <w:shd w:val="clear" w:color="auto" w:fill="auto"/>
            <w:vAlign w:val="center"/>
          </w:tcPr>
          <w:p w14:paraId="164AD12B" w14:textId="77777777" w:rsidR="006D662D" w:rsidRPr="00441DCC" w:rsidRDefault="006D662D" w:rsidP="00441DCC">
            <w:pPr>
              <w:rPr>
                <w:rFonts w:ascii="Arial Narrow" w:hAnsi="Arial Narrow"/>
                <w:szCs w:val="22"/>
              </w:rPr>
            </w:pPr>
            <w:r w:rsidRPr="00441DCC">
              <w:rPr>
                <w:rFonts w:ascii="Arial Narrow" w:hAnsi="Arial Narrow"/>
                <w:szCs w:val="22"/>
              </w:rPr>
              <w:t>Cascades</w:t>
            </w:r>
          </w:p>
        </w:tc>
        <w:tc>
          <w:tcPr>
            <w:tcW w:w="943" w:type="pct"/>
            <w:shd w:val="clear" w:color="auto" w:fill="auto"/>
            <w:vAlign w:val="center"/>
          </w:tcPr>
          <w:p w14:paraId="4F471791"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948" w:type="pct"/>
            <w:shd w:val="clear" w:color="auto" w:fill="auto"/>
            <w:vAlign w:val="center"/>
          </w:tcPr>
          <w:p w14:paraId="755FF14F"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547" w:type="pct"/>
            <w:shd w:val="clear" w:color="auto" w:fill="auto"/>
            <w:vAlign w:val="center"/>
          </w:tcPr>
          <w:p w14:paraId="7CB96985"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475" w:type="pct"/>
            <w:shd w:val="clear" w:color="auto" w:fill="auto"/>
            <w:vAlign w:val="center"/>
          </w:tcPr>
          <w:p w14:paraId="7011FD0A"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419" w:type="pct"/>
            <w:vAlign w:val="center"/>
          </w:tcPr>
          <w:p w14:paraId="7D254DDC"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478" w:type="pct"/>
            <w:shd w:val="clear" w:color="auto" w:fill="auto"/>
            <w:vAlign w:val="center"/>
          </w:tcPr>
          <w:p w14:paraId="1B28DA0D"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472" w:type="pct"/>
            <w:vAlign w:val="center"/>
          </w:tcPr>
          <w:p w14:paraId="0941D235"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r>
      <w:tr w:rsidR="00667B6D" w:rsidRPr="00441DCC" w14:paraId="309DBE84" w14:textId="77777777" w:rsidTr="005378B7">
        <w:tc>
          <w:tcPr>
            <w:tcW w:w="717" w:type="pct"/>
            <w:shd w:val="clear" w:color="auto" w:fill="auto"/>
            <w:vAlign w:val="center"/>
          </w:tcPr>
          <w:p w14:paraId="0E30DCAB" w14:textId="77777777" w:rsidR="006D662D" w:rsidRPr="00441DCC" w:rsidRDefault="006D662D" w:rsidP="00441DCC">
            <w:pPr>
              <w:rPr>
                <w:rFonts w:ascii="Arial Narrow" w:hAnsi="Arial Narrow"/>
                <w:szCs w:val="22"/>
              </w:rPr>
            </w:pPr>
            <w:r w:rsidRPr="00441DCC">
              <w:rPr>
                <w:rFonts w:ascii="Arial Narrow" w:hAnsi="Arial Narrow"/>
                <w:szCs w:val="22"/>
              </w:rPr>
              <w:t>Centre</w:t>
            </w:r>
          </w:p>
        </w:tc>
        <w:tc>
          <w:tcPr>
            <w:tcW w:w="943" w:type="pct"/>
            <w:shd w:val="clear" w:color="auto" w:fill="auto"/>
            <w:vAlign w:val="center"/>
          </w:tcPr>
          <w:p w14:paraId="038E3C61"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948" w:type="pct"/>
            <w:shd w:val="clear" w:color="auto" w:fill="auto"/>
            <w:vAlign w:val="center"/>
          </w:tcPr>
          <w:p w14:paraId="02AF07D2"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547" w:type="pct"/>
            <w:shd w:val="clear" w:color="auto" w:fill="auto"/>
            <w:vAlign w:val="center"/>
          </w:tcPr>
          <w:p w14:paraId="0FCBA7B5"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475" w:type="pct"/>
            <w:shd w:val="clear" w:color="auto" w:fill="auto"/>
            <w:vAlign w:val="center"/>
          </w:tcPr>
          <w:p w14:paraId="12ED88E0"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419" w:type="pct"/>
            <w:vAlign w:val="center"/>
          </w:tcPr>
          <w:p w14:paraId="3DA8B3BF"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478" w:type="pct"/>
            <w:shd w:val="clear" w:color="auto" w:fill="auto"/>
            <w:vAlign w:val="center"/>
          </w:tcPr>
          <w:p w14:paraId="0C046CF9"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472" w:type="pct"/>
            <w:vAlign w:val="center"/>
          </w:tcPr>
          <w:p w14:paraId="20D543FB"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r>
      <w:tr w:rsidR="00667B6D" w:rsidRPr="00441DCC" w14:paraId="538A0711" w14:textId="77777777" w:rsidTr="005378B7">
        <w:tc>
          <w:tcPr>
            <w:tcW w:w="717" w:type="pct"/>
            <w:shd w:val="clear" w:color="auto" w:fill="auto"/>
            <w:vAlign w:val="center"/>
          </w:tcPr>
          <w:p w14:paraId="2EA288A0" w14:textId="77777777" w:rsidR="006D662D" w:rsidRPr="00441DCC" w:rsidRDefault="006D662D" w:rsidP="00441DCC">
            <w:pPr>
              <w:rPr>
                <w:rFonts w:ascii="Arial Narrow" w:hAnsi="Arial Narrow"/>
                <w:szCs w:val="22"/>
              </w:rPr>
            </w:pPr>
            <w:r w:rsidRPr="00441DCC">
              <w:rPr>
                <w:rFonts w:ascii="Arial Narrow" w:hAnsi="Arial Narrow"/>
                <w:szCs w:val="22"/>
              </w:rPr>
              <w:t>Centre-Est</w:t>
            </w:r>
          </w:p>
        </w:tc>
        <w:tc>
          <w:tcPr>
            <w:tcW w:w="943" w:type="pct"/>
            <w:shd w:val="clear" w:color="auto" w:fill="auto"/>
            <w:vAlign w:val="center"/>
          </w:tcPr>
          <w:p w14:paraId="2C601E38" w14:textId="77777777" w:rsidR="006D662D" w:rsidRPr="00441DCC" w:rsidRDefault="006D662D" w:rsidP="00441DCC">
            <w:pPr>
              <w:rPr>
                <w:rFonts w:ascii="Arial Narrow" w:hAnsi="Arial Narrow"/>
                <w:szCs w:val="22"/>
              </w:rPr>
            </w:pPr>
            <w:r w:rsidRPr="00441DCC">
              <w:rPr>
                <w:rFonts w:ascii="Arial Narrow" w:hAnsi="Arial Narrow"/>
                <w:szCs w:val="22"/>
              </w:rPr>
              <w:t>ATPC, GHM</w:t>
            </w:r>
          </w:p>
        </w:tc>
        <w:tc>
          <w:tcPr>
            <w:tcW w:w="948" w:type="pct"/>
            <w:shd w:val="clear" w:color="auto" w:fill="auto"/>
            <w:vAlign w:val="center"/>
          </w:tcPr>
          <w:p w14:paraId="5B6AE1BD" w14:textId="3C95DDF0" w:rsidR="004C6231" w:rsidRPr="00441DCC" w:rsidRDefault="006D662D" w:rsidP="005378B7">
            <w:pPr>
              <w:spacing w:after="0"/>
              <w:jc w:val="left"/>
              <w:rPr>
                <w:rFonts w:ascii="Arial Narrow" w:hAnsi="Arial Narrow"/>
                <w:szCs w:val="22"/>
              </w:rPr>
            </w:pPr>
            <w:r w:rsidRPr="00441DCC">
              <w:rPr>
                <w:rFonts w:ascii="Arial Narrow" w:hAnsi="Arial Narrow"/>
                <w:szCs w:val="22"/>
              </w:rPr>
              <w:t xml:space="preserve">Districts </w:t>
            </w:r>
            <w:r w:rsidR="004C6231" w:rsidRPr="00441DCC">
              <w:rPr>
                <w:rFonts w:ascii="Arial Narrow" w:hAnsi="Arial Narrow"/>
                <w:szCs w:val="22"/>
              </w:rPr>
              <w:t>sanitaire</w:t>
            </w:r>
            <w:r w:rsidRPr="00441DCC">
              <w:rPr>
                <w:rFonts w:ascii="Arial Narrow" w:hAnsi="Arial Narrow"/>
                <w:szCs w:val="22"/>
              </w:rPr>
              <w:t xml:space="preserve">s, Associations, </w:t>
            </w:r>
          </w:p>
          <w:p w14:paraId="7E7417BE" w14:textId="2E62ECCC" w:rsidR="006D662D" w:rsidRPr="00441DCC" w:rsidRDefault="006D662D" w:rsidP="005378B7">
            <w:pPr>
              <w:spacing w:after="0"/>
              <w:rPr>
                <w:rFonts w:ascii="Arial Narrow" w:hAnsi="Arial Narrow"/>
                <w:szCs w:val="22"/>
              </w:rPr>
            </w:pPr>
            <w:r w:rsidRPr="00441DCC">
              <w:rPr>
                <w:rFonts w:ascii="Arial Narrow" w:hAnsi="Arial Narrow"/>
                <w:szCs w:val="22"/>
              </w:rPr>
              <w:t>Mairies, enseignants, CCEB, DREPPNF</w:t>
            </w:r>
          </w:p>
        </w:tc>
        <w:tc>
          <w:tcPr>
            <w:tcW w:w="547" w:type="pct"/>
            <w:shd w:val="clear" w:color="auto" w:fill="auto"/>
            <w:vAlign w:val="center"/>
          </w:tcPr>
          <w:p w14:paraId="46BFC637" w14:textId="77777777" w:rsidR="006D662D" w:rsidRPr="00441DCC" w:rsidRDefault="006D662D" w:rsidP="005209B0">
            <w:pPr>
              <w:jc w:val="center"/>
              <w:rPr>
                <w:rFonts w:ascii="Arial Narrow" w:hAnsi="Arial Narrow"/>
                <w:szCs w:val="22"/>
              </w:rPr>
            </w:pPr>
            <w:r w:rsidRPr="00441DCC">
              <w:rPr>
                <w:rFonts w:ascii="Arial Narrow" w:hAnsi="Arial Narrow" w:cs="Calibri"/>
                <w:szCs w:val="22"/>
              </w:rPr>
              <w:t>-</w:t>
            </w:r>
          </w:p>
        </w:tc>
        <w:tc>
          <w:tcPr>
            <w:tcW w:w="475" w:type="pct"/>
            <w:shd w:val="clear" w:color="auto" w:fill="auto"/>
            <w:vAlign w:val="center"/>
          </w:tcPr>
          <w:p w14:paraId="4623FEED" w14:textId="77777777" w:rsidR="006D662D" w:rsidRPr="00441DCC" w:rsidRDefault="006D662D" w:rsidP="005209B0">
            <w:pPr>
              <w:jc w:val="center"/>
              <w:rPr>
                <w:rFonts w:ascii="Arial Narrow" w:hAnsi="Arial Narrow"/>
                <w:szCs w:val="22"/>
              </w:rPr>
            </w:pPr>
            <w:r w:rsidRPr="00441DCC">
              <w:rPr>
                <w:rFonts w:ascii="Arial Narrow" w:hAnsi="Arial Narrow" w:cs="Calibri"/>
                <w:szCs w:val="22"/>
              </w:rPr>
              <w:t>-</w:t>
            </w:r>
          </w:p>
        </w:tc>
        <w:tc>
          <w:tcPr>
            <w:tcW w:w="419" w:type="pct"/>
            <w:vAlign w:val="center"/>
          </w:tcPr>
          <w:p w14:paraId="6DF7A6DB" w14:textId="77777777" w:rsidR="006D662D" w:rsidRPr="00441DCC" w:rsidRDefault="006D662D" w:rsidP="005209B0">
            <w:pPr>
              <w:jc w:val="center"/>
              <w:rPr>
                <w:rFonts w:ascii="Arial Narrow" w:hAnsi="Arial Narrow"/>
                <w:szCs w:val="22"/>
              </w:rPr>
            </w:pPr>
            <w:r w:rsidRPr="00441DCC">
              <w:rPr>
                <w:rFonts w:ascii="Arial Narrow" w:hAnsi="Arial Narrow"/>
                <w:szCs w:val="22"/>
              </w:rPr>
              <w:t>94</w:t>
            </w:r>
          </w:p>
        </w:tc>
        <w:tc>
          <w:tcPr>
            <w:tcW w:w="478" w:type="pct"/>
            <w:shd w:val="clear" w:color="auto" w:fill="auto"/>
            <w:vAlign w:val="center"/>
          </w:tcPr>
          <w:p w14:paraId="50C91AD1" w14:textId="77777777" w:rsidR="006D662D" w:rsidRPr="00441DCC" w:rsidRDefault="006D662D" w:rsidP="005209B0">
            <w:pPr>
              <w:jc w:val="center"/>
              <w:rPr>
                <w:rFonts w:ascii="Arial Narrow" w:hAnsi="Arial Narrow"/>
                <w:szCs w:val="22"/>
              </w:rPr>
            </w:pPr>
            <w:r w:rsidRPr="00441DCC">
              <w:rPr>
                <w:rFonts w:ascii="Arial Narrow" w:hAnsi="Arial Narrow"/>
                <w:szCs w:val="22"/>
              </w:rPr>
              <w:t>15,391</w:t>
            </w:r>
          </w:p>
        </w:tc>
        <w:tc>
          <w:tcPr>
            <w:tcW w:w="472" w:type="pct"/>
            <w:vAlign w:val="center"/>
          </w:tcPr>
          <w:p w14:paraId="4E16961F" w14:textId="77777777" w:rsidR="006D662D" w:rsidRPr="00441DCC" w:rsidRDefault="006D662D" w:rsidP="005209B0">
            <w:pPr>
              <w:jc w:val="center"/>
              <w:rPr>
                <w:rFonts w:ascii="Arial Narrow" w:hAnsi="Arial Narrow"/>
                <w:szCs w:val="22"/>
              </w:rPr>
            </w:pPr>
            <w:r w:rsidRPr="00441DCC">
              <w:rPr>
                <w:rFonts w:ascii="Arial Narrow" w:hAnsi="Arial Narrow"/>
                <w:szCs w:val="22"/>
              </w:rPr>
              <w:t>15,391</w:t>
            </w:r>
          </w:p>
        </w:tc>
      </w:tr>
      <w:tr w:rsidR="00667B6D" w:rsidRPr="00441DCC" w14:paraId="442558D1" w14:textId="77777777" w:rsidTr="005378B7">
        <w:tc>
          <w:tcPr>
            <w:tcW w:w="717" w:type="pct"/>
            <w:shd w:val="clear" w:color="auto" w:fill="auto"/>
            <w:vAlign w:val="center"/>
          </w:tcPr>
          <w:p w14:paraId="713DEEEA" w14:textId="77777777" w:rsidR="006D662D" w:rsidRPr="00441DCC" w:rsidRDefault="006D662D" w:rsidP="00441DCC">
            <w:pPr>
              <w:rPr>
                <w:rFonts w:ascii="Arial Narrow" w:hAnsi="Arial Narrow"/>
                <w:szCs w:val="22"/>
              </w:rPr>
            </w:pPr>
            <w:r w:rsidRPr="00441DCC">
              <w:rPr>
                <w:rFonts w:ascii="Arial Narrow" w:hAnsi="Arial Narrow"/>
                <w:szCs w:val="22"/>
              </w:rPr>
              <w:t>Centre-Nord</w:t>
            </w:r>
          </w:p>
        </w:tc>
        <w:tc>
          <w:tcPr>
            <w:tcW w:w="943" w:type="pct"/>
            <w:shd w:val="clear" w:color="auto" w:fill="auto"/>
            <w:vAlign w:val="center"/>
          </w:tcPr>
          <w:p w14:paraId="70037BBE"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948" w:type="pct"/>
            <w:shd w:val="clear" w:color="auto" w:fill="auto"/>
            <w:vAlign w:val="center"/>
          </w:tcPr>
          <w:p w14:paraId="50AF283A"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547" w:type="pct"/>
            <w:shd w:val="clear" w:color="auto" w:fill="auto"/>
            <w:vAlign w:val="center"/>
          </w:tcPr>
          <w:p w14:paraId="6AA70AD1"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475" w:type="pct"/>
            <w:shd w:val="clear" w:color="auto" w:fill="auto"/>
            <w:vAlign w:val="center"/>
          </w:tcPr>
          <w:p w14:paraId="2556D449"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419" w:type="pct"/>
            <w:vAlign w:val="center"/>
          </w:tcPr>
          <w:p w14:paraId="0F1ABEA0"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478" w:type="pct"/>
            <w:shd w:val="clear" w:color="auto" w:fill="auto"/>
            <w:vAlign w:val="center"/>
          </w:tcPr>
          <w:p w14:paraId="100FCC41" w14:textId="682FA7F0" w:rsidR="006D662D" w:rsidRPr="00441DCC" w:rsidRDefault="00B837A7" w:rsidP="005209B0">
            <w:pPr>
              <w:jc w:val="center"/>
              <w:rPr>
                <w:rFonts w:ascii="Arial Narrow" w:hAnsi="Arial Narrow"/>
                <w:szCs w:val="22"/>
              </w:rPr>
            </w:pPr>
            <w:r>
              <w:rPr>
                <w:rFonts w:ascii="Arial Narrow" w:hAnsi="Arial Narrow"/>
                <w:szCs w:val="22"/>
              </w:rPr>
              <w:t>0,4</w:t>
            </w:r>
          </w:p>
        </w:tc>
        <w:tc>
          <w:tcPr>
            <w:tcW w:w="472" w:type="pct"/>
            <w:vAlign w:val="center"/>
          </w:tcPr>
          <w:p w14:paraId="491BA212" w14:textId="074A8D57" w:rsidR="006D662D" w:rsidRPr="00441DCC" w:rsidRDefault="00B837A7" w:rsidP="005209B0">
            <w:pPr>
              <w:jc w:val="center"/>
              <w:rPr>
                <w:rFonts w:ascii="Arial Narrow" w:hAnsi="Arial Narrow"/>
                <w:szCs w:val="22"/>
              </w:rPr>
            </w:pPr>
            <w:r>
              <w:rPr>
                <w:rFonts w:ascii="Arial Narrow" w:hAnsi="Arial Narrow"/>
                <w:szCs w:val="22"/>
              </w:rPr>
              <w:t>0</w:t>
            </w:r>
          </w:p>
        </w:tc>
      </w:tr>
      <w:tr w:rsidR="00667B6D" w:rsidRPr="00441DCC" w14:paraId="007CDAAA" w14:textId="77777777" w:rsidTr="005378B7">
        <w:tc>
          <w:tcPr>
            <w:tcW w:w="717" w:type="pct"/>
            <w:shd w:val="clear" w:color="auto" w:fill="auto"/>
            <w:vAlign w:val="center"/>
          </w:tcPr>
          <w:p w14:paraId="67CD2051" w14:textId="77777777" w:rsidR="006D662D" w:rsidRPr="00441DCC" w:rsidRDefault="006D662D" w:rsidP="00441DCC">
            <w:pPr>
              <w:rPr>
                <w:rFonts w:ascii="Arial Narrow" w:hAnsi="Arial Narrow"/>
                <w:szCs w:val="22"/>
              </w:rPr>
            </w:pPr>
            <w:r w:rsidRPr="00441DCC">
              <w:rPr>
                <w:rFonts w:ascii="Arial Narrow" w:hAnsi="Arial Narrow"/>
                <w:szCs w:val="22"/>
              </w:rPr>
              <w:t>Centre-Ouest</w:t>
            </w:r>
          </w:p>
        </w:tc>
        <w:tc>
          <w:tcPr>
            <w:tcW w:w="943" w:type="pct"/>
            <w:shd w:val="clear" w:color="auto" w:fill="auto"/>
            <w:vAlign w:val="center"/>
          </w:tcPr>
          <w:p w14:paraId="435DADD3"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948" w:type="pct"/>
            <w:shd w:val="clear" w:color="auto" w:fill="auto"/>
            <w:vAlign w:val="center"/>
          </w:tcPr>
          <w:p w14:paraId="7BE24ECA"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547" w:type="pct"/>
            <w:shd w:val="clear" w:color="auto" w:fill="auto"/>
            <w:vAlign w:val="center"/>
          </w:tcPr>
          <w:p w14:paraId="33F5A51A"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475" w:type="pct"/>
            <w:shd w:val="clear" w:color="auto" w:fill="auto"/>
            <w:vAlign w:val="center"/>
          </w:tcPr>
          <w:p w14:paraId="71CBAAE3"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419" w:type="pct"/>
            <w:vAlign w:val="center"/>
          </w:tcPr>
          <w:p w14:paraId="2D67BB81"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478" w:type="pct"/>
            <w:shd w:val="clear" w:color="auto" w:fill="auto"/>
            <w:vAlign w:val="center"/>
          </w:tcPr>
          <w:p w14:paraId="7F911335"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c>
          <w:tcPr>
            <w:tcW w:w="472" w:type="pct"/>
            <w:vAlign w:val="center"/>
          </w:tcPr>
          <w:p w14:paraId="7B9AE62A" w14:textId="77777777" w:rsidR="006D662D" w:rsidRPr="00441DCC" w:rsidRDefault="006D662D" w:rsidP="005209B0">
            <w:pPr>
              <w:jc w:val="center"/>
              <w:rPr>
                <w:rFonts w:ascii="Arial Narrow" w:hAnsi="Arial Narrow"/>
                <w:szCs w:val="22"/>
              </w:rPr>
            </w:pPr>
            <w:r w:rsidRPr="00441DCC">
              <w:rPr>
                <w:rFonts w:ascii="Arial Narrow" w:hAnsi="Arial Narrow"/>
                <w:szCs w:val="22"/>
              </w:rPr>
              <w:t>-</w:t>
            </w:r>
          </w:p>
        </w:tc>
      </w:tr>
      <w:tr w:rsidR="00667B6D" w:rsidRPr="00441DCC" w14:paraId="7DC3340A" w14:textId="77777777" w:rsidTr="005378B7">
        <w:tc>
          <w:tcPr>
            <w:tcW w:w="717" w:type="pct"/>
            <w:shd w:val="clear" w:color="auto" w:fill="auto"/>
            <w:vAlign w:val="center"/>
          </w:tcPr>
          <w:p w14:paraId="50DD538B" w14:textId="77777777" w:rsidR="006D662D" w:rsidRPr="00441DCC" w:rsidRDefault="006D662D" w:rsidP="00441DCC">
            <w:pPr>
              <w:rPr>
                <w:rFonts w:ascii="Arial Narrow" w:hAnsi="Arial Narrow"/>
                <w:szCs w:val="22"/>
              </w:rPr>
            </w:pPr>
            <w:r w:rsidRPr="00441DCC">
              <w:rPr>
                <w:rFonts w:ascii="Arial Narrow" w:hAnsi="Arial Narrow"/>
                <w:szCs w:val="22"/>
              </w:rPr>
              <w:t>Centre-Sud</w:t>
            </w:r>
          </w:p>
        </w:tc>
        <w:tc>
          <w:tcPr>
            <w:tcW w:w="943" w:type="pct"/>
            <w:shd w:val="clear" w:color="auto" w:fill="auto"/>
            <w:vAlign w:val="center"/>
          </w:tcPr>
          <w:p w14:paraId="6D139901" w14:textId="77777777" w:rsidR="004C6231" w:rsidRPr="00441DCC" w:rsidRDefault="006D662D" w:rsidP="005378B7">
            <w:pPr>
              <w:jc w:val="left"/>
              <w:rPr>
                <w:rFonts w:ascii="Arial Narrow" w:hAnsi="Arial Narrow"/>
                <w:szCs w:val="22"/>
              </w:rPr>
            </w:pPr>
            <w:r w:rsidRPr="00441DCC">
              <w:rPr>
                <w:rFonts w:ascii="Arial Narrow" w:hAnsi="Arial Narrow"/>
                <w:szCs w:val="22"/>
              </w:rPr>
              <w:t>Construction de Sanplat améliorée,</w:t>
            </w:r>
          </w:p>
          <w:p w14:paraId="55DAE6A5" w14:textId="23E1B5CC" w:rsidR="006D662D" w:rsidRPr="00441DCC" w:rsidRDefault="006D662D" w:rsidP="00441DCC">
            <w:pPr>
              <w:rPr>
                <w:rFonts w:ascii="Arial Narrow" w:hAnsi="Arial Narrow"/>
                <w:szCs w:val="22"/>
              </w:rPr>
            </w:pPr>
            <w:r w:rsidRPr="00441DCC">
              <w:rPr>
                <w:rFonts w:ascii="Arial Narrow" w:hAnsi="Arial Narrow"/>
                <w:szCs w:val="22"/>
              </w:rPr>
              <w:t xml:space="preserve"> ATPC</w:t>
            </w:r>
          </w:p>
        </w:tc>
        <w:tc>
          <w:tcPr>
            <w:tcW w:w="948" w:type="pct"/>
            <w:shd w:val="clear" w:color="auto" w:fill="auto"/>
            <w:vAlign w:val="center"/>
          </w:tcPr>
          <w:p w14:paraId="525A1FE8" w14:textId="6E1882D2" w:rsidR="004C6231" w:rsidRPr="00441DCC" w:rsidRDefault="006D662D" w:rsidP="00441DCC">
            <w:pPr>
              <w:spacing w:after="0"/>
              <w:jc w:val="left"/>
              <w:rPr>
                <w:rFonts w:ascii="Arial Narrow" w:hAnsi="Arial Narrow"/>
                <w:szCs w:val="22"/>
              </w:rPr>
            </w:pPr>
            <w:r w:rsidRPr="00441DCC">
              <w:rPr>
                <w:rFonts w:ascii="Arial Narrow" w:hAnsi="Arial Narrow"/>
                <w:szCs w:val="22"/>
              </w:rPr>
              <w:t>Point</w:t>
            </w:r>
            <w:r w:rsidR="004C6231" w:rsidRPr="00441DCC">
              <w:rPr>
                <w:rFonts w:ascii="Arial Narrow" w:hAnsi="Arial Narrow"/>
                <w:szCs w:val="22"/>
              </w:rPr>
              <w:t>s</w:t>
            </w:r>
            <w:r w:rsidRPr="00441DCC">
              <w:rPr>
                <w:rFonts w:ascii="Arial Narrow" w:hAnsi="Arial Narrow"/>
                <w:szCs w:val="22"/>
              </w:rPr>
              <w:t xml:space="preserve"> foca</w:t>
            </w:r>
            <w:r w:rsidR="004C6231" w:rsidRPr="00441DCC">
              <w:rPr>
                <w:rFonts w:ascii="Arial Narrow" w:hAnsi="Arial Narrow"/>
                <w:szCs w:val="22"/>
              </w:rPr>
              <w:t>ux ;</w:t>
            </w:r>
            <w:r w:rsidRPr="00441DCC">
              <w:rPr>
                <w:rFonts w:ascii="Arial Narrow" w:hAnsi="Arial Narrow"/>
                <w:szCs w:val="22"/>
              </w:rPr>
              <w:t xml:space="preserve"> </w:t>
            </w:r>
            <w:r w:rsidR="004C6231" w:rsidRPr="00441DCC">
              <w:rPr>
                <w:rFonts w:ascii="Arial Narrow" w:hAnsi="Arial Narrow"/>
                <w:szCs w:val="22"/>
              </w:rPr>
              <w:t>P</w:t>
            </w:r>
            <w:r w:rsidRPr="00441DCC">
              <w:rPr>
                <w:rFonts w:ascii="Arial Narrow" w:hAnsi="Arial Narrow"/>
                <w:szCs w:val="22"/>
              </w:rPr>
              <w:t xml:space="preserve">restataires </w:t>
            </w:r>
            <w:r w:rsidR="004C6231" w:rsidRPr="00441DCC">
              <w:rPr>
                <w:rFonts w:ascii="Arial Narrow" w:hAnsi="Arial Narrow"/>
                <w:szCs w:val="22"/>
              </w:rPr>
              <w:t>de service</w:t>
            </w:r>
            <w:r w:rsidR="004C6231">
              <w:rPr>
                <w:rFonts w:ascii="Arial Narrow" w:hAnsi="Arial Narrow"/>
                <w:szCs w:val="22"/>
              </w:rPr>
              <w:t> ;</w:t>
            </w:r>
          </w:p>
          <w:p w14:paraId="18EDA013" w14:textId="167B5522" w:rsidR="004C6231" w:rsidRPr="00441DCC" w:rsidRDefault="006D662D" w:rsidP="00441DCC">
            <w:pPr>
              <w:spacing w:after="0"/>
              <w:jc w:val="left"/>
              <w:rPr>
                <w:rFonts w:ascii="Arial Narrow" w:hAnsi="Arial Narrow"/>
                <w:szCs w:val="22"/>
              </w:rPr>
            </w:pPr>
            <w:r w:rsidRPr="00441DCC">
              <w:rPr>
                <w:rFonts w:ascii="Arial Narrow" w:hAnsi="Arial Narrow"/>
                <w:szCs w:val="22"/>
              </w:rPr>
              <w:t>maçons</w:t>
            </w:r>
            <w:r w:rsidR="004C6231">
              <w:rPr>
                <w:rFonts w:ascii="Arial Narrow" w:hAnsi="Arial Narrow"/>
                <w:szCs w:val="22"/>
              </w:rPr>
              <w:t> ;</w:t>
            </w:r>
          </w:p>
          <w:p w14:paraId="49CF2381" w14:textId="366FDAC3" w:rsidR="006D662D" w:rsidRPr="00441DCC" w:rsidRDefault="004C6231" w:rsidP="00441DCC">
            <w:pPr>
              <w:spacing w:after="0"/>
              <w:jc w:val="left"/>
              <w:rPr>
                <w:rFonts w:ascii="Arial Narrow" w:hAnsi="Arial Narrow"/>
                <w:szCs w:val="22"/>
              </w:rPr>
            </w:pPr>
            <w:r w:rsidRPr="00441DCC">
              <w:rPr>
                <w:rFonts w:ascii="Arial Narrow" w:hAnsi="Arial Narrow"/>
                <w:szCs w:val="22"/>
              </w:rPr>
              <w:t xml:space="preserve">agents des </w:t>
            </w:r>
            <w:r w:rsidR="00667B6D">
              <w:rPr>
                <w:rFonts w:ascii="Arial Narrow" w:hAnsi="Arial Narrow"/>
                <w:szCs w:val="22"/>
              </w:rPr>
              <w:t>STD ;</w:t>
            </w:r>
          </w:p>
          <w:p w14:paraId="2A91E45B" w14:textId="50D9994F" w:rsidR="006D662D" w:rsidRPr="00441DCC" w:rsidRDefault="006D662D" w:rsidP="00441DCC">
            <w:pPr>
              <w:spacing w:after="0"/>
              <w:jc w:val="left"/>
              <w:rPr>
                <w:rFonts w:ascii="Arial Narrow" w:hAnsi="Arial Narrow"/>
                <w:szCs w:val="22"/>
              </w:rPr>
            </w:pPr>
            <w:r w:rsidRPr="00441DCC">
              <w:rPr>
                <w:rFonts w:ascii="Arial Narrow" w:hAnsi="Arial Narrow"/>
                <w:szCs w:val="22"/>
              </w:rPr>
              <w:t>Animateurs et superviseurs d’associations locales</w:t>
            </w:r>
            <w:r w:rsidR="00667B6D">
              <w:rPr>
                <w:rFonts w:ascii="Arial Narrow" w:hAnsi="Arial Narrow"/>
                <w:szCs w:val="22"/>
              </w:rPr>
              <w:t>.</w:t>
            </w:r>
          </w:p>
        </w:tc>
        <w:tc>
          <w:tcPr>
            <w:tcW w:w="547" w:type="pct"/>
            <w:shd w:val="clear" w:color="auto" w:fill="auto"/>
            <w:vAlign w:val="center"/>
          </w:tcPr>
          <w:p w14:paraId="39F23E64" w14:textId="77777777" w:rsidR="006D662D" w:rsidRPr="00441DCC" w:rsidRDefault="006D662D" w:rsidP="005209B0">
            <w:pPr>
              <w:jc w:val="center"/>
              <w:rPr>
                <w:rFonts w:ascii="Arial Narrow" w:hAnsi="Arial Narrow"/>
                <w:szCs w:val="22"/>
              </w:rPr>
            </w:pPr>
            <w:r w:rsidRPr="00441DCC">
              <w:rPr>
                <w:rFonts w:ascii="Arial Narrow" w:hAnsi="Arial Narrow"/>
                <w:szCs w:val="22"/>
              </w:rPr>
              <w:t>29</w:t>
            </w:r>
          </w:p>
        </w:tc>
        <w:tc>
          <w:tcPr>
            <w:tcW w:w="475" w:type="pct"/>
            <w:shd w:val="clear" w:color="auto" w:fill="auto"/>
            <w:vAlign w:val="center"/>
          </w:tcPr>
          <w:p w14:paraId="1D50592C" w14:textId="77777777" w:rsidR="006D662D" w:rsidRPr="00441DCC" w:rsidRDefault="006D662D" w:rsidP="005209B0">
            <w:pPr>
              <w:jc w:val="center"/>
              <w:rPr>
                <w:rFonts w:ascii="Arial Narrow" w:hAnsi="Arial Narrow"/>
                <w:szCs w:val="22"/>
              </w:rPr>
            </w:pPr>
            <w:r w:rsidRPr="00441DCC">
              <w:rPr>
                <w:rFonts w:ascii="Arial Narrow" w:hAnsi="Arial Narrow"/>
                <w:szCs w:val="22"/>
              </w:rPr>
              <w:t>21</w:t>
            </w:r>
          </w:p>
        </w:tc>
        <w:tc>
          <w:tcPr>
            <w:tcW w:w="419" w:type="pct"/>
            <w:vAlign w:val="center"/>
          </w:tcPr>
          <w:p w14:paraId="2E79B478" w14:textId="77777777" w:rsidR="006D662D" w:rsidRPr="00441DCC" w:rsidRDefault="006D662D" w:rsidP="005209B0">
            <w:pPr>
              <w:jc w:val="center"/>
              <w:rPr>
                <w:rFonts w:ascii="Arial Narrow" w:hAnsi="Arial Narrow"/>
                <w:szCs w:val="22"/>
              </w:rPr>
            </w:pPr>
            <w:r w:rsidRPr="00441DCC">
              <w:rPr>
                <w:rFonts w:ascii="Arial Narrow" w:hAnsi="Arial Narrow"/>
                <w:szCs w:val="22"/>
              </w:rPr>
              <w:t>81</w:t>
            </w:r>
          </w:p>
        </w:tc>
        <w:tc>
          <w:tcPr>
            <w:tcW w:w="478" w:type="pct"/>
            <w:shd w:val="clear" w:color="auto" w:fill="auto"/>
            <w:vAlign w:val="center"/>
          </w:tcPr>
          <w:p w14:paraId="0E0D1E03" w14:textId="77777777" w:rsidR="006D662D" w:rsidRPr="00441DCC" w:rsidRDefault="006D662D" w:rsidP="005209B0">
            <w:pPr>
              <w:jc w:val="center"/>
              <w:rPr>
                <w:rFonts w:ascii="Arial Narrow" w:hAnsi="Arial Narrow"/>
                <w:szCs w:val="22"/>
              </w:rPr>
            </w:pPr>
            <w:r w:rsidRPr="00441DCC">
              <w:rPr>
                <w:rFonts w:ascii="Arial Narrow" w:hAnsi="Arial Narrow"/>
                <w:szCs w:val="22"/>
              </w:rPr>
              <w:t>4,416</w:t>
            </w:r>
          </w:p>
        </w:tc>
        <w:tc>
          <w:tcPr>
            <w:tcW w:w="472" w:type="pct"/>
            <w:vAlign w:val="center"/>
          </w:tcPr>
          <w:p w14:paraId="28451855" w14:textId="77777777" w:rsidR="006D662D" w:rsidRPr="00441DCC" w:rsidRDefault="006D662D" w:rsidP="005209B0">
            <w:pPr>
              <w:jc w:val="center"/>
              <w:rPr>
                <w:rFonts w:ascii="Arial Narrow" w:hAnsi="Arial Narrow"/>
                <w:szCs w:val="22"/>
              </w:rPr>
            </w:pPr>
            <w:r w:rsidRPr="00441DCC">
              <w:rPr>
                <w:rFonts w:ascii="Arial Narrow" w:hAnsi="Arial Narrow"/>
                <w:szCs w:val="22"/>
              </w:rPr>
              <w:t>4,416</w:t>
            </w:r>
          </w:p>
        </w:tc>
      </w:tr>
      <w:tr w:rsidR="00667B6D" w:rsidRPr="00441DCC" w14:paraId="480C2196" w14:textId="77777777" w:rsidTr="005378B7">
        <w:tc>
          <w:tcPr>
            <w:tcW w:w="717" w:type="pct"/>
            <w:shd w:val="clear" w:color="auto" w:fill="auto"/>
            <w:vAlign w:val="center"/>
          </w:tcPr>
          <w:p w14:paraId="44B0688E" w14:textId="6686DE1F" w:rsidR="006D662D" w:rsidRPr="00441DCC" w:rsidRDefault="006D662D" w:rsidP="00441DCC">
            <w:pPr>
              <w:spacing w:after="0"/>
              <w:rPr>
                <w:rFonts w:ascii="Arial Narrow" w:hAnsi="Arial Narrow"/>
                <w:szCs w:val="22"/>
              </w:rPr>
            </w:pPr>
            <w:r w:rsidRPr="00441DCC">
              <w:rPr>
                <w:rFonts w:ascii="Arial Narrow" w:hAnsi="Arial Narrow"/>
                <w:szCs w:val="22"/>
              </w:rPr>
              <w:t>Est</w:t>
            </w:r>
          </w:p>
        </w:tc>
        <w:tc>
          <w:tcPr>
            <w:tcW w:w="943" w:type="pct"/>
            <w:shd w:val="clear" w:color="auto" w:fill="auto"/>
            <w:vAlign w:val="center"/>
          </w:tcPr>
          <w:p w14:paraId="3EA7F26B" w14:textId="7C284919" w:rsidR="006D662D" w:rsidRPr="00441DCC" w:rsidRDefault="006D662D" w:rsidP="00441DCC">
            <w:pPr>
              <w:spacing w:after="0"/>
              <w:rPr>
                <w:rFonts w:ascii="Arial Narrow" w:hAnsi="Arial Narrow"/>
                <w:szCs w:val="22"/>
              </w:rPr>
            </w:pPr>
            <w:r w:rsidRPr="00441DCC">
              <w:rPr>
                <w:rFonts w:ascii="Arial Narrow" w:hAnsi="Arial Narrow"/>
                <w:szCs w:val="22"/>
              </w:rPr>
              <w:t xml:space="preserve">MOC, </w:t>
            </w:r>
            <w:r w:rsidR="00B60425" w:rsidRPr="00441DCC">
              <w:rPr>
                <w:rFonts w:ascii="Arial Narrow" w:hAnsi="Arial Narrow"/>
                <w:szCs w:val="22"/>
              </w:rPr>
              <w:t xml:space="preserve">AMOC, </w:t>
            </w:r>
            <w:r w:rsidRPr="00441DCC">
              <w:rPr>
                <w:rFonts w:ascii="Arial Narrow" w:hAnsi="Arial Narrow"/>
                <w:szCs w:val="22"/>
              </w:rPr>
              <w:t>ATPC</w:t>
            </w:r>
          </w:p>
        </w:tc>
        <w:tc>
          <w:tcPr>
            <w:tcW w:w="948" w:type="pct"/>
            <w:shd w:val="clear" w:color="auto" w:fill="auto"/>
            <w:vAlign w:val="center"/>
          </w:tcPr>
          <w:p w14:paraId="4C0BBCC0" w14:textId="4AC7F7FC" w:rsidR="006D662D" w:rsidRPr="00441DCC" w:rsidRDefault="006D662D" w:rsidP="00441DCC">
            <w:pPr>
              <w:spacing w:after="0"/>
              <w:jc w:val="left"/>
              <w:rPr>
                <w:rFonts w:ascii="Arial Narrow" w:hAnsi="Arial Narrow"/>
                <w:szCs w:val="22"/>
              </w:rPr>
            </w:pPr>
            <w:r w:rsidRPr="00441DCC">
              <w:rPr>
                <w:rFonts w:ascii="Arial Narrow" w:hAnsi="Arial Narrow"/>
                <w:szCs w:val="22"/>
              </w:rPr>
              <w:t xml:space="preserve">Maires, </w:t>
            </w:r>
            <w:r w:rsidR="005378B7">
              <w:rPr>
                <w:rFonts w:ascii="Arial Narrow" w:hAnsi="Arial Narrow"/>
                <w:szCs w:val="22"/>
              </w:rPr>
              <w:t>C</w:t>
            </w:r>
            <w:r w:rsidRPr="00441DCC">
              <w:rPr>
                <w:rFonts w:ascii="Arial Narrow" w:hAnsi="Arial Narrow"/>
                <w:szCs w:val="22"/>
              </w:rPr>
              <w:t>onseil</w:t>
            </w:r>
            <w:r w:rsidR="005378B7">
              <w:rPr>
                <w:rFonts w:ascii="Arial Narrow" w:hAnsi="Arial Narrow"/>
                <w:szCs w:val="22"/>
              </w:rPr>
              <w:t>lers régionaux</w:t>
            </w:r>
            <w:r w:rsidRPr="00441DCC">
              <w:rPr>
                <w:rFonts w:ascii="Arial Narrow" w:hAnsi="Arial Narrow"/>
                <w:szCs w:val="22"/>
              </w:rPr>
              <w:t>,</w:t>
            </w:r>
          </w:p>
          <w:p w14:paraId="46DB5C17" w14:textId="77777777" w:rsidR="006D662D" w:rsidRDefault="006D662D" w:rsidP="00441DCC">
            <w:pPr>
              <w:spacing w:after="0"/>
              <w:jc w:val="left"/>
              <w:rPr>
                <w:rFonts w:ascii="Arial Narrow" w:hAnsi="Arial Narrow"/>
                <w:szCs w:val="22"/>
              </w:rPr>
            </w:pPr>
            <w:r w:rsidRPr="00441DCC">
              <w:rPr>
                <w:rFonts w:ascii="Arial Narrow" w:hAnsi="Arial Narrow"/>
                <w:szCs w:val="22"/>
              </w:rPr>
              <w:t>Agents de la DREA</w:t>
            </w:r>
          </w:p>
          <w:p w14:paraId="7954EF55" w14:textId="6B755899" w:rsidR="00667B6D" w:rsidRPr="00441DCC" w:rsidRDefault="00667B6D" w:rsidP="00441DCC">
            <w:pPr>
              <w:spacing w:after="0"/>
              <w:jc w:val="left"/>
              <w:rPr>
                <w:rFonts w:ascii="Arial Narrow" w:hAnsi="Arial Narrow"/>
                <w:szCs w:val="22"/>
              </w:rPr>
            </w:pPr>
            <w:r>
              <w:rPr>
                <w:rFonts w:ascii="Arial Narrow" w:hAnsi="Arial Narrow"/>
                <w:szCs w:val="22"/>
              </w:rPr>
              <w:t>Animateurs d’ONG</w:t>
            </w:r>
          </w:p>
        </w:tc>
        <w:tc>
          <w:tcPr>
            <w:tcW w:w="547" w:type="pct"/>
            <w:shd w:val="clear" w:color="auto" w:fill="auto"/>
            <w:vAlign w:val="center"/>
          </w:tcPr>
          <w:p w14:paraId="4A6E8B10" w14:textId="77777777" w:rsidR="006D662D" w:rsidRPr="00441DCC" w:rsidRDefault="006D662D" w:rsidP="005209B0">
            <w:pPr>
              <w:spacing w:after="0"/>
              <w:jc w:val="center"/>
              <w:rPr>
                <w:rFonts w:ascii="Arial Narrow" w:hAnsi="Arial Narrow"/>
                <w:szCs w:val="22"/>
              </w:rPr>
            </w:pPr>
            <w:r w:rsidRPr="00441DCC">
              <w:rPr>
                <w:rFonts w:ascii="Arial Narrow" w:hAnsi="Arial Narrow"/>
                <w:szCs w:val="22"/>
              </w:rPr>
              <w:t>63</w:t>
            </w:r>
          </w:p>
        </w:tc>
        <w:tc>
          <w:tcPr>
            <w:tcW w:w="475" w:type="pct"/>
            <w:shd w:val="clear" w:color="auto" w:fill="auto"/>
            <w:vAlign w:val="center"/>
          </w:tcPr>
          <w:p w14:paraId="0DD9AFF8" w14:textId="77777777" w:rsidR="006D662D" w:rsidRPr="00441DCC" w:rsidRDefault="006D662D" w:rsidP="005209B0">
            <w:pPr>
              <w:spacing w:after="0"/>
              <w:jc w:val="center"/>
              <w:rPr>
                <w:rFonts w:ascii="Arial Narrow" w:hAnsi="Arial Narrow"/>
                <w:szCs w:val="22"/>
              </w:rPr>
            </w:pPr>
            <w:r w:rsidRPr="00441DCC">
              <w:rPr>
                <w:rFonts w:ascii="Arial Narrow" w:hAnsi="Arial Narrow"/>
                <w:szCs w:val="22"/>
              </w:rPr>
              <w:t>10</w:t>
            </w:r>
          </w:p>
        </w:tc>
        <w:tc>
          <w:tcPr>
            <w:tcW w:w="419" w:type="pct"/>
            <w:vAlign w:val="center"/>
          </w:tcPr>
          <w:p w14:paraId="734077AF" w14:textId="77777777" w:rsidR="006D662D" w:rsidRPr="00441DCC" w:rsidRDefault="006D662D" w:rsidP="005209B0">
            <w:pPr>
              <w:spacing w:after="0"/>
              <w:jc w:val="center"/>
              <w:rPr>
                <w:rFonts w:ascii="Arial Narrow" w:hAnsi="Arial Narrow"/>
                <w:szCs w:val="22"/>
              </w:rPr>
            </w:pPr>
            <w:r w:rsidRPr="00441DCC">
              <w:rPr>
                <w:rFonts w:ascii="Arial Narrow" w:hAnsi="Arial Narrow"/>
                <w:szCs w:val="22"/>
              </w:rPr>
              <w:t>73</w:t>
            </w:r>
          </w:p>
        </w:tc>
        <w:tc>
          <w:tcPr>
            <w:tcW w:w="478" w:type="pct"/>
            <w:shd w:val="clear" w:color="auto" w:fill="auto"/>
            <w:vAlign w:val="center"/>
          </w:tcPr>
          <w:p w14:paraId="0B3C766E" w14:textId="521CEC57" w:rsidR="006D662D" w:rsidRPr="00441DCC" w:rsidRDefault="006D662D" w:rsidP="005209B0">
            <w:pPr>
              <w:spacing w:after="0"/>
              <w:jc w:val="center"/>
              <w:rPr>
                <w:rFonts w:ascii="Arial Narrow" w:hAnsi="Arial Narrow"/>
                <w:szCs w:val="22"/>
              </w:rPr>
            </w:pPr>
            <w:r w:rsidRPr="00441DCC">
              <w:rPr>
                <w:rFonts w:ascii="Arial Narrow" w:hAnsi="Arial Narrow"/>
                <w:szCs w:val="22"/>
              </w:rPr>
              <w:t>5,</w:t>
            </w:r>
            <w:r w:rsidR="009178A2">
              <w:rPr>
                <w:rFonts w:ascii="Arial Narrow" w:hAnsi="Arial Narrow"/>
                <w:szCs w:val="22"/>
              </w:rPr>
              <w:t>760</w:t>
            </w:r>
          </w:p>
        </w:tc>
        <w:tc>
          <w:tcPr>
            <w:tcW w:w="472" w:type="pct"/>
            <w:vAlign w:val="center"/>
          </w:tcPr>
          <w:p w14:paraId="29980532" w14:textId="77777777" w:rsidR="006D662D" w:rsidRPr="00441DCC" w:rsidRDefault="006D662D" w:rsidP="005209B0">
            <w:pPr>
              <w:spacing w:after="0"/>
              <w:jc w:val="center"/>
              <w:rPr>
                <w:rFonts w:ascii="Arial Narrow" w:hAnsi="Arial Narrow"/>
                <w:szCs w:val="22"/>
              </w:rPr>
            </w:pPr>
          </w:p>
        </w:tc>
      </w:tr>
      <w:tr w:rsidR="00667B6D" w:rsidRPr="00441DCC" w14:paraId="37376B61" w14:textId="77777777" w:rsidTr="005378B7">
        <w:tc>
          <w:tcPr>
            <w:tcW w:w="717" w:type="pct"/>
            <w:shd w:val="clear" w:color="auto" w:fill="auto"/>
            <w:vAlign w:val="center"/>
          </w:tcPr>
          <w:p w14:paraId="147149D7" w14:textId="77777777" w:rsidR="006D662D" w:rsidRPr="00441DCC" w:rsidRDefault="006D662D" w:rsidP="00441DCC">
            <w:pPr>
              <w:spacing w:after="0"/>
              <w:rPr>
                <w:rFonts w:ascii="Arial Narrow" w:hAnsi="Arial Narrow"/>
                <w:szCs w:val="22"/>
              </w:rPr>
            </w:pPr>
            <w:r w:rsidRPr="00441DCC">
              <w:rPr>
                <w:rFonts w:ascii="Arial Narrow" w:hAnsi="Arial Narrow"/>
                <w:szCs w:val="22"/>
              </w:rPr>
              <w:t>Hauts-Bassins</w:t>
            </w:r>
          </w:p>
        </w:tc>
        <w:tc>
          <w:tcPr>
            <w:tcW w:w="943" w:type="pct"/>
            <w:shd w:val="clear" w:color="auto" w:fill="auto"/>
            <w:vAlign w:val="center"/>
          </w:tcPr>
          <w:p w14:paraId="592A887B" w14:textId="30893141" w:rsidR="006D662D" w:rsidRPr="00441DCC" w:rsidRDefault="00667B6D" w:rsidP="00441DCC">
            <w:pPr>
              <w:spacing w:after="0"/>
              <w:jc w:val="left"/>
              <w:rPr>
                <w:rFonts w:ascii="Arial Narrow" w:hAnsi="Arial Narrow"/>
                <w:szCs w:val="22"/>
              </w:rPr>
            </w:pPr>
            <w:r>
              <w:rPr>
                <w:rFonts w:ascii="Arial Narrow" w:hAnsi="Arial Narrow"/>
                <w:szCs w:val="22"/>
              </w:rPr>
              <w:t xml:space="preserve">Techniques de </w:t>
            </w:r>
            <w:r w:rsidR="006D662D" w:rsidRPr="00441DCC">
              <w:rPr>
                <w:rFonts w:ascii="Arial Narrow" w:hAnsi="Arial Narrow"/>
                <w:szCs w:val="22"/>
              </w:rPr>
              <w:t>Réalisation</w:t>
            </w:r>
            <w:r>
              <w:rPr>
                <w:rFonts w:ascii="Arial Narrow" w:hAnsi="Arial Narrow"/>
                <w:szCs w:val="22"/>
              </w:rPr>
              <w:t xml:space="preserve"> des latrines ;</w:t>
            </w:r>
          </w:p>
          <w:p w14:paraId="4FC2CC8C" w14:textId="1A33571E" w:rsidR="006D662D" w:rsidRPr="00441DCC" w:rsidRDefault="006D662D" w:rsidP="00441DCC">
            <w:pPr>
              <w:spacing w:after="0"/>
              <w:jc w:val="left"/>
              <w:rPr>
                <w:rFonts w:ascii="Arial Narrow" w:hAnsi="Arial Narrow"/>
                <w:szCs w:val="22"/>
              </w:rPr>
            </w:pPr>
            <w:r w:rsidRPr="00441DCC">
              <w:rPr>
                <w:rFonts w:ascii="Arial Narrow" w:hAnsi="Arial Narrow"/>
                <w:szCs w:val="22"/>
              </w:rPr>
              <w:t>ATPC</w:t>
            </w:r>
          </w:p>
          <w:p w14:paraId="7F2DE5FB" w14:textId="177AFDD5" w:rsidR="006D662D" w:rsidRPr="00441DCC" w:rsidRDefault="006D662D" w:rsidP="00441DCC">
            <w:pPr>
              <w:spacing w:after="0"/>
              <w:jc w:val="left"/>
              <w:rPr>
                <w:rFonts w:ascii="Arial Narrow" w:hAnsi="Arial Narrow"/>
                <w:szCs w:val="22"/>
              </w:rPr>
            </w:pPr>
            <w:r w:rsidRPr="00441DCC">
              <w:rPr>
                <w:rFonts w:ascii="Arial Narrow" w:hAnsi="Arial Narrow"/>
                <w:szCs w:val="22"/>
              </w:rPr>
              <w:t>Adaptation des latrines aux personnes vulnérables</w:t>
            </w:r>
            <w:r w:rsidR="00667B6D">
              <w:rPr>
                <w:rFonts w:ascii="Arial Narrow" w:hAnsi="Arial Narrow"/>
                <w:szCs w:val="22"/>
              </w:rPr>
              <w:t> ;</w:t>
            </w:r>
          </w:p>
          <w:p w14:paraId="1EDCC732" w14:textId="77777777" w:rsidR="006D662D" w:rsidRPr="00441DCC" w:rsidRDefault="006D662D" w:rsidP="00441DCC">
            <w:pPr>
              <w:spacing w:after="0"/>
              <w:jc w:val="left"/>
              <w:rPr>
                <w:rFonts w:ascii="Arial Narrow" w:hAnsi="Arial Narrow"/>
                <w:szCs w:val="22"/>
              </w:rPr>
            </w:pPr>
            <w:r w:rsidRPr="00441DCC">
              <w:rPr>
                <w:rFonts w:ascii="Arial Narrow" w:hAnsi="Arial Narrow"/>
                <w:szCs w:val="22"/>
              </w:rPr>
              <w:t>Promotion de l’hygiène et assainissement</w:t>
            </w:r>
          </w:p>
        </w:tc>
        <w:tc>
          <w:tcPr>
            <w:tcW w:w="948" w:type="pct"/>
            <w:shd w:val="clear" w:color="auto" w:fill="auto"/>
            <w:vAlign w:val="center"/>
          </w:tcPr>
          <w:p w14:paraId="16D28A21" w14:textId="77777777" w:rsidR="006D662D" w:rsidRPr="00441DCC" w:rsidRDefault="006D662D" w:rsidP="00441DCC">
            <w:pPr>
              <w:spacing w:after="0"/>
              <w:jc w:val="left"/>
              <w:rPr>
                <w:rFonts w:ascii="Arial Narrow" w:hAnsi="Arial Narrow"/>
                <w:szCs w:val="22"/>
              </w:rPr>
            </w:pPr>
            <w:r w:rsidRPr="00441DCC">
              <w:rPr>
                <w:rFonts w:ascii="Arial Narrow" w:hAnsi="Arial Narrow"/>
                <w:szCs w:val="22"/>
              </w:rPr>
              <w:t>Maçons</w:t>
            </w:r>
          </w:p>
          <w:p w14:paraId="2609D9F9" w14:textId="77777777" w:rsidR="006D662D" w:rsidRPr="00441DCC" w:rsidRDefault="006D662D" w:rsidP="00441DCC">
            <w:pPr>
              <w:spacing w:after="0"/>
              <w:jc w:val="left"/>
              <w:rPr>
                <w:rFonts w:ascii="Arial Narrow" w:hAnsi="Arial Narrow"/>
                <w:szCs w:val="22"/>
              </w:rPr>
            </w:pPr>
            <w:r w:rsidRPr="00441DCC">
              <w:rPr>
                <w:rFonts w:ascii="Arial Narrow" w:hAnsi="Arial Narrow"/>
                <w:szCs w:val="22"/>
              </w:rPr>
              <w:t>Animateurs</w:t>
            </w:r>
          </w:p>
          <w:p w14:paraId="62FBF1F5" w14:textId="77777777" w:rsidR="006D662D" w:rsidRPr="00441DCC" w:rsidRDefault="006D662D" w:rsidP="00441DCC">
            <w:pPr>
              <w:spacing w:after="0"/>
              <w:jc w:val="left"/>
              <w:rPr>
                <w:rFonts w:ascii="Arial Narrow" w:hAnsi="Arial Narrow"/>
                <w:szCs w:val="22"/>
              </w:rPr>
            </w:pPr>
            <w:r w:rsidRPr="00441DCC">
              <w:rPr>
                <w:rFonts w:ascii="Arial Narrow" w:hAnsi="Arial Narrow"/>
                <w:szCs w:val="22"/>
              </w:rPr>
              <w:t>Hygiénistes</w:t>
            </w:r>
          </w:p>
        </w:tc>
        <w:tc>
          <w:tcPr>
            <w:tcW w:w="547" w:type="pct"/>
            <w:shd w:val="clear" w:color="auto" w:fill="auto"/>
            <w:vAlign w:val="center"/>
          </w:tcPr>
          <w:p w14:paraId="767E2F4C" w14:textId="77777777" w:rsidR="006D662D" w:rsidRPr="00441DCC" w:rsidRDefault="006D662D" w:rsidP="005209B0">
            <w:pPr>
              <w:spacing w:after="0"/>
              <w:jc w:val="center"/>
              <w:rPr>
                <w:rFonts w:ascii="Arial Narrow" w:hAnsi="Arial Narrow"/>
                <w:szCs w:val="22"/>
                <w:highlight w:val="yellow"/>
              </w:rPr>
            </w:pPr>
            <w:r w:rsidRPr="00441DCC">
              <w:rPr>
                <w:rFonts w:ascii="Arial Narrow" w:hAnsi="Arial Narrow" w:cs="Calibri"/>
                <w:szCs w:val="22"/>
              </w:rPr>
              <w:t>-</w:t>
            </w:r>
          </w:p>
        </w:tc>
        <w:tc>
          <w:tcPr>
            <w:tcW w:w="475" w:type="pct"/>
            <w:shd w:val="clear" w:color="auto" w:fill="auto"/>
            <w:vAlign w:val="center"/>
          </w:tcPr>
          <w:p w14:paraId="61E97B02" w14:textId="77777777" w:rsidR="006D662D" w:rsidRPr="00441DCC" w:rsidRDefault="006D662D" w:rsidP="005209B0">
            <w:pPr>
              <w:spacing w:after="0"/>
              <w:jc w:val="center"/>
              <w:rPr>
                <w:rFonts w:ascii="Arial Narrow" w:hAnsi="Arial Narrow"/>
                <w:szCs w:val="22"/>
                <w:highlight w:val="yellow"/>
              </w:rPr>
            </w:pPr>
            <w:r w:rsidRPr="00441DCC">
              <w:rPr>
                <w:rFonts w:ascii="Arial Narrow" w:hAnsi="Arial Narrow" w:cs="Calibri"/>
                <w:szCs w:val="22"/>
              </w:rPr>
              <w:t>-</w:t>
            </w:r>
          </w:p>
        </w:tc>
        <w:tc>
          <w:tcPr>
            <w:tcW w:w="419" w:type="pct"/>
            <w:vAlign w:val="center"/>
          </w:tcPr>
          <w:p w14:paraId="5520D411" w14:textId="77777777" w:rsidR="006D662D" w:rsidRPr="00441DCC" w:rsidRDefault="006D662D" w:rsidP="005209B0">
            <w:pPr>
              <w:spacing w:after="0"/>
              <w:jc w:val="center"/>
              <w:rPr>
                <w:rFonts w:ascii="Arial Narrow" w:hAnsi="Arial Narrow"/>
                <w:szCs w:val="22"/>
                <w:highlight w:val="yellow"/>
              </w:rPr>
            </w:pPr>
            <w:r w:rsidRPr="00441DCC">
              <w:rPr>
                <w:rFonts w:ascii="Arial Narrow" w:hAnsi="Arial Narrow" w:cs="Calibri"/>
                <w:szCs w:val="22"/>
              </w:rPr>
              <w:t>-</w:t>
            </w:r>
          </w:p>
        </w:tc>
        <w:tc>
          <w:tcPr>
            <w:tcW w:w="478" w:type="pct"/>
            <w:shd w:val="clear" w:color="auto" w:fill="auto"/>
            <w:vAlign w:val="center"/>
          </w:tcPr>
          <w:p w14:paraId="67746FEF" w14:textId="77777777" w:rsidR="006D662D" w:rsidRPr="00441DCC" w:rsidRDefault="006D662D" w:rsidP="005209B0">
            <w:pPr>
              <w:spacing w:after="0"/>
              <w:jc w:val="center"/>
              <w:rPr>
                <w:rFonts w:ascii="Arial Narrow" w:hAnsi="Arial Narrow"/>
                <w:szCs w:val="22"/>
              </w:rPr>
            </w:pPr>
            <w:r w:rsidRPr="00441DCC">
              <w:rPr>
                <w:rFonts w:ascii="Arial Narrow" w:hAnsi="Arial Narrow" w:cs="Calibri"/>
                <w:szCs w:val="22"/>
              </w:rPr>
              <w:t>-</w:t>
            </w:r>
          </w:p>
        </w:tc>
        <w:tc>
          <w:tcPr>
            <w:tcW w:w="472" w:type="pct"/>
            <w:vAlign w:val="center"/>
          </w:tcPr>
          <w:p w14:paraId="78F702E8" w14:textId="77777777" w:rsidR="006D662D" w:rsidRPr="00441DCC" w:rsidRDefault="006D662D" w:rsidP="005209B0">
            <w:pPr>
              <w:spacing w:after="0"/>
              <w:jc w:val="center"/>
              <w:rPr>
                <w:rFonts w:ascii="Arial Narrow" w:hAnsi="Arial Narrow"/>
                <w:szCs w:val="22"/>
              </w:rPr>
            </w:pPr>
            <w:r w:rsidRPr="00441DCC">
              <w:rPr>
                <w:rFonts w:ascii="Arial Narrow" w:hAnsi="Arial Narrow" w:cs="Calibri"/>
                <w:szCs w:val="22"/>
              </w:rPr>
              <w:t>-</w:t>
            </w:r>
          </w:p>
        </w:tc>
      </w:tr>
      <w:tr w:rsidR="00667B6D" w:rsidRPr="00441DCC" w14:paraId="47B409FE" w14:textId="77777777" w:rsidTr="005378B7">
        <w:tc>
          <w:tcPr>
            <w:tcW w:w="717" w:type="pct"/>
            <w:shd w:val="clear" w:color="auto" w:fill="auto"/>
            <w:vAlign w:val="center"/>
          </w:tcPr>
          <w:p w14:paraId="641F2DB2" w14:textId="77777777" w:rsidR="006D662D" w:rsidRPr="00441DCC" w:rsidRDefault="006D662D" w:rsidP="00441DCC">
            <w:pPr>
              <w:spacing w:after="0"/>
              <w:rPr>
                <w:rFonts w:ascii="Arial Narrow" w:hAnsi="Arial Narrow"/>
                <w:szCs w:val="22"/>
              </w:rPr>
            </w:pPr>
            <w:r w:rsidRPr="00441DCC">
              <w:rPr>
                <w:rFonts w:ascii="Arial Narrow" w:hAnsi="Arial Narrow"/>
                <w:szCs w:val="22"/>
              </w:rPr>
              <w:t>Nord</w:t>
            </w:r>
          </w:p>
        </w:tc>
        <w:tc>
          <w:tcPr>
            <w:tcW w:w="943" w:type="pct"/>
            <w:shd w:val="clear" w:color="auto" w:fill="auto"/>
            <w:vAlign w:val="center"/>
          </w:tcPr>
          <w:p w14:paraId="1B28EE1E" w14:textId="77777777" w:rsidR="006D662D" w:rsidRPr="00441DCC" w:rsidRDefault="006D662D" w:rsidP="00441DCC">
            <w:pPr>
              <w:spacing w:after="0"/>
              <w:rPr>
                <w:rFonts w:ascii="Arial Narrow" w:hAnsi="Arial Narrow"/>
                <w:szCs w:val="22"/>
              </w:rPr>
            </w:pPr>
            <w:r w:rsidRPr="00441DCC">
              <w:rPr>
                <w:rFonts w:ascii="Arial Narrow" w:hAnsi="Arial Narrow"/>
                <w:szCs w:val="22"/>
              </w:rPr>
              <w:t>ATPC</w:t>
            </w:r>
          </w:p>
        </w:tc>
        <w:tc>
          <w:tcPr>
            <w:tcW w:w="948" w:type="pct"/>
            <w:shd w:val="clear" w:color="auto" w:fill="auto"/>
            <w:vAlign w:val="center"/>
          </w:tcPr>
          <w:p w14:paraId="0C43B052" w14:textId="77777777" w:rsidR="006D662D" w:rsidRPr="00441DCC" w:rsidRDefault="006D662D" w:rsidP="00441DCC">
            <w:pPr>
              <w:spacing w:after="0"/>
              <w:jc w:val="left"/>
              <w:rPr>
                <w:rFonts w:ascii="Arial Narrow" w:hAnsi="Arial Narrow"/>
                <w:szCs w:val="22"/>
              </w:rPr>
            </w:pPr>
            <w:r w:rsidRPr="00441DCC">
              <w:rPr>
                <w:rFonts w:ascii="Arial Narrow" w:hAnsi="Arial Narrow"/>
                <w:szCs w:val="22"/>
              </w:rPr>
              <w:t>Associations locales</w:t>
            </w:r>
          </w:p>
        </w:tc>
        <w:tc>
          <w:tcPr>
            <w:tcW w:w="547" w:type="pct"/>
            <w:shd w:val="clear" w:color="auto" w:fill="auto"/>
            <w:vAlign w:val="center"/>
          </w:tcPr>
          <w:p w14:paraId="1BCFEED7" w14:textId="77777777" w:rsidR="006D662D" w:rsidRPr="00441DCC" w:rsidRDefault="006D662D" w:rsidP="005209B0">
            <w:pPr>
              <w:spacing w:after="0"/>
              <w:jc w:val="center"/>
              <w:rPr>
                <w:rFonts w:ascii="Arial Narrow" w:hAnsi="Arial Narrow"/>
                <w:szCs w:val="22"/>
                <w:highlight w:val="yellow"/>
              </w:rPr>
            </w:pPr>
            <w:r w:rsidRPr="00441DCC">
              <w:rPr>
                <w:rFonts w:ascii="Arial Narrow" w:hAnsi="Arial Narrow"/>
                <w:szCs w:val="22"/>
              </w:rPr>
              <w:t>24</w:t>
            </w:r>
          </w:p>
        </w:tc>
        <w:tc>
          <w:tcPr>
            <w:tcW w:w="475" w:type="pct"/>
            <w:shd w:val="clear" w:color="auto" w:fill="auto"/>
            <w:vAlign w:val="center"/>
          </w:tcPr>
          <w:p w14:paraId="130A78AA" w14:textId="77777777" w:rsidR="006D662D" w:rsidRPr="00441DCC" w:rsidRDefault="006D662D" w:rsidP="005209B0">
            <w:pPr>
              <w:spacing w:after="0"/>
              <w:jc w:val="center"/>
              <w:rPr>
                <w:rFonts w:ascii="Arial Narrow" w:hAnsi="Arial Narrow"/>
                <w:szCs w:val="22"/>
                <w:highlight w:val="yellow"/>
              </w:rPr>
            </w:pPr>
            <w:r w:rsidRPr="00441DCC">
              <w:rPr>
                <w:rFonts w:ascii="Arial Narrow" w:hAnsi="Arial Narrow"/>
                <w:szCs w:val="22"/>
              </w:rPr>
              <w:t>18</w:t>
            </w:r>
          </w:p>
        </w:tc>
        <w:tc>
          <w:tcPr>
            <w:tcW w:w="419" w:type="pct"/>
            <w:vAlign w:val="center"/>
          </w:tcPr>
          <w:p w14:paraId="13C3BAF9" w14:textId="77777777" w:rsidR="006D662D" w:rsidRPr="00441DCC" w:rsidRDefault="006D662D" w:rsidP="005209B0">
            <w:pPr>
              <w:spacing w:after="0"/>
              <w:jc w:val="center"/>
              <w:rPr>
                <w:rFonts w:ascii="Arial Narrow" w:hAnsi="Arial Narrow"/>
                <w:szCs w:val="22"/>
                <w:highlight w:val="yellow"/>
              </w:rPr>
            </w:pPr>
            <w:r w:rsidRPr="00441DCC">
              <w:rPr>
                <w:rFonts w:ascii="Arial Narrow" w:hAnsi="Arial Narrow"/>
                <w:szCs w:val="22"/>
              </w:rPr>
              <w:t>42</w:t>
            </w:r>
          </w:p>
        </w:tc>
        <w:tc>
          <w:tcPr>
            <w:tcW w:w="478" w:type="pct"/>
            <w:shd w:val="clear" w:color="auto" w:fill="auto"/>
            <w:vAlign w:val="center"/>
          </w:tcPr>
          <w:p w14:paraId="56E8922F" w14:textId="77777777" w:rsidR="006D662D" w:rsidRPr="00441DCC" w:rsidRDefault="006D662D" w:rsidP="005209B0">
            <w:pPr>
              <w:spacing w:after="0"/>
              <w:jc w:val="center"/>
              <w:rPr>
                <w:rFonts w:ascii="Arial Narrow" w:hAnsi="Arial Narrow"/>
                <w:szCs w:val="22"/>
              </w:rPr>
            </w:pPr>
            <w:r w:rsidRPr="00441DCC">
              <w:rPr>
                <w:rFonts w:ascii="Arial Narrow" w:hAnsi="Arial Narrow"/>
                <w:szCs w:val="22"/>
              </w:rPr>
              <w:t>-</w:t>
            </w:r>
          </w:p>
        </w:tc>
        <w:tc>
          <w:tcPr>
            <w:tcW w:w="472" w:type="pct"/>
            <w:vAlign w:val="center"/>
          </w:tcPr>
          <w:p w14:paraId="333D09F7" w14:textId="77777777" w:rsidR="006D662D" w:rsidRPr="00441DCC" w:rsidRDefault="006D662D" w:rsidP="005209B0">
            <w:pPr>
              <w:spacing w:after="0"/>
              <w:jc w:val="center"/>
              <w:rPr>
                <w:rFonts w:ascii="Arial Narrow" w:hAnsi="Arial Narrow"/>
                <w:szCs w:val="22"/>
              </w:rPr>
            </w:pPr>
            <w:r w:rsidRPr="00441DCC">
              <w:rPr>
                <w:rFonts w:ascii="Arial Narrow" w:hAnsi="Arial Narrow"/>
                <w:szCs w:val="22"/>
              </w:rPr>
              <w:t>-</w:t>
            </w:r>
          </w:p>
        </w:tc>
      </w:tr>
      <w:tr w:rsidR="00667B6D" w:rsidRPr="00441DCC" w14:paraId="265A8A70" w14:textId="77777777" w:rsidTr="005378B7">
        <w:tc>
          <w:tcPr>
            <w:tcW w:w="717" w:type="pct"/>
            <w:shd w:val="clear" w:color="auto" w:fill="auto"/>
            <w:vAlign w:val="center"/>
          </w:tcPr>
          <w:p w14:paraId="60F03721" w14:textId="77777777" w:rsidR="006D662D" w:rsidRPr="00441DCC" w:rsidRDefault="006D662D" w:rsidP="00441DCC">
            <w:pPr>
              <w:spacing w:after="0"/>
              <w:rPr>
                <w:rFonts w:ascii="Arial Narrow" w:hAnsi="Arial Narrow"/>
                <w:szCs w:val="22"/>
              </w:rPr>
            </w:pPr>
            <w:r w:rsidRPr="00441DCC">
              <w:rPr>
                <w:rFonts w:ascii="Arial Narrow" w:hAnsi="Arial Narrow"/>
                <w:szCs w:val="22"/>
              </w:rPr>
              <w:t>Plateau Central</w:t>
            </w:r>
          </w:p>
        </w:tc>
        <w:tc>
          <w:tcPr>
            <w:tcW w:w="943" w:type="pct"/>
            <w:shd w:val="clear" w:color="auto" w:fill="auto"/>
            <w:vAlign w:val="center"/>
          </w:tcPr>
          <w:p w14:paraId="7A7FCF5E" w14:textId="77777777" w:rsidR="006D662D" w:rsidRPr="00441DCC" w:rsidRDefault="006D662D" w:rsidP="005209B0">
            <w:pPr>
              <w:spacing w:after="0"/>
              <w:jc w:val="center"/>
              <w:rPr>
                <w:rFonts w:ascii="Arial Narrow" w:hAnsi="Arial Narrow"/>
                <w:szCs w:val="22"/>
              </w:rPr>
            </w:pPr>
            <w:r w:rsidRPr="00441DCC">
              <w:rPr>
                <w:rFonts w:ascii="Arial Narrow" w:hAnsi="Arial Narrow"/>
                <w:szCs w:val="22"/>
              </w:rPr>
              <w:t>-</w:t>
            </w:r>
          </w:p>
        </w:tc>
        <w:tc>
          <w:tcPr>
            <w:tcW w:w="948" w:type="pct"/>
            <w:shd w:val="clear" w:color="auto" w:fill="auto"/>
            <w:vAlign w:val="center"/>
          </w:tcPr>
          <w:p w14:paraId="144335F3" w14:textId="77777777" w:rsidR="006D662D" w:rsidRPr="00441DCC" w:rsidRDefault="006D662D" w:rsidP="005209B0">
            <w:pPr>
              <w:spacing w:after="0"/>
              <w:jc w:val="center"/>
              <w:rPr>
                <w:rFonts w:ascii="Arial Narrow" w:hAnsi="Arial Narrow"/>
                <w:szCs w:val="22"/>
              </w:rPr>
            </w:pPr>
            <w:r w:rsidRPr="00441DCC">
              <w:rPr>
                <w:rFonts w:ascii="Arial Narrow" w:hAnsi="Arial Narrow"/>
                <w:szCs w:val="22"/>
              </w:rPr>
              <w:t>-</w:t>
            </w:r>
          </w:p>
        </w:tc>
        <w:tc>
          <w:tcPr>
            <w:tcW w:w="547" w:type="pct"/>
            <w:shd w:val="clear" w:color="auto" w:fill="auto"/>
            <w:vAlign w:val="center"/>
          </w:tcPr>
          <w:p w14:paraId="717954DC" w14:textId="77777777" w:rsidR="006D662D" w:rsidRPr="00441DCC" w:rsidRDefault="006D662D" w:rsidP="005209B0">
            <w:pPr>
              <w:spacing w:after="0"/>
              <w:jc w:val="center"/>
              <w:rPr>
                <w:rFonts w:ascii="Arial Narrow" w:hAnsi="Arial Narrow"/>
                <w:szCs w:val="22"/>
              </w:rPr>
            </w:pPr>
            <w:r w:rsidRPr="00441DCC">
              <w:rPr>
                <w:rFonts w:ascii="Arial Narrow" w:hAnsi="Arial Narrow"/>
                <w:szCs w:val="22"/>
              </w:rPr>
              <w:t>-</w:t>
            </w:r>
          </w:p>
        </w:tc>
        <w:tc>
          <w:tcPr>
            <w:tcW w:w="475" w:type="pct"/>
            <w:shd w:val="clear" w:color="auto" w:fill="auto"/>
            <w:vAlign w:val="center"/>
          </w:tcPr>
          <w:p w14:paraId="56B974DB" w14:textId="77777777" w:rsidR="006D662D" w:rsidRPr="00441DCC" w:rsidRDefault="006D662D" w:rsidP="005209B0">
            <w:pPr>
              <w:spacing w:after="0"/>
              <w:jc w:val="center"/>
              <w:rPr>
                <w:rFonts w:ascii="Arial Narrow" w:hAnsi="Arial Narrow"/>
                <w:szCs w:val="22"/>
              </w:rPr>
            </w:pPr>
            <w:r w:rsidRPr="00441DCC">
              <w:rPr>
                <w:rFonts w:ascii="Arial Narrow" w:hAnsi="Arial Narrow"/>
                <w:szCs w:val="22"/>
              </w:rPr>
              <w:t>-</w:t>
            </w:r>
          </w:p>
        </w:tc>
        <w:tc>
          <w:tcPr>
            <w:tcW w:w="419" w:type="pct"/>
            <w:vAlign w:val="center"/>
          </w:tcPr>
          <w:p w14:paraId="23C4D5FE" w14:textId="77777777" w:rsidR="006D662D" w:rsidRPr="00441DCC" w:rsidRDefault="006D662D" w:rsidP="005209B0">
            <w:pPr>
              <w:spacing w:after="0"/>
              <w:jc w:val="center"/>
              <w:rPr>
                <w:rFonts w:ascii="Arial Narrow" w:hAnsi="Arial Narrow"/>
                <w:szCs w:val="22"/>
              </w:rPr>
            </w:pPr>
            <w:r w:rsidRPr="00441DCC">
              <w:rPr>
                <w:rFonts w:ascii="Arial Narrow" w:hAnsi="Arial Narrow"/>
                <w:szCs w:val="22"/>
              </w:rPr>
              <w:t>-</w:t>
            </w:r>
          </w:p>
        </w:tc>
        <w:tc>
          <w:tcPr>
            <w:tcW w:w="478" w:type="pct"/>
            <w:shd w:val="clear" w:color="auto" w:fill="auto"/>
            <w:vAlign w:val="center"/>
          </w:tcPr>
          <w:p w14:paraId="51524258" w14:textId="77777777" w:rsidR="006D662D" w:rsidRPr="00441DCC" w:rsidRDefault="006D662D" w:rsidP="005209B0">
            <w:pPr>
              <w:spacing w:after="0"/>
              <w:jc w:val="center"/>
              <w:rPr>
                <w:rFonts w:ascii="Arial Narrow" w:hAnsi="Arial Narrow"/>
                <w:szCs w:val="22"/>
              </w:rPr>
            </w:pPr>
            <w:r w:rsidRPr="00441DCC">
              <w:rPr>
                <w:rFonts w:ascii="Arial Narrow" w:hAnsi="Arial Narrow"/>
                <w:szCs w:val="22"/>
              </w:rPr>
              <w:t>-</w:t>
            </w:r>
          </w:p>
        </w:tc>
        <w:tc>
          <w:tcPr>
            <w:tcW w:w="472" w:type="pct"/>
            <w:vAlign w:val="center"/>
          </w:tcPr>
          <w:p w14:paraId="5BC81856" w14:textId="77777777" w:rsidR="006D662D" w:rsidRPr="00441DCC" w:rsidRDefault="006D662D" w:rsidP="005209B0">
            <w:pPr>
              <w:spacing w:after="0"/>
              <w:jc w:val="center"/>
              <w:rPr>
                <w:rFonts w:ascii="Arial Narrow" w:hAnsi="Arial Narrow"/>
                <w:szCs w:val="22"/>
              </w:rPr>
            </w:pPr>
            <w:r w:rsidRPr="00441DCC">
              <w:rPr>
                <w:rFonts w:ascii="Arial Narrow" w:hAnsi="Arial Narrow"/>
                <w:szCs w:val="22"/>
              </w:rPr>
              <w:t>-</w:t>
            </w:r>
          </w:p>
        </w:tc>
      </w:tr>
      <w:tr w:rsidR="00667B6D" w:rsidRPr="00441DCC" w14:paraId="04511BE2" w14:textId="77777777" w:rsidTr="005378B7">
        <w:tc>
          <w:tcPr>
            <w:tcW w:w="717" w:type="pct"/>
            <w:shd w:val="clear" w:color="auto" w:fill="auto"/>
            <w:vAlign w:val="center"/>
          </w:tcPr>
          <w:p w14:paraId="7A7DB371" w14:textId="77777777" w:rsidR="006D662D" w:rsidRPr="00441DCC" w:rsidRDefault="006D662D" w:rsidP="00441DCC">
            <w:pPr>
              <w:spacing w:after="0"/>
              <w:rPr>
                <w:rFonts w:ascii="Arial Narrow" w:hAnsi="Arial Narrow"/>
                <w:szCs w:val="22"/>
              </w:rPr>
            </w:pPr>
            <w:r w:rsidRPr="00441DCC">
              <w:rPr>
                <w:rFonts w:ascii="Arial Narrow" w:hAnsi="Arial Narrow"/>
                <w:szCs w:val="22"/>
              </w:rPr>
              <w:t>Sahel</w:t>
            </w:r>
          </w:p>
        </w:tc>
        <w:tc>
          <w:tcPr>
            <w:tcW w:w="943" w:type="pct"/>
            <w:shd w:val="clear" w:color="auto" w:fill="auto"/>
            <w:vAlign w:val="center"/>
          </w:tcPr>
          <w:p w14:paraId="4359DE34" w14:textId="77777777" w:rsidR="006D662D" w:rsidRPr="00441DCC" w:rsidRDefault="006D662D" w:rsidP="005209B0">
            <w:pPr>
              <w:spacing w:after="0"/>
              <w:jc w:val="center"/>
              <w:rPr>
                <w:rFonts w:ascii="Arial Narrow" w:hAnsi="Arial Narrow"/>
                <w:szCs w:val="22"/>
              </w:rPr>
            </w:pPr>
            <w:r w:rsidRPr="00441DCC">
              <w:rPr>
                <w:rFonts w:ascii="Arial Narrow" w:hAnsi="Arial Narrow"/>
                <w:szCs w:val="22"/>
              </w:rPr>
              <w:t>-</w:t>
            </w:r>
          </w:p>
        </w:tc>
        <w:tc>
          <w:tcPr>
            <w:tcW w:w="948" w:type="pct"/>
            <w:shd w:val="clear" w:color="auto" w:fill="auto"/>
            <w:vAlign w:val="center"/>
          </w:tcPr>
          <w:p w14:paraId="69AE36F2" w14:textId="77777777" w:rsidR="006D662D" w:rsidRPr="00441DCC" w:rsidRDefault="006D662D" w:rsidP="005209B0">
            <w:pPr>
              <w:spacing w:after="0"/>
              <w:jc w:val="center"/>
              <w:rPr>
                <w:rFonts w:ascii="Arial Narrow" w:hAnsi="Arial Narrow"/>
                <w:szCs w:val="22"/>
              </w:rPr>
            </w:pPr>
            <w:r w:rsidRPr="00441DCC">
              <w:rPr>
                <w:rFonts w:ascii="Arial Narrow" w:hAnsi="Arial Narrow"/>
                <w:szCs w:val="22"/>
              </w:rPr>
              <w:t>-</w:t>
            </w:r>
          </w:p>
        </w:tc>
        <w:tc>
          <w:tcPr>
            <w:tcW w:w="547" w:type="pct"/>
            <w:shd w:val="clear" w:color="auto" w:fill="auto"/>
            <w:vAlign w:val="center"/>
          </w:tcPr>
          <w:p w14:paraId="5B7EDBBF" w14:textId="77777777" w:rsidR="006D662D" w:rsidRPr="00441DCC" w:rsidRDefault="006D662D" w:rsidP="005209B0">
            <w:pPr>
              <w:spacing w:after="0"/>
              <w:jc w:val="center"/>
              <w:rPr>
                <w:rFonts w:ascii="Arial Narrow" w:hAnsi="Arial Narrow"/>
                <w:szCs w:val="22"/>
              </w:rPr>
            </w:pPr>
            <w:r w:rsidRPr="00441DCC">
              <w:rPr>
                <w:rFonts w:ascii="Arial Narrow" w:hAnsi="Arial Narrow"/>
                <w:szCs w:val="22"/>
              </w:rPr>
              <w:t>-</w:t>
            </w:r>
          </w:p>
        </w:tc>
        <w:tc>
          <w:tcPr>
            <w:tcW w:w="475" w:type="pct"/>
            <w:shd w:val="clear" w:color="auto" w:fill="auto"/>
            <w:vAlign w:val="center"/>
          </w:tcPr>
          <w:p w14:paraId="2CC11591" w14:textId="77777777" w:rsidR="006D662D" w:rsidRPr="00441DCC" w:rsidRDefault="006D662D" w:rsidP="005209B0">
            <w:pPr>
              <w:spacing w:after="0"/>
              <w:jc w:val="center"/>
              <w:rPr>
                <w:rFonts w:ascii="Arial Narrow" w:hAnsi="Arial Narrow"/>
                <w:szCs w:val="22"/>
              </w:rPr>
            </w:pPr>
            <w:r w:rsidRPr="00441DCC">
              <w:rPr>
                <w:rFonts w:ascii="Arial Narrow" w:hAnsi="Arial Narrow"/>
                <w:szCs w:val="22"/>
              </w:rPr>
              <w:t>-</w:t>
            </w:r>
          </w:p>
        </w:tc>
        <w:tc>
          <w:tcPr>
            <w:tcW w:w="419" w:type="pct"/>
            <w:vAlign w:val="center"/>
          </w:tcPr>
          <w:p w14:paraId="066513BA" w14:textId="77777777" w:rsidR="006D662D" w:rsidRPr="00441DCC" w:rsidRDefault="006D662D" w:rsidP="005209B0">
            <w:pPr>
              <w:spacing w:after="0"/>
              <w:jc w:val="center"/>
              <w:rPr>
                <w:rFonts w:ascii="Arial Narrow" w:hAnsi="Arial Narrow"/>
                <w:szCs w:val="22"/>
              </w:rPr>
            </w:pPr>
            <w:r w:rsidRPr="00441DCC">
              <w:rPr>
                <w:rFonts w:ascii="Arial Narrow" w:hAnsi="Arial Narrow"/>
                <w:szCs w:val="22"/>
              </w:rPr>
              <w:t>-</w:t>
            </w:r>
          </w:p>
        </w:tc>
        <w:tc>
          <w:tcPr>
            <w:tcW w:w="478" w:type="pct"/>
            <w:shd w:val="clear" w:color="auto" w:fill="auto"/>
            <w:vAlign w:val="center"/>
          </w:tcPr>
          <w:p w14:paraId="6EB274F3" w14:textId="77777777" w:rsidR="006D662D" w:rsidRPr="00441DCC" w:rsidRDefault="006D662D" w:rsidP="005209B0">
            <w:pPr>
              <w:spacing w:after="0"/>
              <w:jc w:val="center"/>
              <w:rPr>
                <w:rFonts w:ascii="Arial Narrow" w:hAnsi="Arial Narrow"/>
                <w:szCs w:val="22"/>
              </w:rPr>
            </w:pPr>
            <w:r w:rsidRPr="00441DCC">
              <w:rPr>
                <w:rFonts w:ascii="Arial Narrow" w:hAnsi="Arial Narrow"/>
                <w:szCs w:val="22"/>
              </w:rPr>
              <w:t>-</w:t>
            </w:r>
          </w:p>
        </w:tc>
        <w:tc>
          <w:tcPr>
            <w:tcW w:w="472" w:type="pct"/>
            <w:vAlign w:val="center"/>
          </w:tcPr>
          <w:p w14:paraId="4F3D78D3" w14:textId="77777777" w:rsidR="006D662D" w:rsidRPr="00441DCC" w:rsidRDefault="006D662D" w:rsidP="005209B0">
            <w:pPr>
              <w:spacing w:after="0"/>
              <w:jc w:val="center"/>
              <w:rPr>
                <w:rFonts w:ascii="Arial Narrow" w:hAnsi="Arial Narrow"/>
                <w:szCs w:val="22"/>
              </w:rPr>
            </w:pPr>
            <w:r w:rsidRPr="00441DCC">
              <w:rPr>
                <w:rFonts w:ascii="Arial Narrow" w:hAnsi="Arial Narrow"/>
                <w:szCs w:val="22"/>
              </w:rPr>
              <w:t>-</w:t>
            </w:r>
          </w:p>
        </w:tc>
      </w:tr>
      <w:tr w:rsidR="00667B6D" w:rsidRPr="00441DCC" w14:paraId="57E9B177" w14:textId="77777777" w:rsidTr="005378B7">
        <w:tc>
          <w:tcPr>
            <w:tcW w:w="717" w:type="pct"/>
            <w:shd w:val="clear" w:color="auto" w:fill="auto"/>
            <w:vAlign w:val="center"/>
          </w:tcPr>
          <w:p w14:paraId="36A76FCA" w14:textId="77777777" w:rsidR="006D662D" w:rsidRPr="00441DCC" w:rsidRDefault="006D662D" w:rsidP="00441DCC">
            <w:pPr>
              <w:spacing w:after="0"/>
              <w:rPr>
                <w:rFonts w:ascii="Arial Narrow" w:hAnsi="Arial Narrow"/>
                <w:szCs w:val="22"/>
              </w:rPr>
            </w:pPr>
            <w:r w:rsidRPr="00441DCC">
              <w:rPr>
                <w:rFonts w:ascii="Arial Narrow" w:hAnsi="Arial Narrow"/>
                <w:szCs w:val="22"/>
              </w:rPr>
              <w:t>Sud-Ouest</w:t>
            </w:r>
          </w:p>
        </w:tc>
        <w:tc>
          <w:tcPr>
            <w:tcW w:w="943" w:type="pct"/>
            <w:shd w:val="clear" w:color="auto" w:fill="auto"/>
            <w:vAlign w:val="center"/>
          </w:tcPr>
          <w:p w14:paraId="5078652F" w14:textId="77777777" w:rsidR="006D662D" w:rsidRPr="00441DCC" w:rsidRDefault="006D662D" w:rsidP="005209B0">
            <w:pPr>
              <w:spacing w:after="0"/>
              <w:jc w:val="center"/>
              <w:rPr>
                <w:rFonts w:ascii="Arial Narrow" w:hAnsi="Arial Narrow"/>
                <w:szCs w:val="22"/>
              </w:rPr>
            </w:pPr>
            <w:r w:rsidRPr="00441DCC">
              <w:rPr>
                <w:rFonts w:ascii="Arial Narrow" w:hAnsi="Arial Narrow"/>
                <w:szCs w:val="22"/>
              </w:rPr>
              <w:t>-</w:t>
            </w:r>
          </w:p>
        </w:tc>
        <w:tc>
          <w:tcPr>
            <w:tcW w:w="948" w:type="pct"/>
            <w:shd w:val="clear" w:color="auto" w:fill="auto"/>
            <w:vAlign w:val="center"/>
          </w:tcPr>
          <w:p w14:paraId="35CE9CE2" w14:textId="77777777" w:rsidR="006D662D" w:rsidRPr="00441DCC" w:rsidRDefault="006D662D" w:rsidP="005209B0">
            <w:pPr>
              <w:spacing w:after="0"/>
              <w:jc w:val="center"/>
              <w:rPr>
                <w:rFonts w:ascii="Arial Narrow" w:hAnsi="Arial Narrow"/>
                <w:szCs w:val="22"/>
              </w:rPr>
            </w:pPr>
            <w:r w:rsidRPr="00441DCC">
              <w:rPr>
                <w:rFonts w:ascii="Arial Narrow" w:hAnsi="Arial Narrow"/>
                <w:szCs w:val="22"/>
              </w:rPr>
              <w:t>-</w:t>
            </w:r>
          </w:p>
        </w:tc>
        <w:tc>
          <w:tcPr>
            <w:tcW w:w="547" w:type="pct"/>
            <w:shd w:val="clear" w:color="auto" w:fill="auto"/>
            <w:vAlign w:val="center"/>
          </w:tcPr>
          <w:p w14:paraId="526557A7" w14:textId="77777777" w:rsidR="006D662D" w:rsidRPr="00441DCC" w:rsidRDefault="006D662D" w:rsidP="005209B0">
            <w:pPr>
              <w:spacing w:after="0"/>
              <w:jc w:val="center"/>
              <w:rPr>
                <w:rFonts w:ascii="Arial Narrow" w:hAnsi="Arial Narrow"/>
                <w:szCs w:val="22"/>
              </w:rPr>
            </w:pPr>
            <w:r w:rsidRPr="00441DCC">
              <w:rPr>
                <w:rFonts w:ascii="Arial Narrow" w:hAnsi="Arial Narrow"/>
                <w:szCs w:val="22"/>
              </w:rPr>
              <w:t>-</w:t>
            </w:r>
          </w:p>
        </w:tc>
        <w:tc>
          <w:tcPr>
            <w:tcW w:w="475" w:type="pct"/>
            <w:shd w:val="clear" w:color="auto" w:fill="auto"/>
            <w:vAlign w:val="center"/>
          </w:tcPr>
          <w:p w14:paraId="14E07B6F" w14:textId="77777777" w:rsidR="006D662D" w:rsidRPr="00441DCC" w:rsidRDefault="006D662D" w:rsidP="005209B0">
            <w:pPr>
              <w:spacing w:after="0"/>
              <w:jc w:val="center"/>
              <w:rPr>
                <w:rFonts w:ascii="Arial Narrow" w:hAnsi="Arial Narrow"/>
                <w:szCs w:val="22"/>
              </w:rPr>
            </w:pPr>
            <w:r w:rsidRPr="00441DCC">
              <w:rPr>
                <w:rFonts w:ascii="Arial Narrow" w:hAnsi="Arial Narrow"/>
                <w:szCs w:val="22"/>
              </w:rPr>
              <w:t>-</w:t>
            </w:r>
          </w:p>
        </w:tc>
        <w:tc>
          <w:tcPr>
            <w:tcW w:w="419" w:type="pct"/>
            <w:vAlign w:val="center"/>
          </w:tcPr>
          <w:p w14:paraId="02EC1C08" w14:textId="77777777" w:rsidR="006D662D" w:rsidRPr="00441DCC" w:rsidRDefault="006D662D" w:rsidP="005209B0">
            <w:pPr>
              <w:spacing w:after="0"/>
              <w:jc w:val="center"/>
              <w:rPr>
                <w:rFonts w:ascii="Arial Narrow" w:hAnsi="Arial Narrow"/>
                <w:szCs w:val="22"/>
              </w:rPr>
            </w:pPr>
            <w:r w:rsidRPr="00441DCC">
              <w:rPr>
                <w:rFonts w:ascii="Arial Narrow" w:hAnsi="Arial Narrow"/>
                <w:szCs w:val="22"/>
              </w:rPr>
              <w:t>-</w:t>
            </w:r>
          </w:p>
        </w:tc>
        <w:tc>
          <w:tcPr>
            <w:tcW w:w="478" w:type="pct"/>
            <w:shd w:val="clear" w:color="auto" w:fill="auto"/>
            <w:vAlign w:val="center"/>
          </w:tcPr>
          <w:p w14:paraId="36FC160E" w14:textId="77777777" w:rsidR="006D662D" w:rsidRPr="00441DCC" w:rsidRDefault="006D662D" w:rsidP="005209B0">
            <w:pPr>
              <w:spacing w:after="0"/>
              <w:jc w:val="center"/>
              <w:rPr>
                <w:rFonts w:ascii="Arial Narrow" w:hAnsi="Arial Narrow"/>
                <w:szCs w:val="22"/>
              </w:rPr>
            </w:pPr>
            <w:r w:rsidRPr="00441DCC">
              <w:rPr>
                <w:rFonts w:ascii="Arial Narrow" w:hAnsi="Arial Narrow"/>
                <w:szCs w:val="22"/>
              </w:rPr>
              <w:t>-</w:t>
            </w:r>
          </w:p>
        </w:tc>
        <w:tc>
          <w:tcPr>
            <w:tcW w:w="472" w:type="pct"/>
            <w:vAlign w:val="center"/>
          </w:tcPr>
          <w:p w14:paraId="7FE6E4EF" w14:textId="77777777" w:rsidR="006D662D" w:rsidRPr="00441DCC" w:rsidRDefault="006D662D" w:rsidP="005209B0">
            <w:pPr>
              <w:spacing w:after="0"/>
              <w:jc w:val="center"/>
              <w:rPr>
                <w:rFonts w:ascii="Arial Narrow" w:hAnsi="Arial Narrow"/>
                <w:szCs w:val="22"/>
              </w:rPr>
            </w:pPr>
            <w:r w:rsidRPr="00441DCC">
              <w:rPr>
                <w:rFonts w:ascii="Arial Narrow" w:hAnsi="Arial Narrow"/>
                <w:szCs w:val="22"/>
              </w:rPr>
              <w:t>-</w:t>
            </w:r>
          </w:p>
        </w:tc>
      </w:tr>
      <w:tr w:rsidR="00667B6D" w:rsidRPr="00441DCC" w14:paraId="0E23EF67" w14:textId="77777777" w:rsidTr="005378B7">
        <w:tc>
          <w:tcPr>
            <w:tcW w:w="717" w:type="pct"/>
            <w:shd w:val="clear" w:color="auto" w:fill="auto"/>
            <w:vAlign w:val="center"/>
          </w:tcPr>
          <w:p w14:paraId="3B49F9D2" w14:textId="3AA3A61D" w:rsidR="006D662D" w:rsidRPr="00ED3FCF" w:rsidRDefault="006D662D" w:rsidP="00441DCC">
            <w:pPr>
              <w:spacing w:after="0"/>
              <w:rPr>
                <w:rFonts w:ascii="Arial Narrow" w:hAnsi="Arial Narrow"/>
                <w:b/>
                <w:szCs w:val="22"/>
              </w:rPr>
            </w:pPr>
            <w:r w:rsidRPr="00ED3FCF">
              <w:rPr>
                <w:rFonts w:ascii="Arial Narrow" w:hAnsi="Arial Narrow"/>
                <w:b/>
                <w:szCs w:val="22"/>
              </w:rPr>
              <w:t>National</w:t>
            </w:r>
          </w:p>
        </w:tc>
        <w:tc>
          <w:tcPr>
            <w:tcW w:w="943" w:type="pct"/>
            <w:shd w:val="clear" w:color="auto" w:fill="auto"/>
            <w:vAlign w:val="center"/>
          </w:tcPr>
          <w:p w14:paraId="2001D418" w14:textId="77777777" w:rsidR="006D662D" w:rsidRPr="00ED3FCF" w:rsidRDefault="006D662D" w:rsidP="005209B0">
            <w:pPr>
              <w:spacing w:after="0"/>
              <w:jc w:val="center"/>
              <w:rPr>
                <w:rFonts w:ascii="Arial Narrow" w:hAnsi="Arial Narrow"/>
                <w:b/>
                <w:szCs w:val="22"/>
              </w:rPr>
            </w:pPr>
            <w:r w:rsidRPr="00ED3FCF">
              <w:rPr>
                <w:rFonts w:ascii="Arial Narrow" w:hAnsi="Arial Narrow"/>
                <w:b/>
                <w:szCs w:val="22"/>
              </w:rPr>
              <w:t>-</w:t>
            </w:r>
          </w:p>
        </w:tc>
        <w:tc>
          <w:tcPr>
            <w:tcW w:w="948" w:type="pct"/>
            <w:shd w:val="clear" w:color="auto" w:fill="auto"/>
            <w:vAlign w:val="center"/>
          </w:tcPr>
          <w:p w14:paraId="0132584A" w14:textId="77777777" w:rsidR="006D662D" w:rsidRPr="00ED3FCF" w:rsidRDefault="006D662D" w:rsidP="005209B0">
            <w:pPr>
              <w:spacing w:after="0"/>
              <w:jc w:val="center"/>
              <w:rPr>
                <w:rFonts w:ascii="Arial Narrow" w:hAnsi="Arial Narrow"/>
                <w:b/>
                <w:szCs w:val="22"/>
              </w:rPr>
            </w:pPr>
            <w:r w:rsidRPr="00ED3FCF">
              <w:rPr>
                <w:rFonts w:ascii="Arial Narrow" w:hAnsi="Arial Narrow"/>
                <w:b/>
                <w:szCs w:val="22"/>
              </w:rPr>
              <w:t>-</w:t>
            </w:r>
          </w:p>
        </w:tc>
        <w:tc>
          <w:tcPr>
            <w:tcW w:w="547" w:type="pct"/>
            <w:shd w:val="clear" w:color="auto" w:fill="auto"/>
            <w:vAlign w:val="center"/>
          </w:tcPr>
          <w:p w14:paraId="0371D1DF" w14:textId="77777777" w:rsidR="006D662D" w:rsidRPr="00ED3FCF" w:rsidRDefault="006D662D" w:rsidP="005209B0">
            <w:pPr>
              <w:spacing w:after="0"/>
              <w:jc w:val="center"/>
              <w:rPr>
                <w:rFonts w:ascii="Arial Narrow" w:hAnsi="Arial Narrow"/>
                <w:b/>
                <w:szCs w:val="22"/>
              </w:rPr>
            </w:pPr>
            <w:r w:rsidRPr="00ED3FCF">
              <w:rPr>
                <w:rFonts w:ascii="Arial Narrow" w:hAnsi="Arial Narrow"/>
                <w:b/>
                <w:szCs w:val="22"/>
              </w:rPr>
              <w:t>116</w:t>
            </w:r>
          </w:p>
        </w:tc>
        <w:tc>
          <w:tcPr>
            <w:tcW w:w="475" w:type="pct"/>
            <w:shd w:val="clear" w:color="auto" w:fill="auto"/>
            <w:vAlign w:val="center"/>
          </w:tcPr>
          <w:p w14:paraId="408D1A53" w14:textId="77777777" w:rsidR="006D662D" w:rsidRPr="00ED3FCF" w:rsidRDefault="006D662D" w:rsidP="005209B0">
            <w:pPr>
              <w:spacing w:after="0"/>
              <w:jc w:val="center"/>
              <w:rPr>
                <w:rFonts w:ascii="Arial Narrow" w:hAnsi="Arial Narrow"/>
                <w:b/>
                <w:szCs w:val="22"/>
              </w:rPr>
            </w:pPr>
            <w:r w:rsidRPr="00ED3FCF">
              <w:rPr>
                <w:rFonts w:ascii="Arial Narrow" w:hAnsi="Arial Narrow"/>
                <w:b/>
                <w:szCs w:val="22"/>
              </w:rPr>
              <w:t>49</w:t>
            </w:r>
          </w:p>
        </w:tc>
        <w:tc>
          <w:tcPr>
            <w:tcW w:w="419" w:type="pct"/>
            <w:vAlign w:val="center"/>
          </w:tcPr>
          <w:p w14:paraId="0037BDFA" w14:textId="77777777" w:rsidR="006D662D" w:rsidRPr="00ED3FCF" w:rsidRDefault="006D662D" w:rsidP="005209B0">
            <w:pPr>
              <w:spacing w:after="0"/>
              <w:jc w:val="center"/>
              <w:rPr>
                <w:rFonts w:ascii="Arial Narrow" w:hAnsi="Arial Narrow"/>
                <w:b/>
                <w:szCs w:val="22"/>
              </w:rPr>
            </w:pPr>
            <w:r w:rsidRPr="00ED3FCF">
              <w:rPr>
                <w:rFonts w:ascii="Arial Narrow" w:hAnsi="Arial Narrow"/>
                <w:b/>
                <w:szCs w:val="22"/>
              </w:rPr>
              <w:t>290</w:t>
            </w:r>
          </w:p>
        </w:tc>
        <w:tc>
          <w:tcPr>
            <w:tcW w:w="478" w:type="pct"/>
            <w:shd w:val="clear" w:color="auto" w:fill="auto"/>
            <w:vAlign w:val="center"/>
          </w:tcPr>
          <w:p w14:paraId="757FCF8C" w14:textId="33287E94" w:rsidR="006D662D" w:rsidRPr="00ED3FCF" w:rsidRDefault="006D662D" w:rsidP="005209B0">
            <w:pPr>
              <w:spacing w:after="0"/>
              <w:jc w:val="center"/>
              <w:rPr>
                <w:rFonts w:ascii="Arial Narrow" w:hAnsi="Arial Narrow"/>
                <w:b/>
                <w:szCs w:val="22"/>
              </w:rPr>
            </w:pPr>
            <w:r w:rsidRPr="00ED3FCF">
              <w:rPr>
                <w:rFonts w:ascii="Arial Narrow" w:hAnsi="Arial Narrow"/>
                <w:b/>
                <w:szCs w:val="22"/>
              </w:rPr>
              <w:t>25,</w:t>
            </w:r>
            <w:r w:rsidR="009178A2" w:rsidRPr="00ED3FCF">
              <w:rPr>
                <w:rFonts w:ascii="Arial Narrow" w:hAnsi="Arial Narrow"/>
                <w:b/>
                <w:szCs w:val="22"/>
              </w:rPr>
              <w:t>96</w:t>
            </w:r>
            <w:r w:rsidRPr="00ED3FCF">
              <w:rPr>
                <w:rFonts w:ascii="Arial Narrow" w:hAnsi="Arial Narrow"/>
                <w:b/>
                <w:szCs w:val="22"/>
              </w:rPr>
              <w:t>7</w:t>
            </w:r>
          </w:p>
        </w:tc>
        <w:tc>
          <w:tcPr>
            <w:tcW w:w="472" w:type="pct"/>
            <w:vAlign w:val="center"/>
          </w:tcPr>
          <w:p w14:paraId="434A22C0" w14:textId="77777777" w:rsidR="006D662D" w:rsidRPr="00ED3FCF" w:rsidRDefault="006D662D" w:rsidP="005209B0">
            <w:pPr>
              <w:spacing w:after="0"/>
              <w:jc w:val="center"/>
              <w:rPr>
                <w:rFonts w:ascii="Arial Narrow" w:hAnsi="Arial Narrow"/>
                <w:b/>
                <w:szCs w:val="22"/>
              </w:rPr>
            </w:pPr>
            <w:r w:rsidRPr="00ED3FCF">
              <w:rPr>
                <w:rFonts w:ascii="Arial Narrow" w:hAnsi="Arial Narrow"/>
                <w:b/>
                <w:szCs w:val="22"/>
              </w:rPr>
              <w:t>19,807</w:t>
            </w:r>
          </w:p>
        </w:tc>
      </w:tr>
    </w:tbl>
    <w:p w14:paraId="0EF9BA64" w14:textId="77777777" w:rsidR="004742B7" w:rsidRPr="003776EF" w:rsidRDefault="004742B7" w:rsidP="00AC3F39">
      <w:pPr>
        <w:spacing w:before="120" w:after="0"/>
        <w:rPr>
          <w:rFonts w:ascii="Arial Narrow" w:hAnsi="Arial Narrow"/>
          <w:szCs w:val="22"/>
        </w:rPr>
      </w:pPr>
      <w:r w:rsidRPr="003776EF">
        <w:rPr>
          <w:rFonts w:ascii="Arial Narrow" w:hAnsi="Arial Narrow"/>
          <w:i/>
          <w:szCs w:val="22"/>
        </w:rPr>
        <w:t>Source</w:t>
      </w:r>
      <w:r w:rsidRPr="003776EF">
        <w:rPr>
          <w:rFonts w:ascii="Arial Narrow" w:hAnsi="Arial Narrow"/>
          <w:szCs w:val="22"/>
        </w:rPr>
        <w:t xml:space="preserve"> : </w:t>
      </w:r>
      <w:r w:rsidRPr="00ED3FCF">
        <w:rPr>
          <w:rFonts w:ascii="Arial Narrow" w:hAnsi="Arial Narrow"/>
          <w:i/>
          <w:szCs w:val="22"/>
        </w:rPr>
        <w:t>Rapports bilan régionaux, 2</w:t>
      </w:r>
      <w:r w:rsidRPr="00ED3FCF">
        <w:rPr>
          <w:rFonts w:ascii="Arial Narrow" w:hAnsi="Arial Narrow"/>
          <w:i/>
          <w:szCs w:val="22"/>
          <w:vertAlign w:val="superscript"/>
        </w:rPr>
        <w:t>ème</w:t>
      </w:r>
      <w:r w:rsidRPr="00ED3FCF">
        <w:rPr>
          <w:rFonts w:ascii="Arial Narrow" w:hAnsi="Arial Narrow"/>
          <w:i/>
          <w:szCs w:val="22"/>
        </w:rPr>
        <w:t xml:space="preserve"> GTR-EA 2019</w:t>
      </w:r>
    </w:p>
    <w:p w14:paraId="60A56E52" w14:textId="77777777" w:rsidR="00B60425" w:rsidRDefault="00B60425" w:rsidP="006D662D">
      <w:pPr>
        <w:rPr>
          <w:rFonts w:ascii="Arial Narrow" w:hAnsi="Arial Narrow"/>
          <w:b/>
          <w:i/>
          <w:szCs w:val="22"/>
        </w:rPr>
      </w:pPr>
    </w:p>
    <w:p w14:paraId="42C977F9" w14:textId="67ED06AD" w:rsidR="006D662D" w:rsidRPr="002A296C" w:rsidRDefault="00B60425" w:rsidP="00441DCC">
      <w:pPr>
        <w:spacing w:after="240" w:line="276" w:lineRule="auto"/>
        <w:rPr>
          <w:rFonts w:ascii="Arial Narrow" w:hAnsi="Arial Narrow"/>
          <w:sz w:val="24"/>
          <w:szCs w:val="24"/>
        </w:rPr>
      </w:pPr>
      <w:r>
        <w:rPr>
          <w:rFonts w:ascii="Arial Narrow" w:hAnsi="Arial Narrow"/>
          <w:sz w:val="24"/>
          <w:szCs w:val="24"/>
        </w:rPr>
        <w:lastRenderedPageBreak/>
        <w:t xml:space="preserve">En matière de renforcement des capacités des acteurs, ce sont </w:t>
      </w:r>
      <w:r w:rsidR="006D662D" w:rsidRPr="002A296C">
        <w:rPr>
          <w:rFonts w:ascii="Arial Narrow" w:hAnsi="Arial Narrow"/>
          <w:sz w:val="24"/>
          <w:szCs w:val="24"/>
        </w:rPr>
        <w:t>290</w:t>
      </w:r>
      <w:r w:rsidR="006D662D">
        <w:rPr>
          <w:rFonts w:ascii="Arial Narrow" w:hAnsi="Arial Narrow"/>
          <w:sz w:val="24"/>
          <w:szCs w:val="24"/>
        </w:rPr>
        <w:t xml:space="preserve"> </w:t>
      </w:r>
      <w:r w:rsidR="006D662D" w:rsidRPr="002A296C">
        <w:rPr>
          <w:rFonts w:ascii="Arial Narrow" w:hAnsi="Arial Narrow"/>
          <w:sz w:val="24"/>
          <w:szCs w:val="24"/>
        </w:rPr>
        <w:t xml:space="preserve">personnes qui ont été formées sur </w:t>
      </w:r>
      <w:r w:rsidR="008362BB">
        <w:rPr>
          <w:rFonts w:ascii="Arial Narrow" w:hAnsi="Arial Narrow"/>
          <w:sz w:val="24"/>
          <w:szCs w:val="24"/>
        </w:rPr>
        <w:t xml:space="preserve">diverses thématiques en lien avec </w:t>
      </w:r>
      <w:r w:rsidR="006D662D" w:rsidRPr="002A296C">
        <w:rPr>
          <w:rFonts w:ascii="Arial Narrow" w:hAnsi="Arial Narrow"/>
          <w:sz w:val="24"/>
          <w:szCs w:val="24"/>
        </w:rPr>
        <w:t>l’ATPC, la G</w:t>
      </w:r>
      <w:r>
        <w:rPr>
          <w:rFonts w:ascii="Arial Narrow" w:hAnsi="Arial Narrow"/>
          <w:sz w:val="24"/>
          <w:szCs w:val="24"/>
        </w:rPr>
        <w:t>estion hygiénique des menstrues (GHM)</w:t>
      </w:r>
      <w:r w:rsidR="006D662D" w:rsidRPr="002A296C">
        <w:rPr>
          <w:rFonts w:ascii="Arial Narrow" w:hAnsi="Arial Narrow"/>
          <w:sz w:val="24"/>
          <w:szCs w:val="24"/>
        </w:rPr>
        <w:t xml:space="preserve">, </w:t>
      </w:r>
      <w:r>
        <w:rPr>
          <w:rFonts w:ascii="Arial Narrow" w:hAnsi="Arial Narrow"/>
          <w:sz w:val="24"/>
          <w:szCs w:val="24"/>
        </w:rPr>
        <w:t xml:space="preserve">la MOC, </w:t>
      </w:r>
      <w:r w:rsidR="006D662D" w:rsidRPr="002A296C">
        <w:rPr>
          <w:rFonts w:ascii="Arial Narrow" w:hAnsi="Arial Narrow"/>
          <w:sz w:val="24"/>
          <w:szCs w:val="24"/>
        </w:rPr>
        <w:t>l’AMOC</w:t>
      </w:r>
      <w:r w:rsidR="008362BB">
        <w:rPr>
          <w:rFonts w:ascii="Arial Narrow" w:hAnsi="Arial Narrow"/>
          <w:sz w:val="24"/>
          <w:szCs w:val="24"/>
        </w:rPr>
        <w:t xml:space="preserve"> et</w:t>
      </w:r>
      <w:r w:rsidR="006D662D" w:rsidRPr="002A296C">
        <w:rPr>
          <w:rFonts w:ascii="Arial Narrow" w:hAnsi="Arial Narrow"/>
          <w:sz w:val="24"/>
          <w:szCs w:val="24"/>
        </w:rPr>
        <w:t xml:space="preserve"> la réalisation de latrines.</w:t>
      </w:r>
      <w:r w:rsidR="006D662D">
        <w:rPr>
          <w:rFonts w:ascii="Arial Narrow" w:hAnsi="Arial Narrow"/>
          <w:sz w:val="24"/>
          <w:szCs w:val="24"/>
        </w:rPr>
        <w:t xml:space="preserve"> Ces formations ont été menées dans les régions du Centre-Est, du Centre-Sud, de l’Est, des Hauts-Bassins et du Nord pour un coût </w:t>
      </w:r>
      <w:r w:rsidR="008362BB">
        <w:rPr>
          <w:rFonts w:ascii="Arial Narrow" w:hAnsi="Arial Narrow"/>
          <w:sz w:val="24"/>
          <w:szCs w:val="24"/>
        </w:rPr>
        <w:t xml:space="preserve">de </w:t>
      </w:r>
      <w:r w:rsidR="006D662D">
        <w:rPr>
          <w:rFonts w:ascii="Arial Narrow" w:hAnsi="Arial Narrow"/>
          <w:sz w:val="24"/>
          <w:szCs w:val="24"/>
        </w:rPr>
        <w:t>25</w:t>
      </w:r>
      <w:r w:rsidR="00BD66AD">
        <w:rPr>
          <w:rFonts w:ascii="Arial Narrow" w:hAnsi="Arial Narrow"/>
          <w:sz w:val="24"/>
          <w:szCs w:val="24"/>
        </w:rPr>
        <w:t>,</w:t>
      </w:r>
      <w:r w:rsidR="006D662D">
        <w:rPr>
          <w:rFonts w:ascii="Arial Narrow" w:hAnsi="Arial Narrow"/>
          <w:sz w:val="24"/>
          <w:szCs w:val="24"/>
        </w:rPr>
        <w:t>307</w:t>
      </w:r>
      <w:r w:rsidR="00BD66AD">
        <w:rPr>
          <w:rFonts w:ascii="Arial Narrow" w:hAnsi="Arial Narrow"/>
          <w:sz w:val="24"/>
          <w:szCs w:val="24"/>
        </w:rPr>
        <w:t xml:space="preserve"> millions de</w:t>
      </w:r>
      <w:r w:rsidR="006D662D">
        <w:rPr>
          <w:rFonts w:ascii="Arial Narrow" w:hAnsi="Arial Narrow"/>
          <w:sz w:val="24"/>
          <w:szCs w:val="24"/>
        </w:rPr>
        <w:t xml:space="preserve"> FCFA. </w:t>
      </w:r>
      <w:r w:rsidR="008362BB">
        <w:rPr>
          <w:rFonts w:ascii="Arial Narrow" w:hAnsi="Arial Narrow"/>
          <w:sz w:val="24"/>
          <w:szCs w:val="24"/>
        </w:rPr>
        <w:t xml:space="preserve">Il faut souligner que certains acteurs n’ont donné de détails sur le nombre de participants et sur les coûts des différentes sessions de formation menées. </w:t>
      </w:r>
    </w:p>
    <w:p w14:paraId="65435E85" w14:textId="77777777" w:rsidR="006D662D" w:rsidRPr="00ED3FCF" w:rsidRDefault="006D662D" w:rsidP="006D662D">
      <w:pPr>
        <w:spacing w:after="0"/>
        <w:jc w:val="left"/>
        <w:rPr>
          <w:rFonts w:ascii="Arial Narrow" w:hAnsi="Arial Narrow"/>
          <w:b/>
          <w:sz w:val="24"/>
          <w:szCs w:val="24"/>
        </w:rPr>
      </w:pPr>
      <w:r w:rsidRPr="00ED3FCF">
        <w:rPr>
          <w:rFonts w:ascii="Arial Narrow" w:hAnsi="Arial Narrow"/>
          <w:b/>
          <w:sz w:val="24"/>
          <w:szCs w:val="24"/>
        </w:rPr>
        <w:t>Etudes réalisées dans le cadre de l’exécution des activités terrain</w:t>
      </w:r>
    </w:p>
    <w:p w14:paraId="1F119F35" w14:textId="77777777" w:rsidR="006D662D" w:rsidRDefault="006D662D">
      <w:pPr>
        <w:pStyle w:val="Lgende"/>
      </w:pPr>
    </w:p>
    <w:p w14:paraId="02156749" w14:textId="7A3B389B" w:rsidR="006D662D" w:rsidRPr="00441DCC" w:rsidRDefault="006D662D" w:rsidP="00441DCC">
      <w:pPr>
        <w:spacing w:after="0" w:line="276" w:lineRule="auto"/>
        <w:rPr>
          <w:rFonts w:ascii="Arial Narrow" w:hAnsi="Arial Narrow"/>
          <w:sz w:val="24"/>
          <w:szCs w:val="24"/>
        </w:rPr>
      </w:pPr>
      <w:r w:rsidRPr="00441DCC">
        <w:rPr>
          <w:rFonts w:ascii="Arial Narrow" w:hAnsi="Arial Narrow"/>
          <w:sz w:val="24"/>
          <w:szCs w:val="24"/>
        </w:rPr>
        <w:t>Pour</w:t>
      </w:r>
      <w:r w:rsidR="00DB461E">
        <w:rPr>
          <w:rFonts w:ascii="Arial Narrow" w:hAnsi="Arial Narrow"/>
          <w:sz w:val="24"/>
          <w:szCs w:val="24"/>
        </w:rPr>
        <w:t xml:space="preserve"> ce volet, la</w:t>
      </w:r>
      <w:r w:rsidRPr="00441DCC">
        <w:rPr>
          <w:rFonts w:ascii="Arial Narrow" w:hAnsi="Arial Narrow"/>
          <w:sz w:val="24"/>
          <w:szCs w:val="24"/>
        </w:rPr>
        <w:t xml:space="preserve"> programmation initiale </w:t>
      </w:r>
      <w:r w:rsidR="00DB461E">
        <w:rPr>
          <w:rFonts w:ascii="Arial Narrow" w:hAnsi="Arial Narrow"/>
          <w:sz w:val="24"/>
          <w:szCs w:val="24"/>
        </w:rPr>
        <w:t xml:space="preserve">est </w:t>
      </w:r>
      <w:r w:rsidRPr="00441DCC">
        <w:rPr>
          <w:rFonts w:ascii="Arial Narrow" w:hAnsi="Arial Narrow"/>
          <w:sz w:val="24"/>
          <w:szCs w:val="24"/>
        </w:rPr>
        <w:t>nulle</w:t>
      </w:r>
      <w:r w:rsidR="008362BB" w:rsidRPr="00441DCC">
        <w:rPr>
          <w:rFonts w:ascii="Arial Narrow" w:hAnsi="Arial Narrow"/>
          <w:sz w:val="24"/>
          <w:szCs w:val="24"/>
        </w:rPr>
        <w:t>.</w:t>
      </w:r>
      <w:r w:rsidR="00DB461E">
        <w:rPr>
          <w:rFonts w:ascii="Arial Narrow" w:hAnsi="Arial Narrow"/>
          <w:sz w:val="24"/>
          <w:szCs w:val="24"/>
        </w:rPr>
        <w:t xml:space="preserve"> </w:t>
      </w:r>
      <w:r w:rsidR="008362BB" w:rsidRPr="00441DCC">
        <w:rPr>
          <w:rFonts w:ascii="Arial Narrow" w:hAnsi="Arial Narrow"/>
          <w:sz w:val="24"/>
          <w:szCs w:val="24"/>
        </w:rPr>
        <w:t xml:space="preserve">Toutefois, des études </w:t>
      </w:r>
      <w:r w:rsidR="00011453" w:rsidRPr="00441DCC">
        <w:rPr>
          <w:rFonts w:ascii="Arial Narrow" w:hAnsi="Arial Narrow"/>
          <w:sz w:val="24"/>
          <w:szCs w:val="24"/>
        </w:rPr>
        <w:t xml:space="preserve">de références </w:t>
      </w:r>
      <w:r w:rsidR="008362BB" w:rsidRPr="00441DCC">
        <w:rPr>
          <w:rFonts w:ascii="Arial Narrow" w:hAnsi="Arial Narrow"/>
          <w:sz w:val="24"/>
          <w:szCs w:val="24"/>
        </w:rPr>
        <w:t>ont é</w:t>
      </w:r>
      <w:r w:rsidR="0004416C" w:rsidRPr="00441DCC">
        <w:rPr>
          <w:rFonts w:ascii="Arial Narrow" w:hAnsi="Arial Narrow"/>
          <w:sz w:val="24"/>
          <w:szCs w:val="24"/>
        </w:rPr>
        <w:t xml:space="preserve">té réalisées dans les régions </w:t>
      </w:r>
      <w:r w:rsidR="00011453" w:rsidRPr="00441DCC">
        <w:rPr>
          <w:rFonts w:ascii="Arial Narrow" w:hAnsi="Arial Narrow"/>
          <w:sz w:val="24"/>
          <w:szCs w:val="24"/>
        </w:rPr>
        <w:t xml:space="preserve">du Centre-Est et </w:t>
      </w:r>
      <w:r w:rsidR="0004416C" w:rsidRPr="00441DCC">
        <w:rPr>
          <w:rFonts w:ascii="Arial Narrow" w:hAnsi="Arial Narrow"/>
          <w:sz w:val="24"/>
          <w:szCs w:val="24"/>
        </w:rPr>
        <w:t>des Hauts-Bass</w:t>
      </w:r>
      <w:r w:rsidR="00037546" w:rsidRPr="00441DCC">
        <w:rPr>
          <w:rFonts w:ascii="Arial Narrow" w:hAnsi="Arial Narrow"/>
          <w:sz w:val="24"/>
          <w:szCs w:val="24"/>
        </w:rPr>
        <w:t>ins</w:t>
      </w:r>
      <w:r w:rsidR="0004416C" w:rsidRPr="00441DCC">
        <w:rPr>
          <w:rFonts w:ascii="Arial Narrow" w:hAnsi="Arial Narrow"/>
          <w:sz w:val="24"/>
          <w:szCs w:val="24"/>
        </w:rPr>
        <w:t xml:space="preserve"> </w:t>
      </w:r>
      <w:r w:rsidR="00011453" w:rsidRPr="00441DCC">
        <w:rPr>
          <w:rFonts w:ascii="Arial Narrow" w:hAnsi="Arial Narrow"/>
          <w:sz w:val="24"/>
          <w:szCs w:val="24"/>
        </w:rPr>
        <w:t xml:space="preserve">dans le cadre de la mise en œuvre </w:t>
      </w:r>
      <w:r w:rsidR="00037546" w:rsidRPr="00441DCC">
        <w:rPr>
          <w:rFonts w:ascii="Arial Narrow" w:hAnsi="Arial Narrow"/>
          <w:sz w:val="24"/>
          <w:szCs w:val="24"/>
        </w:rPr>
        <w:t>du projet</w:t>
      </w:r>
      <w:r w:rsidR="00011453" w:rsidRPr="00441DCC">
        <w:rPr>
          <w:rFonts w:ascii="Arial Narrow" w:hAnsi="Arial Narrow"/>
          <w:sz w:val="24"/>
          <w:szCs w:val="24"/>
        </w:rPr>
        <w:t xml:space="preserve"> </w:t>
      </w:r>
      <w:r w:rsidR="00DB461E">
        <w:rPr>
          <w:rFonts w:ascii="Arial Narrow" w:hAnsi="Arial Narrow"/>
          <w:sz w:val="24"/>
          <w:szCs w:val="24"/>
        </w:rPr>
        <w:t>A</w:t>
      </w:r>
      <w:r w:rsidR="00037546" w:rsidRPr="00441DCC">
        <w:rPr>
          <w:rFonts w:ascii="Arial Narrow" w:hAnsi="Arial Narrow"/>
          <w:sz w:val="24"/>
          <w:szCs w:val="24"/>
        </w:rPr>
        <w:t>ssainissement durable et inclusif</w:t>
      </w:r>
      <w:r w:rsidR="00011453" w:rsidRPr="00441DCC">
        <w:rPr>
          <w:rFonts w:ascii="Arial Narrow" w:hAnsi="Arial Narrow"/>
          <w:sz w:val="24"/>
          <w:szCs w:val="24"/>
        </w:rPr>
        <w:t xml:space="preserve">. </w:t>
      </w:r>
      <w:r w:rsidR="00DF16EF" w:rsidRPr="00441DCC">
        <w:rPr>
          <w:rFonts w:ascii="Arial Narrow" w:hAnsi="Arial Narrow"/>
          <w:sz w:val="24"/>
          <w:szCs w:val="24"/>
        </w:rPr>
        <w:t>En</w:t>
      </w:r>
      <w:r w:rsidR="00011453" w:rsidRPr="00441DCC">
        <w:rPr>
          <w:rFonts w:ascii="Arial Narrow" w:hAnsi="Arial Narrow"/>
          <w:sz w:val="24"/>
          <w:szCs w:val="24"/>
        </w:rPr>
        <w:t xml:space="preserve"> prélude</w:t>
      </w:r>
      <w:r w:rsidR="009178A2">
        <w:rPr>
          <w:rFonts w:ascii="Arial Narrow" w:hAnsi="Arial Narrow"/>
          <w:sz w:val="24"/>
          <w:szCs w:val="24"/>
        </w:rPr>
        <w:t xml:space="preserve"> de</w:t>
      </w:r>
      <w:r w:rsidR="00011453" w:rsidRPr="00441DCC">
        <w:rPr>
          <w:rFonts w:ascii="Arial Narrow" w:hAnsi="Arial Narrow"/>
          <w:sz w:val="24"/>
          <w:szCs w:val="24"/>
        </w:rPr>
        <w:t xml:space="preserve"> la formulation du </w:t>
      </w:r>
      <w:r w:rsidR="004742B7">
        <w:rPr>
          <w:rFonts w:ascii="Arial Narrow" w:hAnsi="Arial Narrow"/>
          <w:sz w:val="24"/>
          <w:szCs w:val="24"/>
        </w:rPr>
        <w:t>P</w:t>
      </w:r>
      <w:r w:rsidR="004742B7" w:rsidRPr="00651A68">
        <w:rPr>
          <w:rFonts w:ascii="Arial Narrow" w:hAnsi="Arial Narrow"/>
          <w:sz w:val="24"/>
          <w:szCs w:val="24"/>
        </w:rPr>
        <w:t>rojet</w:t>
      </w:r>
      <w:r w:rsidR="004742B7" w:rsidRPr="003D77E7" w:rsidDel="004742B7">
        <w:rPr>
          <w:rFonts w:ascii="Arial Narrow" w:hAnsi="Arial Narrow"/>
          <w:sz w:val="24"/>
          <w:szCs w:val="24"/>
        </w:rPr>
        <w:t xml:space="preserve"> </w:t>
      </w:r>
      <w:r w:rsidR="00011453" w:rsidRPr="00441DCC">
        <w:rPr>
          <w:rFonts w:ascii="Arial Narrow" w:hAnsi="Arial Narrow"/>
          <w:sz w:val="24"/>
          <w:szCs w:val="24"/>
        </w:rPr>
        <w:t>d’eau potable,</w:t>
      </w:r>
      <w:r w:rsidR="009178A2">
        <w:rPr>
          <w:rFonts w:ascii="Arial Narrow" w:hAnsi="Arial Narrow"/>
          <w:sz w:val="24"/>
          <w:szCs w:val="24"/>
        </w:rPr>
        <w:t xml:space="preserve"> </w:t>
      </w:r>
      <w:r w:rsidR="00011453" w:rsidRPr="00441DCC">
        <w:rPr>
          <w:rFonts w:ascii="Arial Narrow" w:hAnsi="Arial Narrow"/>
          <w:sz w:val="24"/>
          <w:szCs w:val="24"/>
        </w:rPr>
        <w:t xml:space="preserve">d’assainissement et du </w:t>
      </w:r>
      <w:r w:rsidR="00037546" w:rsidRPr="00441DCC">
        <w:rPr>
          <w:rFonts w:ascii="Arial Narrow" w:hAnsi="Arial Narrow"/>
          <w:sz w:val="24"/>
          <w:szCs w:val="24"/>
        </w:rPr>
        <w:t>développement</w:t>
      </w:r>
      <w:r w:rsidR="00011453" w:rsidRPr="00441DCC">
        <w:rPr>
          <w:rFonts w:ascii="Arial Narrow" w:hAnsi="Arial Narrow"/>
          <w:sz w:val="24"/>
          <w:szCs w:val="24"/>
        </w:rPr>
        <w:t xml:space="preserve"> local dans le Sahel (PEADL-SHL), une étude socio-économique avec volet assainissement a été </w:t>
      </w:r>
      <w:r w:rsidR="00DB461E">
        <w:rPr>
          <w:rFonts w:ascii="Arial Narrow" w:hAnsi="Arial Narrow"/>
          <w:sz w:val="24"/>
          <w:szCs w:val="24"/>
        </w:rPr>
        <w:t>menée</w:t>
      </w:r>
      <w:r w:rsidR="00011453" w:rsidRPr="00441DCC">
        <w:rPr>
          <w:rFonts w:ascii="Arial Narrow" w:hAnsi="Arial Narrow"/>
          <w:sz w:val="24"/>
          <w:szCs w:val="24"/>
        </w:rPr>
        <w:t xml:space="preserve"> par la DREA</w:t>
      </w:r>
      <w:r w:rsidR="00041DB3">
        <w:rPr>
          <w:rFonts w:ascii="Arial Narrow" w:hAnsi="Arial Narrow"/>
          <w:sz w:val="24"/>
          <w:szCs w:val="24"/>
        </w:rPr>
        <w:t>-Sahel</w:t>
      </w:r>
      <w:r w:rsidR="00011453" w:rsidRPr="00441DCC">
        <w:rPr>
          <w:rFonts w:ascii="Arial Narrow" w:hAnsi="Arial Narrow"/>
          <w:sz w:val="24"/>
          <w:szCs w:val="24"/>
        </w:rPr>
        <w:t xml:space="preserve"> en collaboration avec la DGEP et la DGA. </w:t>
      </w:r>
    </w:p>
    <w:p w14:paraId="0A280363" w14:textId="77777777" w:rsidR="006D662D" w:rsidRPr="00B90614" w:rsidRDefault="006D662D" w:rsidP="006D662D">
      <w:pPr>
        <w:ind w:left="720"/>
        <w:rPr>
          <w:rFonts w:ascii="Arial Narrow" w:hAnsi="Arial Narrow"/>
          <w:b/>
        </w:rPr>
      </w:pPr>
    </w:p>
    <w:p w14:paraId="206C1CB3" w14:textId="767CEFB7" w:rsidR="000B0416" w:rsidRPr="005209B0" w:rsidRDefault="000B0416" w:rsidP="005209B0">
      <w:pPr>
        <w:rPr>
          <w:rFonts w:ascii="Arial Narrow" w:hAnsi="Arial Narrow"/>
          <w:b/>
          <w:sz w:val="24"/>
          <w:szCs w:val="24"/>
        </w:rPr>
      </w:pPr>
      <w:r w:rsidRPr="005209B0">
        <w:rPr>
          <w:rFonts w:ascii="Arial Narrow" w:hAnsi="Arial Narrow"/>
          <w:b/>
          <w:sz w:val="24"/>
          <w:szCs w:val="24"/>
        </w:rPr>
        <w:t>V</w:t>
      </w:r>
      <w:r w:rsidR="004D3532" w:rsidRPr="005209B0">
        <w:rPr>
          <w:rFonts w:ascii="Arial Narrow" w:hAnsi="Arial Narrow"/>
          <w:b/>
          <w:sz w:val="24"/>
          <w:szCs w:val="24"/>
        </w:rPr>
        <w:t>oyages d’é</w:t>
      </w:r>
      <w:r w:rsidR="006D662D" w:rsidRPr="005209B0">
        <w:rPr>
          <w:rFonts w:ascii="Arial Narrow" w:hAnsi="Arial Narrow"/>
          <w:b/>
          <w:bCs/>
          <w:sz w:val="24"/>
          <w:szCs w:val="24"/>
        </w:rPr>
        <w:t>tudes et</w:t>
      </w:r>
      <w:r w:rsidR="004D3532" w:rsidRPr="005209B0">
        <w:rPr>
          <w:rFonts w:ascii="Arial Narrow" w:hAnsi="Arial Narrow"/>
          <w:b/>
          <w:bCs/>
          <w:sz w:val="24"/>
          <w:szCs w:val="24"/>
        </w:rPr>
        <w:t xml:space="preserve"> de</w:t>
      </w:r>
      <w:r w:rsidR="006D662D" w:rsidRPr="005209B0">
        <w:rPr>
          <w:rFonts w:ascii="Arial Narrow" w:hAnsi="Arial Narrow"/>
          <w:b/>
          <w:bCs/>
          <w:sz w:val="24"/>
          <w:szCs w:val="24"/>
        </w:rPr>
        <w:t xml:space="preserve"> partage d’expérience réalisés</w:t>
      </w:r>
      <w:r w:rsidR="006D662D" w:rsidRPr="005209B0">
        <w:rPr>
          <w:rFonts w:ascii="Arial Narrow" w:hAnsi="Arial Narrow"/>
          <w:b/>
          <w:sz w:val="24"/>
          <w:szCs w:val="24"/>
        </w:rPr>
        <w:t xml:space="preserve"> </w:t>
      </w:r>
    </w:p>
    <w:p w14:paraId="2CADF539" w14:textId="4CF78C37" w:rsidR="00391E72" w:rsidRPr="005209B0" w:rsidRDefault="000B0416" w:rsidP="005209B0">
      <w:pPr>
        <w:spacing w:line="276" w:lineRule="auto"/>
        <w:rPr>
          <w:rFonts w:ascii="Arial Narrow" w:hAnsi="Arial Narrow"/>
          <w:i/>
          <w:sz w:val="24"/>
          <w:szCs w:val="24"/>
        </w:rPr>
      </w:pPr>
      <w:r w:rsidRPr="005209B0">
        <w:rPr>
          <w:rFonts w:ascii="Arial Narrow" w:hAnsi="Arial Narrow"/>
          <w:sz w:val="24"/>
          <w:szCs w:val="24"/>
        </w:rPr>
        <w:t xml:space="preserve">Les régions de l’Est, du Plateau-Central et du Sahel avaient prévu des voyages d’études mais n’ont pu les réaliser. Cependant, </w:t>
      </w:r>
      <w:r w:rsidR="006D662D" w:rsidRPr="005209B0">
        <w:rPr>
          <w:rFonts w:ascii="Arial Narrow" w:hAnsi="Arial Narrow"/>
          <w:sz w:val="24"/>
          <w:szCs w:val="24"/>
        </w:rPr>
        <w:t>la région du Centre-Sud qui initialement n’avait programmé aucune activité dans ce cadre</w:t>
      </w:r>
      <w:r w:rsidR="00391E72" w:rsidRPr="005209B0">
        <w:rPr>
          <w:rFonts w:ascii="Arial Narrow" w:hAnsi="Arial Narrow"/>
          <w:sz w:val="24"/>
          <w:szCs w:val="24"/>
        </w:rPr>
        <w:t xml:space="preserve"> a réalisé un voyage d’étude</w:t>
      </w:r>
      <w:r w:rsidR="00DF16EF" w:rsidRPr="005209B0">
        <w:rPr>
          <w:rFonts w:ascii="Arial Narrow" w:hAnsi="Arial Narrow"/>
          <w:sz w:val="24"/>
          <w:szCs w:val="24"/>
        </w:rPr>
        <w:t>.</w:t>
      </w:r>
    </w:p>
    <w:p w14:paraId="7EA490B1" w14:textId="48DA6B7A" w:rsidR="006D662D" w:rsidRPr="005209B0" w:rsidRDefault="00391E72" w:rsidP="005209B0">
      <w:pPr>
        <w:rPr>
          <w:rFonts w:ascii="Arial Narrow" w:hAnsi="Arial Narrow"/>
          <w:b/>
          <w:sz w:val="24"/>
          <w:szCs w:val="24"/>
        </w:rPr>
      </w:pPr>
      <w:r>
        <w:rPr>
          <w:rFonts w:ascii="Arial Narrow" w:hAnsi="Arial Narrow"/>
          <w:b/>
          <w:sz w:val="24"/>
          <w:szCs w:val="24"/>
        </w:rPr>
        <w:t>Cadres de concertation ou de revue</w:t>
      </w:r>
    </w:p>
    <w:p w14:paraId="71B7FD5A" w14:textId="7C91BA74" w:rsidR="0034732C" w:rsidRDefault="0034732C">
      <w:pPr>
        <w:pStyle w:val="Lgende"/>
      </w:pPr>
      <w:bookmarkStart w:id="69" w:name="_Toc14261079"/>
      <w:r w:rsidRPr="003D77E7">
        <w:t xml:space="preserve">Tableau </w:t>
      </w:r>
      <w:r w:rsidR="0069020C">
        <w:rPr>
          <w:noProof/>
        </w:rPr>
        <w:fldChar w:fldCharType="begin"/>
      </w:r>
      <w:r w:rsidR="0069020C">
        <w:rPr>
          <w:noProof/>
        </w:rPr>
        <w:instrText xml:space="preserve"> SEQ Tableau \* ARABIC </w:instrText>
      </w:r>
      <w:r w:rsidR="0069020C">
        <w:rPr>
          <w:noProof/>
        </w:rPr>
        <w:fldChar w:fldCharType="separate"/>
      </w:r>
      <w:r w:rsidR="00517C67">
        <w:rPr>
          <w:noProof/>
        </w:rPr>
        <w:t>19</w:t>
      </w:r>
      <w:r w:rsidR="0069020C">
        <w:rPr>
          <w:noProof/>
        </w:rPr>
        <w:fldChar w:fldCharType="end"/>
      </w:r>
      <w:r w:rsidRPr="00441DCC">
        <w:t xml:space="preserve"> : </w:t>
      </w:r>
      <w:r w:rsidRPr="005209B0">
        <w:t>Cadres</w:t>
      </w:r>
      <w:r w:rsidRPr="00441DCC">
        <w:t xml:space="preserve"> de concertation ou de revue</w:t>
      </w:r>
      <w:bookmarkEnd w:id="69"/>
    </w:p>
    <w:p w14:paraId="2E54AFB7" w14:textId="77777777" w:rsidR="00AC3F39" w:rsidRPr="00AC3F39" w:rsidRDefault="00AC3F39" w:rsidP="00AC3F39">
      <w:pPr>
        <w:pStyle w:val="Tableau"/>
      </w:pPr>
    </w:p>
    <w:tbl>
      <w:tblPr>
        <w:tblStyle w:val="Grilledutableau"/>
        <w:tblW w:w="5312" w:type="pct"/>
        <w:tblLook w:val="04A0" w:firstRow="1" w:lastRow="0" w:firstColumn="1" w:lastColumn="0" w:noHBand="0" w:noVBand="1"/>
      </w:tblPr>
      <w:tblGrid>
        <w:gridCol w:w="1413"/>
        <w:gridCol w:w="1119"/>
        <w:gridCol w:w="1199"/>
        <w:gridCol w:w="1475"/>
        <w:gridCol w:w="1168"/>
        <w:gridCol w:w="888"/>
        <w:gridCol w:w="890"/>
        <w:gridCol w:w="892"/>
        <w:gridCol w:w="884"/>
      </w:tblGrid>
      <w:tr w:rsidR="0034732C" w14:paraId="5625723E" w14:textId="77777777" w:rsidTr="005378B7">
        <w:trPr>
          <w:trHeight w:val="377"/>
        </w:trPr>
        <w:tc>
          <w:tcPr>
            <w:tcW w:w="712" w:type="pct"/>
            <w:vMerge w:val="restart"/>
            <w:vAlign w:val="center"/>
          </w:tcPr>
          <w:p w14:paraId="15C5EB13" w14:textId="7665C9B0" w:rsidR="0034732C" w:rsidRPr="003D77E7" w:rsidRDefault="0034732C" w:rsidP="005378B7">
            <w:pPr>
              <w:spacing w:after="0"/>
              <w:jc w:val="center"/>
            </w:pPr>
            <w:r w:rsidRPr="0022009B">
              <w:rPr>
                <w:rFonts w:ascii="Arial Narrow" w:hAnsi="Arial Narrow"/>
                <w:color w:val="000000"/>
                <w:szCs w:val="22"/>
              </w:rPr>
              <w:t>Région</w:t>
            </w:r>
            <w:r>
              <w:rPr>
                <w:rFonts w:ascii="Arial Narrow" w:hAnsi="Arial Narrow"/>
                <w:color w:val="000000"/>
                <w:szCs w:val="22"/>
              </w:rPr>
              <w:t>s</w:t>
            </w:r>
          </w:p>
        </w:tc>
        <w:tc>
          <w:tcPr>
            <w:tcW w:w="564" w:type="pct"/>
            <w:vMerge w:val="restart"/>
            <w:vAlign w:val="center"/>
          </w:tcPr>
          <w:p w14:paraId="64D7E6CE" w14:textId="39F74CB7" w:rsidR="0034732C" w:rsidRPr="003D77E7" w:rsidRDefault="0034732C" w:rsidP="005378B7">
            <w:pPr>
              <w:spacing w:after="0"/>
              <w:jc w:val="center"/>
            </w:pPr>
            <w:r>
              <w:rPr>
                <w:rFonts w:ascii="Arial Narrow" w:hAnsi="Arial Narrow"/>
                <w:szCs w:val="22"/>
              </w:rPr>
              <w:t>Nombre de c</w:t>
            </w:r>
            <w:r w:rsidRPr="0022009B">
              <w:rPr>
                <w:rFonts w:ascii="Arial Narrow" w:hAnsi="Arial Narrow"/>
                <w:szCs w:val="22"/>
              </w:rPr>
              <w:t>ommune</w:t>
            </w:r>
            <w:r>
              <w:rPr>
                <w:rFonts w:ascii="Arial Narrow" w:hAnsi="Arial Narrow"/>
                <w:szCs w:val="22"/>
              </w:rPr>
              <w:t>s</w:t>
            </w:r>
          </w:p>
        </w:tc>
        <w:tc>
          <w:tcPr>
            <w:tcW w:w="604" w:type="pct"/>
            <w:vMerge w:val="restart"/>
            <w:vAlign w:val="center"/>
          </w:tcPr>
          <w:p w14:paraId="49BE61CC" w14:textId="74814880" w:rsidR="0034732C" w:rsidRPr="003D77E7" w:rsidRDefault="0034732C" w:rsidP="005378B7">
            <w:pPr>
              <w:spacing w:after="0"/>
              <w:jc w:val="center"/>
            </w:pPr>
            <w:r w:rsidRPr="0022009B">
              <w:rPr>
                <w:rFonts w:ascii="Arial Narrow" w:hAnsi="Arial Narrow"/>
                <w:szCs w:val="22"/>
              </w:rPr>
              <w:t>Type de cadre</w:t>
            </w:r>
          </w:p>
        </w:tc>
        <w:tc>
          <w:tcPr>
            <w:tcW w:w="743" w:type="pct"/>
            <w:vMerge w:val="restart"/>
            <w:vAlign w:val="center"/>
          </w:tcPr>
          <w:p w14:paraId="27BABDB5" w14:textId="06CA9D19" w:rsidR="0034732C" w:rsidRPr="003D77E7" w:rsidRDefault="0034732C" w:rsidP="005378B7">
            <w:pPr>
              <w:spacing w:after="0"/>
              <w:jc w:val="center"/>
            </w:pPr>
            <w:r w:rsidRPr="0022009B">
              <w:rPr>
                <w:rFonts w:ascii="Arial Narrow" w:hAnsi="Arial Narrow"/>
                <w:szCs w:val="22"/>
              </w:rPr>
              <w:t>Public cible ou bénéficiaires</w:t>
            </w:r>
          </w:p>
        </w:tc>
        <w:tc>
          <w:tcPr>
            <w:tcW w:w="1482" w:type="pct"/>
            <w:gridSpan w:val="3"/>
          </w:tcPr>
          <w:p w14:paraId="26AC2884" w14:textId="39143F69" w:rsidR="0034732C" w:rsidRPr="003D77E7" w:rsidRDefault="0034732C" w:rsidP="005378B7">
            <w:pPr>
              <w:spacing w:after="0"/>
              <w:jc w:val="center"/>
            </w:pPr>
            <w:r w:rsidRPr="0022009B">
              <w:rPr>
                <w:rFonts w:ascii="Arial Narrow" w:hAnsi="Arial Narrow"/>
                <w:szCs w:val="22"/>
              </w:rPr>
              <w:t>Nombre de participants</w:t>
            </w:r>
          </w:p>
        </w:tc>
        <w:tc>
          <w:tcPr>
            <w:tcW w:w="449" w:type="pct"/>
            <w:vMerge w:val="restart"/>
          </w:tcPr>
          <w:p w14:paraId="359B0B5F" w14:textId="190E0A75" w:rsidR="0034732C" w:rsidRPr="003D77E7" w:rsidRDefault="0034732C" w:rsidP="005378B7">
            <w:pPr>
              <w:spacing w:after="0"/>
              <w:jc w:val="center"/>
            </w:pPr>
            <w:r w:rsidRPr="002A296C">
              <w:rPr>
                <w:rFonts w:ascii="Arial Narrow" w:hAnsi="Arial Narrow"/>
                <w:color w:val="000000"/>
                <w:szCs w:val="22"/>
              </w:rPr>
              <w:t>Coût (engagé visé)</w:t>
            </w:r>
            <w:r>
              <w:rPr>
                <w:rFonts w:ascii="Arial Narrow" w:hAnsi="Arial Narrow"/>
                <w:color w:val="000000"/>
                <w:szCs w:val="22"/>
              </w:rPr>
              <w:t xml:space="preserve"> millions FCFA</w:t>
            </w:r>
          </w:p>
        </w:tc>
        <w:tc>
          <w:tcPr>
            <w:tcW w:w="446" w:type="pct"/>
            <w:vMerge w:val="restart"/>
          </w:tcPr>
          <w:p w14:paraId="181016ED" w14:textId="4AB3DAC2" w:rsidR="0034732C" w:rsidRPr="003D77E7" w:rsidRDefault="0034732C" w:rsidP="005378B7">
            <w:pPr>
              <w:spacing w:after="0"/>
              <w:jc w:val="center"/>
            </w:pPr>
            <w:r w:rsidRPr="002A296C">
              <w:rPr>
                <w:rFonts w:ascii="Arial Narrow" w:hAnsi="Arial Narrow"/>
                <w:color w:val="000000"/>
                <w:szCs w:val="22"/>
              </w:rPr>
              <w:t>Coût (liquidé visé)</w:t>
            </w:r>
            <w:r>
              <w:rPr>
                <w:rFonts w:ascii="Arial Narrow" w:hAnsi="Arial Narrow"/>
                <w:color w:val="000000"/>
                <w:szCs w:val="22"/>
              </w:rPr>
              <w:t xml:space="preserve"> millions FCFA</w:t>
            </w:r>
          </w:p>
        </w:tc>
      </w:tr>
      <w:tr w:rsidR="0034732C" w14:paraId="6EB2E496" w14:textId="77777777" w:rsidTr="005378B7">
        <w:trPr>
          <w:trHeight w:val="698"/>
        </w:trPr>
        <w:tc>
          <w:tcPr>
            <w:tcW w:w="712" w:type="pct"/>
            <w:vMerge/>
          </w:tcPr>
          <w:p w14:paraId="3442A272" w14:textId="77777777" w:rsidR="0034732C" w:rsidRPr="00441DCC" w:rsidRDefault="0034732C" w:rsidP="00041DB3"/>
        </w:tc>
        <w:tc>
          <w:tcPr>
            <w:tcW w:w="564" w:type="pct"/>
            <w:vMerge/>
          </w:tcPr>
          <w:p w14:paraId="7B5EBF22" w14:textId="77777777" w:rsidR="0034732C" w:rsidRPr="00441DCC" w:rsidRDefault="0034732C" w:rsidP="00041DB3"/>
        </w:tc>
        <w:tc>
          <w:tcPr>
            <w:tcW w:w="604" w:type="pct"/>
            <w:vMerge/>
          </w:tcPr>
          <w:p w14:paraId="7CD785BE" w14:textId="77777777" w:rsidR="0034732C" w:rsidRPr="00441DCC" w:rsidRDefault="0034732C" w:rsidP="00041DB3"/>
        </w:tc>
        <w:tc>
          <w:tcPr>
            <w:tcW w:w="743" w:type="pct"/>
            <w:vMerge/>
          </w:tcPr>
          <w:p w14:paraId="7332B6BE" w14:textId="77777777" w:rsidR="0034732C" w:rsidRPr="00441DCC" w:rsidRDefault="0034732C" w:rsidP="00041DB3"/>
        </w:tc>
        <w:tc>
          <w:tcPr>
            <w:tcW w:w="588" w:type="pct"/>
          </w:tcPr>
          <w:p w14:paraId="7B998670" w14:textId="1EC73B0E" w:rsidR="0034732C" w:rsidRPr="003D77E7" w:rsidRDefault="0034732C" w:rsidP="005378B7">
            <w:pPr>
              <w:jc w:val="center"/>
            </w:pPr>
            <w:r w:rsidRPr="0022009B">
              <w:rPr>
                <w:rFonts w:ascii="Arial Narrow" w:hAnsi="Arial Narrow"/>
                <w:szCs w:val="22"/>
              </w:rPr>
              <w:t>Nombre d’homme</w:t>
            </w:r>
            <w:r w:rsidR="005378B7">
              <w:rPr>
                <w:rFonts w:ascii="Arial Narrow" w:hAnsi="Arial Narrow"/>
                <w:szCs w:val="22"/>
              </w:rPr>
              <w:t>s</w:t>
            </w:r>
          </w:p>
        </w:tc>
        <w:tc>
          <w:tcPr>
            <w:tcW w:w="447" w:type="pct"/>
          </w:tcPr>
          <w:p w14:paraId="4BC77AC9" w14:textId="1A63CDD6" w:rsidR="0034732C" w:rsidRPr="003D77E7" w:rsidRDefault="0034732C" w:rsidP="005378B7">
            <w:pPr>
              <w:jc w:val="center"/>
            </w:pPr>
            <w:r w:rsidRPr="0022009B">
              <w:rPr>
                <w:rFonts w:ascii="Arial Narrow" w:hAnsi="Arial Narrow"/>
                <w:szCs w:val="22"/>
              </w:rPr>
              <w:t>Nombre de femmes</w:t>
            </w:r>
          </w:p>
        </w:tc>
        <w:tc>
          <w:tcPr>
            <w:tcW w:w="448" w:type="pct"/>
          </w:tcPr>
          <w:p w14:paraId="3EBE53DA" w14:textId="6C2DA249" w:rsidR="0034732C" w:rsidRPr="003D77E7" w:rsidRDefault="005378B7" w:rsidP="005378B7">
            <w:pPr>
              <w:jc w:val="center"/>
            </w:pPr>
            <w:r>
              <w:rPr>
                <w:rFonts w:ascii="Arial Narrow" w:hAnsi="Arial Narrow"/>
                <w:szCs w:val="22"/>
              </w:rPr>
              <w:t>T</w:t>
            </w:r>
            <w:r w:rsidR="0034732C" w:rsidRPr="0022009B">
              <w:rPr>
                <w:rFonts w:ascii="Arial Narrow" w:hAnsi="Arial Narrow"/>
                <w:szCs w:val="22"/>
              </w:rPr>
              <w:t>otal</w:t>
            </w:r>
          </w:p>
        </w:tc>
        <w:tc>
          <w:tcPr>
            <w:tcW w:w="449" w:type="pct"/>
            <w:vMerge/>
          </w:tcPr>
          <w:p w14:paraId="26A39C14" w14:textId="77777777" w:rsidR="0034732C" w:rsidRPr="00441DCC" w:rsidRDefault="0034732C" w:rsidP="00041DB3"/>
        </w:tc>
        <w:tc>
          <w:tcPr>
            <w:tcW w:w="446" w:type="pct"/>
            <w:vMerge/>
          </w:tcPr>
          <w:p w14:paraId="6DA7627C" w14:textId="77777777" w:rsidR="0034732C" w:rsidRPr="00441DCC" w:rsidRDefault="0034732C" w:rsidP="00041DB3"/>
        </w:tc>
      </w:tr>
      <w:tr w:rsidR="0034732C" w14:paraId="1E421B15" w14:textId="77777777" w:rsidTr="005378B7">
        <w:tc>
          <w:tcPr>
            <w:tcW w:w="712" w:type="pct"/>
          </w:tcPr>
          <w:p w14:paraId="1AF90964" w14:textId="74104EB8" w:rsidR="00B7652E" w:rsidRPr="003D77E7" w:rsidRDefault="00B7652E" w:rsidP="00AC3F39">
            <w:pPr>
              <w:jc w:val="left"/>
            </w:pPr>
            <w:r w:rsidRPr="002A296C">
              <w:rPr>
                <w:rFonts w:ascii="Arial Narrow" w:hAnsi="Arial Narrow"/>
                <w:szCs w:val="22"/>
              </w:rPr>
              <w:t>Boucle du Mouhoun</w:t>
            </w:r>
          </w:p>
        </w:tc>
        <w:tc>
          <w:tcPr>
            <w:tcW w:w="564" w:type="pct"/>
            <w:vAlign w:val="center"/>
          </w:tcPr>
          <w:p w14:paraId="5EE9FFE4" w14:textId="310A7D8C" w:rsidR="00B7652E" w:rsidRPr="003D77E7" w:rsidRDefault="00B7652E" w:rsidP="00AC3F39">
            <w:pPr>
              <w:jc w:val="center"/>
            </w:pPr>
            <w:r w:rsidRPr="002A296C">
              <w:rPr>
                <w:rFonts w:ascii="Arial Narrow" w:hAnsi="Arial Narrow"/>
                <w:szCs w:val="22"/>
              </w:rPr>
              <w:t>-</w:t>
            </w:r>
          </w:p>
        </w:tc>
        <w:tc>
          <w:tcPr>
            <w:tcW w:w="604" w:type="pct"/>
            <w:vAlign w:val="center"/>
          </w:tcPr>
          <w:p w14:paraId="520AC15E" w14:textId="7A7F35E7" w:rsidR="00B7652E" w:rsidRPr="003D77E7" w:rsidRDefault="00B7652E" w:rsidP="00AC3F39">
            <w:pPr>
              <w:jc w:val="center"/>
            </w:pPr>
            <w:r w:rsidRPr="002A296C">
              <w:rPr>
                <w:rFonts w:ascii="Arial Narrow" w:hAnsi="Arial Narrow"/>
                <w:szCs w:val="22"/>
              </w:rPr>
              <w:t>-</w:t>
            </w:r>
          </w:p>
        </w:tc>
        <w:tc>
          <w:tcPr>
            <w:tcW w:w="743" w:type="pct"/>
            <w:vAlign w:val="center"/>
          </w:tcPr>
          <w:p w14:paraId="01A91070" w14:textId="7D43DB25" w:rsidR="00B7652E" w:rsidRPr="003D77E7" w:rsidRDefault="00B7652E" w:rsidP="00AC3F39">
            <w:pPr>
              <w:jc w:val="center"/>
            </w:pPr>
            <w:r w:rsidRPr="002A296C">
              <w:rPr>
                <w:rFonts w:ascii="Arial Narrow" w:hAnsi="Arial Narrow"/>
                <w:szCs w:val="22"/>
              </w:rPr>
              <w:t>-</w:t>
            </w:r>
          </w:p>
        </w:tc>
        <w:tc>
          <w:tcPr>
            <w:tcW w:w="588" w:type="pct"/>
            <w:vAlign w:val="center"/>
          </w:tcPr>
          <w:p w14:paraId="4DE851A2" w14:textId="2F3B20F0" w:rsidR="00B7652E" w:rsidRPr="003D77E7" w:rsidRDefault="00B7652E" w:rsidP="00AC3F39">
            <w:pPr>
              <w:jc w:val="center"/>
            </w:pPr>
            <w:r w:rsidRPr="002A296C">
              <w:rPr>
                <w:rFonts w:ascii="Arial Narrow" w:hAnsi="Arial Narrow"/>
                <w:szCs w:val="22"/>
              </w:rPr>
              <w:t>-</w:t>
            </w:r>
          </w:p>
        </w:tc>
        <w:tc>
          <w:tcPr>
            <w:tcW w:w="447" w:type="pct"/>
            <w:vAlign w:val="center"/>
          </w:tcPr>
          <w:p w14:paraId="64908F7D" w14:textId="0A6B72D4" w:rsidR="00B7652E" w:rsidRPr="003D77E7" w:rsidRDefault="00B7652E" w:rsidP="00AC3F39">
            <w:pPr>
              <w:jc w:val="center"/>
            </w:pPr>
            <w:r w:rsidRPr="002A296C">
              <w:rPr>
                <w:rFonts w:ascii="Arial Narrow" w:hAnsi="Arial Narrow"/>
                <w:szCs w:val="22"/>
              </w:rPr>
              <w:t>-</w:t>
            </w:r>
          </w:p>
        </w:tc>
        <w:tc>
          <w:tcPr>
            <w:tcW w:w="448" w:type="pct"/>
            <w:vAlign w:val="center"/>
          </w:tcPr>
          <w:p w14:paraId="18DD9956" w14:textId="5720E81C" w:rsidR="00B7652E" w:rsidRPr="003D77E7" w:rsidRDefault="00B7652E" w:rsidP="00AC3F39">
            <w:pPr>
              <w:jc w:val="center"/>
            </w:pPr>
            <w:r w:rsidRPr="002A296C">
              <w:rPr>
                <w:rFonts w:ascii="Arial Narrow" w:hAnsi="Arial Narrow"/>
                <w:szCs w:val="22"/>
              </w:rPr>
              <w:t>-</w:t>
            </w:r>
          </w:p>
        </w:tc>
        <w:tc>
          <w:tcPr>
            <w:tcW w:w="449" w:type="pct"/>
            <w:vAlign w:val="center"/>
          </w:tcPr>
          <w:p w14:paraId="08503370" w14:textId="247563BF" w:rsidR="00B7652E" w:rsidRPr="003D77E7" w:rsidRDefault="00B7652E" w:rsidP="00AC3F39">
            <w:pPr>
              <w:jc w:val="center"/>
            </w:pPr>
            <w:r w:rsidRPr="002A296C">
              <w:rPr>
                <w:rFonts w:ascii="Arial Narrow" w:hAnsi="Arial Narrow"/>
                <w:szCs w:val="22"/>
              </w:rPr>
              <w:t>-</w:t>
            </w:r>
          </w:p>
        </w:tc>
        <w:tc>
          <w:tcPr>
            <w:tcW w:w="446" w:type="pct"/>
            <w:vAlign w:val="center"/>
          </w:tcPr>
          <w:p w14:paraId="07D21633" w14:textId="46806D9A" w:rsidR="00B7652E" w:rsidRPr="003D77E7" w:rsidRDefault="00B7652E" w:rsidP="00AC3F39">
            <w:pPr>
              <w:jc w:val="center"/>
            </w:pPr>
            <w:r w:rsidRPr="002A296C">
              <w:rPr>
                <w:rFonts w:ascii="Arial Narrow" w:hAnsi="Arial Narrow"/>
                <w:szCs w:val="22"/>
              </w:rPr>
              <w:t>-</w:t>
            </w:r>
          </w:p>
        </w:tc>
      </w:tr>
      <w:tr w:rsidR="0034732C" w14:paraId="130FAAA2" w14:textId="77777777" w:rsidTr="005378B7">
        <w:tc>
          <w:tcPr>
            <w:tcW w:w="712" w:type="pct"/>
          </w:tcPr>
          <w:p w14:paraId="5792D695" w14:textId="30A8D21F" w:rsidR="00B7652E" w:rsidRPr="003D77E7" w:rsidRDefault="00B7652E" w:rsidP="00AC3F39">
            <w:pPr>
              <w:jc w:val="left"/>
            </w:pPr>
            <w:r w:rsidRPr="002A296C">
              <w:rPr>
                <w:rFonts w:ascii="Arial Narrow" w:hAnsi="Arial Narrow"/>
                <w:szCs w:val="22"/>
              </w:rPr>
              <w:t>Cascades</w:t>
            </w:r>
          </w:p>
        </w:tc>
        <w:tc>
          <w:tcPr>
            <w:tcW w:w="564" w:type="pct"/>
            <w:vAlign w:val="center"/>
          </w:tcPr>
          <w:p w14:paraId="373EEA78" w14:textId="47F99745" w:rsidR="00B7652E" w:rsidRPr="003D77E7" w:rsidRDefault="00B7652E" w:rsidP="00AC3F39">
            <w:pPr>
              <w:jc w:val="center"/>
            </w:pPr>
            <w:r w:rsidRPr="002A296C">
              <w:rPr>
                <w:rFonts w:ascii="Arial Narrow" w:hAnsi="Arial Narrow"/>
                <w:szCs w:val="22"/>
              </w:rPr>
              <w:t>-</w:t>
            </w:r>
          </w:p>
        </w:tc>
        <w:tc>
          <w:tcPr>
            <w:tcW w:w="604" w:type="pct"/>
            <w:vAlign w:val="center"/>
          </w:tcPr>
          <w:p w14:paraId="03B5DD5B" w14:textId="4D2D023D" w:rsidR="00B7652E" w:rsidRPr="003D77E7" w:rsidRDefault="00B7652E" w:rsidP="00AC3F39">
            <w:pPr>
              <w:jc w:val="center"/>
            </w:pPr>
            <w:r w:rsidRPr="002A296C">
              <w:rPr>
                <w:rFonts w:ascii="Arial Narrow" w:hAnsi="Arial Narrow"/>
                <w:szCs w:val="22"/>
              </w:rPr>
              <w:t>-</w:t>
            </w:r>
          </w:p>
        </w:tc>
        <w:tc>
          <w:tcPr>
            <w:tcW w:w="743" w:type="pct"/>
            <w:vAlign w:val="center"/>
          </w:tcPr>
          <w:p w14:paraId="72F9A4C7" w14:textId="52BBC5A3" w:rsidR="00B7652E" w:rsidRPr="003D77E7" w:rsidRDefault="00B7652E" w:rsidP="00AC3F39">
            <w:pPr>
              <w:jc w:val="center"/>
            </w:pPr>
            <w:r w:rsidRPr="002A296C">
              <w:rPr>
                <w:rFonts w:ascii="Arial Narrow" w:hAnsi="Arial Narrow"/>
                <w:szCs w:val="22"/>
              </w:rPr>
              <w:t>-</w:t>
            </w:r>
          </w:p>
        </w:tc>
        <w:tc>
          <w:tcPr>
            <w:tcW w:w="588" w:type="pct"/>
            <w:vAlign w:val="center"/>
          </w:tcPr>
          <w:p w14:paraId="6E335363" w14:textId="0899D223" w:rsidR="00B7652E" w:rsidRPr="003D77E7" w:rsidRDefault="00B7652E" w:rsidP="00AC3F39">
            <w:pPr>
              <w:jc w:val="center"/>
            </w:pPr>
            <w:r w:rsidRPr="002A296C">
              <w:rPr>
                <w:rFonts w:ascii="Arial Narrow" w:hAnsi="Arial Narrow"/>
                <w:szCs w:val="22"/>
              </w:rPr>
              <w:t>-</w:t>
            </w:r>
          </w:p>
        </w:tc>
        <w:tc>
          <w:tcPr>
            <w:tcW w:w="447" w:type="pct"/>
            <w:vAlign w:val="center"/>
          </w:tcPr>
          <w:p w14:paraId="4212E8C9" w14:textId="101F4CFA" w:rsidR="00B7652E" w:rsidRPr="003D77E7" w:rsidRDefault="00B7652E" w:rsidP="00AC3F39">
            <w:pPr>
              <w:jc w:val="center"/>
            </w:pPr>
            <w:r w:rsidRPr="002A296C">
              <w:rPr>
                <w:rFonts w:ascii="Arial Narrow" w:hAnsi="Arial Narrow"/>
                <w:szCs w:val="22"/>
              </w:rPr>
              <w:t>-</w:t>
            </w:r>
          </w:p>
        </w:tc>
        <w:tc>
          <w:tcPr>
            <w:tcW w:w="448" w:type="pct"/>
            <w:vAlign w:val="center"/>
          </w:tcPr>
          <w:p w14:paraId="6A794F8B" w14:textId="1BD8D882" w:rsidR="00B7652E" w:rsidRPr="003D77E7" w:rsidRDefault="00B7652E" w:rsidP="00AC3F39">
            <w:pPr>
              <w:jc w:val="center"/>
            </w:pPr>
            <w:r w:rsidRPr="002A296C">
              <w:rPr>
                <w:rFonts w:ascii="Arial Narrow" w:hAnsi="Arial Narrow"/>
                <w:szCs w:val="22"/>
              </w:rPr>
              <w:t>-</w:t>
            </w:r>
          </w:p>
        </w:tc>
        <w:tc>
          <w:tcPr>
            <w:tcW w:w="449" w:type="pct"/>
            <w:vAlign w:val="center"/>
          </w:tcPr>
          <w:p w14:paraId="4AED703F" w14:textId="68F6A3DA" w:rsidR="00B7652E" w:rsidRPr="003D77E7" w:rsidRDefault="00B7652E" w:rsidP="00AC3F39">
            <w:pPr>
              <w:jc w:val="center"/>
            </w:pPr>
            <w:r w:rsidRPr="002A296C">
              <w:rPr>
                <w:rFonts w:ascii="Arial Narrow" w:hAnsi="Arial Narrow"/>
                <w:szCs w:val="22"/>
              </w:rPr>
              <w:t>-</w:t>
            </w:r>
          </w:p>
        </w:tc>
        <w:tc>
          <w:tcPr>
            <w:tcW w:w="446" w:type="pct"/>
            <w:vAlign w:val="center"/>
          </w:tcPr>
          <w:p w14:paraId="11F7F82E" w14:textId="58F8DDFA" w:rsidR="00B7652E" w:rsidRPr="003D77E7" w:rsidRDefault="00B7652E" w:rsidP="00AC3F39">
            <w:pPr>
              <w:jc w:val="center"/>
            </w:pPr>
            <w:r w:rsidRPr="002A296C">
              <w:rPr>
                <w:rFonts w:ascii="Arial Narrow" w:hAnsi="Arial Narrow"/>
                <w:szCs w:val="22"/>
              </w:rPr>
              <w:t>-</w:t>
            </w:r>
          </w:p>
        </w:tc>
      </w:tr>
      <w:tr w:rsidR="0034732C" w14:paraId="4BFB5955" w14:textId="77777777" w:rsidTr="005378B7">
        <w:tc>
          <w:tcPr>
            <w:tcW w:w="712" w:type="pct"/>
          </w:tcPr>
          <w:p w14:paraId="5792FC9A" w14:textId="5791AAAE" w:rsidR="00B7652E" w:rsidRPr="003D77E7" w:rsidRDefault="00B7652E" w:rsidP="00AC3F39">
            <w:pPr>
              <w:jc w:val="left"/>
            </w:pPr>
            <w:r w:rsidRPr="002A296C">
              <w:rPr>
                <w:rFonts w:ascii="Arial Narrow" w:hAnsi="Arial Narrow"/>
                <w:szCs w:val="22"/>
              </w:rPr>
              <w:t>Centre</w:t>
            </w:r>
          </w:p>
        </w:tc>
        <w:tc>
          <w:tcPr>
            <w:tcW w:w="564" w:type="pct"/>
            <w:vAlign w:val="center"/>
          </w:tcPr>
          <w:p w14:paraId="3CF188B2" w14:textId="5E689C5B" w:rsidR="00B7652E" w:rsidRPr="003D77E7" w:rsidRDefault="00B7652E" w:rsidP="00AC3F39">
            <w:pPr>
              <w:jc w:val="center"/>
            </w:pPr>
            <w:r w:rsidRPr="002A296C">
              <w:rPr>
                <w:rFonts w:ascii="Arial Narrow" w:hAnsi="Arial Narrow"/>
                <w:szCs w:val="22"/>
              </w:rPr>
              <w:t>-</w:t>
            </w:r>
          </w:p>
        </w:tc>
        <w:tc>
          <w:tcPr>
            <w:tcW w:w="604" w:type="pct"/>
            <w:vAlign w:val="center"/>
          </w:tcPr>
          <w:p w14:paraId="1915EBF5" w14:textId="6E433568" w:rsidR="00B7652E" w:rsidRPr="003D77E7" w:rsidRDefault="00B7652E" w:rsidP="00AC3F39">
            <w:pPr>
              <w:jc w:val="center"/>
            </w:pPr>
            <w:r w:rsidRPr="002A296C">
              <w:rPr>
                <w:rFonts w:ascii="Arial Narrow" w:hAnsi="Arial Narrow"/>
                <w:szCs w:val="22"/>
              </w:rPr>
              <w:t>-</w:t>
            </w:r>
          </w:p>
        </w:tc>
        <w:tc>
          <w:tcPr>
            <w:tcW w:w="743" w:type="pct"/>
            <w:vAlign w:val="center"/>
          </w:tcPr>
          <w:p w14:paraId="7909E0EE" w14:textId="2364DBA2" w:rsidR="00B7652E" w:rsidRPr="003D77E7" w:rsidRDefault="00B7652E" w:rsidP="00AC3F39">
            <w:pPr>
              <w:jc w:val="center"/>
            </w:pPr>
            <w:r w:rsidRPr="002A296C">
              <w:rPr>
                <w:rFonts w:ascii="Arial Narrow" w:hAnsi="Arial Narrow"/>
                <w:szCs w:val="22"/>
              </w:rPr>
              <w:t>-</w:t>
            </w:r>
          </w:p>
        </w:tc>
        <w:tc>
          <w:tcPr>
            <w:tcW w:w="588" w:type="pct"/>
            <w:vAlign w:val="center"/>
          </w:tcPr>
          <w:p w14:paraId="0B06FCE1" w14:textId="6F4A8B46" w:rsidR="00B7652E" w:rsidRPr="003D77E7" w:rsidRDefault="00B7652E" w:rsidP="00AC3F39">
            <w:pPr>
              <w:jc w:val="center"/>
            </w:pPr>
            <w:r w:rsidRPr="002A296C">
              <w:rPr>
                <w:rFonts w:ascii="Arial Narrow" w:hAnsi="Arial Narrow"/>
                <w:szCs w:val="22"/>
              </w:rPr>
              <w:t>-</w:t>
            </w:r>
          </w:p>
        </w:tc>
        <w:tc>
          <w:tcPr>
            <w:tcW w:w="447" w:type="pct"/>
            <w:vAlign w:val="center"/>
          </w:tcPr>
          <w:p w14:paraId="2620054D" w14:textId="19CDE9D4" w:rsidR="00B7652E" w:rsidRPr="003D77E7" w:rsidRDefault="00B7652E" w:rsidP="00AC3F39">
            <w:pPr>
              <w:jc w:val="center"/>
            </w:pPr>
            <w:r w:rsidRPr="002A296C">
              <w:rPr>
                <w:rFonts w:ascii="Arial Narrow" w:hAnsi="Arial Narrow"/>
                <w:szCs w:val="22"/>
              </w:rPr>
              <w:t>-</w:t>
            </w:r>
          </w:p>
        </w:tc>
        <w:tc>
          <w:tcPr>
            <w:tcW w:w="448" w:type="pct"/>
            <w:vAlign w:val="center"/>
          </w:tcPr>
          <w:p w14:paraId="35783257" w14:textId="0B9024FD" w:rsidR="00B7652E" w:rsidRPr="003D77E7" w:rsidRDefault="00B7652E" w:rsidP="00AC3F39">
            <w:pPr>
              <w:jc w:val="center"/>
            </w:pPr>
            <w:r w:rsidRPr="002A296C">
              <w:rPr>
                <w:rFonts w:ascii="Arial Narrow" w:hAnsi="Arial Narrow"/>
                <w:szCs w:val="22"/>
              </w:rPr>
              <w:t>-</w:t>
            </w:r>
          </w:p>
        </w:tc>
        <w:tc>
          <w:tcPr>
            <w:tcW w:w="449" w:type="pct"/>
            <w:vAlign w:val="center"/>
          </w:tcPr>
          <w:p w14:paraId="5F300580" w14:textId="33E7AF84" w:rsidR="00B7652E" w:rsidRPr="003D77E7" w:rsidRDefault="00B7652E" w:rsidP="00AC3F39">
            <w:pPr>
              <w:jc w:val="center"/>
            </w:pPr>
            <w:r w:rsidRPr="002A296C">
              <w:rPr>
                <w:rFonts w:ascii="Arial Narrow" w:hAnsi="Arial Narrow"/>
                <w:szCs w:val="22"/>
              </w:rPr>
              <w:t>-</w:t>
            </w:r>
          </w:p>
        </w:tc>
        <w:tc>
          <w:tcPr>
            <w:tcW w:w="446" w:type="pct"/>
            <w:vAlign w:val="center"/>
          </w:tcPr>
          <w:p w14:paraId="504FEDCB" w14:textId="5A4517DE" w:rsidR="00B7652E" w:rsidRPr="003D77E7" w:rsidRDefault="00B7652E" w:rsidP="00AC3F39">
            <w:pPr>
              <w:jc w:val="center"/>
            </w:pPr>
            <w:r w:rsidRPr="002A296C">
              <w:rPr>
                <w:rFonts w:ascii="Arial Narrow" w:hAnsi="Arial Narrow"/>
                <w:szCs w:val="22"/>
              </w:rPr>
              <w:t>-</w:t>
            </w:r>
          </w:p>
        </w:tc>
      </w:tr>
      <w:tr w:rsidR="00B7652E" w14:paraId="1B47156E" w14:textId="77777777" w:rsidTr="005378B7">
        <w:tc>
          <w:tcPr>
            <w:tcW w:w="712" w:type="pct"/>
          </w:tcPr>
          <w:p w14:paraId="2102F390" w14:textId="0A4DB0A1" w:rsidR="00B7652E" w:rsidRPr="003D77E7" w:rsidRDefault="00B7652E" w:rsidP="00AC3F39">
            <w:pPr>
              <w:jc w:val="left"/>
            </w:pPr>
            <w:r w:rsidRPr="002A296C">
              <w:rPr>
                <w:rFonts w:ascii="Arial Narrow" w:hAnsi="Arial Narrow"/>
                <w:szCs w:val="22"/>
              </w:rPr>
              <w:t>Centre-Est</w:t>
            </w:r>
          </w:p>
        </w:tc>
        <w:tc>
          <w:tcPr>
            <w:tcW w:w="564" w:type="pct"/>
            <w:vAlign w:val="center"/>
          </w:tcPr>
          <w:p w14:paraId="09469516" w14:textId="27B19357" w:rsidR="00B7652E" w:rsidRPr="003D77E7" w:rsidRDefault="00B7652E" w:rsidP="00AC3F39">
            <w:pPr>
              <w:jc w:val="center"/>
            </w:pPr>
            <w:r w:rsidRPr="002A296C">
              <w:rPr>
                <w:rFonts w:ascii="Arial Narrow" w:hAnsi="Arial Narrow"/>
                <w:szCs w:val="22"/>
              </w:rPr>
              <w:t>-</w:t>
            </w:r>
          </w:p>
        </w:tc>
        <w:tc>
          <w:tcPr>
            <w:tcW w:w="604" w:type="pct"/>
            <w:vAlign w:val="center"/>
          </w:tcPr>
          <w:p w14:paraId="73D22230" w14:textId="626E3576" w:rsidR="00B7652E" w:rsidRPr="003D77E7" w:rsidRDefault="00B7652E" w:rsidP="00AC3F39">
            <w:pPr>
              <w:jc w:val="center"/>
            </w:pPr>
            <w:r w:rsidRPr="002A296C">
              <w:rPr>
                <w:rFonts w:ascii="Arial Narrow" w:hAnsi="Arial Narrow"/>
                <w:szCs w:val="22"/>
              </w:rPr>
              <w:t>-</w:t>
            </w:r>
          </w:p>
        </w:tc>
        <w:tc>
          <w:tcPr>
            <w:tcW w:w="743" w:type="pct"/>
            <w:vAlign w:val="center"/>
          </w:tcPr>
          <w:p w14:paraId="5F768A4A" w14:textId="3905ED4C" w:rsidR="00B7652E" w:rsidRPr="003D77E7" w:rsidRDefault="00B7652E" w:rsidP="00AC3F39">
            <w:pPr>
              <w:jc w:val="center"/>
            </w:pPr>
            <w:r w:rsidRPr="002A296C">
              <w:rPr>
                <w:rFonts w:ascii="Arial Narrow" w:hAnsi="Arial Narrow"/>
                <w:szCs w:val="22"/>
              </w:rPr>
              <w:t>-</w:t>
            </w:r>
          </w:p>
        </w:tc>
        <w:tc>
          <w:tcPr>
            <w:tcW w:w="588" w:type="pct"/>
            <w:vAlign w:val="center"/>
          </w:tcPr>
          <w:p w14:paraId="61A426A7" w14:textId="336D58FF" w:rsidR="00B7652E" w:rsidRPr="003D77E7" w:rsidRDefault="00B7652E" w:rsidP="00AC3F39">
            <w:pPr>
              <w:jc w:val="center"/>
            </w:pPr>
            <w:r w:rsidRPr="002A296C">
              <w:rPr>
                <w:rFonts w:ascii="Arial Narrow" w:hAnsi="Arial Narrow"/>
                <w:szCs w:val="22"/>
              </w:rPr>
              <w:t>-</w:t>
            </w:r>
          </w:p>
        </w:tc>
        <w:tc>
          <w:tcPr>
            <w:tcW w:w="447" w:type="pct"/>
            <w:vAlign w:val="center"/>
          </w:tcPr>
          <w:p w14:paraId="716BB27A" w14:textId="04FC070E" w:rsidR="00B7652E" w:rsidRPr="003D77E7" w:rsidRDefault="00B7652E" w:rsidP="00AC3F39">
            <w:pPr>
              <w:jc w:val="center"/>
            </w:pPr>
            <w:r w:rsidRPr="002A296C">
              <w:rPr>
                <w:rFonts w:ascii="Arial Narrow" w:hAnsi="Arial Narrow"/>
                <w:szCs w:val="22"/>
              </w:rPr>
              <w:t>-</w:t>
            </w:r>
          </w:p>
        </w:tc>
        <w:tc>
          <w:tcPr>
            <w:tcW w:w="448" w:type="pct"/>
            <w:vAlign w:val="center"/>
          </w:tcPr>
          <w:p w14:paraId="4BAADC0B" w14:textId="53A76473" w:rsidR="00B7652E" w:rsidRPr="003D77E7" w:rsidRDefault="00B7652E" w:rsidP="00AC3F39">
            <w:pPr>
              <w:jc w:val="center"/>
            </w:pPr>
            <w:r w:rsidRPr="002A296C">
              <w:rPr>
                <w:rFonts w:ascii="Arial Narrow" w:hAnsi="Arial Narrow"/>
                <w:szCs w:val="22"/>
              </w:rPr>
              <w:t>-</w:t>
            </w:r>
          </w:p>
        </w:tc>
        <w:tc>
          <w:tcPr>
            <w:tcW w:w="449" w:type="pct"/>
            <w:vAlign w:val="center"/>
          </w:tcPr>
          <w:p w14:paraId="74C87739" w14:textId="57C56ABD" w:rsidR="00B7652E" w:rsidRPr="003D77E7" w:rsidRDefault="00B7652E" w:rsidP="00AC3F39">
            <w:pPr>
              <w:jc w:val="center"/>
            </w:pPr>
            <w:r w:rsidRPr="002A296C">
              <w:rPr>
                <w:rFonts w:ascii="Arial Narrow" w:hAnsi="Arial Narrow"/>
                <w:szCs w:val="22"/>
              </w:rPr>
              <w:t>-</w:t>
            </w:r>
          </w:p>
        </w:tc>
        <w:tc>
          <w:tcPr>
            <w:tcW w:w="446" w:type="pct"/>
            <w:vAlign w:val="center"/>
          </w:tcPr>
          <w:p w14:paraId="4992AEC2" w14:textId="4B9CC221" w:rsidR="00B7652E" w:rsidRPr="003D77E7" w:rsidRDefault="00B7652E" w:rsidP="00AC3F39">
            <w:pPr>
              <w:jc w:val="center"/>
            </w:pPr>
            <w:r w:rsidRPr="002A296C">
              <w:rPr>
                <w:rFonts w:ascii="Arial Narrow" w:hAnsi="Arial Narrow"/>
                <w:szCs w:val="22"/>
              </w:rPr>
              <w:t>-</w:t>
            </w:r>
          </w:p>
        </w:tc>
      </w:tr>
      <w:tr w:rsidR="00B7652E" w14:paraId="0C209E55" w14:textId="77777777" w:rsidTr="005378B7">
        <w:tc>
          <w:tcPr>
            <w:tcW w:w="712" w:type="pct"/>
          </w:tcPr>
          <w:p w14:paraId="45B11A86" w14:textId="617DB4AD" w:rsidR="00B7652E" w:rsidRPr="003D77E7" w:rsidRDefault="00B7652E" w:rsidP="00AC3F39">
            <w:pPr>
              <w:jc w:val="left"/>
            </w:pPr>
            <w:r w:rsidRPr="002A296C">
              <w:rPr>
                <w:rFonts w:ascii="Arial Narrow" w:hAnsi="Arial Narrow"/>
                <w:szCs w:val="22"/>
              </w:rPr>
              <w:t>Centre-Nord</w:t>
            </w:r>
          </w:p>
        </w:tc>
        <w:tc>
          <w:tcPr>
            <w:tcW w:w="564" w:type="pct"/>
            <w:vAlign w:val="center"/>
          </w:tcPr>
          <w:p w14:paraId="36536C49" w14:textId="57D0544A" w:rsidR="00B7652E" w:rsidRPr="003D77E7" w:rsidRDefault="00B7652E" w:rsidP="00AC3F39">
            <w:pPr>
              <w:jc w:val="center"/>
            </w:pPr>
            <w:r w:rsidRPr="002A296C">
              <w:rPr>
                <w:rFonts w:ascii="Arial Narrow" w:hAnsi="Arial Narrow"/>
                <w:szCs w:val="22"/>
              </w:rPr>
              <w:t>-</w:t>
            </w:r>
          </w:p>
        </w:tc>
        <w:tc>
          <w:tcPr>
            <w:tcW w:w="604" w:type="pct"/>
            <w:vAlign w:val="center"/>
          </w:tcPr>
          <w:p w14:paraId="396DEBAF" w14:textId="6E3E6EBA" w:rsidR="00B7652E" w:rsidRPr="003D77E7" w:rsidRDefault="00B7652E" w:rsidP="00AC3F39">
            <w:pPr>
              <w:jc w:val="center"/>
            </w:pPr>
            <w:r w:rsidRPr="002A296C">
              <w:rPr>
                <w:rFonts w:ascii="Arial Narrow" w:hAnsi="Arial Narrow"/>
                <w:szCs w:val="22"/>
              </w:rPr>
              <w:t>-</w:t>
            </w:r>
          </w:p>
        </w:tc>
        <w:tc>
          <w:tcPr>
            <w:tcW w:w="743" w:type="pct"/>
            <w:vAlign w:val="center"/>
          </w:tcPr>
          <w:p w14:paraId="48F77722" w14:textId="6C2AB939" w:rsidR="00B7652E" w:rsidRPr="003D77E7" w:rsidRDefault="00B7652E" w:rsidP="00AC3F39">
            <w:pPr>
              <w:jc w:val="center"/>
            </w:pPr>
            <w:r w:rsidRPr="002A296C">
              <w:rPr>
                <w:rFonts w:ascii="Arial Narrow" w:hAnsi="Arial Narrow"/>
                <w:szCs w:val="22"/>
              </w:rPr>
              <w:t>-</w:t>
            </w:r>
          </w:p>
        </w:tc>
        <w:tc>
          <w:tcPr>
            <w:tcW w:w="588" w:type="pct"/>
            <w:vAlign w:val="center"/>
          </w:tcPr>
          <w:p w14:paraId="58A23608" w14:textId="3E10B006" w:rsidR="00B7652E" w:rsidRPr="003D77E7" w:rsidRDefault="00B7652E" w:rsidP="00AC3F39">
            <w:pPr>
              <w:jc w:val="center"/>
            </w:pPr>
            <w:r w:rsidRPr="002A296C">
              <w:rPr>
                <w:rFonts w:ascii="Arial Narrow" w:hAnsi="Arial Narrow"/>
                <w:szCs w:val="22"/>
              </w:rPr>
              <w:t>-</w:t>
            </w:r>
          </w:p>
        </w:tc>
        <w:tc>
          <w:tcPr>
            <w:tcW w:w="447" w:type="pct"/>
            <w:vAlign w:val="center"/>
          </w:tcPr>
          <w:p w14:paraId="61FFB336" w14:textId="213DBAD0" w:rsidR="00B7652E" w:rsidRPr="003D77E7" w:rsidRDefault="00B7652E" w:rsidP="00AC3F39">
            <w:pPr>
              <w:jc w:val="center"/>
            </w:pPr>
            <w:r w:rsidRPr="002A296C">
              <w:rPr>
                <w:rFonts w:ascii="Arial Narrow" w:hAnsi="Arial Narrow"/>
                <w:szCs w:val="22"/>
              </w:rPr>
              <w:t>-</w:t>
            </w:r>
          </w:p>
        </w:tc>
        <w:tc>
          <w:tcPr>
            <w:tcW w:w="448" w:type="pct"/>
            <w:vAlign w:val="center"/>
          </w:tcPr>
          <w:p w14:paraId="298B0472" w14:textId="58346EDD" w:rsidR="00B7652E" w:rsidRPr="003D77E7" w:rsidRDefault="00B7652E" w:rsidP="00AC3F39">
            <w:pPr>
              <w:jc w:val="center"/>
            </w:pPr>
            <w:r w:rsidRPr="002A296C">
              <w:rPr>
                <w:rFonts w:ascii="Arial Narrow" w:hAnsi="Arial Narrow"/>
                <w:szCs w:val="22"/>
              </w:rPr>
              <w:t>-</w:t>
            </w:r>
          </w:p>
        </w:tc>
        <w:tc>
          <w:tcPr>
            <w:tcW w:w="449" w:type="pct"/>
            <w:vAlign w:val="center"/>
          </w:tcPr>
          <w:p w14:paraId="55365D7C" w14:textId="6E8E020D" w:rsidR="00B7652E" w:rsidRPr="003D77E7" w:rsidRDefault="00B7652E" w:rsidP="00AC3F39">
            <w:pPr>
              <w:jc w:val="center"/>
            </w:pPr>
            <w:r w:rsidRPr="002A296C">
              <w:rPr>
                <w:rFonts w:ascii="Arial Narrow" w:hAnsi="Arial Narrow"/>
                <w:szCs w:val="22"/>
              </w:rPr>
              <w:t>-</w:t>
            </w:r>
          </w:p>
        </w:tc>
        <w:tc>
          <w:tcPr>
            <w:tcW w:w="446" w:type="pct"/>
            <w:vAlign w:val="center"/>
          </w:tcPr>
          <w:p w14:paraId="21AD303F" w14:textId="58F1B0E5" w:rsidR="00B7652E" w:rsidRPr="003D77E7" w:rsidRDefault="00B7652E" w:rsidP="00AC3F39">
            <w:pPr>
              <w:jc w:val="center"/>
            </w:pPr>
            <w:r w:rsidRPr="002A296C">
              <w:rPr>
                <w:rFonts w:ascii="Arial Narrow" w:hAnsi="Arial Narrow"/>
                <w:szCs w:val="22"/>
              </w:rPr>
              <w:t>-</w:t>
            </w:r>
          </w:p>
        </w:tc>
      </w:tr>
      <w:tr w:rsidR="00B7652E" w14:paraId="51AA1B4F" w14:textId="77777777" w:rsidTr="005378B7">
        <w:tc>
          <w:tcPr>
            <w:tcW w:w="712" w:type="pct"/>
          </w:tcPr>
          <w:p w14:paraId="12A50B48" w14:textId="2E8946C9" w:rsidR="00B7652E" w:rsidRPr="003D77E7" w:rsidRDefault="00B7652E" w:rsidP="00AC3F39">
            <w:pPr>
              <w:jc w:val="left"/>
            </w:pPr>
            <w:r w:rsidRPr="002A296C">
              <w:rPr>
                <w:rFonts w:ascii="Arial Narrow" w:hAnsi="Arial Narrow"/>
                <w:szCs w:val="22"/>
              </w:rPr>
              <w:t>Centre-Ouest</w:t>
            </w:r>
          </w:p>
        </w:tc>
        <w:tc>
          <w:tcPr>
            <w:tcW w:w="564" w:type="pct"/>
            <w:vAlign w:val="center"/>
          </w:tcPr>
          <w:p w14:paraId="60AE8A58" w14:textId="4B1C2AEA" w:rsidR="00B7652E" w:rsidRPr="003D77E7" w:rsidRDefault="00B7652E" w:rsidP="00AC3F39">
            <w:pPr>
              <w:jc w:val="center"/>
            </w:pPr>
            <w:r w:rsidRPr="002A296C">
              <w:rPr>
                <w:rFonts w:ascii="Arial Narrow" w:hAnsi="Arial Narrow"/>
                <w:szCs w:val="22"/>
              </w:rPr>
              <w:t>-</w:t>
            </w:r>
          </w:p>
        </w:tc>
        <w:tc>
          <w:tcPr>
            <w:tcW w:w="604" w:type="pct"/>
            <w:vAlign w:val="center"/>
          </w:tcPr>
          <w:p w14:paraId="22FE2CDC" w14:textId="12A7382A" w:rsidR="00B7652E" w:rsidRPr="003D77E7" w:rsidRDefault="00B7652E" w:rsidP="00AC3F39">
            <w:pPr>
              <w:jc w:val="center"/>
            </w:pPr>
            <w:r w:rsidRPr="002A296C">
              <w:rPr>
                <w:rFonts w:ascii="Arial Narrow" w:hAnsi="Arial Narrow"/>
                <w:szCs w:val="22"/>
              </w:rPr>
              <w:t>-</w:t>
            </w:r>
          </w:p>
        </w:tc>
        <w:tc>
          <w:tcPr>
            <w:tcW w:w="743" w:type="pct"/>
            <w:vAlign w:val="center"/>
          </w:tcPr>
          <w:p w14:paraId="0C0BB410" w14:textId="34225EFA" w:rsidR="00B7652E" w:rsidRPr="003D77E7" w:rsidRDefault="00B7652E" w:rsidP="00AC3F39">
            <w:pPr>
              <w:jc w:val="center"/>
            </w:pPr>
            <w:r w:rsidRPr="002A296C">
              <w:rPr>
                <w:rFonts w:ascii="Arial Narrow" w:hAnsi="Arial Narrow"/>
                <w:szCs w:val="22"/>
              </w:rPr>
              <w:t>-</w:t>
            </w:r>
          </w:p>
        </w:tc>
        <w:tc>
          <w:tcPr>
            <w:tcW w:w="588" w:type="pct"/>
            <w:vAlign w:val="center"/>
          </w:tcPr>
          <w:p w14:paraId="38078FDF" w14:textId="25A26DBF" w:rsidR="00B7652E" w:rsidRPr="003D77E7" w:rsidRDefault="00B7652E" w:rsidP="00AC3F39">
            <w:pPr>
              <w:jc w:val="center"/>
            </w:pPr>
            <w:r w:rsidRPr="002A296C">
              <w:rPr>
                <w:rFonts w:ascii="Arial Narrow" w:hAnsi="Arial Narrow"/>
                <w:szCs w:val="22"/>
              </w:rPr>
              <w:t>-</w:t>
            </w:r>
          </w:p>
        </w:tc>
        <w:tc>
          <w:tcPr>
            <w:tcW w:w="447" w:type="pct"/>
            <w:vAlign w:val="center"/>
          </w:tcPr>
          <w:p w14:paraId="1527317C" w14:textId="6358F274" w:rsidR="00B7652E" w:rsidRPr="003D77E7" w:rsidRDefault="00B7652E" w:rsidP="00AC3F39">
            <w:pPr>
              <w:jc w:val="center"/>
            </w:pPr>
            <w:r w:rsidRPr="002A296C">
              <w:rPr>
                <w:rFonts w:ascii="Arial Narrow" w:hAnsi="Arial Narrow"/>
                <w:szCs w:val="22"/>
              </w:rPr>
              <w:t>-</w:t>
            </w:r>
          </w:p>
        </w:tc>
        <w:tc>
          <w:tcPr>
            <w:tcW w:w="448" w:type="pct"/>
            <w:vAlign w:val="center"/>
          </w:tcPr>
          <w:p w14:paraId="1BA222DD" w14:textId="665A4393" w:rsidR="00B7652E" w:rsidRPr="003D77E7" w:rsidRDefault="00B7652E" w:rsidP="00AC3F39">
            <w:pPr>
              <w:jc w:val="center"/>
            </w:pPr>
            <w:r w:rsidRPr="002A296C">
              <w:rPr>
                <w:rFonts w:ascii="Arial Narrow" w:hAnsi="Arial Narrow"/>
                <w:szCs w:val="22"/>
              </w:rPr>
              <w:t>-</w:t>
            </w:r>
          </w:p>
        </w:tc>
        <w:tc>
          <w:tcPr>
            <w:tcW w:w="449" w:type="pct"/>
            <w:vAlign w:val="center"/>
          </w:tcPr>
          <w:p w14:paraId="36203055" w14:textId="2FDF4CC6" w:rsidR="00B7652E" w:rsidRPr="003D77E7" w:rsidRDefault="00B7652E" w:rsidP="00AC3F39">
            <w:pPr>
              <w:jc w:val="center"/>
            </w:pPr>
            <w:r w:rsidRPr="002A296C">
              <w:rPr>
                <w:rFonts w:ascii="Arial Narrow" w:hAnsi="Arial Narrow"/>
                <w:szCs w:val="22"/>
              </w:rPr>
              <w:t>-</w:t>
            </w:r>
          </w:p>
        </w:tc>
        <w:tc>
          <w:tcPr>
            <w:tcW w:w="446" w:type="pct"/>
            <w:vAlign w:val="center"/>
          </w:tcPr>
          <w:p w14:paraId="0BEB01A0" w14:textId="249110C3" w:rsidR="00B7652E" w:rsidRPr="003D77E7" w:rsidRDefault="00B7652E" w:rsidP="00AC3F39">
            <w:pPr>
              <w:jc w:val="center"/>
            </w:pPr>
            <w:r w:rsidRPr="002A296C">
              <w:rPr>
                <w:rFonts w:ascii="Arial Narrow" w:hAnsi="Arial Narrow"/>
                <w:szCs w:val="22"/>
              </w:rPr>
              <w:t>-</w:t>
            </w:r>
          </w:p>
        </w:tc>
      </w:tr>
      <w:tr w:rsidR="00B7652E" w14:paraId="6697786C" w14:textId="77777777" w:rsidTr="005378B7">
        <w:tc>
          <w:tcPr>
            <w:tcW w:w="712" w:type="pct"/>
            <w:vAlign w:val="center"/>
          </w:tcPr>
          <w:p w14:paraId="2F7AF83A" w14:textId="636D631C" w:rsidR="00B7652E" w:rsidRPr="003D77E7" w:rsidRDefault="00B7652E" w:rsidP="00AC3F39">
            <w:pPr>
              <w:jc w:val="left"/>
            </w:pPr>
            <w:r w:rsidRPr="002A296C">
              <w:rPr>
                <w:rFonts w:ascii="Arial Narrow" w:hAnsi="Arial Narrow"/>
                <w:szCs w:val="22"/>
              </w:rPr>
              <w:t>Centre-Sud</w:t>
            </w:r>
          </w:p>
        </w:tc>
        <w:tc>
          <w:tcPr>
            <w:tcW w:w="564" w:type="pct"/>
          </w:tcPr>
          <w:p w14:paraId="1B91A78F" w14:textId="6C3CD198" w:rsidR="00B7652E" w:rsidRPr="003D77E7" w:rsidRDefault="00B7652E" w:rsidP="00AC3F39">
            <w:pPr>
              <w:jc w:val="center"/>
            </w:pPr>
            <w:r>
              <w:rPr>
                <w:rFonts w:ascii="Arial Narrow" w:hAnsi="Arial Narrow"/>
                <w:szCs w:val="22"/>
              </w:rPr>
              <w:t>8</w:t>
            </w:r>
          </w:p>
        </w:tc>
        <w:tc>
          <w:tcPr>
            <w:tcW w:w="604" w:type="pct"/>
          </w:tcPr>
          <w:p w14:paraId="3DD5CE4C" w14:textId="74419C5E" w:rsidR="00B7652E" w:rsidRPr="003D77E7" w:rsidRDefault="00B7652E" w:rsidP="00AC3F39">
            <w:pPr>
              <w:jc w:val="center"/>
            </w:pPr>
            <w:r w:rsidRPr="002A296C">
              <w:rPr>
                <w:rFonts w:ascii="Arial Narrow" w:hAnsi="Arial Narrow"/>
                <w:szCs w:val="22"/>
              </w:rPr>
              <w:t>Comité Communal de Suivi de Projet</w:t>
            </w:r>
          </w:p>
        </w:tc>
        <w:tc>
          <w:tcPr>
            <w:tcW w:w="743" w:type="pct"/>
          </w:tcPr>
          <w:p w14:paraId="4E582009" w14:textId="1418AE93" w:rsidR="00B7652E" w:rsidRPr="003D77E7" w:rsidRDefault="00B7652E" w:rsidP="00041DB3">
            <w:r w:rsidRPr="002A296C">
              <w:rPr>
                <w:rFonts w:ascii="Arial Narrow" w:hAnsi="Arial Narrow"/>
                <w:szCs w:val="22"/>
              </w:rPr>
              <w:t>Conseillers municipaux, CVD, Services techniques déconcentrés</w:t>
            </w:r>
            <w:r>
              <w:rPr>
                <w:rFonts w:ascii="Arial Narrow" w:hAnsi="Arial Narrow"/>
                <w:szCs w:val="22"/>
              </w:rPr>
              <w:t>,</w:t>
            </w:r>
            <w:r w:rsidRPr="002A296C">
              <w:rPr>
                <w:rFonts w:ascii="Arial Narrow" w:hAnsi="Arial Narrow"/>
                <w:szCs w:val="22"/>
              </w:rPr>
              <w:t xml:space="preserve"> Associations locales</w:t>
            </w:r>
            <w:r>
              <w:rPr>
                <w:rFonts w:ascii="Arial Narrow" w:hAnsi="Arial Narrow"/>
                <w:szCs w:val="22"/>
              </w:rPr>
              <w:t xml:space="preserve"> </w:t>
            </w:r>
            <w:r w:rsidRPr="002A296C">
              <w:rPr>
                <w:rFonts w:ascii="Arial Narrow" w:hAnsi="Arial Narrow"/>
                <w:szCs w:val="22"/>
              </w:rPr>
              <w:t>et</w:t>
            </w:r>
            <w:r>
              <w:rPr>
                <w:rFonts w:ascii="Arial Narrow" w:hAnsi="Arial Narrow"/>
                <w:szCs w:val="22"/>
              </w:rPr>
              <w:t xml:space="preserve"> ONG</w:t>
            </w:r>
          </w:p>
        </w:tc>
        <w:tc>
          <w:tcPr>
            <w:tcW w:w="588" w:type="pct"/>
            <w:vAlign w:val="center"/>
          </w:tcPr>
          <w:p w14:paraId="25D1DEB9" w14:textId="11EDEA96" w:rsidR="00B7652E" w:rsidRPr="003D77E7" w:rsidRDefault="00B7652E" w:rsidP="00AC3F39">
            <w:pPr>
              <w:jc w:val="center"/>
            </w:pPr>
            <w:r w:rsidRPr="002A296C">
              <w:rPr>
                <w:rFonts w:ascii="Arial Narrow" w:hAnsi="Arial Narrow"/>
                <w:szCs w:val="22"/>
              </w:rPr>
              <w:t>-</w:t>
            </w:r>
          </w:p>
        </w:tc>
        <w:tc>
          <w:tcPr>
            <w:tcW w:w="447" w:type="pct"/>
            <w:vAlign w:val="center"/>
          </w:tcPr>
          <w:p w14:paraId="7F5A36CB" w14:textId="6F4D4445" w:rsidR="00B7652E" w:rsidRPr="003D77E7" w:rsidRDefault="00B7652E" w:rsidP="00AC3F39">
            <w:pPr>
              <w:jc w:val="center"/>
            </w:pPr>
            <w:r w:rsidRPr="002A296C">
              <w:rPr>
                <w:rFonts w:ascii="Arial Narrow" w:hAnsi="Arial Narrow"/>
                <w:szCs w:val="22"/>
              </w:rPr>
              <w:t>-</w:t>
            </w:r>
          </w:p>
        </w:tc>
        <w:tc>
          <w:tcPr>
            <w:tcW w:w="448" w:type="pct"/>
            <w:vAlign w:val="center"/>
          </w:tcPr>
          <w:p w14:paraId="42F516E9" w14:textId="02410BB9" w:rsidR="00B7652E" w:rsidRPr="003D77E7" w:rsidRDefault="00B7652E" w:rsidP="00AC3F39">
            <w:pPr>
              <w:jc w:val="center"/>
            </w:pPr>
            <w:r w:rsidRPr="002A296C">
              <w:rPr>
                <w:rFonts w:ascii="Arial Narrow" w:hAnsi="Arial Narrow"/>
                <w:szCs w:val="22"/>
              </w:rPr>
              <w:t>-</w:t>
            </w:r>
          </w:p>
        </w:tc>
        <w:tc>
          <w:tcPr>
            <w:tcW w:w="449" w:type="pct"/>
            <w:vAlign w:val="center"/>
          </w:tcPr>
          <w:p w14:paraId="4F7CCA93" w14:textId="146B670A" w:rsidR="00B7652E" w:rsidRPr="003D77E7" w:rsidRDefault="00B7652E" w:rsidP="00AC3F39">
            <w:pPr>
              <w:jc w:val="center"/>
            </w:pPr>
            <w:r w:rsidRPr="0022009B">
              <w:rPr>
                <w:rFonts w:ascii="Arial Narrow" w:hAnsi="Arial Narrow"/>
                <w:color w:val="000000"/>
                <w:szCs w:val="22"/>
              </w:rPr>
              <w:t>1,2</w:t>
            </w:r>
          </w:p>
        </w:tc>
        <w:tc>
          <w:tcPr>
            <w:tcW w:w="446" w:type="pct"/>
            <w:vAlign w:val="center"/>
          </w:tcPr>
          <w:p w14:paraId="017452C1" w14:textId="775CB243" w:rsidR="00B7652E" w:rsidRPr="003D77E7" w:rsidRDefault="00B7652E" w:rsidP="00AC3F39">
            <w:pPr>
              <w:jc w:val="center"/>
            </w:pPr>
            <w:r w:rsidRPr="0022009B">
              <w:rPr>
                <w:rFonts w:ascii="Arial Narrow" w:hAnsi="Arial Narrow"/>
                <w:color w:val="000000"/>
                <w:szCs w:val="22"/>
              </w:rPr>
              <w:t>1,2</w:t>
            </w:r>
          </w:p>
        </w:tc>
      </w:tr>
      <w:tr w:rsidR="00B7652E" w14:paraId="1F508BFD" w14:textId="77777777" w:rsidTr="005378B7">
        <w:tc>
          <w:tcPr>
            <w:tcW w:w="712" w:type="pct"/>
          </w:tcPr>
          <w:p w14:paraId="5B48AECF" w14:textId="76801E0F" w:rsidR="00B7652E" w:rsidRPr="003D77E7" w:rsidRDefault="00B7652E" w:rsidP="00AC3F39">
            <w:pPr>
              <w:jc w:val="left"/>
            </w:pPr>
            <w:r w:rsidRPr="002A296C">
              <w:rPr>
                <w:rFonts w:ascii="Arial Narrow" w:hAnsi="Arial Narrow"/>
                <w:szCs w:val="22"/>
              </w:rPr>
              <w:t>Est</w:t>
            </w:r>
          </w:p>
        </w:tc>
        <w:tc>
          <w:tcPr>
            <w:tcW w:w="564" w:type="pct"/>
            <w:vAlign w:val="center"/>
          </w:tcPr>
          <w:p w14:paraId="0E672347" w14:textId="3A2FBE0F" w:rsidR="00B7652E" w:rsidRPr="003D77E7" w:rsidRDefault="00B7652E" w:rsidP="00AC3F39">
            <w:pPr>
              <w:jc w:val="center"/>
            </w:pPr>
            <w:r w:rsidRPr="009C5025">
              <w:rPr>
                <w:rFonts w:ascii="Arial Narrow" w:hAnsi="Arial Narrow" w:cs="Calibri"/>
                <w:color w:val="000000"/>
                <w:szCs w:val="22"/>
              </w:rPr>
              <w:t>-</w:t>
            </w:r>
          </w:p>
        </w:tc>
        <w:tc>
          <w:tcPr>
            <w:tcW w:w="604" w:type="pct"/>
            <w:vAlign w:val="center"/>
          </w:tcPr>
          <w:p w14:paraId="25C119BC" w14:textId="549B19E4" w:rsidR="00B7652E" w:rsidRPr="003D77E7" w:rsidRDefault="00B7652E" w:rsidP="00AC3F39">
            <w:pPr>
              <w:jc w:val="center"/>
            </w:pPr>
            <w:r w:rsidRPr="002A296C">
              <w:rPr>
                <w:rFonts w:ascii="Arial Narrow" w:hAnsi="Arial Narrow"/>
                <w:szCs w:val="22"/>
              </w:rPr>
              <w:t>-</w:t>
            </w:r>
          </w:p>
        </w:tc>
        <w:tc>
          <w:tcPr>
            <w:tcW w:w="743" w:type="pct"/>
            <w:vAlign w:val="center"/>
          </w:tcPr>
          <w:p w14:paraId="7C050AF3" w14:textId="5D3D34DD" w:rsidR="00B7652E" w:rsidRPr="003D77E7" w:rsidRDefault="00B7652E" w:rsidP="00AC3F39">
            <w:pPr>
              <w:jc w:val="center"/>
            </w:pPr>
            <w:r w:rsidRPr="002A296C">
              <w:rPr>
                <w:rFonts w:ascii="Arial Narrow" w:hAnsi="Arial Narrow"/>
                <w:szCs w:val="22"/>
              </w:rPr>
              <w:t>-</w:t>
            </w:r>
          </w:p>
        </w:tc>
        <w:tc>
          <w:tcPr>
            <w:tcW w:w="588" w:type="pct"/>
            <w:vAlign w:val="center"/>
          </w:tcPr>
          <w:p w14:paraId="6881FB52" w14:textId="1021F7DA" w:rsidR="00B7652E" w:rsidRPr="003D77E7" w:rsidRDefault="00B7652E" w:rsidP="00AC3F39">
            <w:pPr>
              <w:jc w:val="center"/>
            </w:pPr>
            <w:r w:rsidRPr="002A296C">
              <w:rPr>
                <w:rFonts w:ascii="Arial Narrow" w:hAnsi="Arial Narrow"/>
                <w:szCs w:val="22"/>
              </w:rPr>
              <w:t>-</w:t>
            </w:r>
          </w:p>
        </w:tc>
        <w:tc>
          <w:tcPr>
            <w:tcW w:w="447" w:type="pct"/>
            <w:vAlign w:val="center"/>
          </w:tcPr>
          <w:p w14:paraId="5D935A1F" w14:textId="022E1973" w:rsidR="00B7652E" w:rsidRPr="003D77E7" w:rsidRDefault="00B7652E" w:rsidP="00AC3F39">
            <w:pPr>
              <w:jc w:val="center"/>
            </w:pPr>
            <w:r w:rsidRPr="002A296C">
              <w:rPr>
                <w:rFonts w:ascii="Arial Narrow" w:hAnsi="Arial Narrow"/>
                <w:szCs w:val="22"/>
              </w:rPr>
              <w:t>-</w:t>
            </w:r>
          </w:p>
        </w:tc>
        <w:tc>
          <w:tcPr>
            <w:tcW w:w="448" w:type="pct"/>
            <w:vAlign w:val="center"/>
          </w:tcPr>
          <w:p w14:paraId="78F52F39" w14:textId="3D930D8B" w:rsidR="00B7652E" w:rsidRPr="003D77E7" w:rsidRDefault="00B7652E" w:rsidP="00AC3F39">
            <w:pPr>
              <w:jc w:val="center"/>
            </w:pPr>
            <w:r w:rsidRPr="002A296C">
              <w:rPr>
                <w:rFonts w:ascii="Arial Narrow" w:hAnsi="Arial Narrow"/>
                <w:szCs w:val="22"/>
              </w:rPr>
              <w:t>-</w:t>
            </w:r>
          </w:p>
        </w:tc>
        <w:tc>
          <w:tcPr>
            <w:tcW w:w="449" w:type="pct"/>
            <w:vAlign w:val="center"/>
          </w:tcPr>
          <w:p w14:paraId="7121A759" w14:textId="4D7B7340" w:rsidR="00B7652E" w:rsidRPr="003D77E7" w:rsidRDefault="00B7652E" w:rsidP="00AC3F39">
            <w:pPr>
              <w:jc w:val="center"/>
            </w:pPr>
            <w:r w:rsidRPr="002A296C">
              <w:rPr>
                <w:rFonts w:ascii="Arial Narrow" w:hAnsi="Arial Narrow"/>
                <w:szCs w:val="22"/>
              </w:rPr>
              <w:t>-</w:t>
            </w:r>
          </w:p>
        </w:tc>
        <w:tc>
          <w:tcPr>
            <w:tcW w:w="446" w:type="pct"/>
            <w:vAlign w:val="center"/>
          </w:tcPr>
          <w:p w14:paraId="331DF519" w14:textId="1401425B" w:rsidR="00B7652E" w:rsidRPr="003D77E7" w:rsidRDefault="00B7652E" w:rsidP="00AC3F39">
            <w:pPr>
              <w:jc w:val="center"/>
            </w:pPr>
            <w:r w:rsidRPr="002A296C">
              <w:rPr>
                <w:rFonts w:ascii="Arial Narrow" w:hAnsi="Arial Narrow"/>
                <w:szCs w:val="22"/>
              </w:rPr>
              <w:t>-</w:t>
            </w:r>
          </w:p>
        </w:tc>
      </w:tr>
      <w:tr w:rsidR="00B7652E" w14:paraId="03987381" w14:textId="77777777" w:rsidTr="005378B7">
        <w:tc>
          <w:tcPr>
            <w:tcW w:w="712" w:type="pct"/>
          </w:tcPr>
          <w:p w14:paraId="02FB7428" w14:textId="2C0E0D14" w:rsidR="00B7652E" w:rsidRPr="003D77E7" w:rsidRDefault="00B7652E" w:rsidP="00AC3F39">
            <w:pPr>
              <w:jc w:val="left"/>
            </w:pPr>
            <w:r w:rsidRPr="002A296C">
              <w:rPr>
                <w:rFonts w:ascii="Arial Narrow" w:hAnsi="Arial Narrow"/>
                <w:szCs w:val="22"/>
              </w:rPr>
              <w:t>Hauts-Bassins</w:t>
            </w:r>
          </w:p>
        </w:tc>
        <w:tc>
          <w:tcPr>
            <w:tcW w:w="564" w:type="pct"/>
            <w:vAlign w:val="center"/>
          </w:tcPr>
          <w:p w14:paraId="03A3D93C" w14:textId="0F5B6A50" w:rsidR="00B7652E" w:rsidRPr="003D77E7" w:rsidRDefault="00B7652E" w:rsidP="00AC3F39">
            <w:pPr>
              <w:jc w:val="center"/>
            </w:pPr>
            <w:r w:rsidRPr="009C5025">
              <w:rPr>
                <w:rFonts w:ascii="Arial Narrow" w:hAnsi="Arial Narrow" w:cs="Calibri"/>
                <w:color w:val="000000"/>
                <w:szCs w:val="22"/>
              </w:rPr>
              <w:t>-</w:t>
            </w:r>
          </w:p>
        </w:tc>
        <w:tc>
          <w:tcPr>
            <w:tcW w:w="604" w:type="pct"/>
            <w:vAlign w:val="center"/>
          </w:tcPr>
          <w:p w14:paraId="3FD176D7" w14:textId="410A3CF4" w:rsidR="00B7652E" w:rsidRPr="003D77E7" w:rsidRDefault="00B7652E" w:rsidP="00AC3F39">
            <w:pPr>
              <w:jc w:val="center"/>
            </w:pPr>
            <w:r w:rsidRPr="002A296C">
              <w:rPr>
                <w:rFonts w:ascii="Arial Narrow" w:hAnsi="Arial Narrow"/>
                <w:szCs w:val="22"/>
              </w:rPr>
              <w:t>-</w:t>
            </w:r>
          </w:p>
        </w:tc>
        <w:tc>
          <w:tcPr>
            <w:tcW w:w="743" w:type="pct"/>
            <w:vAlign w:val="center"/>
          </w:tcPr>
          <w:p w14:paraId="61C8EEBC" w14:textId="40D137D4" w:rsidR="00B7652E" w:rsidRPr="003D77E7" w:rsidRDefault="00B7652E" w:rsidP="00AC3F39">
            <w:pPr>
              <w:jc w:val="center"/>
            </w:pPr>
            <w:r w:rsidRPr="002A296C">
              <w:rPr>
                <w:rFonts w:ascii="Arial Narrow" w:hAnsi="Arial Narrow"/>
                <w:szCs w:val="22"/>
              </w:rPr>
              <w:t>-</w:t>
            </w:r>
          </w:p>
        </w:tc>
        <w:tc>
          <w:tcPr>
            <w:tcW w:w="588" w:type="pct"/>
            <w:vAlign w:val="center"/>
          </w:tcPr>
          <w:p w14:paraId="747B8EA4" w14:textId="35579C07" w:rsidR="00B7652E" w:rsidRPr="003D77E7" w:rsidRDefault="00B7652E" w:rsidP="00AC3F39">
            <w:pPr>
              <w:jc w:val="center"/>
            </w:pPr>
            <w:r w:rsidRPr="002A296C">
              <w:rPr>
                <w:rFonts w:ascii="Arial Narrow" w:hAnsi="Arial Narrow"/>
                <w:szCs w:val="22"/>
              </w:rPr>
              <w:t>-</w:t>
            </w:r>
          </w:p>
        </w:tc>
        <w:tc>
          <w:tcPr>
            <w:tcW w:w="447" w:type="pct"/>
            <w:vAlign w:val="center"/>
          </w:tcPr>
          <w:p w14:paraId="431C1C71" w14:textId="7D09947A" w:rsidR="00B7652E" w:rsidRPr="003D77E7" w:rsidRDefault="00B7652E" w:rsidP="00AC3F39">
            <w:pPr>
              <w:jc w:val="center"/>
            </w:pPr>
            <w:r w:rsidRPr="002A296C">
              <w:rPr>
                <w:rFonts w:ascii="Arial Narrow" w:hAnsi="Arial Narrow"/>
                <w:szCs w:val="22"/>
              </w:rPr>
              <w:t>-</w:t>
            </w:r>
          </w:p>
        </w:tc>
        <w:tc>
          <w:tcPr>
            <w:tcW w:w="448" w:type="pct"/>
            <w:vAlign w:val="center"/>
          </w:tcPr>
          <w:p w14:paraId="287C066D" w14:textId="739207A6" w:rsidR="00B7652E" w:rsidRPr="003D77E7" w:rsidRDefault="00B7652E" w:rsidP="00AC3F39">
            <w:pPr>
              <w:jc w:val="center"/>
            </w:pPr>
            <w:r w:rsidRPr="002A296C">
              <w:rPr>
                <w:rFonts w:ascii="Arial Narrow" w:hAnsi="Arial Narrow"/>
                <w:szCs w:val="22"/>
              </w:rPr>
              <w:t>-</w:t>
            </w:r>
          </w:p>
        </w:tc>
        <w:tc>
          <w:tcPr>
            <w:tcW w:w="449" w:type="pct"/>
            <w:vAlign w:val="center"/>
          </w:tcPr>
          <w:p w14:paraId="390F423D" w14:textId="443C6AE8" w:rsidR="00B7652E" w:rsidRPr="003D77E7" w:rsidRDefault="00B7652E" w:rsidP="00AC3F39">
            <w:pPr>
              <w:jc w:val="center"/>
            </w:pPr>
            <w:r w:rsidRPr="002A296C">
              <w:rPr>
                <w:rFonts w:ascii="Arial Narrow" w:hAnsi="Arial Narrow"/>
                <w:szCs w:val="22"/>
              </w:rPr>
              <w:t>-</w:t>
            </w:r>
          </w:p>
        </w:tc>
        <w:tc>
          <w:tcPr>
            <w:tcW w:w="446" w:type="pct"/>
            <w:vAlign w:val="center"/>
          </w:tcPr>
          <w:p w14:paraId="196CF24F" w14:textId="5CDE2D02" w:rsidR="00B7652E" w:rsidRPr="003D77E7" w:rsidRDefault="00B7652E" w:rsidP="00AC3F39">
            <w:pPr>
              <w:jc w:val="center"/>
            </w:pPr>
            <w:r w:rsidRPr="002A296C">
              <w:rPr>
                <w:rFonts w:ascii="Arial Narrow" w:hAnsi="Arial Narrow"/>
                <w:szCs w:val="22"/>
              </w:rPr>
              <w:t>-</w:t>
            </w:r>
          </w:p>
        </w:tc>
      </w:tr>
      <w:tr w:rsidR="00B7652E" w14:paraId="1BAC1032" w14:textId="77777777" w:rsidTr="005378B7">
        <w:tc>
          <w:tcPr>
            <w:tcW w:w="712" w:type="pct"/>
          </w:tcPr>
          <w:p w14:paraId="08581AA7" w14:textId="321873D6" w:rsidR="00B7652E" w:rsidRPr="003D77E7" w:rsidRDefault="00B7652E" w:rsidP="00AC3F39">
            <w:pPr>
              <w:jc w:val="left"/>
            </w:pPr>
            <w:r w:rsidRPr="002A296C">
              <w:rPr>
                <w:rFonts w:ascii="Arial Narrow" w:hAnsi="Arial Narrow"/>
                <w:szCs w:val="22"/>
              </w:rPr>
              <w:t>Nord</w:t>
            </w:r>
          </w:p>
        </w:tc>
        <w:tc>
          <w:tcPr>
            <w:tcW w:w="564" w:type="pct"/>
          </w:tcPr>
          <w:p w14:paraId="37032DDE" w14:textId="527180B0" w:rsidR="00B7652E" w:rsidRPr="003D77E7" w:rsidRDefault="00B7652E" w:rsidP="00AC3F39">
            <w:pPr>
              <w:jc w:val="center"/>
            </w:pPr>
            <w:r>
              <w:rPr>
                <w:rFonts w:ascii="Arial Narrow" w:hAnsi="Arial Narrow"/>
                <w:szCs w:val="22"/>
              </w:rPr>
              <w:t>1</w:t>
            </w:r>
          </w:p>
        </w:tc>
        <w:tc>
          <w:tcPr>
            <w:tcW w:w="604" w:type="pct"/>
          </w:tcPr>
          <w:p w14:paraId="10037624" w14:textId="6762CD68" w:rsidR="00B7652E" w:rsidRPr="003D77E7" w:rsidRDefault="00B7652E" w:rsidP="005378B7">
            <w:pPr>
              <w:jc w:val="left"/>
            </w:pPr>
            <w:r w:rsidRPr="002A296C">
              <w:rPr>
                <w:rFonts w:ascii="Arial Narrow" w:hAnsi="Arial Narrow"/>
                <w:szCs w:val="22"/>
              </w:rPr>
              <w:t xml:space="preserve">Cadre de concertation </w:t>
            </w:r>
            <w:r w:rsidRPr="002A296C">
              <w:rPr>
                <w:rFonts w:ascii="Arial Narrow" w:hAnsi="Arial Narrow"/>
                <w:szCs w:val="22"/>
              </w:rPr>
              <w:lastRenderedPageBreak/>
              <w:t>Communale (CCCo)</w:t>
            </w:r>
          </w:p>
        </w:tc>
        <w:tc>
          <w:tcPr>
            <w:tcW w:w="743" w:type="pct"/>
          </w:tcPr>
          <w:p w14:paraId="6FD80A68" w14:textId="546EF715" w:rsidR="00B7652E" w:rsidRPr="003D77E7" w:rsidRDefault="00B7652E" w:rsidP="00041DB3">
            <w:r w:rsidRPr="002A296C">
              <w:rPr>
                <w:rFonts w:ascii="Arial Narrow" w:hAnsi="Arial Narrow"/>
                <w:szCs w:val="22"/>
              </w:rPr>
              <w:lastRenderedPageBreak/>
              <w:t>Population</w:t>
            </w:r>
          </w:p>
        </w:tc>
        <w:tc>
          <w:tcPr>
            <w:tcW w:w="588" w:type="pct"/>
            <w:vAlign w:val="center"/>
          </w:tcPr>
          <w:p w14:paraId="4E1434FC" w14:textId="4009B479" w:rsidR="00B7652E" w:rsidRPr="003D77E7" w:rsidRDefault="00B7652E" w:rsidP="00AC3F39">
            <w:pPr>
              <w:jc w:val="center"/>
            </w:pPr>
            <w:r w:rsidRPr="002A296C">
              <w:rPr>
                <w:rFonts w:ascii="Arial Narrow" w:hAnsi="Arial Narrow"/>
                <w:szCs w:val="22"/>
              </w:rPr>
              <w:t>-</w:t>
            </w:r>
          </w:p>
        </w:tc>
        <w:tc>
          <w:tcPr>
            <w:tcW w:w="447" w:type="pct"/>
            <w:vAlign w:val="center"/>
          </w:tcPr>
          <w:p w14:paraId="78419577" w14:textId="4F5D699C" w:rsidR="00B7652E" w:rsidRPr="003D77E7" w:rsidRDefault="00B7652E" w:rsidP="00AC3F39">
            <w:pPr>
              <w:jc w:val="center"/>
            </w:pPr>
            <w:r w:rsidRPr="002A296C">
              <w:rPr>
                <w:rFonts w:ascii="Arial Narrow" w:hAnsi="Arial Narrow"/>
                <w:szCs w:val="22"/>
              </w:rPr>
              <w:t>-</w:t>
            </w:r>
          </w:p>
        </w:tc>
        <w:tc>
          <w:tcPr>
            <w:tcW w:w="448" w:type="pct"/>
            <w:vAlign w:val="center"/>
          </w:tcPr>
          <w:p w14:paraId="070FE1FB" w14:textId="4DA975D7" w:rsidR="00B7652E" w:rsidRPr="003D77E7" w:rsidRDefault="00B7652E" w:rsidP="00AC3F39">
            <w:pPr>
              <w:jc w:val="center"/>
            </w:pPr>
            <w:r w:rsidRPr="002A296C">
              <w:rPr>
                <w:rFonts w:ascii="Arial Narrow" w:hAnsi="Arial Narrow"/>
                <w:szCs w:val="22"/>
              </w:rPr>
              <w:t>40</w:t>
            </w:r>
          </w:p>
        </w:tc>
        <w:tc>
          <w:tcPr>
            <w:tcW w:w="449" w:type="pct"/>
            <w:vAlign w:val="center"/>
          </w:tcPr>
          <w:p w14:paraId="075D1575" w14:textId="791A8FB8" w:rsidR="00B7652E" w:rsidRPr="003D77E7" w:rsidRDefault="00B7652E" w:rsidP="00AC3F39">
            <w:pPr>
              <w:jc w:val="center"/>
            </w:pPr>
            <w:r w:rsidRPr="002A296C">
              <w:rPr>
                <w:rFonts w:ascii="Arial Narrow" w:hAnsi="Arial Narrow"/>
                <w:szCs w:val="22"/>
              </w:rPr>
              <w:t>7</w:t>
            </w:r>
          </w:p>
        </w:tc>
        <w:tc>
          <w:tcPr>
            <w:tcW w:w="446" w:type="pct"/>
            <w:vAlign w:val="center"/>
          </w:tcPr>
          <w:p w14:paraId="190CD09F" w14:textId="0B088527" w:rsidR="00B7652E" w:rsidRPr="003D77E7" w:rsidRDefault="00B7652E" w:rsidP="00AC3F39">
            <w:pPr>
              <w:jc w:val="center"/>
            </w:pPr>
            <w:r w:rsidRPr="002A296C">
              <w:rPr>
                <w:rFonts w:ascii="Arial Narrow" w:hAnsi="Arial Narrow"/>
                <w:szCs w:val="22"/>
              </w:rPr>
              <w:t>7</w:t>
            </w:r>
          </w:p>
        </w:tc>
      </w:tr>
      <w:tr w:rsidR="00B7652E" w14:paraId="775BEBB4" w14:textId="77777777" w:rsidTr="005378B7">
        <w:tc>
          <w:tcPr>
            <w:tcW w:w="712" w:type="pct"/>
          </w:tcPr>
          <w:p w14:paraId="6CF7D9D7" w14:textId="6F209BBA" w:rsidR="00B7652E" w:rsidRPr="003D77E7" w:rsidRDefault="00B7652E" w:rsidP="00041DB3">
            <w:r w:rsidRPr="002A296C">
              <w:rPr>
                <w:rFonts w:ascii="Arial Narrow" w:hAnsi="Arial Narrow"/>
                <w:szCs w:val="22"/>
              </w:rPr>
              <w:t>Plateau Central</w:t>
            </w:r>
          </w:p>
        </w:tc>
        <w:tc>
          <w:tcPr>
            <w:tcW w:w="564" w:type="pct"/>
          </w:tcPr>
          <w:p w14:paraId="7B6D007E" w14:textId="60E8CDA8" w:rsidR="00B7652E" w:rsidRPr="003D77E7" w:rsidRDefault="00B7652E" w:rsidP="00AC3F39">
            <w:pPr>
              <w:jc w:val="center"/>
            </w:pPr>
            <w:r w:rsidRPr="002A296C">
              <w:rPr>
                <w:rFonts w:ascii="Arial Narrow" w:hAnsi="Arial Narrow"/>
                <w:szCs w:val="22"/>
              </w:rPr>
              <w:t>-</w:t>
            </w:r>
          </w:p>
        </w:tc>
        <w:tc>
          <w:tcPr>
            <w:tcW w:w="604" w:type="pct"/>
          </w:tcPr>
          <w:p w14:paraId="1FB8D77D" w14:textId="5E26917A" w:rsidR="00B7652E" w:rsidRPr="003D77E7" w:rsidRDefault="00B7652E" w:rsidP="00AC3F39">
            <w:pPr>
              <w:jc w:val="center"/>
            </w:pPr>
            <w:r w:rsidRPr="002A296C">
              <w:rPr>
                <w:rFonts w:ascii="Arial Narrow" w:hAnsi="Arial Narrow"/>
                <w:szCs w:val="22"/>
              </w:rPr>
              <w:t>-</w:t>
            </w:r>
          </w:p>
        </w:tc>
        <w:tc>
          <w:tcPr>
            <w:tcW w:w="743" w:type="pct"/>
          </w:tcPr>
          <w:p w14:paraId="112F97AD" w14:textId="08A7E14C" w:rsidR="00B7652E" w:rsidRPr="003D77E7" w:rsidRDefault="00B7652E" w:rsidP="00AC3F39">
            <w:pPr>
              <w:jc w:val="center"/>
            </w:pPr>
            <w:r w:rsidRPr="002A296C">
              <w:rPr>
                <w:rFonts w:ascii="Arial Narrow" w:hAnsi="Arial Narrow"/>
                <w:szCs w:val="22"/>
              </w:rPr>
              <w:t>-</w:t>
            </w:r>
          </w:p>
        </w:tc>
        <w:tc>
          <w:tcPr>
            <w:tcW w:w="588" w:type="pct"/>
            <w:vAlign w:val="center"/>
          </w:tcPr>
          <w:p w14:paraId="69DA8357" w14:textId="2B7ACA45" w:rsidR="00B7652E" w:rsidRPr="003D77E7" w:rsidRDefault="00B7652E" w:rsidP="00AC3F39">
            <w:pPr>
              <w:jc w:val="center"/>
            </w:pPr>
            <w:r w:rsidRPr="002A296C">
              <w:rPr>
                <w:rFonts w:ascii="Arial Narrow" w:hAnsi="Arial Narrow"/>
                <w:szCs w:val="22"/>
              </w:rPr>
              <w:t>-</w:t>
            </w:r>
          </w:p>
        </w:tc>
        <w:tc>
          <w:tcPr>
            <w:tcW w:w="447" w:type="pct"/>
            <w:vAlign w:val="center"/>
          </w:tcPr>
          <w:p w14:paraId="7EED82FC" w14:textId="20AE929C" w:rsidR="00B7652E" w:rsidRPr="003D77E7" w:rsidRDefault="00B7652E" w:rsidP="00AC3F39">
            <w:pPr>
              <w:jc w:val="center"/>
            </w:pPr>
            <w:r w:rsidRPr="002A296C">
              <w:rPr>
                <w:rFonts w:ascii="Arial Narrow" w:hAnsi="Arial Narrow"/>
                <w:szCs w:val="22"/>
              </w:rPr>
              <w:t>-</w:t>
            </w:r>
          </w:p>
        </w:tc>
        <w:tc>
          <w:tcPr>
            <w:tcW w:w="448" w:type="pct"/>
            <w:vAlign w:val="center"/>
          </w:tcPr>
          <w:p w14:paraId="78C6EA57" w14:textId="643B2078" w:rsidR="00B7652E" w:rsidRPr="003D77E7" w:rsidRDefault="00B7652E" w:rsidP="00AC3F39">
            <w:pPr>
              <w:jc w:val="center"/>
            </w:pPr>
            <w:r w:rsidRPr="002A296C">
              <w:rPr>
                <w:rFonts w:ascii="Arial Narrow" w:hAnsi="Arial Narrow"/>
                <w:szCs w:val="22"/>
              </w:rPr>
              <w:t>-</w:t>
            </w:r>
          </w:p>
        </w:tc>
        <w:tc>
          <w:tcPr>
            <w:tcW w:w="449" w:type="pct"/>
            <w:vAlign w:val="center"/>
          </w:tcPr>
          <w:p w14:paraId="021901EC" w14:textId="4B598578" w:rsidR="00B7652E" w:rsidRPr="003D77E7" w:rsidRDefault="00B7652E" w:rsidP="00AC3F39">
            <w:pPr>
              <w:jc w:val="center"/>
            </w:pPr>
            <w:r w:rsidRPr="002A296C">
              <w:rPr>
                <w:rFonts w:ascii="Arial Narrow" w:hAnsi="Arial Narrow"/>
                <w:szCs w:val="22"/>
              </w:rPr>
              <w:t>-</w:t>
            </w:r>
          </w:p>
        </w:tc>
        <w:tc>
          <w:tcPr>
            <w:tcW w:w="446" w:type="pct"/>
            <w:vAlign w:val="center"/>
          </w:tcPr>
          <w:p w14:paraId="146B6705" w14:textId="44621952" w:rsidR="00B7652E" w:rsidRPr="003D77E7" w:rsidRDefault="00B7652E" w:rsidP="00AC3F39">
            <w:pPr>
              <w:jc w:val="center"/>
            </w:pPr>
            <w:r w:rsidRPr="002A296C">
              <w:rPr>
                <w:rFonts w:ascii="Arial Narrow" w:hAnsi="Arial Narrow"/>
                <w:szCs w:val="22"/>
              </w:rPr>
              <w:t>-</w:t>
            </w:r>
          </w:p>
        </w:tc>
      </w:tr>
      <w:tr w:rsidR="00B7652E" w14:paraId="20700F80" w14:textId="77777777" w:rsidTr="005378B7">
        <w:tc>
          <w:tcPr>
            <w:tcW w:w="712" w:type="pct"/>
          </w:tcPr>
          <w:p w14:paraId="684AB099" w14:textId="5103173F" w:rsidR="00B7652E" w:rsidRPr="003D77E7" w:rsidRDefault="00B7652E" w:rsidP="00041DB3">
            <w:r w:rsidRPr="002A296C">
              <w:rPr>
                <w:rFonts w:ascii="Arial Narrow" w:hAnsi="Arial Narrow"/>
                <w:szCs w:val="22"/>
              </w:rPr>
              <w:t>Sahel</w:t>
            </w:r>
          </w:p>
        </w:tc>
        <w:tc>
          <w:tcPr>
            <w:tcW w:w="564" w:type="pct"/>
          </w:tcPr>
          <w:p w14:paraId="1465C6EF" w14:textId="027238A2" w:rsidR="00B7652E" w:rsidRPr="003D77E7" w:rsidRDefault="00B7652E" w:rsidP="00AC3F39">
            <w:pPr>
              <w:jc w:val="center"/>
            </w:pPr>
            <w:r w:rsidRPr="002A296C">
              <w:rPr>
                <w:rFonts w:ascii="Arial Narrow" w:hAnsi="Arial Narrow"/>
                <w:szCs w:val="22"/>
              </w:rPr>
              <w:t>-</w:t>
            </w:r>
          </w:p>
        </w:tc>
        <w:tc>
          <w:tcPr>
            <w:tcW w:w="604" w:type="pct"/>
          </w:tcPr>
          <w:p w14:paraId="1F8D8123" w14:textId="72F34A28" w:rsidR="00B7652E" w:rsidRPr="003D77E7" w:rsidRDefault="00B7652E" w:rsidP="00AC3F39">
            <w:pPr>
              <w:jc w:val="center"/>
            </w:pPr>
            <w:r w:rsidRPr="002A296C">
              <w:rPr>
                <w:rFonts w:ascii="Arial Narrow" w:hAnsi="Arial Narrow"/>
                <w:szCs w:val="22"/>
              </w:rPr>
              <w:t>-</w:t>
            </w:r>
          </w:p>
        </w:tc>
        <w:tc>
          <w:tcPr>
            <w:tcW w:w="743" w:type="pct"/>
          </w:tcPr>
          <w:p w14:paraId="129FEC0B" w14:textId="7A70E048" w:rsidR="00B7652E" w:rsidRPr="003D77E7" w:rsidRDefault="00B7652E" w:rsidP="00AC3F39">
            <w:pPr>
              <w:jc w:val="center"/>
            </w:pPr>
            <w:r w:rsidRPr="002A296C">
              <w:rPr>
                <w:rFonts w:ascii="Arial Narrow" w:hAnsi="Arial Narrow"/>
                <w:szCs w:val="22"/>
              </w:rPr>
              <w:t>-</w:t>
            </w:r>
          </w:p>
        </w:tc>
        <w:tc>
          <w:tcPr>
            <w:tcW w:w="588" w:type="pct"/>
            <w:vAlign w:val="center"/>
          </w:tcPr>
          <w:p w14:paraId="1C2F0AAF" w14:textId="575935BF" w:rsidR="00B7652E" w:rsidRPr="003D77E7" w:rsidRDefault="00B7652E" w:rsidP="00AC3F39">
            <w:pPr>
              <w:jc w:val="center"/>
            </w:pPr>
            <w:r w:rsidRPr="002A296C">
              <w:rPr>
                <w:rFonts w:ascii="Arial Narrow" w:hAnsi="Arial Narrow"/>
                <w:szCs w:val="22"/>
              </w:rPr>
              <w:t>-</w:t>
            </w:r>
          </w:p>
        </w:tc>
        <w:tc>
          <w:tcPr>
            <w:tcW w:w="447" w:type="pct"/>
            <w:vAlign w:val="center"/>
          </w:tcPr>
          <w:p w14:paraId="53B9A740" w14:textId="146FC984" w:rsidR="00B7652E" w:rsidRPr="003D77E7" w:rsidRDefault="00B7652E" w:rsidP="00AC3F39">
            <w:pPr>
              <w:jc w:val="center"/>
            </w:pPr>
            <w:r w:rsidRPr="002A296C">
              <w:rPr>
                <w:rFonts w:ascii="Arial Narrow" w:hAnsi="Arial Narrow"/>
                <w:szCs w:val="22"/>
              </w:rPr>
              <w:t>-</w:t>
            </w:r>
          </w:p>
        </w:tc>
        <w:tc>
          <w:tcPr>
            <w:tcW w:w="448" w:type="pct"/>
            <w:vAlign w:val="center"/>
          </w:tcPr>
          <w:p w14:paraId="14522DA0" w14:textId="1F927A5D" w:rsidR="00B7652E" w:rsidRPr="003D77E7" w:rsidRDefault="00B7652E" w:rsidP="00AC3F39">
            <w:pPr>
              <w:jc w:val="center"/>
            </w:pPr>
            <w:r w:rsidRPr="002A296C">
              <w:rPr>
                <w:rFonts w:ascii="Arial Narrow" w:hAnsi="Arial Narrow"/>
                <w:szCs w:val="22"/>
              </w:rPr>
              <w:t>-</w:t>
            </w:r>
          </w:p>
        </w:tc>
        <w:tc>
          <w:tcPr>
            <w:tcW w:w="449" w:type="pct"/>
            <w:vAlign w:val="center"/>
          </w:tcPr>
          <w:p w14:paraId="2FAD11C4" w14:textId="516CF81C" w:rsidR="00B7652E" w:rsidRPr="003D77E7" w:rsidRDefault="00B7652E" w:rsidP="00AC3F39">
            <w:pPr>
              <w:jc w:val="center"/>
            </w:pPr>
            <w:r w:rsidRPr="002A296C">
              <w:rPr>
                <w:rFonts w:ascii="Arial Narrow" w:hAnsi="Arial Narrow"/>
                <w:szCs w:val="22"/>
              </w:rPr>
              <w:t>-</w:t>
            </w:r>
          </w:p>
        </w:tc>
        <w:tc>
          <w:tcPr>
            <w:tcW w:w="446" w:type="pct"/>
            <w:vAlign w:val="center"/>
          </w:tcPr>
          <w:p w14:paraId="1D8F605A" w14:textId="5C771819" w:rsidR="00B7652E" w:rsidRPr="003D77E7" w:rsidRDefault="00B7652E" w:rsidP="00AC3F39">
            <w:pPr>
              <w:jc w:val="center"/>
            </w:pPr>
            <w:r w:rsidRPr="002A296C">
              <w:rPr>
                <w:rFonts w:ascii="Arial Narrow" w:hAnsi="Arial Narrow"/>
                <w:szCs w:val="22"/>
              </w:rPr>
              <w:t>-</w:t>
            </w:r>
          </w:p>
        </w:tc>
      </w:tr>
      <w:tr w:rsidR="00B7652E" w14:paraId="289E36F2" w14:textId="77777777" w:rsidTr="005378B7">
        <w:tc>
          <w:tcPr>
            <w:tcW w:w="712" w:type="pct"/>
          </w:tcPr>
          <w:p w14:paraId="347CF46D" w14:textId="7E9F9C48" w:rsidR="00B7652E" w:rsidRPr="003D77E7" w:rsidRDefault="00B7652E" w:rsidP="00041DB3">
            <w:r w:rsidRPr="002A296C">
              <w:rPr>
                <w:rFonts w:ascii="Arial Narrow" w:hAnsi="Arial Narrow"/>
                <w:szCs w:val="22"/>
              </w:rPr>
              <w:t>Sud-Ouest</w:t>
            </w:r>
          </w:p>
        </w:tc>
        <w:tc>
          <w:tcPr>
            <w:tcW w:w="564" w:type="pct"/>
          </w:tcPr>
          <w:p w14:paraId="38B9B7A4" w14:textId="5FE44D53" w:rsidR="00B7652E" w:rsidRPr="003D77E7" w:rsidRDefault="00B7652E" w:rsidP="00AC3F39">
            <w:pPr>
              <w:jc w:val="center"/>
            </w:pPr>
            <w:r w:rsidRPr="002A296C">
              <w:rPr>
                <w:rFonts w:ascii="Arial Narrow" w:hAnsi="Arial Narrow"/>
                <w:szCs w:val="22"/>
              </w:rPr>
              <w:t>-</w:t>
            </w:r>
          </w:p>
        </w:tc>
        <w:tc>
          <w:tcPr>
            <w:tcW w:w="604" w:type="pct"/>
          </w:tcPr>
          <w:p w14:paraId="47C6D157" w14:textId="5477459D" w:rsidR="00B7652E" w:rsidRPr="003D77E7" w:rsidRDefault="00B7652E" w:rsidP="00AC3F39">
            <w:pPr>
              <w:jc w:val="center"/>
            </w:pPr>
            <w:r w:rsidRPr="002A296C">
              <w:rPr>
                <w:rFonts w:ascii="Arial Narrow" w:hAnsi="Arial Narrow"/>
                <w:szCs w:val="22"/>
              </w:rPr>
              <w:t>-</w:t>
            </w:r>
          </w:p>
        </w:tc>
        <w:tc>
          <w:tcPr>
            <w:tcW w:w="743" w:type="pct"/>
          </w:tcPr>
          <w:p w14:paraId="3159CA60" w14:textId="7EB6776A" w:rsidR="00B7652E" w:rsidRPr="003D77E7" w:rsidRDefault="00B7652E" w:rsidP="00AC3F39">
            <w:pPr>
              <w:jc w:val="center"/>
            </w:pPr>
            <w:r w:rsidRPr="002A296C">
              <w:rPr>
                <w:rFonts w:ascii="Arial Narrow" w:hAnsi="Arial Narrow"/>
                <w:szCs w:val="22"/>
              </w:rPr>
              <w:t>-</w:t>
            </w:r>
          </w:p>
        </w:tc>
        <w:tc>
          <w:tcPr>
            <w:tcW w:w="588" w:type="pct"/>
            <w:vAlign w:val="center"/>
          </w:tcPr>
          <w:p w14:paraId="5CB5A18F" w14:textId="3910267A" w:rsidR="00B7652E" w:rsidRPr="003D77E7" w:rsidRDefault="00B7652E" w:rsidP="00AC3F39">
            <w:pPr>
              <w:jc w:val="center"/>
            </w:pPr>
            <w:r w:rsidRPr="002A296C">
              <w:rPr>
                <w:rFonts w:ascii="Arial Narrow" w:hAnsi="Arial Narrow"/>
                <w:szCs w:val="22"/>
              </w:rPr>
              <w:t>-</w:t>
            </w:r>
          </w:p>
        </w:tc>
        <w:tc>
          <w:tcPr>
            <w:tcW w:w="447" w:type="pct"/>
            <w:vAlign w:val="center"/>
          </w:tcPr>
          <w:p w14:paraId="3F03DF3D" w14:textId="3BA0F1A9" w:rsidR="00B7652E" w:rsidRPr="003D77E7" w:rsidRDefault="00B7652E" w:rsidP="00AC3F39">
            <w:pPr>
              <w:jc w:val="center"/>
            </w:pPr>
            <w:r w:rsidRPr="002A296C">
              <w:rPr>
                <w:rFonts w:ascii="Arial Narrow" w:hAnsi="Arial Narrow"/>
                <w:szCs w:val="22"/>
              </w:rPr>
              <w:t>-</w:t>
            </w:r>
          </w:p>
        </w:tc>
        <w:tc>
          <w:tcPr>
            <w:tcW w:w="448" w:type="pct"/>
            <w:vAlign w:val="center"/>
          </w:tcPr>
          <w:p w14:paraId="1297FD68" w14:textId="2863A3FB" w:rsidR="00B7652E" w:rsidRPr="003D77E7" w:rsidRDefault="00B7652E" w:rsidP="00AC3F39">
            <w:pPr>
              <w:jc w:val="center"/>
            </w:pPr>
            <w:r w:rsidRPr="002A296C">
              <w:rPr>
                <w:rFonts w:ascii="Arial Narrow" w:hAnsi="Arial Narrow"/>
                <w:szCs w:val="22"/>
              </w:rPr>
              <w:t>-</w:t>
            </w:r>
          </w:p>
        </w:tc>
        <w:tc>
          <w:tcPr>
            <w:tcW w:w="449" w:type="pct"/>
            <w:vAlign w:val="center"/>
          </w:tcPr>
          <w:p w14:paraId="6BE134E1" w14:textId="1196A7E2" w:rsidR="00B7652E" w:rsidRPr="003D77E7" w:rsidRDefault="00B7652E" w:rsidP="00AC3F39">
            <w:pPr>
              <w:jc w:val="center"/>
            </w:pPr>
            <w:r w:rsidRPr="002A296C">
              <w:rPr>
                <w:rFonts w:ascii="Arial Narrow" w:hAnsi="Arial Narrow"/>
                <w:szCs w:val="22"/>
              </w:rPr>
              <w:t>-</w:t>
            </w:r>
          </w:p>
        </w:tc>
        <w:tc>
          <w:tcPr>
            <w:tcW w:w="446" w:type="pct"/>
            <w:vAlign w:val="center"/>
          </w:tcPr>
          <w:p w14:paraId="39B67B1F" w14:textId="5BB33874" w:rsidR="00B7652E" w:rsidRPr="003D77E7" w:rsidRDefault="00B7652E" w:rsidP="00AC3F39">
            <w:pPr>
              <w:jc w:val="center"/>
            </w:pPr>
            <w:r w:rsidRPr="002A296C">
              <w:rPr>
                <w:rFonts w:ascii="Arial Narrow" w:hAnsi="Arial Narrow"/>
                <w:szCs w:val="22"/>
              </w:rPr>
              <w:t>-</w:t>
            </w:r>
          </w:p>
        </w:tc>
      </w:tr>
      <w:tr w:rsidR="00B7652E" w14:paraId="26F39C1B" w14:textId="77777777" w:rsidTr="005378B7">
        <w:tc>
          <w:tcPr>
            <w:tcW w:w="712" w:type="pct"/>
          </w:tcPr>
          <w:p w14:paraId="4424D722" w14:textId="6AB88B93" w:rsidR="00B7652E" w:rsidRPr="002A296C" w:rsidRDefault="00B7652E" w:rsidP="00041DB3">
            <w:pPr>
              <w:rPr>
                <w:rFonts w:ascii="Arial Narrow" w:hAnsi="Arial Narrow"/>
                <w:szCs w:val="22"/>
              </w:rPr>
            </w:pPr>
            <w:r w:rsidRPr="002A296C">
              <w:rPr>
                <w:rFonts w:ascii="Arial Narrow" w:hAnsi="Arial Narrow"/>
                <w:szCs w:val="22"/>
              </w:rPr>
              <w:t>Total  National</w:t>
            </w:r>
          </w:p>
        </w:tc>
        <w:tc>
          <w:tcPr>
            <w:tcW w:w="564" w:type="pct"/>
          </w:tcPr>
          <w:p w14:paraId="545E0FBD" w14:textId="0589B28E" w:rsidR="00B7652E" w:rsidRPr="003D77E7" w:rsidRDefault="00B7652E" w:rsidP="00AC3F39">
            <w:pPr>
              <w:jc w:val="center"/>
            </w:pPr>
            <w:r w:rsidRPr="002A296C">
              <w:rPr>
                <w:rFonts w:ascii="Arial Narrow" w:hAnsi="Arial Narrow"/>
                <w:szCs w:val="22"/>
              </w:rPr>
              <w:t>-</w:t>
            </w:r>
          </w:p>
        </w:tc>
        <w:tc>
          <w:tcPr>
            <w:tcW w:w="604" w:type="pct"/>
          </w:tcPr>
          <w:p w14:paraId="378E9E14" w14:textId="0E93A118" w:rsidR="00B7652E" w:rsidRPr="003D77E7" w:rsidRDefault="00B7652E" w:rsidP="00AC3F39">
            <w:pPr>
              <w:jc w:val="center"/>
            </w:pPr>
            <w:r w:rsidRPr="002A296C">
              <w:rPr>
                <w:rFonts w:ascii="Arial Narrow" w:hAnsi="Arial Narrow"/>
                <w:szCs w:val="22"/>
              </w:rPr>
              <w:t>-</w:t>
            </w:r>
          </w:p>
        </w:tc>
        <w:tc>
          <w:tcPr>
            <w:tcW w:w="743" w:type="pct"/>
          </w:tcPr>
          <w:p w14:paraId="755325A0" w14:textId="5097CF57" w:rsidR="00B7652E" w:rsidRPr="003D77E7" w:rsidRDefault="00B7652E" w:rsidP="00AC3F39">
            <w:pPr>
              <w:jc w:val="center"/>
            </w:pPr>
            <w:r w:rsidRPr="002A296C">
              <w:rPr>
                <w:rFonts w:ascii="Arial Narrow" w:hAnsi="Arial Narrow"/>
                <w:szCs w:val="22"/>
              </w:rPr>
              <w:t>-</w:t>
            </w:r>
          </w:p>
        </w:tc>
        <w:tc>
          <w:tcPr>
            <w:tcW w:w="588" w:type="pct"/>
            <w:vAlign w:val="center"/>
          </w:tcPr>
          <w:p w14:paraId="11D76C74" w14:textId="6AFA0A3B" w:rsidR="00B7652E" w:rsidRPr="003D77E7" w:rsidRDefault="00B7652E" w:rsidP="00AC3F39">
            <w:pPr>
              <w:jc w:val="center"/>
            </w:pPr>
            <w:r w:rsidRPr="002A296C">
              <w:rPr>
                <w:rFonts w:ascii="Arial Narrow" w:hAnsi="Arial Narrow"/>
                <w:szCs w:val="22"/>
              </w:rPr>
              <w:t>-</w:t>
            </w:r>
          </w:p>
        </w:tc>
        <w:tc>
          <w:tcPr>
            <w:tcW w:w="447" w:type="pct"/>
            <w:vAlign w:val="center"/>
          </w:tcPr>
          <w:p w14:paraId="10686567" w14:textId="15675A2B" w:rsidR="00B7652E" w:rsidRPr="003D77E7" w:rsidRDefault="00B7652E" w:rsidP="00AC3F39">
            <w:pPr>
              <w:jc w:val="center"/>
            </w:pPr>
            <w:r w:rsidRPr="002A296C">
              <w:rPr>
                <w:rFonts w:ascii="Arial Narrow" w:hAnsi="Arial Narrow"/>
                <w:szCs w:val="22"/>
              </w:rPr>
              <w:t>-</w:t>
            </w:r>
          </w:p>
        </w:tc>
        <w:tc>
          <w:tcPr>
            <w:tcW w:w="448" w:type="pct"/>
            <w:vAlign w:val="center"/>
          </w:tcPr>
          <w:p w14:paraId="1006C9EE" w14:textId="38FAEA47" w:rsidR="00B7652E" w:rsidRPr="003D77E7" w:rsidRDefault="00B7652E" w:rsidP="00AC3F39">
            <w:pPr>
              <w:jc w:val="center"/>
            </w:pPr>
            <w:r w:rsidRPr="002A296C">
              <w:rPr>
                <w:rFonts w:ascii="Arial Narrow" w:hAnsi="Arial Narrow"/>
                <w:szCs w:val="22"/>
              </w:rPr>
              <w:t>40</w:t>
            </w:r>
          </w:p>
        </w:tc>
        <w:tc>
          <w:tcPr>
            <w:tcW w:w="449" w:type="pct"/>
            <w:vAlign w:val="center"/>
          </w:tcPr>
          <w:p w14:paraId="6F7D7B10" w14:textId="0CFA8AA6" w:rsidR="00B7652E" w:rsidRPr="003D77E7" w:rsidRDefault="00B7652E" w:rsidP="00AC3F39">
            <w:pPr>
              <w:jc w:val="center"/>
            </w:pPr>
            <w:r w:rsidRPr="002A296C">
              <w:rPr>
                <w:rFonts w:ascii="Arial Narrow" w:hAnsi="Arial Narrow"/>
                <w:szCs w:val="22"/>
              </w:rPr>
              <w:t>8,2</w:t>
            </w:r>
          </w:p>
        </w:tc>
        <w:tc>
          <w:tcPr>
            <w:tcW w:w="446" w:type="pct"/>
            <w:vAlign w:val="center"/>
          </w:tcPr>
          <w:p w14:paraId="3BE6F938" w14:textId="02A5C884" w:rsidR="00B7652E" w:rsidRPr="003D77E7" w:rsidRDefault="00B7652E" w:rsidP="00AC3F39">
            <w:pPr>
              <w:jc w:val="center"/>
            </w:pPr>
            <w:r w:rsidRPr="002A296C">
              <w:rPr>
                <w:rFonts w:ascii="Arial Narrow" w:hAnsi="Arial Narrow"/>
                <w:szCs w:val="22"/>
              </w:rPr>
              <w:t>8,2</w:t>
            </w:r>
          </w:p>
        </w:tc>
      </w:tr>
    </w:tbl>
    <w:p w14:paraId="17AC25A6" w14:textId="77777777" w:rsidR="00041DB3" w:rsidRDefault="00041DB3" w:rsidP="005378B7">
      <w:pPr>
        <w:spacing w:before="120" w:after="0"/>
        <w:rPr>
          <w:rFonts w:ascii="Arial Narrow" w:hAnsi="Arial Narrow"/>
          <w:szCs w:val="22"/>
        </w:rPr>
      </w:pPr>
      <w:r w:rsidRPr="003776EF">
        <w:rPr>
          <w:rFonts w:ascii="Arial Narrow" w:hAnsi="Arial Narrow"/>
          <w:i/>
          <w:szCs w:val="22"/>
        </w:rPr>
        <w:t>Source</w:t>
      </w:r>
      <w:r w:rsidRPr="003776EF">
        <w:rPr>
          <w:rFonts w:ascii="Arial Narrow" w:hAnsi="Arial Narrow"/>
          <w:szCs w:val="22"/>
        </w:rPr>
        <w:t xml:space="preserve"> : </w:t>
      </w:r>
      <w:r w:rsidRPr="00ED3FCF">
        <w:rPr>
          <w:rFonts w:ascii="Arial Narrow" w:hAnsi="Arial Narrow"/>
          <w:i/>
          <w:szCs w:val="22"/>
        </w:rPr>
        <w:t>Rapports bilan régionaux, 2</w:t>
      </w:r>
      <w:r w:rsidRPr="00ED3FCF">
        <w:rPr>
          <w:rFonts w:ascii="Arial Narrow" w:hAnsi="Arial Narrow"/>
          <w:i/>
          <w:szCs w:val="22"/>
          <w:vertAlign w:val="superscript"/>
        </w:rPr>
        <w:t>ème</w:t>
      </w:r>
      <w:r w:rsidRPr="00ED3FCF">
        <w:rPr>
          <w:rFonts w:ascii="Arial Narrow" w:hAnsi="Arial Narrow"/>
          <w:i/>
          <w:szCs w:val="22"/>
        </w:rPr>
        <w:t xml:space="preserve"> GTR-EA 2019</w:t>
      </w:r>
    </w:p>
    <w:p w14:paraId="12D85036" w14:textId="77777777" w:rsidR="005378B7" w:rsidRDefault="005378B7" w:rsidP="005209B0">
      <w:pPr>
        <w:spacing w:line="276" w:lineRule="auto"/>
        <w:rPr>
          <w:rFonts w:ascii="Arial Narrow" w:hAnsi="Arial Narrow"/>
          <w:szCs w:val="22"/>
        </w:rPr>
      </w:pPr>
    </w:p>
    <w:p w14:paraId="2B4369C8" w14:textId="3A90FFFD" w:rsidR="006D662D" w:rsidRDefault="00DF2E0E" w:rsidP="005209B0">
      <w:pPr>
        <w:spacing w:line="276" w:lineRule="auto"/>
        <w:rPr>
          <w:rFonts w:ascii="Arial Narrow" w:hAnsi="Arial Narrow"/>
          <w:sz w:val="24"/>
          <w:szCs w:val="24"/>
        </w:rPr>
      </w:pPr>
      <w:r w:rsidRPr="00ED3FCF">
        <w:rPr>
          <w:rFonts w:ascii="Arial Narrow" w:hAnsi="Arial Narrow"/>
          <w:sz w:val="24"/>
          <w:szCs w:val="24"/>
        </w:rPr>
        <w:t>Des cadres de concertations régionaux ont été tenues en raison de deux par région.</w:t>
      </w:r>
      <w:r w:rsidRPr="009178A2">
        <w:rPr>
          <w:rFonts w:ascii="Arial Narrow" w:hAnsi="Arial Narrow"/>
          <w:sz w:val="24"/>
          <w:szCs w:val="24"/>
        </w:rPr>
        <w:t xml:space="preserve"> Toutefois</w:t>
      </w:r>
      <w:r w:rsidR="006D662D" w:rsidRPr="005209B0">
        <w:rPr>
          <w:rFonts w:ascii="Arial Narrow" w:hAnsi="Arial Narrow"/>
          <w:sz w:val="24"/>
          <w:szCs w:val="24"/>
        </w:rPr>
        <w:t>, des cadres de concertation communaux ont été organisées dans la région du Centre-Sud</w:t>
      </w:r>
      <w:r w:rsidR="00284EEF">
        <w:rPr>
          <w:rFonts w:ascii="Arial Narrow" w:hAnsi="Arial Narrow"/>
          <w:sz w:val="24"/>
          <w:szCs w:val="24"/>
        </w:rPr>
        <w:t xml:space="preserve"> </w:t>
      </w:r>
      <w:r w:rsidR="006D662D" w:rsidRPr="005209B0">
        <w:rPr>
          <w:rFonts w:ascii="Arial Narrow" w:hAnsi="Arial Narrow"/>
          <w:sz w:val="24"/>
          <w:szCs w:val="24"/>
        </w:rPr>
        <w:t>dans le cadre de la mise en œuvre du projet PHA</w:t>
      </w:r>
      <w:r w:rsidR="00037546" w:rsidRPr="005209B0">
        <w:rPr>
          <w:rFonts w:ascii="Arial Narrow" w:hAnsi="Arial Narrow"/>
          <w:sz w:val="24"/>
          <w:szCs w:val="24"/>
        </w:rPr>
        <w:t xml:space="preserve">. Une </w:t>
      </w:r>
      <w:r w:rsidR="00B66B67" w:rsidRPr="00B66B67">
        <w:rPr>
          <w:rFonts w:ascii="Arial Narrow" w:hAnsi="Arial Narrow"/>
          <w:sz w:val="24"/>
          <w:szCs w:val="24"/>
        </w:rPr>
        <w:t>session de</w:t>
      </w:r>
      <w:r w:rsidR="00037546" w:rsidRPr="005209B0">
        <w:rPr>
          <w:rFonts w:ascii="Arial Narrow" w:hAnsi="Arial Narrow"/>
          <w:sz w:val="24"/>
          <w:szCs w:val="24"/>
        </w:rPr>
        <w:t xml:space="preserve"> concertation communale a été tenu au </w:t>
      </w:r>
      <w:r w:rsidR="006D662D" w:rsidRPr="005209B0">
        <w:rPr>
          <w:rFonts w:ascii="Arial Narrow" w:hAnsi="Arial Narrow"/>
          <w:sz w:val="24"/>
          <w:szCs w:val="24"/>
        </w:rPr>
        <w:t>Nord</w:t>
      </w:r>
      <w:r w:rsidR="00037546" w:rsidRPr="005209B0">
        <w:rPr>
          <w:rFonts w:ascii="Arial Narrow" w:hAnsi="Arial Narrow"/>
          <w:sz w:val="24"/>
          <w:szCs w:val="24"/>
        </w:rPr>
        <w:t xml:space="preserve"> dans la commune de Tangaye</w:t>
      </w:r>
      <w:r w:rsidR="006D662D" w:rsidRPr="005209B0">
        <w:rPr>
          <w:rFonts w:ascii="Arial Narrow" w:hAnsi="Arial Narrow"/>
          <w:sz w:val="24"/>
          <w:szCs w:val="24"/>
        </w:rPr>
        <w:t xml:space="preserve">. </w:t>
      </w:r>
    </w:p>
    <w:p w14:paraId="6A35D48D" w14:textId="77777777" w:rsidR="00391E72" w:rsidRPr="005209B0" w:rsidRDefault="00391E72" w:rsidP="0094476D">
      <w:pPr>
        <w:spacing w:after="0" w:line="276" w:lineRule="auto"/>
        <w:rPr>
          <w:rFonts w:ascii="Arial Narrow" w:hAnsi="Arial Narrow"/>
          <w:sz w:val="24"/>
          <w:szCs w:val="24"/>
        </w:rPr>
      </w:pPr>
    </w:p>
    <w:p w14:paraId="678EDD58" w14:textId="77777777" w:rsidR="006D662D" w:rsidRPr="00EA5655" w:rsidRDefault="006D662D" w:rsidP="006D662D">
      <w:pPr>
        <w:rPr>
          <w:rFonts w:ascii="Arial Narrow" w:hAnsi="Arial Narrow"/>
          <w:szCs w:val="22"/>
        </w:rPr>
      </w:pPr>
    </w:p>
    <w:p w14:paraId="4CAFE389" w14:textId="724FC9FB" w:rsidR="00C963E2" w:rsidRDefault="00C963E2" w:rsidP="005209B0">
      <w:pPr>
        <w:rPr>
          <w:rFonts w:ascii="Arial Narrow" w:hAnsi="Arial Narrow"/>
          <w:color w:val="FF0000"/>
          <w:highlight w:val="yellow"/>
        </w:rPr>
      </w:pPr>
    </w:p>
    <w:p w14:paraId="35B448ED" w14:textId="77777777" w:rsidR="00C963E2" w:rsidRPr="005209B0" w:rsidRDefault="00C963E2" w:rsidP="005209B0">
      <w:pPr>
        <w:rPr>
          <w:rFonts w:ascii="Arial Narrow" w:hAnsi="Arial Narrow"/>
          <w:color w:val="FF0000"/>
          <w:highlight w:val="yellow"/>
        </w:rPr>
      </w:pPr>
    </w:p>
    <w:p w14:paraId="6CB7F2A1" w14:textId="77777777" w:rsidR="006D662D" w:rsidRPr="00DB73E2" w:rsidRDefault="006D662D" w:rsidP="00DB73E2">
      <w:pPr>
        <w:rPr>
          <w:lang w:val="fr-BE"/>
        </w:rPr>
      </w:pPr>
    </w:p>
    <w:p w14:paraId="4DE3F45A" w14:textId="77777777" w:rsidR="00177F15" w:rsidRPr="00EA5655" w:rsidRDefault="00177F15" w:rsidP="00D70A37">
      <w:pPr>
        <w:pStyle w:val="Titre1"/>
        <w:numPr>
          <w:ilvl w:val="0"/>
          <w:numId w:val="0"/>
        </w:numPr>
        <w:spacing w:after="0" w:line="276" w:lineRule="auto"/>
        <w:ind w:left="858"/>
        <w:rPr>
          <w:sz w:val="22"/>
          <w:szCs w:val="22"/>
        </w:rPr>
        <w:sectPr w:rsidR="00177F15" w:rsidRPr="00EA5655" w:rsidSect="00810603">
          <w:pgSz w:w="11907" w:h="16840" w:code="9"/>
          <w:pgMar w:top="851" w:right="1134" w:bottom="1134" w:left="1418" w:header="851" w:footer="851" w:gutter="0"/>
          <w:cols w:space="720"/>
          <w:docGrid w:linePitch="272"/>
        </w:sectPr>
      </w:pPr>
    </w:p>
    <w:p w14:paraId="3D220D1E" w14:textId="6BBC0050" w:rsidR="004917D7" w:rsidRPr="00ED3FCF" w:rsidRDefault="006061BF" w:rsidP="005378B7">
      <w:pPr>
        <w:pStyle w:val="Titre1"/>
        <w:spacing w:after="0" w:line="240" w:lineRule="auto"/>
        <w:ind w:left="431" w:hanging="431"/>
        <w:rPr>
          <w:szCs w:val="22"/>
        </w:rPr>
      </w:pPr>
      <w:bookmarkStart w:id="70" w:name="_Toc14261538"/>
      <w:r w:rsidRPr="00ED3FCF">
        <w:rPr>
          <w:szCs w:val="22"/>
        </w:rPr>
        <w:lastRenderedPageBreak/>
        <w:t>bilan financier</w:t>
      </w:r>
      <w:bookmarkEnd w:id="70"/>
    </w:p>
    <w:p w14:paraId="5D22B067" w14:textId="77777777" w:rsidR="005378B7" w:rsidRDefault="005378B7" w:rsidP="005378B7">
      <w:pPr>
        <w:pStyle w:val="Titre2"/>
        <w:numPr>
          <w:ilvl w:val="0"/>
          <w:numId w:val="0"/>
        </w:numPr>
        <w:spacing w:after="0"/>
        <w:ind w:left="1145"/>
        <w:rPr>
          <w:rFonts w:ascii="Arial Narrow" w:hAnsi="Arial Narrow"/>
          <w:color w:val="auto"/>
          <w:sz w:val="26"/>
          <w:szCs w:val="26"/>
        </w:rPr>
      </w:pPr>
    </w:p>
    <w:p w14:paraId="5A44CB76" w14:textId="24D4BB2F" w:rsidR="00D80812" w:rsidRPr="005378B7" w:rsidRDefault="00D80812" w:rsidP="000D4C26">
      <w:pPr>
        <w:pStyle w:val="Titre2"/>
        <w:rPr>
          <w:rFonts w:ascii="Arial Narrow" w:hAnsi="Arial Narrow"/>
          <w:color w:val="auto"/>
          <w:sz w:val="24"/>
        </w:rPr>
      </w:pPr>
      <w:bookmarkStart w:id="71" w:name="_Toc14261539"/>
      <w:r w:rsidRPr="005378B7">
        <w:rPr>
          <w:rFonts w:ascii="Arial Narrow" w:hAnsi="Arial Narrow"/>
          <w:color w:val="auto"/>
          <w:sz w:val="24"/>
        </w:rPr>
        <w:t>Action1</w:t>
      </w:r>
      <w:r w:rsidR="000D4C26" w:rsidRPr="005378B7">
        <w:rPr>
          <w:rFonts w:ascii="Arial Narrow" w:hAnsi="Arial Narrow"/>
          <w:color w:val="auto"/>
          <w:sz w:val="24"/>
        </w:rPr>
        <w:t> : Eradication de la défécation à l’air libre et promotion des pratiques adéquates d’hygiène et d’assainissement en milieu rural</w:t>
      </w:r>
      <w:bookmarkEnd w:id="71"/>
      <w:r w:rsidR="000D4C26" w:rsidRPr="005378B7">
        <w:rPr>
          <w:rFonts w:ascii="Arial Narrow" w:hAnsi="Arial Narrow"/>
          <w:color w:val="auto"/>
          <w:sz w:val="24"/>
        </w:rPr>
        <w:t xml:space="preserve"> </w:t>
      </w:r>
    </w:p>
    <w:p w14:paraId="1C3E581E" w14:textId="77777777" w:rsidR="00D80812" w:rsidRPr="005378B7" w:rsidRDefault="00D80812" w:rsidP="00D80812">
      <w:pPr>
        <w:pStyle w:val="Paragraphedeliste"/>
        <w:numPr>
          <w:ilvl w:val="0"/>
          <w:numId w:val="22"/>
        </w:numPr>
        <w:rPr>
          <w:rFonts w:ascii="Arial Narrow" w:hAnsi="Arial Narrow"/>
          <w:b/>
          <w:szCs w:val="24"/>
        </w:rPr>
      </w:pPr>
      <w:r w:rsidRPr="005378B7">
        <w:rPr>
          <w:rFonts w:ascii="Arial Narrow" w:hAnsi="Arial Narrow"/>
          <w:b/>
          <w:szCs w:val="24"/>
        </w:rPr>
        <w:t>Exécution globale</w:t>
      </w:r>
    </w:p>
    <w:p w14:paraId="64477DA3" w14:textId="77777777" w:rsidR="005378B7" w:rsidRPr="005378B7" w:rsidRDefault="005378B7" w:rsidP="005378B7">
      <w:pPr>
        <w:pStyle w:val="Paragraphedeliste"/>
        <w:numPr>
          <w:ilvl w:val="0"/>
          <w:numId w:val="0"/>
        </w:numPr>
        <w:ind w:left="720"/>
        <w:rPr>
          <w:rFonts w:ascii="Arial Narrow" w:hAnsi="Arial Narrow"/>
          <w:b/>
          <w:szCs w:val="24"/>
        </w:rPr>
      </w:pPr>
    </w:p>
    <w:p w14:paraId="1EC7401B" w14:textId="45CCA357" w:rsidR="00D80812" w:rsidRPr="005378B7" w:rsidRDefault="00D80812">
      <w:pPr>
        <w:pStyle w:val="Lgende"/>
      </w:pPr>
      <w:bookmarkStart w:id="72" w:name="_Toc14261080"/>
      <w:r w:rsidRPr="005378B7">
        <w:t xml:space="preserve">Tableau </w:t>
      </w:r>
      <w:r w:rsidRPr="005378B7">
        <w:rPr>
          <w:noProof/>
        </w:rPr>
        <w:fldChar w:fldCharType="begin"/>
      </w:r>
      <w:r w:rsidRPr="005378B7">
        <w:rPr>
          <w:noProof/>
        </w:rPr>
        <w:instrText xml:space="preserve"> SEQ Tableau \* ARABIC </w:instrText>
      </w:r>
      <w:r w:rsidRPr="005378B7">
        <w:rPr>
          <w:noProof/>
        </w:rPr>
        <w:fldChar w:fldCharType="separate"/>
      </w:r>
      <w:r w:rsidR="00517C67">
        <w:rPr>
          <w:noProof/>
        </w:rPr>
        <w:t>20</w:t>
      </w:r>
      <w:r w:rsidRPr="005378B7">
        <w:rPr>
          <w:noProof/>
        </w:rPr>
        <w:fldChar w:fldCharType="end"/>
      </w:r>
      <w:r w:rsidRPr="005378B7">
        <w:t xml:space="preserve">: </w:t>
      </w:r>
      <w:r w:rsidR="00F05AD7">
        <w:t>T</w:t>
      </w:r>
      <w:r w:rsidRPr="005378B7">
        <w:t>aux d’exécution financière de l’action 1</w:t>
      </w:r>
      <w:bookmarkEnd w:id="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4"/>
        <w:gridCol w:w="1076"/>
        <w:gridCol w:w="968"/>
        <w:gridCol w:w="992"/>
        <w:gridCol w:w="794"/>
        <w:gridCol w:w="703"/>
        <w:gridCol w:w="1060"/>
        <w:gridCol w:w="1060"/>
        <w:gridCol w:w="635"/>
        <w:gridCol w:w="703"/>
      </w:tblGrid>
      <w:tr w:rsidR="009178A2" w:rsidRPr="009178A2" w14:paraId="6003CF98" w14:textId="77777777" w:rsidTr="00ED3FCF">
        <w:trPr>
          <w:cantSplit/>
          <w:trHeight w:val="330"/>
          <w:tblHeader/>
        </w:trPr>
        <w:tc>
          <w:tcPr>
            <w:tcW w:w="724" w:type="pct"/>
            <w:vMerge w:val="restart"/>
            <w:shd w:val="clear" w:color="auto" w:fill="auto"/>
            <w:noWrap/>
            <w:vAlign w:val="center"/>
            <w:hideMark/>
          </w:tcPr>
          <w:p w14:paraId="3CF40C8A" w14:textId="77777777" w:rsidR="009178A2" w:rsidRPr="00ED3FCF" w:rsidRDefault="009178A2" w:rsidP="003918EA">
            <w:pPr>
              <w:spacing w:after="0"/>
              <w:jc w:val="left"/>
              <w:rPr>
                <w:rFonts w:ascii="Arial Narrow" w:hAnsi="Arial Narrow"/>
                <w:color w:val="000000"/>
                <w:szCs w:val="22"/>
              </w:rPr>
            </w:pPr>
            <w:r w:rsidRPr="00ED3FCF">
              <w:rPr>
                <w:rFonts w:ascii="Arial Narrow" w:hAnsi="Arial Narrow"/>
                <w:color w:val="000000"/>
                <w:szCs w:val="22"/>
              </w:rPr>
              <w:t>Régions</w:t>
            </w:r>
          </w:p>
        </w:tc>
        <w:tc>
          <w:tcPr>
            <w:tcW w:w="575" w:type="pct"/>
            <w:vMerge w:val="restart"/>
            <w:shd w:val="clear" w:color="auto" w:fill="auto"/>
            <w:vAlign w:val="center"/>
            <w:hideMark/>
          </w:tcPr>
          <w:p w14:paraId="69688138" w14:textId="77777777" w:rsidR="009178A2" w:rsidRPr="00ED3FCF" w:rsidRDefault="009178A2" w:rsidP="003918EA">
            <w:pPr>
              <w:spacing w:after="0"/>
              <w:jc w:val="center"/>
              <w:rPr>
                <w:rFonts w:ascii="Arial Narrow" w:hAnsi="Arial Narrow"/>
                <w:color w:val="000000"/>
                <w:szCs w:val="22"/>
              </w:rPr>
            </w:pPr>
            <w:r w:rsidRPr="00ED3FCF">
              <w:rPr>
                <w:rFonts w:ascii="Arial Narrow" w:hAnsi="Arial Narrow"/>
                <w:color w:val="000000"/>
                <w:szCs w:val="22"/>
              </w:rPr>
              <w:t>Programmation initiale (a)</w:t>
            </w:r>
          </w:p>
        </w:tc>
        <w:tc>
          <w:tcPr>
            <w:tcW w:w="1850" w:type="pct"/>
            <w:gridSpan w:val="4"/>
            <w:shd w:val="clear" w:color="auto" w:fill="auto"/>
            <w:vAlign w:val="center"/>
            <w:hideMark/>
          </w:tcPr>
          <w:p w14:paraId="69322645" w14:textId="77777777" w:rsidR="009178A2" w:rsidRPr="00ED3FCF" w:rsidRDefault="009178A2" w:rsidP="003918EA">
            <w:pPr>
              <w:spacing w:after="0"/>
              <w:jc w:val="center"/>
              <w:rPr>
                <w:rFonts w:ascii="Arial Narrow" w:hAnsi="Arial Narrow"/>
                <w:color w:val="000000"/>
                <w:szCs w:val="22"/>
              </w:rPr>
            </w:pPr>
            <w:r w:rsidRPr="00ED3FCF">
              <w:rPr>
                <w:rFonts w:ascii="Arial Narrow" w:hAnsi="Arial Narrow"/>
                <w:color w:val="000000"/>
                <w:szCs w:val="22"/>
              </w:rPr>
              <w:t>Montant engagé</w:t>
            </w:r>
          </w:p>
        </w:tc>
        <w:tc>
          <w:tcPr>
            <w:tcW w:w="1850" w:type="pct"/>
            <w:gridSpan w:val="4"/>
            <w:shd w:val="clear" w:color="auto" w:fill="auto"/>
            <w:vAlign w:val="center"/>
            <w:hideMark/>
          </w:tcPr>
          <w:p w14:paraId="43F3189B" w14:textId="77777777" w:rsidR="009178A2" w:rsidRPr="00ED3FCF" w:rsidRDefault="009178A2" w:rsidP="003918EA">
            <w:pPr>
              <w:spacing w:after="0"/>
              <w:jc w:val="center"/>
              <w:rPr>
                <w:rFonts w:ascii="Arial Narrow" w:hAnsi="Arial Narrow"/>
                <w:color w:val="000000"/>
                <w:szCs w:val="22"/>
              </w:rPr>
            </w:pPr>
            <w:r w:rsidRPr="00ED3FCF">
              <w:rPr>
                <w:rFonts w:ascii="Arial Narrow" w:hAnsi="Arial Narrow"/>
                <w:color w:val="000000"/>
                <w:szCs w:val="22"/>
              </w:rPr>
              <w:t>Montant liquidé</w:t>
            </w:r>
          </w:p>
        </w:tc>
      </w:tr>
      <w:tr w:rsidR="009178A2" w:rsidRPr="009178A2" w14:paraId="4779C37A" w14:textId="77777777" w:rsidTr="009178A2">
        <w:trPr>
          <w:cantSplit/>
          <w:trHeight w:val="1399"/>
          <w:tblHeader/>
        </w:trPr>
        <w:tc>
          <w:tcPr>
            <w:tcW w:w="724" w:type="pct"/>
            <w:vMerge/>
            <w:vAlign w:val="center"/>
            <w:hideMark/>
          </w:tcPr>
          <w:p w14:paraId="0D3FD988" w14:textId="77777777" w:rsidR="009178A2" w:rsidRPr="00ED3FCF" w:rsidRDefault="009178A2" w:rsidP="003918EA">
            <w:pPr>
              <w:spacing w:after="0"/>
              <w:jc w:val="left"/>
              <w:rPr>
                <w:rFonts w:ascii="Arial Narrow" w:hAnsi="Arial Narrow"/>
                <w:color w:val="000000"/>
                <w:szCs w:val="22"/>
              </w:rPr>
            </w:pPr>
          </w:p>
        </w:tc>
        <w:tc>
          <w:tcPr>
            <w:tcW w:w="575" w:type="pct"/>
            <w:vMerge/>
            <w:vAlign w:val="center"/>
            <w:hideMark/>
          </w:tcPr>
          <w:p w14:paraId="50C651AB" w14:textId="77777777" w:rsidR="009178A2" w:rsidRPr="00ED3FCF" w:rsidRDefault="009178A2" w:rsidP="003918EA">
            <w:pPr>
              <w:spacing w:after="0"/>
              <w:jc w:val="center"/>
              <w:rPr>
                <w:rFonts w:ascii="Arial Narrow" w:hAnsi="Arial Narrow"/>
                <w:color w:val="000000"/>
                <w:szCs w:val="22"/>
              </w:rPr>
            </w:pPr>
          </w:p>
        </w:tc>
        <w:tc>
          <w:tcPr>
            <w:tcW w:w="518" w:type="pct"/>
            <w:shd w:val="clear" w:color="auto" w:fill="auto"/>
            <w:vAlign w:val="center"/>
            <w:hideMark/>
          </w:tcPr>
          <w:p w14:paraId="6337F6B1" w14:textId="77777777" w:rsidR="009178A2" w:rsidRPr="00ED3FCF" w:rsidRDefault="009178A2" w:rsidP="003918EA">
            <w:pPr>
              <w:spacing w:after="0"/>
              <w:jc w:val="center"/>
              <w:rPr>
                <w:rFonts w:ascii="Arial Narrow" w:hAnsi="Arial Narrow"/>
                <w:color w:val="000000"/>
                <w:szCs w:val="22"/>
              </w:rPr>
            </w:pPr>
            <w:r w:rsidRPr="00ED3FCF">
              <w:rPr>
                <w:rFonts w:ascii="Arial Narrow" w:hAnsi="Arial Narrow"/>
                <w:color w:val="000000"/>
                <w:szCs w:val="22"/>
              </w:rPr>
              <w:t>Issues de la programmation initiale (b)</w:t>
            </w:r>
          </w:p>
        </w:tc>
        <w:tc>
          <w:tcPr>
            <w:tcW w:w="531" w:type="pct"/>
            <w:shd w:val="clear" w:color="auto" w:fill="auto"/>
            <w:vAlign w:val="center"/>
            <w:hideMark/>
          </w:tcPr>
          <w:p w14:paraId="74FFE1E1" w14:textId="77777777" w:rsidR="009178A2" w:rsidRPr="00ED3FCF" w:rsidRDefault="009178A2" w:rsidP="003918EA">
            <w:pPr>
              <w:spacing w:after="0"/>
              <w:jc w:val="center"/>
              <w:rPr>
                <w:rFonts w:ascii="Arial Narrow" w:hAnsi="Arial Narrow"/>
                <w:color w:val="000000"/>
                <w:szCs w:val="22"/>
              </w:rPr>
            </w:pPr>
            <w:r w:rsidRPr="00ED3FCF">
              <w:rPr>
                <w:rFonts w:ascii="Arial Narrow" w:hAnsi="Arial Narrow"/>
                <w:color w:val="000000"/>
                <w:szCs w:val="22"/>
              </w:rPr>
              <w:t>Hors programmation (c)</w:t>
            </w:r>
          </w:p>
        </w:tc>
        <w:tc>
          <w:tcPr>
            <w:tcW w:w="425" w:type="pct"/>
            <w:shd w:val="clear" w:color="auto" w:fill="auto"/>
            <w:vAlign w:val="center"/>
            <w:hideMark/>
          </w:tcPr>
          <w:p w14:paraId="17895F10" w14:textId="77777777" w:rsidR="009178A2" w:rsidRPr="00ED3FCF" w:rsidRDefault="009178A2" w:rsidP="003918EA">
            <w:pPr>
              <w:spacing w:after="0"/>
              <w:jc w:val="center"/>
              <w:rPr>
                <w:rFonts w:ascii="Arial Narrow" w:hAnsi="Arial Narrow"/>
                <w:color w:val="000000"/>
                <w:szCs w:val="22"/>
              </w:rPr>
            </w:pPr>
            <w:r w:rsidRPr="00ED3FCF">
              <w:rPr>
                <w:rFonts w:ascii="Arial Narrow" w:hAnsi="Arial Narrow"/>
                <w:color w:val="000000"/>
                <w:szCs w:val="22"/>
              </w:rPr>
              <w:t>Total (b+c)</w:t>
            </w:r>
          </w:p>
        </w:tc>
        <w:tc>
          <w:tcPr>
            <w:tcW w:w="376" w:type="pct"/>
            <w:shd w:val="clear" w:color="auto" w:fill="auto"/>
            <w:vAlign w:val="center"/>
            <w:hideMark/>
          </w:tcPr>
          <w:p w14:paraId="0C10B910" w14:textId="77777777" w:rsidR="009178A2" w:rsidRPr="00ED3FCF" w:rsidRDefault="009178A2" w:rsidP="003918EA">
            <w:pPr>
              <w:spacing w:after="0"/>
              <w:jc w:val="center"/>
              <w:rPr>
                <w:rFonts w:ascii="Arial Narrow" w:hAnsi="Arial Narrow"/>
                <w:color w:val="000000"/>
                <w:szCs w:val="22"/>
              </w:rPr>
            </w:pPr>
            <w:r w:rsidRPr="00ED3FCF">
              <w:rPr>
                <w:rFonts w:ascii="Arial Narrow" w:hAnsi="Arial Narrow"/>
                <w:color w:val="000000"/>
                <w:szCs w:val="22"/>
              </w:rPr>
              <w:t>Taux (100*b/a) en %</w:t>
            </w:r>
          </w:p>
        </w:tc>
        <w:tc>
          <w:tcPr>
            <w:tcW w:w="567" w:type="pct"/>
            <w:shd w:val="clear" w:color="auto" w:fill="auto"/>
            <w:vAlign w:val="center"/>
            <w:hideMark/>
          </w:tcPr>
          <w:p w14:paraId="789862E4" w14:textId="77777777" w:rsidR="009178A2" w:rsidRPr="00ED3FCF" w:rsidRDefault="009178A2" w:rsidP="003918EA">
            <w:pPr>
              <w:spacing w:after="0"/>
              <w:jc w:val="center"/>
              <w:rPr>
                <w:rFonts w:ascii="Arial Narrow" w:hAnsi="Arial Narrow"/>
                <w:color w:val="000000"/>
                <w:szCs w:val="22"/>
              </w:rPr>
            </w:pPr>
            <w:r w:rsidRPr="00ED3FCF">
              <w:rPr>
                <w:rFonts w:ascii="Arial Narrow" w:hAnsi="Arial Narrow"/>
                <w:color w:val="000000"/>
                <w:szCs w:val="22"/>
              </w:rPr>
              <w:t>Issues de la programmation initiale (b)</w:t>
            </w:r>
          </w:p>
        </w:tc>
        <w:tc>
          <w:tcPr>
            <w:tcW w:w="567" w:type="pct"/>
            <w:shd w:val="clear" w:color="auto" w:fill="auto"/>
            <w:vAlign w:val="center"/>
            <w:hideMark/>
          </w:tcPr>
          <w:p w14:paraId="0916BAFE" w14:textId="77777777" w:rsidR="009178A2" w:rsidRPr="00ED3FCF" w:rsidRDefault="009178A2" w:rsidP="003918EA">
            <w:pPr>
              <w:spacing w:after="0"/>
              <w:jc w:val="center"/>
              <w:rPr>
                <w:rFonts w:ascii="Arial Narrow" w:hAnsi="Arial Narrow"/>
                <w:color w:val="000000"/>
                <w:szCs w:val="22"/>
              </w:rPr>
            </w:pPr>
            <w:r w:rsidRPr="00ED3FCF">
              <w:rPr>
                <w:rFonts w:ascii="Arial Narrow" w:hAnsi="Arial Narrow"/>
                <w:color w:val="000000"/>
                <w:szCs w:val="22"/>
              </w:rPr>
              <w:t>Hors programmation (c)</w:t>
            </w:r>
          </w:p>
        </w:tc>
        <w:tc>
          <w:tcPr>
            <w:tcW w:w="340" w:type="pct"/>
            <w:shd w:val="clear" w:color="auto" w:fill="auto"/>
            <w:vAlign w:val="center"/>
            <w:hideMark/>
          </w:tcPr>
          <w:p w14:paraId="481066FC" w14:textId="77777777" w:rsidR="009178A2" w:rsidRPr="00ED3FCF" w:rsidRDefault="009178A2" w:rsidP="003918EA">
            <w:pPr>
              <w:spacing w:after="0"/>
              <w:jc w:val="center"/>
              <w:rPr>
                <w:rFonts w:ascii="Arial Narrow" w:hAnsi="Arial Narrow"/>
                <w:color w:val="000000"/>
                <w:szCs w:val="22"/>
              </w:rPr>
            </w:pPr>
            <w:r w:rsidRPr="00ED3FCF">
              <w:rPr>
                <w:rFonts w:ascii="Arial Narrow" w:hAnsi="Arial Narrow"/>
                <w:color w:val="000000"/>
                <w:szCs w:val="22"/>
              </w:rPr>
              <w:t>Total (b+c)</w:t>
            </w:r>
          </w:p>
        </w:tc>
        <w:tc>
          <w:tcPr>
            <w:tcW w:w="376" w:type="pct"/>
            <w:shd w:val="clear" w:color="auto" w:fill="auto"/>
            <w:vAlign w:val="center"/>
            <w:hideMark/>
          </w:tcPr>
          <w:p w14:paraId="384B9AAD" w14:textId="77777777" w:rsidR="009178A2" w:rsidRPr="00ED3FCF" w:rsidRDefault="009178A2" w:rsidP="003918EA">
            <w:pPr>
              <w:spacing w:after="0"/>
              <w:jc w:val="center"/>
              <w:rPr>
                <w:rFonts w:ascii="Arial Narrow" w:hAnsi="Arial Narrow"/>
                <w:color w:val="000000"/>
                <w:szCs w:val="22"/>
              </w:rPr>
            </w:pPr>
            <w:r w:rsidRPr="00ED3FCF">
              <w:rPr>
                <w:rFonts w:ascii="Arial Narrow" w:hAnsi="Arial Narrow"/>
                <w:color w:val="000000"/>
                <w:szCs w:val="22"/>
              </w:rPr>
              <w:t>Taux (100*b/a) en %</w:t>
            </w:r>
          </w:p>
        </w:tc>
      </w:tr>
      <w:tr w:rsidR="009178A2" w:rsidRPr="009178A2" w14:paraId="59EEDB13" w14:textId="77777777" w:rsidTr="009178A2">
        <w:trPr>
          <w:trHeight w:val="706"/>
        </w:trPr>
        <w:tc>
          <w:tcPr>
            <w:tcW w:w="724" w:type="pct"/>
            <w:shd w:val="clear" w:color="auto" w:fill="auto"/>
            <w:noWrap/>
            <w:vAlign w:val="center"/>
          </w:tcPr>
          <w:p w14:paraId="254CF6FD" w14:textId="77777777" w:rsidR="009178A2" w:rsidRPr="00ED3FCF" w:rsidRDefault="009178A2" w:rsidP="003918EA">
            <w:pPr>
              <w:spacing w:after="0"/>
              <w:jc w:val="left"/>
              <w:rPr>
                <w:rFonts w:ascii="Arial Narrow" w:hAnsi="Arial Narrow"/>
                <w:szCs w:val="22"/>
              </w:rPr>
            </w:pPr>
            <w:r w:rsidRPr="00ED3FCF">
              <w:rPr>
                <w:rFonts w:ascii="Arial Narrow" w:hAnsi="Arial Narrow"/>
                <w:color w:val="000000"/>
                <w:szCs w:val="22"/>
              </w:rPr>
              <w:t>Boucle du Mouhoun</w:t>
            </w:r>
          </w:p>
        </w:tc>
        <w:tc>
          <w:tcPr>
            <w:tcW w:w="575" w:type="pct"/>
            <w:shd w:val="clear" w:color="auto" w:fill="auto"/>
            <w:vAlign w:val="center"/>
          </w:tcPr>
          <w:p w14:paraId="27D4743D"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3,275</w:t>
            </w:r>
          </w:p>
        </w:tc>
        <w:tc>
          <w:tcPr>
            <w:tcW w:w="518" w:type="pct"/>
            <w:shd w:val="clear" w:color="auto" w:fill="auto"/>
            <w:vAlign w:val="center"/>
          </w:tcPr>
          <w:p w14:paraId="1C7C0B86"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4,680</w:t>
            </w:r>
          </w:p>
        </w:tc>
        <w:tc>
          <w:tcPr>
            <w:tcW w:w="531" w:type="pct"/>
            <w:shd w:val="clear" w:color="auto" w:fill="auto"/>
            <w:vAlign w:val="center"/>
          </w:tcPr>
          <w:p w14:paraId="5DD2D278"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425" w:type="pct"/>
            <w:shd w:val="clear" w:color="auto" w:fill="auto"/>
            <w:vAlign w:val="center"/>
          </w:tcPr>
          <w:p w14:paraId="7BE127AC"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4,680</w:t>
            </w:r>
          </w:p>
        </w:tc>
        <w:tc>
          <w:tcPr>
            <w:tcW w:w="376" w:type="pct"/>
            <w:shd w:val="clear" w:color="auto" w:fill="auto"/>
            <w:vAlign w:val="center"/>
          </w:tcPr>
          <w:p w14:paraId="07BBE8C6"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100,0</w:t>
            </w:r>
          </w:p>
        </w:tc>
        <w:tc>
          <w:tcPr>
            <w:tcW w:w="567" w:type="pct"/>
            <w:shd w:val="clear" w:color="auto" w:fill="auto"/>
            <w:vAlign w:val="center"/>
          </w:tcPr>
          <w:p w14:paraId="4EDDAE00"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567" w:type="pct"/>
            <w:shd w:val="clear" w:color="auto" w:fill="auto"/>
            <w:vAlign w:val="center"/>
          </w:tcPr>
          <w:p w14:paraId="29690713"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340" w:type="pct"/>
            <w:shd w:val="clear" w:color="auto" w:fill="auto"/>
            <w:vAlign w:val="center"/>
          </w:tcPr>
          <w:p w14:paraId="3D412BE9"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376" w:type="pct"/>
            <w:shd w:val="clear" w:color="auto" w:fill="auto"/>
            <w:vAlign w:val="center"/>
          </w:tcPr>
          <w:p w14:paraId="083E527B"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w:t>
            </w:r>
          </w:p>
        </w:tc>
      </w:tr>
      <w:tr w:rsidR="009178A2" w:rsidRPr="009178A2" w14:paraId="28D4CD31" w14:textId="77777777" w:rsidTr="009178A2">
        <w:trPr>
          <w:trHeight w:val="706"/>
        </w:trPr>
        <w:tc>
          <w:tcPr>
            <w:tcW w:w="724" w:type="pct"/>
            <w:shd w:val="clear" w:color="auto" w:fill="auto"/>
            <w:noWrap/>
            <w:vAlign w:val="center"/>
          </w:tcPr>
          <w:p w14:paraId="3B57500E" w14:textId="77777777" w:rsidR="009178A2" w:rsidRPr="00ED3FCF" w:rsidRDefault="009178A2" w:rsidP="003918EA">
            <w:pPr>
              <w:spacing w:after="0"/>
              <w:jc w:val="left"/>
              <w:rPr>
                <w:rFonts w:ascii="Arial Narrow" w:hAnsi="Arial Narrow"/>
                <w:szCs w:val="22"/>
              </w:rPr>
            </w:pPr>
            <w:r w:rsidRPr="00ED3FCF">
              <w:rPr>
                <w:rFonts w:ascii="Arial Narrow" w:hAnsi="Arial Narrow"/>
                <w:szCs w:val="22"/>
              </w:rPr>
              <w:t>Cascades</w:t>
            </w:r>
          </w:p>
        </w:tc>
        <w:tc>
          <w:tcPr>
            <w:tcW w:w="575" w:type="pct"/>
            <w:shd w:val="clear" w:color="auto" w:fill="auto"/>
            <w:vAlign w:val="center"/>
          </w:tcPr>
          <w:p w14:paraId="622B722B"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62,286</w:t>
            </w:r>
          </w:p>
        </w:tc>
        <w:tc>
          <w:tcPr>
            <w:tcW w:w="518" w:type="pct"/>
            <w:shd w:val="clear" w:color="auto" w:fill="auto"/>
            <w:vAlign w:val="center"/>
          </w:tcPr>
          <w:p w14:paraId="37C7CB0A"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7,000</w:t>
            </w:r>
          </w:p>
        </w:tc>
        <w:tc>
          <w:tcPr>
            <w:tcW w:w="531" w:type="pct"/>
            <w:shd w:val="clear" w:color="auto" w:fill="auto"/>
            <w:vAlign w:val="center"/>
          </w:tcPr>
          <w:p w14:paraId="06C51C4C"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425" w:type="pct"/>
            <w:shd w:val="clear" w:color="auto" w:fill="auto"/>
            <w:vAlign w:val="center"/>
          </w:tcPr>
          <w:p w14:paraId="52DB4508"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7,000</w:t>
            </w:r>
          </w:p>
        </w:tc>
        <w:tc>
          <w:tcPr>
            <w:tcW w:w="376" w:type="pct"/>
            <w:shd w:val="clear" w:color="auto" w:fill="auto"/>
            <w:vAlign w:val="center"/>
          </w:tcPr>
          <w:p w14:paraId="40F4314D"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11,2</w:t>
            </w:r>
          </w:p>
        </w:tc>
        <w:tc>
          <w:tcPr>
            <w:tcW w:w="567" w:type="pct"/>
            <w:shd w:val="clear" w:color="auto" w:fill="auto"/>
            <w:vAlign w:val="center"/>
          </w:tcPr>
          <w:p w14:paraId="7314384D"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567" w:type="pct"/>
            <w:shd w:val="clear" w:color="auto" w:fill="auto"/>
            <w:vAlign w:val="center"/>
          </w:tcPr>
          <w:p w14:paraId="69C0E04D"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340" w:type="pct"/>
            <w:shd w:val="clear" w:color="auto" w:fill="auto"/>
            <w:vAlign w:val="center"/>
          </w:tcPr>
          <w:p w14:paraId="2769CD68"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376" w:type="pct"/>
            <w:shd w:val="clear" w:color="auto" w:fill="auto"/>
            <w:vAlign w:val="center"/>
          </w:tcPr>
          <w:p w14:paraId="20F9C3AF"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w:t>
            </w:r>
          </w:p>
        </w:tc>
      </w:tr>
      <w:tr w:rsidR="009178A2" w:rsidRPr="009178A2" w14:paraId="56F9C249" w14:textId="77777777" w:rsidTr="009178A2">
        <w:trPr>
          <w:trHeight w:val="706"/>
        </w:trPr>
        <w:tc>
          <w:tcPr>
            <w:tcW w:w="724" w:type="pct"/>
            <w:shd w:val="clear" w:color="auto" w:fill="auto"/>
            <w:noWrap/>
            <w:vAlign w:val="center"/>
          </w:tcPr>
          <w:p w14:paraId="06D0A89F" w14:textId="77777777" w:rsidR="009178A2" w:rsidRPr="00ED3FCF" w:rsidRDefault="009178A2" w:rsidP="003918EA">
            <w:pPr>
              <w:spacing w:after="0"/>
              <w:jc w:val="left"/>
              <w:rPr>
                <w:rFonts w:ascii="Arial Narrow" w:hAnsi="Arial Narrow"/>
                <w:szCs w:val="22"/>
              </w:rPr>
            </w:pPr>
            <w:r w:rsidRPr="00ED3FCF">
              <w:rPr>
                <w:rFonts w:ascii="Arial Narrow" w:hAnsi="Arial Narrow"/>
                <w:color w:val="000000"/>
                <w:szCs w:val="22"/>
              </w:rPr>
              <w:t>Centre</w:t>
            </w:r>
          </w:p>
        </w:tc>
        <w:tc>
          <w:tcPr>
            <w:tcW w:w="575" w:type="pct"/>
            <w:shd w:val="clear" w:color="auto" w:fill="auto"/>
            <w:vAlign w:val="center"/>
          </w:tcPr>
          <w:p w14:paraId="20947098"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18,500</w:t>
            </w:r>
          </w:p>
        </w:tc>
        <w:tc>
          <w:tcPr>
            <w:tcW w:w="518" w:type="pct"/>
            <w:shd w:val="clear" w:color="auto" w:fill="auto"/>
            <w:vAlign w:val="center"/>
          </w:tcPr>
          <w:p w14:paraId="79B03B53"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12,000</w:t>
            </w:r>
          </w:p>
        </w:tc>
        <w:tc>
          <w:tcPr>
            <w:tcW w:w="531" w:type="pct"/>
            <w:shd w:val="clear" w:color="auto" w:fill="auto"/>
            <w:vAlign w:val="center"/>
          </w:tcPr>
          <w:p w14:paraId="78E0E39F"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425" w:type="pct"/>
            <w:shd w:val="clear" w:color="auto" w:fill="auto"/>
            <w:vAlign w:val="center"/>
          </w:tcPr>
          <w:p w14:paraId="6689505B"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12,000</w:t>
            </w:r>
          </w:p>
        </w:tc>
        <w:tc>
          <w:tcPr>
            <w:tcW w:w="376" w:type="pct"/>
            <w:shd w:val="clear" w:color="auto" w:fill="auto"/>
            <w:vAlign w:val="center"/>
          </w:tcPr>
          <w:p w14:paraId="3CDCAE2B"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64,9</w:t>
            </w:r>
          </w:p>
        </w:tc>
        <w:tc>
          <w:tcPr>
            <w:tcW w:w="567" w:type="pct"/>
            <w:shd w:val="clear" w:color="auto" w:fill="auto"/>
            <w:vAlign w:val="center"/>
          </w:tcPr>
          <w:p w14:paraId="79126BCD"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4,990</w:t>
            </w:r>
          </w:p>
        </w:tc>
        <w:tc>
          <w:tcPr>
            <w:tcW w:w="567" w:type="pct"/>
            <w:shd w:val="clear" w:color="auto" w:fill="auto"/>
            <w:vAlign w:val="center"/>
          </w:tcPr>
          <w:p w14:paraId="52BEA2EA"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340" w:type="pct"/>
            <w:shd w:val="clear" w:color="auto" w:fill="auto"/>
            <w:vAlign w:val="center"/>
          </w:tcPr>
          <w:p w14:paraId="767CC631"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4,990</w:t>
            </w:r>
          </w:p>
        </w:tc>
        <w:tc>
          <w:tcPr>
            <w:tcW w:w="376" w:type="pct"/>
            <w:shd w:val="clear" w:color="auto" w:fill="auto"/>
            <w:vAlign w:val="center"/>
          </w:tcPr>
          <w:p w14:paraId="2BCC482D"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27,0</w:t>
            </w:r>
          </w:p>
        </w:tc>
      </w:tr>
      <w:tr w:rsidR="009178A2" w:rsidRPr="009178A2" w14:paraId="279EDBA2" w14:textId="77777777" w:rsidTr="009178A2">
        <w:trPr>
          <w:trHeight w:val="706"/>
        </w:trPr>
        <w:tc>
          <w:tcPr>
            <w:tcW w:w="724" w:type="pct"/>
            <w:shd w:val="clear" w:color="auto" w:fill="auto"/>
            <w:noWrap/>
            <w:vAlign w:val="center"/>
          </w:tcPr>
          <w:p w14:paraId="469F3F7D" w14:textId="77777777" w:rsidR="009178A2" w:rsidRPr="00ED3FCF" w:rsidRDefault="009178A2" w:rsidP="003918EA">
            <w:pPr>
              <w:spacing w:after="0"/>
              <w:jc w:val="left"/>
              <w:rPr>
                <w:rFonts w:ascii="Arial Narrow" w:hAnsi="Arial Narrow"/>
                <w:szCs w:val="22"/>
              </w:rPr>
            </w:pPr>
            <w:r w:rsidRPr="00ED3FCF">
              <w:rPr>
                <w:rFonts w:ascii="Arial Narrow" w:hAnsi="Arial Narrow"/>
                <w:color w:val="000000"/>
                <w:szCs w:val="22"/>
              </w:rPr>
              <w:t>Centre-Est</w:t>
            </w:r>
          </w:p>
        </w:tc>
        <w:tc>
          <w:tcPr>
            <w:tcW w:w="575" w:type="pct"/>
            <w:shd w:val="clear" w:color="auto" w:fill="auto"/>
            <w:vAlign w:val="center"/>
          </w:tcPr>
          <w:p w14:paraId="2B1C4237"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32,475</w:t>
            </w:r>
          </w:p>
        </w:tc>
        <w:tc>
          <w:tcPr>
            <w:tcW w:w="518" w:type="pct"/>
            <w:shd w:val="clear" w:color="auto" w:fill="auto"/>
            <w:vAlign w:val="center"/>
          </w:tcPr>
          <w:p w14:paraId="76251437"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25,210</w:t>
            </w:r>
          </w:p>
        </w:tc>
        <w:tc>
          <w:tcPr>
            <w:tcW w:w="531" w:type="pct"/>
            <w:shd w:val="clear" w:color="auto" w:fill="auto"/>
            <w:vAlign w:val="center"/>
          </w:tcPr>
          <w:p w14:paraId="078572D4"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7,920</w:t>
            </w:r>
          </w:p>
        </w:tc>
        <w:tc>
          <w:tcPr>
            <w:tcW w:w="425" w:type="pct"/>
            <w:shd w:val="clear" w:color="auto" w:fill="auto"/>
            <w:vAlign w:val="center"/>
          </w:tcPr>
          <w:p w14:paraId="2592D169"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33,130</w:t>
            </w:r>
          </w:p>
        </w:tc>
        <w:tc>
          <w:tcPr>
            <w:tcW w:w="376" w:type="pct"/>
            <w:shd w:val="clear" w:color="auto" w:fill="auto"/>
            <w:vAlign w:val="center"/>
          </w:tcPr>
          <w:p w14:paraId="0C786AEF"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77,6</w:t>
            </w:r>
          </w:p>
        </w:tc>
        <w:tc>
          <w:tcPr>
            <w:tcW w:w="567" w:type="pct"/>
            <w:shd w:val="clear" w:color="auto" w:fill="auto"/>
            <w:vAlign w:val="center"/>
          </w:tcPr>
          <w:p w14:paraId="02AB18BD"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5,870</w:t>
            </w:r>
          </w:p>
        </w:tc>
        <w:tc>
          <w:tcPr>
            <w:tcW w:w="567" w:type="pct"/>
            <w:shd w:val="clear" w:color="auto" w:fill="auto"/>
            <w:vAlign w:val="center"/>
          </w:tcPr>
          <w:p w14:paraId="78E0A9D4"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340" w:type="pct"/>
            <w:shd w:val="clear" w:color="auto" w:fill="auto"/>
            <w:vAlign w:val="center"/>
          </w:tcPr>
          <w:p w14:paraId="5DE0196F"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5,870</w:t>
            </w:r>
          </w:p>
        </w:tc>
        <w:tc>
          <w:tcPr>
            <w:tcW w:w="376" w:type="pct"/>
            <w:shd w:val="clear" w:color="auto" w:fill="auto"/>
            <w:vAlign w:val="center"/>
          </w:tcPr>
          <w:p w14:paraId="793CABFC"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18,1</w:t>
            </w:r>
          </w:p>
        </w:tc>
      </w:tr>
      <w:tr w:rsidR="009178A2" w:rsidRPr="009178A2" w14:paraId="148F78AF" w14:textId="77777777" w:rsidTr="009178A2">
        <w:trPr>
          <w:trHeight w:val="706"/>
        </w:trPr>
        <w:tc>
          <w:tcPr>
            <w:tcW w:w="724" w:type="pct"/>
            <w:shd w:val="clear" w:color="auto" w:fill="auto"/>
            <w:noWrap/>
            <w:vAlign w:val="center"/>
          </w:tcPr>
          <w:p w14:paraId="145C9DB6" w14:textId="77777777" w:rsidR="009178A2" w:rsidRPr="00ED3FCF" w:rsidRDefault="009178A2" w:rsidP="003918EA">
            <w:pPr>
              <w:spacing w:after="0"/>
              <w:jc w:val="left"/>
              <w:rPr>
                <w:rFonts w:ascii="Arial Narrow" w:hAnsi="Arial Narrow"/>
                <w:color w:val="000000"/>
                <w:szCs w:val="22"/>
              </w:rPr>
            </w:pPr>
            <w:r w:rsidRPr="00ED3FCF">
              <w:rPr>
                <w:rFonts w:ascii="Arial Narrow" w:hAnsi="Arial Narrow"/>
                <w:color w:val="000000"/>
                <w:szCs w:val="22"/>
              </w:rPr>
              <w:t>Centre-Nord</w:t>
            </w:r>
          </w:p>
        </w:tc>
        <w:tc>
          <w:tcPr>
            <w:tcW w:w="575" w:type="pct"/>
            <w:shd w:val="clear" w:color="auto" w:fill="auto"/>
            <w:vAlign w:val="center"/>
          </w:tcPr>
          <w:p w14:paraId="685BE616"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43,860</w:t>
            </w:r>
          </w:p>
        </w:tc>
        <w:tc>
          <w:tcPr>
            <w:tcW w:w="518" w:type="pct"/>
            <w:shd w:val="clear" w:color="auto" w:fill="auto"/>
            <w:vAlign w:val="center"/>
          </w:tcPr>
          <w:p w14:paraId="2896C165"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531" w:type="pct"/>
            <w:shd w:val="clear" w:color="auto" w:fill="auto"/>
            <w:vAlign w:val="center"/>
          </w:tcPr>
          <w:p w14:paraId="3A860CA5"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118,033</w:t>
            </w:r>
          </w:p>
        </w:tc>
        <w:tc>
          <w:tcPr>
            <w:tcW w:w="425" w:type="pct"/>
            <w:shd w:val="clear" w:color="auto" w:fill="auto"/>
            <w:vAlign w:val="center"/>
          </w:tcPr>
          <w:p w14:paraId="439FDE52"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118,033</w:t>
            </w:r>
          </w:p>
        </w:tc>
        <w:tc>
          <w:tcPr>
            <w:tcW w:w="376" w:type="pct"/>
            <w:shd w:val="clear" w:color="auto" w:fill="auto"/>
            <w:vAlign w:val="center"/>
          </w:tcPr>
          <w:p w14:paraId="6720DB75"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w:t>
            </w:r>
          </w:p>
        </w:tc>
        <w:tc>
          <w:tcPr>
            <w:tcW w:w="567" w:type="pct"/>
            <w:shd w:val="clear" w:color="auto" w:fill="auto"/>
            <w:vAlign w:val="center"/>
          </w:tcPr>
          <w:p w14:paraId="72901861"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567" w:type="pct"/>
            <w:shd w:val="clear" w:color="auto" w:fill="auto"/>
            <w:vAlign w:val="center"/>
          </w:tcPr>
          <w:p w14:paraId="1D042B44"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78,640</w:t>
            </w:r>
          </w:p>
        </w:tc>
        <w:tc>
          <w:tcPr>
            <w:tcW w:w="340" w:type="pct"/>
            <w:shd w:val="clear" w:color="auto" w:fill="auto"/>
            <w:vAlign w:val="center"/>
          </w:tcPr>
          <w:p w14:paraId="43FC8414"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78,640</w:t>
            </w:r>
          </w:p>
        </w:tc>
        <w:tc>
          <w:tcPr>
            <w:tcW w:w="376" w:type="pct"/>
            <w:shd w:val="clear" w:color="auto" w:fill="auto"/>
            <w:vAlign w:val="center"/>
          </w:tcPr>
          <w:p w14:paraId="4963CBD5"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w:t>
            </w:r>
          </w:p>
        </w:tc>
      </w:tr>
      <w:tr w:rsidR="009178A2" w:rsidRPr="009178A2" w14:paraId="0406F504" w14:textId="77777777" w:rsidTr="009178A2">
        <w:trPr>
          <w:trHeight w:val="706"/>
        </w:trPr>
        <w:tc>
          <w:tcPr>
            <w:tcW w:w="724" w:type="pct"/>
            <w:shd w:val="clear" w:color="auto" w:fill="auto"/>
            <w:noWrap/>
            <w:vAlign w:val="center"/>
          </w:tcPr>
          <w:p w14:paraId="5F157DEE" w14:textId="77777777" w:rsidR="009178A2" w:rsidRPr="00ED3FCF" w:rsidRDefault="009178A2" w:rsidP="003918EA">
            <w:pPr>
              <w:spacing w:after="0"/>
              <w:jc w:val="left"/>
              <w:rPr>
                <w:rFonts w:ascii="Arial Narrow" w:hAnsi="Arial Narrow"/>
                <w:color w:val="000000"/>
                <w:szCs w:val="22"/>
              </w:rPr>
            </w:pPr>
            <w:r w:rsidRPr="00ED3FCF">
              <w:rPr>
                <w:rFonts w:ascii="Arial Narrow" w:hAnsi="Arial Narrow"/>
                <w:color w:val="000000"/>
                <w:szCs w:val="22"/>
              </w:rPr>
              <w:t>Centre-Ouest</w:t>
            </w:r>
          </w:p>
        </w:tc>
        <w:tc>
          <w:tcPr>
            <w:tcW w:w="575" w:type="pct"/>
            <w:shd w:val="clear" w:color="auto" w:fill="auto"/>
            <w:vAlign w:val="center"/>
          </w:tcPr>
          <w:p w14:paraId="7A865177"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331,498</w:t>
            </w:r>
          </w:p>
        </w:tc>
        <w:tc>
          <w:tcPr>
            <w:tcW w:w="518" w:type="pct"/>
            <w:shd w:val="clear" w:color="auto" w:fill="auto"/>
            <w:vAlign w:val="center"/>
          </w:tcPr>
          <w:p w14:paraId="0DF03998"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79,809</w:t>
            </w:r>
          </w:p>
        </w:tc>
        <w:tc>
          <w:tcPr>
            <w:tcW w:w="531" w:type="pct"/>
            <w:shd w:val="clear" w:color="auto" w:fill="auto"/>
            <w:vAlign w:val="center"/>
          </w:tcPr>
          <w:p w14:paraId="53DE3D55"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425" w:type="pct"/>
            <w:shd w:val="clear" w:color="auto" w:fill="auto"/>
            <w:vAlign w:val="center"/>
          </w:tcPr>
          <w:p w14:paraId="0FE3B9CD"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79,809</w:t>
            </w:r>
          </w:p>
        </w:tc>
        <w:tc>
          <w:tcPr>
            <w:tcW w:w="376" w:type="pct"/>
            <w:shd w:val="clear" w:color="auto" w:fill="auto"/>
            <w:vAlign w:val="center"/>
          </w:tcPr>
          <w:p w14:paraId="2E5BB1BC"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24,1</w:t>
            </w:r>
          </w:p>
        </w:tc>
        <w:tc>
          <w:tcPr>
            <w:tcW w:w="567" w:type="pct"/>
            <w:shd w:val="clear" w:color="auto" w:fill="auto"/>
            <w:vAlign w:val="center"/>
          </w:tcPr>
          <w:p w14:paraId="0EBE3EFC"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3,000</w:t>
            </w:r>
          </w:p>
        </w:tc>
        <w:tc>
          <w:tcPr>
            <w:tcW w:w="567" w:type="pct"/>
            <w:shd w:val="clear" w:color="auto" w:fill="auto"/>
            <w:vAlign w:val="center"/>
          </w:tcPr>
          <w:p w14:paraId="3382FA2D"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340" w:type="pct"/>
            <w:shd w:val="clear" w:color="auto" w:fill="auto"/>
            <w:vAlign w:val="center"/>
          </w:tcPr>
          <w:p w14:paraId="42C465C4"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3,000</w:t>
            </w:r>
          </w:p>
        </w:tc>
        <w:tc>
          <w:tcPr>
            <w:tcW w:w="376" w:type="pct"/>
            <w:shd w:val="clear" w:color="auto" w:fill="auto"/>
            <w:vAlign w:val="center"/>
          </w:tcPr>
          <w:p w14:paraId="0380ECBE"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0,9</w:t>
            </w:r>
          </w:p>
        </w:tc>
      </w:tr>
      <w:tr w:rsidR="009178A2" w:rsidRPr="009178A2" w14:paraId="45FEB569" w14:textId="77777777" w:rsidTr="009178A2">
        <w:trPr>
          <w:trHeight w:val="706"/>
        </w:trPr>
        <w:tc>
          <w:tcPr>
            <w:tcW w:w="724" w:type="pct"/>
            <w:shd w:val="clear" w:color="auto" w:fill="auto"/>
            <w:noWrap/>
            <w:vAlign w:val="center"/>
          </w:tcPr>
          <w:p w14:paraId="19F25294" w14:textId="77777777" w:rsidR="009178A2" w:rsidRPr="00ED3FCF" w:rsidRDefault="009178A2" w:rsidP="003918EA">
            <w:pPr>
              <w:spacing w:after="0"/>
              <w:jc w:val="left"/>
              <w:rPr>
                <w:rFonts w:ascii="Arial Narrow" w:hAnsi="Arial Narrow"/>
                <w:color w:val="000000"/>
                <w:szCs w:val="22"/>
              </w:rPr>
            </w:pPr>
            <w:r w:rsidRPr="00ED3FCF">
              <w:rPr>
                <w:rFonts w:ascii="Arial Narrow" w:hAnsi="Arial Narrow"/>
                <w:color w:val="000000"/>
                <w:szCs w:val="22"/>
              </w:rPr>
              <w:t>Centre-Sud</w:t>
            </w:r>
          </w:p>
        </w:tc>
        <w:tc>
          <w:tcPr>
            <w:tcW w:w="575" w:type="pct"/>
            <w:shd w:val="clear" w:color="auto" w:fill="auto"/>
            <w:vAlign w:val="center"/>
          </w:tcPr>
          <w:p w14:paraId="183C17F7"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518" w:type="pct"/>
            <w:shd w:val="clear" w:color="auto" w:fill="auto"/>
            <w:vAlign w:val="center"/>
          </w:tcPr>
          <w:p w14:paraId="54701DD2"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531" w:type="pct"/>
            <w:shd w:val="clear" w:color="auto" w:fill="auto"/>
            <w:vAlign w:val="center"/>
          </w:tcPr>
          <w:p w14:paraId="6C34E73F"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1,813</w:t>
            </w:r>
          </w:p>
        </w:tc>
        <w:tc>
          <w:tcPr>
            <w:tcW w:w="425" w:type="pct"/>
            <w:shd w:val="clear" w:color="auto" w:fill="auto"/>
            <w:vAlign w:val="center"/>
          </w:tcPr>
          <w:p w14:paraId="449845C3"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1,813</w:t>
            </w:r>
          </w:p>
        </w:tc>
        <w:tc>
          <w:tcPr>
            <w:tcW w:w="376" w:type="pct"/>
            <w:shd w:val="clear" w:color="auto" w:fill="auto"/>
            <w:vAlign w:val="center"/>
          </w:tcPr>
          <w:p w14:paraId="20B916A5" w14:textId="77777777" w:rsidR="009178A2" w:rsidRPr="00ED3FCF" w:rsidRDefault="009178A2">
            <w:pPr>
              <w:spacing w:after="0"/>
              <w:jc w:val="center"/>
              <w:rPr>
                <w:rFonts w:ascii="Arial Narrow" w:hAnsi="Arial Narrow"/>
                <w:szCs w:val="22"/>
              </w:rPr>
            </w:pPr>
            <w:r w:rsidRPr="00ED3FCF">
              <w:rPr>
                <w:rFonts w:ascii="Arial Narrow" w:hAnsi="Arial Narrow" w:cs="Calibri"/>
                <w:szCs w:val="22"/>
              </w:rPr>
              <w:t>-</w:t>
            </w:r>
          </w:p>
        </w:tc>
        <w:tc>
          <w:tcPr>
            <w:tcW w:w="567" w:type="pct"/>
            <w:shd w:val="clear" w:color="auto" w:fill="auto"/>
            <w:vAlign w:val="center"/>
          </w:tcPr>
          <w:p w14:paraId="77A67262"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567" w:type="pct"/>
            <w:shd w:val="clear" w:color="auto" w:fill="auto"/>
            <w:vAlign w:val="center"/>
          </w:tcPr>
          <w:p w14:paraId="477F0D84"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1,813</w:t>
            </w:r>
          </w:p>
        </w:tc>
        <w:tc>
          <w:tcPr>
            <w:tcW w:w="340" w:type="pct"/>
            <w:shd w:val="clear" w:color="auto" w:fill="auto"/>
            <w:vAlign w:val="center"/>
          </w:tcPr>
          <w:p w14:paraId="70365ACA"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1,813</w:t>
            </w:r>
          </w:p>
        </w:tc>
        <w:tc>
          <w:tcPr>
            <w:tcW w:w="376" w:type="pct"/>
            <w:shd w:val="clear" w:color="auto" w:fill="auto"/>
            <w:vAlign w:val="center"/>
          </w:tcPr>
          <w:p w14:paraId="7045EF6A" w14:textId="77777777" w:rsidR="009178A2" w:rsidRPr="00ED3FCF" w:rsidRDefault="009178A2">
            <w:pPr>
              <w:spacing w:after="0"/>
              <w:jc w:val="center"/>
              <w:rPr>
                <w:rFonts w:ascii="Arial Narrow" w:hAnsi="Arial Narrow"/>
                <w:szCs w:val="22"/>
              </w:rPr>
            </w:pPr>
            <w:r w:rsidRPr="00ED3FCF">
              <w:rPr>
                <w:rFonts w:ascii="Arial Narrow" w:hAnsi="Arial Narrow" w:cs="Calibri"/>
                <w:szCs w:val="22"/>
              </w:rPr>
              <w:t>-</w:t>
            </w:r>
          </w:p>
        </w:tc>
      </w:tr>
      <w:tr w:rsidR="009178A2" w:rsidRPr="009178A2" w14:paraId="69B1805B" w14:textId="77777777" w:rsidTr="009178A2">
        <w:trPr>
          <w:trHeight w:val="706"/>
        </w:trPr>
        <w:tc>
          <w:tcPr>
            <w:tcW w:w="724" w:type="pct"/>
            <w:shd w:val="clear" w:color="auto" w:fill="auto"/>
            <w:noWrap/>
            <w:vAlign w:val="center"/>
          </w:tcPr>
          <w:p w14:paraId="57825961" w14:textId="77777777" w:rsidR="009178A2" w:rsidRPr="00ED3FCF" w:rsidRDefault="009178A2" w:rsidP="003918EA">
            <w:pPr>
              <w:spacing w:after="0"/>
              <w:jc w:val="left"/>
              <w:rPr>
                <w:rFonts w:ascii="Arial Narrow" w:hAnsi="Arial Narrow"/>
                <w:color w:val="000000"/>
                <w:szCs w:val="22"/>
              </w:rPr>
            </w:pPr>
            <w:r w:rsidRPr="00ED3FCF">
              <w:rPr>
                <w:rFonts w:ascii="Arial Narrow" w:hAnsi="Arial Narrow"/>
                <w:color w:val="000000"/>
                <w:szCs w:val="22"/>
              </w:rPr>
              <w:t>Est</w:t>
            </w:r>
          </w:p>
        </w:tc>
        <w:tc>
          <w:tcPr>
            <w:tcW w:w="575" w:type="pct"/>
            <w:shd w:val="clear" w:color="auto" w:fill="auto"/>
            <w:vAlign w:val="center"/>
          </w:tcPr>
          <w:p w14:paraId="6034213C"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51,705</w:t>
            </w:r>
          </w:p>
        </w:tc>
        <w:tc>
          <w:tcPr>
            <w:tcW w:w="518" w:type="pct"/>
            <w:shd w:val="clear" w:color="auto" w:fill="auto"/>
            <w:vAlign w:val="center"/>
          </w:tcPr>
          <w:p w14:paraId="4AEBD503"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10,338</w:t>
            </w:r>
          </w:p>
        </w:tc>
        <w:tc>
          <w:tcPr>
            <w:tcW w:w="531" w:type="pct"/>
            <w:shd w:val="clear" w:color="auto" w:fill="auto"/>
            <w:vAlign w:val="center"/>
          </w:tcPr>
          <w:p w14:paraId="5457A23D"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425" w:type="pct"/>
            <w:shd w:val="clear" w:color="auto" w:fill="auto"/>
            <w:vAlign w:val="center"/>
          </w:tcPr>
          <w:p w14:paraId="40F7E94F"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10,338</w:t>
            </w:r>
          </w:p>
        </w:tc>
        <w:tc>
          <w:tcPr>
            <w:tcW w:w="376" w:type="pct"/>
            <w:shd w:val="clear" w:color="auto" w:fill="auto"/>
            <w:vAlign w:val="center"/>
          </w:tcPr>
          <w:p w14:paraId="01BE4BCD"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20,0</w:t>
            </w:r>
          </w:p>
        </w:tc>
        <w:tc>
          <w:tcPr>
            <w:tcW w:w="567" w:type="pct"/>
            <w:shd w:val="clear" w:color="auto" w:fill="auto"/>
            <w:vAlign w:val="center"/>
          </w:tcPr>
          <w:p w14:paraId="7C6EB19D"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10,338</w:t>
            </w:r>
          </w:p>
        </w:tc>
        <w:tc>
          <w:tcPr>
            <w:tcW w:w="567" w:type="pct"/>
            <w:shd w:val="clear" w:color="auto" w:fill="auto"/>
            <w:vAlign w:val="center"/>
          </w:tcPr>
          <w:p w14:paraId="3DA0D271"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340" w:type="pct"/>
            <w:shd w:val="clear" w:color="auto" w:fill="auto"/>
            <w:vAlign w:val="center"/>
          </w:tcPr>
          <w:p w14:paraId="5DB613F0"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10,338</w:t>
            </w:r>
          </w:p>
        </w:tc>
        <w:tc>
          <w:tcPr>
            <w:tcW w:w="376" w:type="pct"/>
            <w:shd w:val="clear" w:color="auto" w:fill="auto"/>
            <w:vAlign w:val="center"/>
          </w:tcPr>
          <w:p w14:paraId="2D27C4B1"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20,0</w:t>
            </w:r>
          </w:p>
        </w:tc>
      </w:tr>
      <w:tr w:rsidR="009178A2" w:rsidRPr="009178A2" w14:paraId="1907A41E" w14:textId="77777777" w:rsidTr="009178A2">
        <w:trPr>
          <w:trHeight w:val="706"/>
        </w:trPr>
        <w:tc>
          <w:tcPr>
            <w:tcW w:w="724" w:type="pct"/>
            <w:shd w:val="clear" w:color="auto" w:fill="auto"/>
            <w:noWrap/>
            <w:vAlign w:val="center"/>
          </w:tcPr>
          <w:p w14:paraId="59961CE4" w14:textId="77777777" w:rsidR="009178A2" w:rsidRPr="00ED3FCF" w:rsidRDefault="009178A2" w:rsidP="003918EA">
            <w:pPr>
              <w:spacing w:after="0"/>
              <w:jc w:val="left"/>
              <w:rPr>
                <w:rFonts w:ascii="Arial Narrow" w:hAnsi="Arial Narrow"/>
                <w:szCs w:val="22"/>
              </w:rPr>
            </w:pPr>
            <w:r w:rsidRPr="00ED3FCF">
              <w:rPr>
                <w:rFonts w:ascii="Arial Narrow" w:hAnsi="Arial Narrow"/>
                <w:color w:val="000000"/>
                <w:szCs w:val="22"/>
              </w:rPr>
              <w:t>Hauts-Bassins</w:t>
            </w:r>
          </w:p>
        </w:tc>
        <w:tc>
          <w:tcPr>
            <w:tcW w:w="575" w:type="pct"/>
            <w:shd w:val="clear" w:color="auto" w:fill="auto"/>
            <w:vAlign w:val="center"/>
          </w:tcPr>
          <w:p w14:paraId="055A8AC7"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28,665</w:t>
            </w:r>
          </w:p>
        </w:tc>
        <w:tc>
          <w:tcPr>
            <w:tcW w:w="518" w:type="pct"/>
            <w:shd w:val="clear" w:color="auto" w:fill="auto"/>
            <w:vAlign w:val="center"/>
          </w:tcPr>
          <w:p w14:paraId="7D8AA2AC"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0,275</w:t>
            </w:r>
          </w:p>
        </w:tc>
        <w:tc>
          <w:tcPr>
            <w:tcW w:w="531" w:type="pct"/>
            <w:shd w:val="clear" w:color="auto" w:fill="auto"/>
            <w:vAlign w:val="center"/>
          </w:tcPr>
          <w:p w14:paraId="4A8F8B08"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16,010</w:t>
            </w:r>
          </w:p>
        </w:tc>
        <w:tc>
          <w:tcPr>
            <w:tcW w:w="425" w:type="pct"/>
            <w:shd w:val="clear" w:color="auto" w:fill="auto"/>
            <w:vAlign w:val="center"/>
          </w:tcPr>
          <w:p w14:paraId="7FD59721"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16,285</w:t>
            </w:r>
          </w:p>
        </w:tc>
        <w:tc>
          <w:tcPr>
            <w:tcW w:w="376" w:type="pct"/>
            <w:shd w:val="clear" w:color="auto" w:fill="auto"/>
            <w:vAlign w:val="center"/>
          </w:tcPr>
          <w:p w14:paraId="4013DC67"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1,0</w:t>
            </w:r>
          </w:p>
        </w:tc>
        <w:tc>
          <w:tcPr>
            <w:tcW w:w="567" w:type="pct"/>
            <w:shd w:val="clear" w:color="auto" w:fill="auto"/>
            <w:vAlign w:val="center"/>
          </w:tcPr>
          <w:p w14:paraId="54FB285E"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567" w:type="pct"/>
            <w:shd w:val="clear" w:color="auto" w:fill="auto"/>
            <w:vAlign w:val="center"/>
          </w:tcPr>
          <w:p w14:paraId="42488CE5"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15,940</w:t>
            </w:r>
          </w:p>
        </w:tc>
        <w:tc>
          <w:tcPr>
            <w:tcW w:w="340" w:type="pct"/>
            <w:shd w:val="clear" w:color="auto" w:fill="auto"/>
            <w:vAlign w:val="center"/>
          </w:tcPr>
          <w:p w14:paraId="7451F27F"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15,940</w:t>
            </w:r>
          </w:p>
        </w:tc>
        <w:tc>
          <w:tcPr>
            <w:tcW w:w="376" w:type="pct"/>
            <w:shd w:val="clear" w:color="auto" w:fill="auto"/>
            <w:vAlign w:val="center"/>
          </w:tcPr>
          <w:p w14:paraId="06D0F304"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w:t>
            </w:r>
          </w:p>
        </w:tc>
      </w:tr>
      <w:tr w:rsidR="009178A2" w:rsidRPr="009178A2" w14:paraId="01273DE6" w14:textId="77777777" w:rsidTr="009178A2">
        <w:trPr>
          <w:trHeight w:val="706"/>
        </w:trPr>
        <w:tc>
          <w:tcPr>
            <w:tcW w:w="724" w:type="pct"/>
            <w:shd w:val="clear" w:color="auto" w:fill="auto"/>
            <w:noWrap/>
            <w:vAlign w:val="center"/>
          </w:tcPr>
          <w:p w14:paraId="552FC733" w14:textId="77777777" w:rsidR="009178A2" w:rsidRPr="00ED3FCF" w:rsidRDefault="009178A2" w:rsidP="003918EA">
            <w:pPr>
              <w:spacing w:after="0"/>
              <w:jc w:val="left"/>
              <w:rPr>
                <w:rFonts w:ascii="Arial Narrow" w:hAnsi="Arial Narrow"/>
                <w:color w:val="000000"/>
                <w:szCs w:val="22"/>
              </w:rPr>
            </w:pPr>
            <w:r w:rsidRPr="00ED3FCF">
              <w:rPr>
                <w:rFonts w:ascii="Arial Narrow" w:hAnsi="Arial Narrow"/>
                <w:color w:val="000000"/>
                <w:szCs w:val="22"/>
              </w:rPr>
              <w:t>Nord</w:t>
            </w:r>
          </w:p>
        </w:tc>
        <w:tc>
          <w:tcPr>
            <w:tcW w:w="575" w:type="pct"/>
            <w:shd w:val="clear" w:color="auto" w:fill="auto"/>
            <w:vAlign w:val="center"/>
          </w:tcPr>
          <w:p w14:paraId="1C72BB0C"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6,000</w:t>
            </w:r>
          </w:p>
        </w:tc>
        <w:tc>
          <w:tcPr>
            <w:tcW w:w="518" w:type="pct"/>
            <w:shd w:val="clear" w:color="auto" w:fill="auto"/>
            <w:vAlign w:val="center"/>
          </w:tcPr>
          <w:p w14:paraId="787E8DB4"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5,000</w:t>
            </w:r>
          </w:p>
        </w:tc>
        <w:tc>
          <w:tcPr>
            <w:tcW w:w="531" w:type="pct"/>
            <w:shd w:val="clear" w:color="auto" w:fill="auto"/>
            <w:vAlign w:val="center"/>
          </w:tcPr>
          <w:p w14:paraId="2A0F2422"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2,225</w:t>
            </w:r>
          </w:p>
        </w:tc>
        <w:tc>
          <w:tcPr>
            <w:tcW w:w="425" w:type="pct"/>
            <w:shd w:val="clear" w:color="auto" w:fill="auto"/>
            <w:vAlign w:val="center"/>
          </w:tcPr>
          <w:p w14:paraId="21E9FC01"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7,225</w:t>
            </w:r>
          </w:p>
        </w:tc>
        <w:tc>
          <w:tcPr>
            <w:tcW w:w="376" w:type="pct"/>
            <w:shd w:val="clear" w:color="auto" w:fill="auto"/>
            <w:vAlign w:val="center"/>
          </w:tcPr>
          <w:p w14:paraId="28756910"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83,3</w:t>
            </w:r>
          </w:p>
        </w:tc>
        <w:tc>
          <w:tcPr>
            <w:tcW w:w="567" w:type="pct"/>
            <w:shd w:val="clear" w:color="auto" w:fill="auto"/>
            <w:vAlign w:val="center"/>
          </w:tcPr>
          <w:p w14:paraId="3B4C5538"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5,000</w:t>
            </w:r>
          </w:p>
        </w:tc>
        <w:tc>
          <w:tcPr>
            <w:tcW w:w="567" w:type="pct"/>
            <w:shd w:val="clear" w:color="auto" w:fill="auto"/>
            <w:vAlign w:val="center"/>
          </w:tcPr>
          <w:p w14:paraId="7A6E06FA"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2,225</w:t>
            </w:r>
          </w:p>
        </w:tc>
        <w:tc>
          <w:tcPr>
            <w:tcW w:w="340" w:type="pct"/>
            <w:shd w:val="clear" w:color="auto" w:fill="auto"/>
            <w:vAlign w:val="center"/>
          </w:tcPr>
          <w:p w14:paraId="6A0EA984"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7,225</w:t>
            </w:r>
          </w:p>
        </w:tc>
        <w:tc>
          <w:tcPr>
            <w:tcW w:w="376" w:type="pct"/>
            <w:shd w:val="clear" w:color="auto" w:fill="auto"/>
            <w:vAlign w:val="center"/>
          </w:tcPr>
          <w:p w14:paraId="4F8A212B"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83,3</w:t>
            </w:r>
          </w:p>
        </w:tc>
      </w:tr>
      <w:tr w:rsidR="009178A2" w:rsidRPr="009178A2" w14:paraId="669B08B8" w14:textId="77777777" w:rsidTr="009178A2">
        <w:trPr>
          <w:trHeight w:val="706"/>
        </w:trPr>
        <w:tc>
          <w:tcPr>
            <w:tcW w:w="724" w:type="pct"/>
            <w:shd w:val="clear" w:color="auto" w:fill="auto"/>
            <w:noWrap/>
            <w:vAlign w:val="center"/>
          </w:tcPr>
          <w:p w14:paraId="597E5AC6" w14:textId="77777777" w:rsidR="009178A2" w:rsidRPr="00ED3FCF" w:rsidRDefault="009178A2" w:rsidP="003918EA">
            <w:pPr>
              <w:spacing w:after="0"/>
              <w:jc w:val="left"/>
              <w:rPr>
                <w:rFonts w:ascii="Arial Narrow" w:hAnsi="Arial Narrow"/>
                <w:color w:val="000000"/>
                <w:szCs w:val="22"/>
              </w:rPr>
            </w:pPr>
            <w:r w:rsidRPr="00ED3FCF">
              <w:rPr>
                <w:rFonts w:ascii="Arial Narrow" w:hAnsi="Arial Narrow"/>
                <w:color w:val="000000"/>
                <w:szCs w:val="22"/>
              </w:rPr>
              <w:t>Plateau Central</w:t>
            </w:r>
          </w:p>
        </w:tc>
        <w:tc>
          <w:tcPr>
            <w:tcW w:w="575" w:type="pct"/>
            <w:shd w:val="clear" w:color="auto" w:fill="auto"/>
            <w:vAlign w:val="center"/>
          </w:tcPr>
          <w:p w14:paraId="7CC7B4C7"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518" w:type="pct"/>
            <w:shd w:val="clear" w:color="auto" w:fill="auto"/>
            <w:vAlign w:val="center"/>
          </w:tcPr>
          <w:p w14:paraId="146F1E39"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531" w:type="pct"/>
            <w:shd w:val="clear" w:color="auto" w:fill="auto"/>
            <w:vAlign w:val="center"/>
          </w:tcPr>
          <w:p w14:paraId="05E721CA"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425" w:type="pct"/>
            <w:shd w:val="clear" w:color="auto" w:fill="auto"/>
            <w:vAlign w:val="center"/>
          </w:tcPr>
          <w:p w14:paraId="0F07F4E3"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376" w:type="pct"/>
            <w:shd w:val="clear" w:color="auto" w:fill="auto"/>
            <w:vAlign w:val="center"/>
          </w:tcPr>
          <w:p w14:paraId="3F4A6C46" w14:textId="77777777" w:rsidR="009178A2" w:rsidRPr="00ED3FCF" w:rsidRDefault="009178A2">
            <w:pPr>
              <w:spacing w:after="0"/>
              <w:jc w:val="center"/>
              <w:rPr>
                <w:rFonts w:ascii="Arial Narrow" w:hAnsi="Arial Narrow"/>
                <w:szCs w:val="22"/>
              </w:rPr>
            </w:pPr>
            <w:r w:rsidRPr="00ED3FCF">
              <w:rPr>
                <w:rFonts w:ascii="Arial Narrow" w:hAnsi="Arial Narrow" w:cs="Calibri"/>
                <w:szCs w:val="22"/>
              </w:rPr>
              <w:t>-</w:t>
            </w:r>
          </w:p>
        </w:tc>
        <w:tc>
          <w:tcPr>
            <w:tcW w:w="567" w:type="pct"/>
            <w:shd w:val="clear" w:color="auto" w:fill="auto"/>
            <w:vAlign w:val="center"/>
          </w:tcPr>
          <w:p w14:paraId="2528A208"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567" w:type="pct"/>
            <w:shd w:val="clear" w:color="auto" w:fill="auto"/>
            <w:vAlign w:val="center"/>
          </w:tcPr>
          <w:p w14:paraId="22DCD643"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340" w:type="pct"/>
            <w:shd w:val="clear" w:color="auto" w:fill="auto"/>
            <w:vAlign w:val="center"/>
          </w:tcPr>
          <w:p w14:paraId="0D149B84"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376" w:type="pct"/>
            <w:shd w:val="clear" w:color="auto" w:fill="auto"/>
            <w:vAlign w:val="center"/>
          </w:tcPr>
          <w:p w14:paraId="6A9EBBE4" w14:textId="77777777" w:rsidR="009178A2" w:rsidRPr="00ED3FCF" w:rsidRDefault="009178A2">
            <w:pPr>
              <w:spacing w:after="0"/>
              <w:jc w:val="center"/>
              <w:rPr>
                <w:rFonts w:ascii="Arial Narrow" w:hAnsi="Arial Narrow"/>
                <w:szCs w:val="22"/>
              </w:rPr>
            </w:pPr>
            <w:r w:rsidRPr="00ED3FCF">
              <w:rPr>
                <w:rFonts w:ascii="Arial Narrow" w:hAnsi="Arial Narrow" w:cs="Calibri"/>
                <w:szCs w:val="22"/>
              </w:rPr>
              <w:t>-</w:t>
            </w:r>
          </w:p>
        </w:tc>
      </w:tr>
      <w:tr w:rsidR="009178A2" w:rsidRPr="009178A2" w14:paraId="1B5C60B4" w14:textId="77777777" w:rsidTr="009178A2">
        <w:trPr>
          <w:trHeight w:val="706"/>
        </w:trPr>
        <w:tc>
          <w:tcPr>
            <w:tcW w:w="724" w:type="pct"/>
            <w:shd w:val="clear" w:color="auto" w:fill="auto"/>
            <w:noWrap/>
            <w:vAlign w:val="center"/>
          </w:tcPr>
          <w:p w14:paraId="64AA7473" w14:textId="77777777" w:rsidR="009178A2" w:rsidRPr="00ED3FCF" w:rsidRDefault="009178A2" w:rsidP="003918EA">
            <w:pPr>
              <w:spacing w:after="0"/>
              <w:jc w:val="left"/>
              <w:rPr>
                <w:rFonts w:ascii="Arial Narrow" w:hAnsi="Arial Narrow"/>
                <w:color w:val="000000"/>
                <w:szCs w:val="22"/>
              </w:rPr>
            </w:pPr>
            <w:r w:rsidRPr="00ED3FCF">
              <w:rPr>
                <w:rFonts w:ascii="Arial Narrow" w:hAnsi="Arial Narrow"/>
                <w:color w:val="000000"/>
                <w:szCs w:val="22"/>
              </w:rPr>
              <w:t>Sahel</w:t>
            </w:r>
          </w:p>
        </w:tc>
        <w:tc>
          <w:tcPr>
            <w:tcW w:w="575" w:type="pct"/>
            <w:shd w:val="clear" w:color="auto" w:fill="auto"/>
            <w:vAlign w:val="center"/>
          </w:tcPr>
          <w:p w14:paraId="5E469EEA"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88,532</w:t>
            </w:r>
          </w:p>
        </w:tc>
        <w:tc>
          <w:tcPr>
            <w:tcW w:w="518" w:type="pct"/>
            <w:shd w:val="clear" w:color="auto" w:fill="auto"/>
            <w:vAlign w:val="center"/>
          </w:tcPr>
          <w:p w14:paraId="564B7111"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8,241</w:t>
            </w:r>
          </w:p>
        </w:tc>
        <w:tc>
          <w:tcPr>
            <w:tcW w:w="531" w:type="pct"/>
            <w:shd w:val="clear" w:color="auto" w:fill="auto"/>
            <w:vAlign w:val="center"/>
          </w:tcPr>
          <w:p w14:paraId="273D6EE5"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15,000</w:t>
            </w:r>
          </w:p>
        </w:tc>
        <w:tc>
          <w:tcPr>
            <w:tcW w:w="425" w:type="pct"/>
            <w:shd w:val="clear" w:color="auto" w:fill="auto"/>
            <w:vAlign w:val="center"/>
          </w:tcPr>
          <w:p w14:paraId="7AD4193C"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23,241</w:t>
            </w:r>
          </w:p>
        </w:tc>
        <w:tc>
          <w:tcPr>
            <w:tcW w:w="376" w:type="pct"/>
            <w:shd w:val="clear" w:color="auto" w:fill="auto"/>
            <w:vAlign w:val="center"/>
          </w:tcPr>
          <w:p w14:paraId="35D90F07"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9,3</w:t>
            </w:r>
          </w:p>
        </w:tc>
        <w:tc>
          <w:tcPr>
            <w:tcW w:w="567" w:type="pct"/>
            <w:shd w:val="clear" w:color="auto" w:fill="auto"/>
            <w:vAlign w:val="center"/>
          </w:tcPr>
          <w:p w14:paraId="63225FAD"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8,241</w:t>
            </w:r>
          </w:p>
        </w:tc>
        <w:tc>
          <w:tcPr>
            <w:tcW w:w="567" w:type="pct"/>
            <w:shd w:val="clear" w:color="auto" w:fill="auto"/>
            <w:vAlign w:val="center"/>
          </w:tcPr>
          <w:p w14:paraId="38BD4B69"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340" w:type="pct"/>
            <w:shd w:val="clear" w:color="auto" w:fill="auto"/>
            <w:vAlign w:val="center"/>
          </w:tcPr>
          <w:p w14:paraId="5102D3A2"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8,241</w:t>
            </w:r>
          </w:p>
        </w:tc>
        <w:tc>
          <w:tcPr>
            <w:tcW w:w="376" w:type="pct"/>
            <w:shd w:val="clear" w:color="auto" w:fill="auto"/>
            <w:vAlign w:val="center"/>
          </w:tcPr>
          <w:p w14:paraId="747DDB8B"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9,3</w:t>
            </w:r>
          </w:p>
        </w:tc>
      </w:tr>
      <w:tr w:rsidR="009178A2" w:rsidRPr="009178A2" w14:paraId="1AE0705B" w14:textId="77777777" w:rsidTr="009178A2">
        <w:trPr>
          <w:trHeight w:val="706"/>
        </w:trPr>
        <w:tc>
          <w:tcPr>
            <w:tcW w:w="724" w:type="pct"/>
            <w:shd w:val="clear" w:color="auto" w:fill="auto"/>
            <w:noWrap/>
            <w:vAlign w:val="center"/>
          </w:tcPr>
          <w:p w14:paraId="41F6A0F3" w14:textId="77777777" w:rsidR="009178A2" w:rsidRPr="00ED3FCF" w:rsidRDefault="009178A2" w:rsidP="003918EA">
            <w:pPr>
              <w:spacing w:after="0"/>
              <w:jc w:val="left"/>
              <w:rPr>
                <w:rFonts w:ascii="Arial Narrow" w:hAnsi="Arial Narrow"/>
                <w:color w:val="000000"/>
                <w:szCs w:val="22"/>
              </w:rPr>
            </w:pPr>
            <w:r w:rsidRPr="00ED3FCF">
              <w:rPr>
                <w:rFonts w:ascii="Arial Narrow" w:hAnsi="Arial Narrow"/>
                <w:color w:val="000000"/>
                <w:szCs w:val="22"/>
              </w:rPr>
              <w:t>Sud-Ouest</w:t>
            </w:r>
          </w:p>
        </w:tc>
        <w:tc>
          <w:tcPr>
            <w:tcW w:w="575" w:type="pct"/>
            <w:shd w:val="clear" w:color="auto" w:fill="auto"/>
            <w:vAlign w:val="center"/>
          </w:tcPr>
          <w:p w14:paraId="07C1E7E1"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6,030</w:t>
            </w:r>
          </w:p>
        </w:tc>
        <w:tc>
          <w:tcPr>
            <w:tcW w:w="518" w:type="pct"/>
            <w:shd w:val="clear" w:color="auto" w:fill="auto"/>
            <w:vAlign w:val="center"/>
          </w:tcPr>
          <w:p w14:paraId="34E96247"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531" w:type="pct"/>
            <w:shd w:val="clear" w:color="auto" w:fill="auto"/>
            <w:vAlign w:val="center"/>
          </w:tcPr>
          <w:p w14:paraId="786C18D4"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0,432</w:t>
            </w:r>
          </w:p>
        </w:tc>
        <w:tc>
          <w:tcPr>
            <w:tcW w:w="425" w:type="pct"/>
            <w:shd w:val="clear" w:color="auto" w:fill="auto"/>
            <w:vAlign w:val="center"/>
          </w:tcPr>
          <w:p w14:paraId="66017174"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0,432</w:t>
            </w:r>
          </w:p>
        </w:tc>
        <w:tc>
          <w:tcPr>
            <w:tcW w:w="376" w:type="pct"/>
            <w:shd w:val="clear" w:color="auto" w:fill="auto"/>
            <w:vAlign w:val="center"/>
          </w:tcPr>
          <w:p w14:paraId="606A5378"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w:t>
            </w:r>
          </w:p>
        </w:tc>
        <w:tc>
          <w:tcPr>
            <w:tcW w:w="567" w:type="pct"/>
            <w:shd w:val="clear" w:color="auto" w:fill="auto"/>
            <w:vAlign w:val="center"/>
          </w:tcPr>
          <w:p w14:paraId="6A1104BF"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0,000</w:t>
            </w:r>
          </w:p>
        </w:tc>
        <w:tc>
          <w:tcPr>
            <w:tcW w:w="567" w:type="pct"/>
            <w:shd w:val="clear" w:color="auto" w:fill="auto"/>
            <w:vAlign w:val="center"/>
          </w:tcPr>
          <w:p w14:paraId="29F011A4"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0,672</w:t>
            </w:r>
          </w:p>
        </w:tc>
        <w:tc>
          <w:tcPr>
            <w:tcW w:w="340" w:type="pct"/>
            <w:shd w:val="clear" w:color="auto" w:fill="auto"/>
            <w:vAlign w:val="center"/>
          </w:tcPr>
          <w:p w14:paraId="79E19CE3"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0,672</w:t>
            </w:r>
          </w:p>
        </w:tc>
        <w:tc>
          <w:tcPr>
            <w:tcW w:w="376" w:type="pct"/>
            <w:shd w:val="clear" w:color="auto" w:fill="auto"/>
            <w:vAlign w:val="center"/>
          </w:tcPr>
          <w:p w14:paraId="5F4CA846" w14:textId="77777777" w:rsidR="009178A2" w:rsidRPr="00ED3FCF" w:rsidRDefault="009178A2" w:rsidP="00ED3FCF">
            <w:pPr>
              <w:spacing w:after="0"/>
              <w:jc w:val="center"/>
              <w:rPr>
                <w:rFonts w:ascii="Arial Narrow" w:hAnsi="Arial Narrow"/>
                <w:szCs w:val="22"/>
              </w:rPr>
            </w:pPr>
            <w:r w:rsidRPr="00ED3FCF">
              <w:rPr>
                <w:rFonts w:ascii="Arial Narrow" w:hAnsi="Arial Narrow" w:cs="Calibri"/>
                <w:szCs w:val="22"/>
              </w:rPr>
              <w:t>0,0</w:t>
            </w:r>
          </w:p>
        </w:tc>
      </w:tr>
      <w:tr w:rsidR="009178A2" w:rsidRPr="009178A2" w14:paraId="1BA5D7D5" w14:textId="77777777" w:rsidTr="009178A2">
        <w:trPr>
          <w:trHeight w:val="706"/>
        </w:trPr>
        <w:tc>
          <w:tcPr>
            <w:tcW w:w="724" w:type="pct"/>
            <w:shd w:val="clear" w:color="auto" w:fill="auto"/>
            <w:noWrap/>
            <w:vAlign w:val="center"/>
          </w:tcPr>
          <w:p w14:paraId="2F430E41" w14:textId="77777777" w:rsidR="009178A2" w:rsidRPr="00ED3FCF" w:rsidRDefault="009178A2" w:rsidP="003918EA">
            <w:pPr>
              <w:spacing w:after="0"/>
              <w:jc w:val="left"/>
              <w:rPr>
                <w:rFonts w:ascii="Arial Narrow" w:hAnsi="Arial Narrow"/>
                <w:color w:val="000000"/>
                <w:szCs w:val="22"/>
              </w:rPr>
            </w:pPr>
            <w:r w:rsidRPr="00ED3FCF">
              <w:rPr>
                <w:rFonts w:ascii="Arial Narrow" w:hAnsi="Arial Narrow"/>
                <w:color w:val="000000"/>
                <w:szCs w:val="22"/>
              </w:rPr>
              <w:lastRenderedPageBreak/>
              <w:t>DGA</w:t>
            </w:r>
          </w:p>
        </w:tc>
        <w:tc>
          <w:tcPr>
            <w:tcW w:w="575" w:type="pct"/>
            <w:shd w:val="clear" w:color="auto" w:fill="auto"/>
            <w:vAlign w:val="center"/>
          </w:tcPr>
          <w:p w14:paraId="58D36E2D" w14:textId="77777777" w:rsidR="009178A2" w:rsidRPr="00ED3FCF" w:rsidRDefault="009178A2" w:rsidP="00ED3FCF">
            <w:pPr>
              <w:spacing w:after="0"/>
              <w:jc w:val="center"/>
              <w:rPr>
                <w:rFonts w:ascii="Arial Narrow" w:hAnsi="Arial Narrow" w:cs="Calibri"/>
                <w:szCs w:val="22"/>
              </w:rPr>
            </w:pPr>
            <w:r w:rsidRPr="00ED3FCF">
              <w:rPr>
                <w:rFonts w:ascii="Arial Narrow" w:hAnsi="Arial Narrow" w:cs="Calibri"/>
                <w:szCs w:val="22"/>
              </w:rPr>
              <w:t>6,960</w:t>
            </w:r>
          </w:p>
        </w:tc>
        <w:tc>
          <w:tcPr>
            <w:tcW w:w="518" w:type="pct"/>
            <w:shd w:val="clear" w:color="auto" w:fill="auto"/>
            <w:vAlign w:val="center"/>
          </w:tcPr>
          <w:p w14:paraId="4236A929" w14:textId="77777777" w:rsidR="009178A2" w:rsidRPr="00ED3FCF" w:rsidRDefault="009178A2" w:rsidP="00ED3FCF">
            <w:pPr>
              <w:spacing w:after="0"/>
              <w:jc w:val="center"/>
              <w:rPr>
                <w:rFonts w:ascii="Arial Narrow" w:hAnsi="Arial Narrow" w:cs="Calibri"/>
                <w:szCs w:val="22"/>
              </w:rPr>
            </w:pPr>
            <w:r w:rsidRPr="00ED3FCF">
              <w:rPr>
                <w:rFonts w:ascii="Arial Narrow" w:hAnsi="Arial Narrow" w:cs="Calibri"/>
                <w:szCs w:val="22"/>
              </w:rPr>
              <w:t>0,000</w:t>
            </w:r>
          </w:p>
        </w:tc>
        <w:tc>
          <w:tcPr>
            <w:tcW w:w="531" w:type="pct"/>
            <w:shd w:val="clear" w:color="auto" w:fill="auto"/>
            <w:vAlign w:val="center"/>
          </w:tcPr>
          <w:p w14:paraId="46046A8D" w14:textId="77777777" w:rsidR="009178A2" w:rsidRPr="00ED3FCF" w:rsidRDefault="009178A2" w:rsidP="00ED3FCF">
            <w:pPr>
              <w:spacing w:after="0"/>
              <w:jc w:val="center"/>
              <w:rPr>
                <w:rFonts w:ascii="Arial Narrow" w:hAnsi="Arial Narrow" w:cs="Calibri"/>
                <w:szCs w:val="22"/>
              </w:rPr>
            </w:pPr>
            <w:r w:rsidRPr="00ED3FCF">
              <w:rPr>
                <w:rFonts w:ascii="Arial Narrow" w:hAnsi="Arial Narrow" w:cs="Calibri"/>
                <w:szCs w:val="22"/>
              </w:rPr>
              <w:t>8,846</w:t>
            </w:r>
          </w:p>
        </w:tc>
        <w:tc>
          <w:tcPr>
            <w:tcW w:w="425" w:type="pct"/>
            <w:shd w:val="clear" w:color="auto" w:fill="auto"/>
            <w:vAlign w:val="center"/>
          </w:tcPr>
          <w:p w14:paraId="32788934" w14:textId="77777777" w:rsidR="009178A2" w:rsidRPr="00ED3FCF" w:rsidRDefault="009178A2" w:rsidP="00ED3FCF">
            <w:pPr>
              <w:spacing w:after="0"/>
              <w:jc w:val="center"/>
              <w:rPr>
                <w:rFonts w:ascii="Arial Narrow" w:hAnsi="Arial Narrow" w:cs="Calibri"/>
                <w:szCs w:val="22"/>
              </w:rPr>
            </w:pPr>
            <w:r w:rsidRPr="00ED3FCF">
              <w:rPr>
                <w:rFonts w:ascii="Arial Narrow" w:hAnsi="Arial Narrow" w:cs="Calibri"/>
                <w:szCs w:val="22"/>
              </w:rPr>
              <w:t>8,846</w:t>
            </w:r>
          </w:p>
        </w:tc>
        <w:tc>
          <w:tcPr>
            <w:tcW w:w="376" w:type="pct"/>
            <w:shd w:val="clear" w:color="auto" w:fill="auto"/>
            <w:vAlign w:val="center"/>
          </w:tcPr>
          <w:p w14:paraId="55344B88" w14:textId="77777777" w:rsidR="009178A2" w:rsidRPr="00ED3FCF" w:rsidRDefault="009178A2" w:rsidP="00ED3FCF">
            <w:pPr>
              <w:spacing w:after="0"/>
              <w:jc w:val="center"/>
              <w:rPr>
                <w:rFonts w:ascii="Arial Narrow" w:hAnsi="Arial Narrow" w:cs="Calibri"/>
                <w:szCs w:val="22"/>
              </w:rPr>
            </w:pPr>
            <w:r w:rsidRPr="00ED3FCF">
              <w:rPr>
                <w:rFonts w:ascii="Arial Narrow" w:hAnsi="Arial Narrow" w:cs="Calibri"/>
                <w:szCs w:val="22"/>
              </w:rPr>
              <w:t>0,0</w:t>
            </w:r>
          </w:p>
        </w:tc>
        <w:tc>
          <w:tcPr>
            <w:tcW w:w="567" w:type="pct"/>
            <w:shd w:val="clear" w:color="auto" w:fill="auto"/>
            <w:vAlign w:val="center"/>
          </w:tcPr>
          <w:p w14:paraId="524290B9" w14:textId="77777777" w:rsidR="009178A2" w:rsidRPr="00ED3FCF" w:rsidRDefault="009178A2" w:rsidP="00ED3FCF">
            <w:pPr>
              <w:spacing w:after="0"/>
              <w:jc w:val="center"/>
              <w:rPr>
                <w:rFonts w:ascii="Arial Narrow" w:hAnsi="Arial Narrow" w:cs="Calibri"/>
                <w:szCs w:val="22"/>
              </w:rPr>
            </w:pPr>
            <w:r w:rsidRPr="00ED3FCF">
              <w:rPr>
                <w:rFonts w:ascii="Arial Narrow" w:hAnsi="Arial Narrow" w:cs="Calibri"/>
                <w:szCs w:val="22"/>
              </w:rPr>
              <w:t>0,000</w:t>
            </w:r>
          </w:p>
        </w:tc>
        <w:tc>
          <w:tcPr>
            <w:tcW w:w="567" w:type="pct"/>
            <w:shd w:val="clear" w:color="auto" w:fill="auto"/>
            <w:vAlign w:val="center"/>
          </w:tcPr>
          <w:p w14:paraId="5EB6EDC2" w14:textId="77777777" w:rsidR="009178A2" w:rsidRPr="00ED3FCF" w:rsidRDefault="009178A2" w:rsidP="00ED3FCF">
            <w:pPr>
              <w:spacing w:after="0"/>
              <w:jc w:val="center"/>
              <w:rPr>
                <w:rFonts w:ascii="Arial Narrow" w:hAnsi="Arial Narrow" w:cs="Calibri"/>
                <w:szCs w:val="22"/>
              </w:rPr>
            </w:pPr>
            <w:r w:rsidRPr="00ED3FCF">
              <w:rPr>
                <w:rFonts w:ascii="Arial Narrow" w:hAnsi="Arial Narrow" w:cs="Calibri"/>
                <w:szCs w:val="22"/>
              </w:rPr>
              <w:t>0,000</w:t>
            </w:r>
          </w:p>
        </w:tc>
        <w:tc>
          <w:tcPr>
            <w:tcW w:w="340" w:type="pct"/>
            <w:shd w:val="clear" w:color="auto" w:fill="auto"/>
            <w:vAlign w:val="center"/>
          </w:tcPr>
          <w:p w14:paraId="2ACC228A" w14:textId="77777777" w:rsidR="009178A2" w:rsidRPr="00ED3FCF" w:rsidRDefault="009178A2" w:rsidP="00ED3FCF">
            <w:pPr>
              <w:spacing w:after="0"/>
              <w:jc w:val="center"/>
              <w:rPr>
                <w:rFonts w:ascii="Arial Narrow" w:hAnsi="Arial Narrow" w:cs="Calibri"/>
                <w:szCs w:val="22"/>
              </w:rPr>
            </w:pPr>
            <w:r w:rsidRPr="00ED3FCF">
              <w:rPr>
                <w:rFonts w:ascii="Arial Narrow" w:hAnsi="Arial Narrow" w:cs="Calibri"/>
                <w:szCs w:val="22"/>
              </w:rPr>
              <w:t>0,000</w:t>
            </w:r>
          </w:p>
        </w:tc>
        <w:tc>
          <w:tcPr>
            <w:tcW w:w="376" w:type="pct"/>
            <w:shd w:val="clear" w:color="auto" w:fill="auto"/>
            <w:vAlign w:val="center"/>
          </w:tcPr>
          <w:p w14:paraId="7455D3A8" w14:textId="77777777" w:rsidR="009178A2" w:rsidRPr="00ED3FCF" w:rsidRDefault="009178A2" w:rsidP="00ED3FCF">
            <w:pPr>
              <w:spacing w:after="0"/>
              <w:jc w:val="center"/>
              <w:rPr>
                <w:rFonts w:ascii="Arial Narrow" w:hAnsi="Arial Narrow" w:cs="Calibri"/>
                <w:szCs w:val="22"/>
              </w:rPr>
            </w:pPr>
            <w:r w:rsidRPr="00ED3FCF">
              <w:rPr>
                <w:rFonts w:ascii="Arial Narrow" w:hAnsi="Arial Narrow" w:cs="Calibri"/>
                <w:szCs w:val="22"/>
              </w:rPr>
              <w:t>0,0</w:t>
            </w:r>
          </w:p>
        </w:tc>
      </w:tr>
      <w:tr w:rsidR="009178A2" w:rsidRPr="009178A2" w14:paraId="296E97A6" w14:textId="77777777" w:rsidTr="009178A2">
        <w:trPr>
          <w:trHeight w:val="706"/>
        </w:trPr>
        <w:tc>
          <w:tcPr>
            <w:tcW w:w="724" w:type="pct"/>
            <w:shd w:val="clear" w:color="auto" w:fill="auto"/>
            <w:noWrap/>
            <w:vAlign w:val="center"/>
          </w:tcPr>
          <w:p w14:paraId="4455CD56" w14:textId="77777777" w:rsidR="009178A2" w:rsidRPr="00ED3FCF" w:rsidRDefault="009178A2" w:rsidP="003918EA">
            <w:pPr>
              <w:spacing w:after="0"/>
              <w:jc w:val="left"/>
              <w:rPr>
                <w:rFonts w:ascii="Arial Narrow" w:hAnsi="Arial Narrow"/>
                <w:b/>
                <w:color w:val="000000"/>
                <w:szCs w:val="22"/>
              </w:rPr>
            </w:pPr>
            <w:r w:rsidRPr="00ED3FCF">
              <w:rPr>
                <w:rFonts w:ascii="Arial Narrow" w:hAnsi="Arial Narrow"/>
                <w:b/>
                <w:color w:val="000000"/>
                <w:szCs w:val="22"/>
              </w:rPr>
              <w:t>Total</w:t>
            </w:r>
          </w:p>
        </w:tc>
        <w:tc>
          <w:tcPr>
            <w:tcW w:w="575" w:type="pct"/>
            <w:shd w:val="clear" w:color="auto" w:fill="auto"/>
            <w:vAlign w:val="center"/>
          </w:tcPr>
          <w:p w14:paraId="3842B465" w14:textId="77777777" w:rsidR="009178A2" w:rsidRPr="00ED3FCF" w:rsidRDefault="009178A2" w:rsidP="00ED3FCF">
            <w:pPr>
              <w:spacing w:after="0"/>
              <w:jc w:val="center"/>
              <w:rPr>
                <w:rFonts w:ascii="Arial Narrow" w:hAnsi="Arial Narrow"/>
                <w:b/>
                <w:szCs w:val="22"/>
              </w:rPr>
            </w:pPr>
            <w:r w:rsidRPr="00ED3FCF">
              <w:rPr>
                <w:rFonts w:ascii="Arial Narrow" w:hAnsi="Arial Narrow" w:cs="Calibri"/>
                <w:b/>
                <w:szCs w:val="22"/>
              </w:rPr>
              <w:t>679,786</w:t>
            </w:r>
          </w:p>
        </w:tc>
        <w:tc>
          <w:tcPr>
            <w:tcW w:w="518" w:type="pct"/>
            <w:shd w:val="clear" w:color="auto" w:fill="auto"/>
            <w:vAlign w:val="center"/>
          </w:tcPr>
          <w:p w14:paraId="720F6998" w14:textId="77777777" w:rsidR="009178A2" w:rsidRPr="00ED3FCF" w:rsidRDefault="009178A2" w:rsidP="00ED3FCF">
            <w:pPr>
              <w:spacing w:after="0"/>
              <w:jc w:val="center"/>
              <w:rPr>
                <w:rFonts w:ascii="Arial Narrow" w:hAnsi="Arial Narrow"/>
                <w:b/>
                <w:szCs w:val="22"/>
              </w:rPr>
            </w:pPr>
            <w:r w:rsidRPr="00ED3FCF">
              <w:rPr>
                <w:rFonts w:ascii="Arial Narrow" w:hAnsi="Arial Narrow" w:cs="Calibri"/>
                <w:b/>
                <w:szCs w:val="22"/>
              </w:rPr>
              <w:t>152,553</w:t>
            </w:r>
          </w:p>
        </w:tc>
        <w:tc>
          <w:tcPr>
            <w:tcW w:w="531" w:type="pct"/>
            <w:shd w:val="clear" w:color="auto" w:fill="auto"/>
            <w:vAlign w:val="center"/>
          </w:tcPr>
          <w:p w14:paraId="5452E36E" w14:textId="77777777" w:rsidR="009178A2" w:rsidRPr="00ED3FCF" w:rsidRDefault="009178A2" w:rsidP="00ED3FCF">
            <w:pPr>
              <w:spacing w:after="0"/>
              <w:jc w:val="center"/>
              <w:rPr>
                <w:rFonts w:ascii="Arial Narrow" w:hAnsi="Arial Narrow"/>
                <w:b/>
                <w:szCs w:val="22"/>
              </w:rPr>
            </w:pPr>
            <w:r w:rsidRPr="00ED3FCF">
              <w:rPr>
                <w:rFonts w:ascii="Arial Narrow" w:hAnsi="Arial Narrow" w:cs="Calibri"/>
                <w:b/>
                <w:szCs w:val="22"/>
              </w:rPr>
              <w:t>170,279</w:t>
            </w:r>
          </w:p>
        </w:tc>
        <w:tc>
          <w:tcPr>
            <w:tcW w:w="425" w:type="pct"/>
            <w:shd w:val="clear" w:color="auto" w:fill="auto"/>
            <w:vAlign w:val="center"/>
          </w:tcPr>
          <w:p w14:paraId="0AEBCC81" w14:textId="77777777" w:rsidR="009178A2" w:rsidRPr="00ED3FCF" w:rsidRDefault="009178A2" w:rsidP="00ED3FCF">
            <w:pPr>
              <w:spacing w:after="0"/>
              <w:jc w:val="center"/>
              <w:rPr>
                <w:rFonts w:ascii="Arial Narrow" w:hAnsi="Arial Narrow"/>
                <w:b/>
                <w:szCs w:val="22"/>
              </w:rPr>
            </w:pPr>
            <w:r w:rsidRPr="00ED3FCF">
              <w:rPr>
                <w:rFonts w:ascii="Arial Narrow" w:hAnsi="Arial Narrow" w:cs="Calibri"/>
                <w:b/>
                <w:szCs w:val="22"/>
              </w:rPr>
              <w:t>322,831</w:t>
            </w:r>
          </w:p>
        </w:tc>
        <w:tc>
          <w:tcPr>
            <w:tcW w:w="376" w:type="pct"/>
            <w:shd w:val="clear" w:color="auto" w:fill="auto"/>
            <w:vAlign w:val="center"/>
          </w:tcPr>
          <w:p w14:paraId="131126AA" w14:textId="77777777" w:rsidR="009178A2" w:rsidRPr="00ED3FCF" w:rsidRDefault="009178A2" w:rsidP="00ED3FCF">
            <w:pPr>
              <w:spacing w:after="0"/>
              <w:jc w:val="center"/>
              <w:rPr>
                <w:rFonts w:ascii="Arial Narrow" w:hAnsi="Arial Narrow"/>
                <w:b/>
                <w:szCs w:val="22"/>
              </w:rPr>
            </w:pPr>
            <w:r w:rsidRPr="00ED3FCF">
              <w:rPr>
                <w:rFonts w:ascii="Arial Narrow" w:hAnsi="Arial Narrow" w:cs="Calibri"/>
                <w:b/>
                <w:szCs w:val="22"/>
              </w:rPr>
              <w:t>22,4</w:t>
            </w:r>
          </w:p>
        </w:tc>
        <w:tc>
          <w:tcPr>
            <w:tcW w:w="567" w:type="pct"/>
            <w:shd w:val="clear" w:color="auto" w:fill="auto"/>
            <w:vAlign w:val="center"/>
          </w:tcPr>
          <w:p w14:paraId="14050B45" w14:textId="77777777" w:rsidR="009178A2" w:rsidRPr="00ED3FCF" w:rsidRDefault="009178A2" w:rsidP="00ED3FCF">
            <w:pPr>
              <w:spacing w:after="0"/>
              <w:jc w:val="center"/>
              <w:rPr>
                <w:rFonts w:ascii="Arial Narrow" w:hAnsi="Arial Narrow"/>
                <w:b/>
                <w:szCs w:val="22"/>
              </w:rPr>
            </w:pPr>
            <w:r w:rsidRPr="00ED3FCF">
              <w:rPr>
                <w:rFonts w:ascii="Arial Narrow" w:hAnsi="Arial Narrow" w:cs="Calibri"/>
                <w:b/>
                <w:szCs w:val="22"/>
              </w:rPr>
              <w:t>37,439</w:t>
            </w:r>
          </w:p>
        </w:tc>
        <w:tc>
          <w:tcPr>
            <w:tcW w:w="567" w:type="pct"/>
            <w:shd w:val="clear" w:color="auto" w:fill="auto"/>
            <w:vAlign w:val="center"/>
          </w:tcPr>
          <w:p w14:paraId="208E22CC" w14:textId="77777777" w:rsidR="009178A2" w:rsidRPr="00ED3FCF" w:rsidRDefault="009178A2" w:rsidP="00ED3FCF">
            <w:pPr>
              <w:spacing w:after="0"/>
              <w:jc w:val="center"/>
              <w:rPr>
                <w:rFonts w:ascii="Arial Narrow" w:hAnsi="Arial Narrow"/>
                <w:b/>
                <w:szCs w:val="22"/>
              </w:rPr>
            </w:pPr>
            <w:r w:rsidRPr="00ED3FCF">
              <w:rPr>
                <w:rFonts w:ascii="Arial Narrow" w:hAnsi="Arial Narrow" w:cs="Calibri"/>
                <w:b/>
                <w:szCs w:val="22"/>
              </w:rPr>
              <w:t>99,290</w:t>
            </w:r>
          </w:p>
        </w:tc>
        <w:tc>
          <w:tcPr>
            <w:tcW w:w="340" w:type="pct"/>
            <w:shd w:val="clear" w:color="auto" w:fill="auto"/>
            <w:vAlign w:val="center"/>
          </w:tcPr>
          <w:p w14:paraId="07D99F97" w14:textId="77777777" w:rsidR="009178A2" w:rsidRPr="00ED3FCF" w:rsidRDefault="009178A2" w:rsidP="00ED3FCF">
            <w:pPr>
              <w:spacing w:after="0"/>
              <w:jc w:val="center"/>
              <w:rPr>
                <w:rFonts w:ascii="Arial Narrow" w:hAnsi="Arial Narrow"/>
                <w:b/>
                <w:szCs w:val="22"/>
              </w:rPr>
            </w:pPr>
            <w:r w:rsidRPr="00ED3FCF">
              <w:rPr>
                <w:rFonts w:ascii="Arial Narrow" w:hAnsi="Arial Narrow" w:cs="Calibri"/>
                <w:b/>
                <w:szCs w:val="22"/>
              </w:rPr>
              <w:t>136,729</w:t>
            </w:r>
          </w:p>
        </w:tc>
        <w:tc>
          <w:tcPr>
            <w:tcW w:w="376" w:type="pct"/>
            <w:shd w:val="clear" w:color="auto" w:fill="auto"/>
            <w:vAlign w:val="center"/>
          </w:tcPr>
          <w:p w14:paraId="42CC0F2A" w14:textId="77777777" w:rsidR="009178A2" w:rsidRPr="00ED3FCF" w:rsidRDefault="009178A2" w:rsidP="00ED3FCF">
            <w:pPr>
              <w:spacing w:after="0"/>
              <w:jc w:val="center"/>
              <w:rPr>
                <w:rFonts w:ascii="Arial Narrow" w:hAnsi="Arial Narrow"/>
                <w:b/>
                <w:szCs w:val="22"/>
              </w:rPr>
            </w:pPr>
            <w:r w:rsidRPr="00ED3FCF">
              <w:rPr>
                <w:rFonts w:ascii="Arial Narrow" w:hAnsi="Arial Narrow" w:cs="Calibri"/>
                <w:b/>
                <w:szCs w:val="22"/>
              </w:rPr>
              <w:t>5,5</w:t>
            </w:r>
          </w:p>
        </w:tc>
      </w:tr>
    </w:tbl>
    <w:p w14:paraId="38CBE285" w14:textId="199EDEA8" w:rsidR="00D80812" w:rsidRDefault="0034732C" w:rsidP="00501756">
      <w:pPr>
        <w:spacing w:before="120" w:after="0"/>
        <w:rPr>
          <w:rFonts w:ascii="Arial Narrow" w:hAnsi="Arial Narrow"/>
          <w:szCs w:val="22"/>
        </w:rPr>
      </w:pPr>
      <w:r w:rsidRPr="003776EF">
        <w:rPr>
          <w:rFonts w:ascii="Arial Narrow" w:hAnsi="Arial Narrow"/>
          <w:i/>
          <w:szCs w:val="22"/>
        </w:rPr>
        <w:t>Source</w:t>
      </w:r>
      <w:r w:rsidRPr="003776EF">
        <w:rPr>
          <w:rFonts w:ascii="Arial Narrow" w:hAnsi="Arial Narrow"/>
          <w:szCs w:val="22"/>
        </w:rPr>
        <w:t xml:space="preserve"> : </w:t>
      </w:r>
      <w:r w:rsidRPr="00ED3FCF">
        <w:rPr>
          <w:rFonts w:ascii="Arial Narrow" w:hAnsi="Arial Narrow"/>
          <w:i/>
          <w:szCs w:val="22"/>
        </w:rPr>
        <w:t>Rapports bilan régionaux, 2</w:t>
      </w:r>
      <w:r w:rsidRPr="00ED3FCF">
        <w:rPr>
          <w:rFonts w:ascii="Arial Narrow" w:hAnsi="Arial Narrow"/>
          <w:i/>
          <w:szCs w:val="22"/>
          <w:vertAlign w:val="superscript"/>
        </w:rPr>
        <w:t>ème</w:t>
      </w:r>
      <w:r w:rsidRPr="00ED3FCF">
        <w:rPr>
          <w:rFonts w:ascii="Arial Narrow" w:hAnsi="Arial Narrow"/>
          <w:i/>
          <w:szCs w:val="22"/>
        </w:rPr>
        <w:t xml:space="preserve"> GTR-EA 2019</w:t>
      </w:r>
    </w:p>
    <w:p w14:paraId="2CDAD041" w14:textId="33A8F61C" w:rsidR="009178A2" w:rsidRPr="00ED3FCF" w:rsidRDefault="009178A2" w:rsidP="00ED3FCF">
      <w:pPr>
        <w:spacing w:before="120" w:after="0" w:line="276" w:lineRule="auto"/>
        <w:rPr>
          <w:rFonts w:ascii="Arial Narrow" w:hAnsi="Arial Narrow"/>
          <w:sz w:val="24"/>
          <w:szCs w:val="22"/>
        </w:rPr>
      </w:pPr>
      <w:r w:rsidRPr="00ED3FCF">
        <w:rPr>
          <w:rFonts w:ascii="Arial Narrow" w:hAnsi="Arial Narrow"/>
          <w:sz w:val="24"/>
          <w:szCs w:val="22"/>
        </w:rPr>
        <w:t>Au cours du premier semestre, pour une programmation financière initiale globale de l’action de 679,786 millions de francs CFA, 322,831 millions ont été engagés dont 152,553 issus de la programmation soit un taux financier de 22,4%. Aussi, 136,729 millions de francs CFA (avec 99,290 issus de la programmation) ont été liquidés soit un tau</w:t>
      </w:r>
      <w:r w:rsidR="003918EA">
        <w:rPr>
          <w:rFonts w:ascii="Arial Narrow" w:hAnsi="Arial Narrow"/>
          <w:sz w:val="24"/>
          <w:szCs w:val="22"/>
        </w:rPr>
        <w:t>x d’exécution financiè</w:t>
      </w:r>
      <w:r w:rsidRPr="00ED3FCF">
        <w:rPr>
          <w:rFonts w:ascii="Arial Narrow" w:hAnsi="Arial Narrow"/>
          <w:sz w:val="24"/>
          <w:szCs w:val="22"/>
        </w:rPr>
        <w:t>r</w:t>
      </w:r>
      <w:r w:rsidR="003918EA">
        <w:rPr>
          <w:rFonts w:ascii="Arial Narrow" w:hAnsi="Arial Narrow"/>
          <w:sz w:val="24"/>
          <w:szCs w:val="22"/>
        </w:rPr>
        <w:t>e</w:t>
      </w:r>
      <w:r w:rsidRPr="00ED3FCF">
        <w:rPr>
          <w:rFonts w:ascii="Arial Narrow" w:hAnsi="Arial Narrow"/>
          <w:sz w:val="24"/>
          <w:szCs w:val="22"/>
        </w:rPr>
        <w:t xml:space="preserve"> de 5,5%. On note que les </w:t>
      </w:r>
      <w:r w:rsidR="003918EA" w:rsidRPr="009178A2">
        <w:rPr>
          <w:rFonts w:ascii="Arial Narrow" w:hAnsi="Arial Narrow"/>
          <w:sz w:val="24"/>
          <w:szCs w:val="22"/>
        </w:rPr>
        <w:t>montants</w:t>
      </w:r>
      <w:r w:rsidRPr="00ED3FCF">
        <w:rPr>
          <w:rFonts w:ascii="Arial Narrow" w:hAnsi="Arial Narrow"/>
          <w:sz w:val="24"/>
          <w:szCs w:val="22"/>
        </w:rPr>
        <w:t xml:space="preserve"> exécutés hors programmation sont plus importantes que celles issus de la programma</w:t>
      </w:r>
      <w:r w:rsidR="003918EA">
        <w:rPr>
          <w:rFonts w:ascii="Arial Narrow" w:hAnsi="Arial Narrow"/>
          <w:sz w:val="24"/>
          <w:szCs w:val="22"/>
        </w:rPr>
        <w:t>tion et cela s’explique par la non maî</w:t>
      </w:r>
      <w:r w:rsidRPr="00ED3FCF">
        <w:rPr>
          <w:rFonts w:ascii="Arial Narrow" w:hAnsi="Arial Narrow"/>
          <w:sz w:val="24"/>
          <w:szCs w:val="22"/>
        </w:rPr>
        <w:t>trise de cette action par les acteurs sur le terrain. La faiblesse du taux d’engagement est dictée par le niveau d’exécution du volet physique.</w:t>
      </w:r>
    </w:p>
    <w:p w14:paraId="0DF5258A" w14:textId="77777777" w:rsidR="00501756" w:rsidRDefault="00501756" w:rsidP="00501756">
      <w:pPr>
        <w:pStyle w:val="Tableau"/>
        <w:jc w:val="both"/>
        <w:rPr>
          <w:rFonts w:ascii="Arial Narrow" w:hAnsi="Arial Narrow"/>
          <w:i w:val="0"/>
          <w:sz w:val="24"/>
          <w:szCs w:val="24"/>
        </w:rPr>
      </w:pPr>
    </w:p>
    <w:p w14:paraId="269470C1" w14:textId="77777777" w:rsidR="00D80812" w:rsidRPr="00ED3FCF" w:rsidRDefault="00D80812" w:rsidP="00D80812">
      <w:pPr>
        <w:pStyle w:val="Paragraphedeliste"/>
        <w:numPr>
          <w:ilvl w:val="0"/>
          <w:numId w:val="22"/>
        </w:numPr>
        <w:rPr>
          <w:rFonts w:ascii="Arial Narrow" w:hAnsi="Arial Narrow"/>
          <w:b/>
        </w:rPr>
      </w:pPr>
      <w:r w:rsidRPr="00ED3FCF">
        <w:rPr>
          <w:rFonts w:ascii="Arial Narrow" w:hAnsi="Arial Narrow"/>
          <w:b/>
        </w:rPr>
        <w:t>Exécution du Budget Programme par Objectif en milieu rural</w:t>
      </w:r>
    </w:p>
    <w:p w14:paraId="27B654B9" w14:textId="77777777" w:rsidR="00D80812" w:rsidRPr="00CC1730" w:rsidRDefault="00D80812" w:rsidP="00D80812">
      <w:pPr>
        <w:pStyle w:val="Tableau"/>
        <w:jc w:val="both"/>
      </w:pPr>
    </w:p>
    <w:p w14:paraId="18DD0CAC" w14:textId="79D7FEC1" w:rsidR="00D80812" w:rsidRDefault="00D80812">
      <w:pPr>
        <w:pStyle w:val="Lgende"/>
      </w:pPr>
      <w:bookmarkStart w:id="73" w:name="_Toc14261081"/>
      <w:r>
        <w:t xml:space="preserve">Tableau </w:t>
      </w:r>
      <w:r w:rsidR="00DD7E06">
        <w:rPr>
          <w:noProof/>
        </w:rPr>
        <w:fldChar w:fldCharType="begin"/>
      </w:r>
      <w:r w:rsidR="00DD7E06">
        <w:rPr>
          <w:noProof/>
        </w:rPr>
        <w:instrText xml:space="preserve"> SEQ Tableau \* ARABIC </w:instrText>
      </w:r>
      <w:r w:rsidR="00DD7E06">
        <w:rPr>
          <w:noProof/>
        </w:rPr>
        <w:fldChar w:fldCharType="separate"/>
      </w:r>
      <w:r w:rsidR="00517C67">
        <w:rPr>
          <w:noProof/>
        </w:rPr>
        <w:t>21</w:t>
      </w:r>
      <w:r w:rsidR="00DD7E06">
        <w:rPr>
          <w:noProof/>
        </w:rPr>
        <w:fldChar w:fldCharType="end"/>
      </w:r>
      <w:r>
        <w:t xml:space="preserve">: </w:t>
      </w:r>
      <w:r w:rsidRPr="005D7745">
        <w:t>taux d’exécution BP 201</w:t>
      </w:r>
      <w:r w:rsidR="0004500E">
        <w:t>9</w:t>
      </w:r>
      <w:r w:rsidRPr="005D7745">
        <w:t xml:space="preserve"> (en millions de FCFA)</w:t>
      </w:r>
      <w:bookmarkEnd w:id="73"/>
    </w:p>
    <w:p w14:paraId="705E7ABB" w14:textId="77777777" w:rsidR="00501756" w:rsidRPr="00501756" w:rsidRDefault="00501756" w:rsidP="00501756">
      <w:pPr>
        <w:pStyle w:val="Tableau"/>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7"/>
        <w:gridCol w:w="1843"/>
        <w:gridCol w:w="1320"/>
        <w:gridCol w:w="1582"/>
        <w:gridCol w:w="2038"/>
      </w:tblGrid>
      <w:tr w:rsidR="00D80812" w:rsidRPr="00F22E27" w14:paraId="73988B54" w14:textId="77777777" w:rsidTr="002F21F9">
        <w:trPr>
          <w:trHeight w:val="600"/>
        </w:trPr>
        <w:tc>
          <w:tcPr>
            <w:tcW w:w="2577" w:type="dxa"/>
            <w:shd w:val="clear" w:color="auto" w:fill="auto"/>
            <w:noWrap/>
            <w:vAlign w:val="center"/>
            <w:hideMark/>
          </w:tcPr>
          <w:p w14:paraId="733BDAF1" w14:textId="77777777" w:rsidR="00D80812" w:rsidRPr="00441DCC" w:rsidRDefault="00D80812" w:rsidP="006A3025">
            <w:pPr>
              <w:spacing w:after="0"/>
              <w:jc w:val="center"/>
              <w:rPr>
                <w:rFonts w:ascii="Arial Narrow" w:hAnsi="Arial Narrow"/>
                <w:color w:val="000000"/>
                <w:sz w:val="24"/>
                <w:szCs w:val="24"/>
              </w:rPr>
            </w:pPr>
            <w:r w:rsidRPr="00441DCC">
              <w:rPr>
                <w:rFonts w:ascii="Arial Narrow" w:hAnsi="Arial Narrow"/>
                <w:color w:val="000000"/>
                <w:sz w:val="24"/>
                <w:szCs w:val="24"/>
              </w:rPr>
              <w:t>Région</w:t>
            </w:r>
          </w:p>
        </w:tc>
        <w:tc>
          <w:tcPr>
            <w:tcW w:w="1843" w:type="dxa"/>
            <w:shd w:val="clear" w:color="auto" w:fill="auto"/>
            <w:noWrap/>
            <w:vAlign w:val="center"/>
            <w:hideMark/>
          </w:tcPr>
          <w:p w14:paraId="5A4B3770" w14:textId="77777777" w:rsidR="00D80812" w:rsidRPr="00441DCC" w:rsidRDefault="00D80812" w:rsidP="006A3025">
            <w:pPr>
              <w:spacing w:after="0"/>
              <w:jc w:val="center"/>
              <w:rPr>
                <w:rFonts w:ascii="Arial Narrow" w:hAnsi="Arial Narrow"/>
                <w:color w:val="000000"/>
                <w:sz w:val="24"/>
                <w:szCs w:val="24"/>
              </w:rPr>
            </w:pPr>
            <w:r w:rsidRPr="00441DCC">
              <w:rPr>
                <w:rFonts w:ascii="Arial Narrow" w:hAnsi="Arial Narrow"/>
                <w:color w:val="000000"/>
                <w:sz w:val="24"/>
                <w:szCs w:val="24"/>
              </w:rPr>
              <w:t> Source de financement</w:t>
            </w:r>
          </w:p>
        </w:tc>
        <w:tc>
          <w:tcPr>
            <w:tcW w:w="1320" w:type="dxa"/>
            <w:shd w:val="clear" w:color="auto" w:fill="auto"/>
            <w:noWrap/>
            <w:vAlign w:val="center"/>
            <w:hideMark/>
          </w:tcPr>
          <w:p w14:paraId="129AAADE"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Budget (a)</w:t>
            </w:r>
          </w:p>
        </w:tc>
        <w:tc>
          <w:tcPr>
            <w:tcW w:w="1582" w:type="dxa"/>
            <w:shd w:val="clear" w:color="auto" w:fill="auto"/>
            <w:noWrap/>
            <w:vAlign w:val="center"/>
            <w:hideMark/>
          </w:tcPr>
          <w:p w14:paraId="5299BEB2"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Paiement (b)</w:t>
            </w:r>
          </w:p>
        </w:tc>
        <w:tc>
          <w:tcPr>
            <w:tcW w:w="2038" w:type="dxa"/>
            <w:shd w:val="clear" w:color="auto" w:fill="auto"/>
            <w:vAlign w:val="center"/>
            <w:hideMark/>
          </w:tcPr>
          <w:p w14:paraId="6F358768"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Taux d’exécution base paiement (100*b/a) en %</w:t>
            </w:r>
          </w:p>
        </w:tc>
      </w:tr>
      <w:tr w:rsidR="00D80812" w:rsidRPr="00F22E27" w14:paraId="1076D146" w14:textId="77777777" w:rsidTr="002F21F9">
        <w:trPr>
          <w:trHeight w:val="279"/>
        </w:trPr>
        <w:tc>
          <w:tcPr>
            <w:tcW w:w="2577" w:type="dxa"/>
            <w:shd w:val="clear" w:color="auto" w:fill="auto"/>
            <w:vAlign w:val="center"/>
            <w:hideMark/>
          </w:tcPr>
          <w:p w14:paraId="3E25FABF" w14:textId="77777777" w:rsidR="00D80812" w:rsidRPr="00441DCC" w:rsidRDefault="00D80812" w:rsidP="003D77E7">
            <w:pPr>
              <w:spacing w:after="0"/>
              <w:jc w:val="left"/>
              <w:rPr>
                <w:rFonts w:ascii="Arial Narrow" w:hAnsi="Arial Narrow"/>
                <w:bCs/>
                <w:color w:val="000000"/>
                <w:sz w:val="24"/>
                <w:szCs w:val="24"/>
              </w:rPr>
            </w:pPr>
            <w:r w:rsidRPr="00441DCC">
              <w:rPr>
                <w:rFonts w:ascii="Arial Narrow" w:hAnsi="Arial Narrow"/>
                <w:bCs/>
                <w:color w:val="000000"/>
                <w:sz w:val="24"/>
                <w:szCs w:val="24"/>
              </w:rPr>
              <w:t>Boucle du Mouhoun</w:t>
            </w:r>
          </w:p>
        </w:tc>
        <w:tc>
          <w:tcPr>
            <w:tcW w:w="1843" w:type="dxa"/>
            <w:shd w:val="clear" w:color="auto" w:fill="auto"/>
            <w:noWrap/>
            <w:vAlign w:val="center"/>
            <w:hideMark/>
          </w:tcPr>
          <w:p w14:paraId="52113426" w14:textId="77777777" w:rsidR="00D80812" w:rsidRPr="003D77E7" w:rsidRDefault="00D80812" w:rsidP="00441DCC">
            <w:pPr>
              <w:spacing w:after="0"/>
              <w:jc w:val="left"/>
              <w:rPr>
                <w:rFonts w:ascii="Arial Narrow" w:hAnsi="Arial Narrow"/>
                <w:color w:val="000000"/>
                <w:sz w:val="24"/>
                <w:szCs w:val="24"/>
              </w:rPr>
            </w:pPr>
            <w:r w:rsidRPr="003D77E7">
              <w:rPr>
                <w:rFonts w:ascii="Arial Narrow" w:hAnsi="Arial Narrow"/>
                <w:color w:val="000000"/>
                <w:sz w:val="24"/>
                <w:szCs w:val="24"/>
              </w:rPr>
              <w:t>-</w:t>
            </w:r>
          </w:p>
        </w:tc>
        <w:tc>
          <w:tcPr>
            <w:tcW w:w="1320" w:type="dxa"/>
            <w:shd w:val="clear" w:color="auto" w:fill="auto"/>
            <w:noWrap/>
            <w:vAlign w:val="center"/>
            <w:hideMark/>
          </w:tcPr>
          <w:p w14:paraId="790A6992"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0</w:t>
            </w:r>
          </w:p>
        </w:tc>
        <w:tc>
          <w:tcPr>
            <w:tcW w:w="1582" w:type="dxa"/>
            <w:shd w:val="clear" w:color="auto" w:fill="auto"/>
            <w:noWrap/>
            <w:vAlign w:val="center"/>
            <w:hideMark/>
          </w:tcPr>
          <w:p w14:paraId="1F810917"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0</w:t>
            </w:r>
          </w:p>
        </w:tc>
        <w:tc>
          <w:tcPr>
            <w:tcW w:w="2038" w:type="dxa"/>
            <w:shd w:val="clear" w:color="auto" w:fill="auto"/>
            <w:noWrap/>
            <w:vAlign w:val="center"/>
            <w:hideMark/>
          </w:tcPr>
          <w:p w14:paraId="3446855B"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w:t>
            </w:r>
          </w:p>
        </w:tc>
      </w:tr>
      <w:tr w:rsidR="00D80812" w:rsidRPr="00F22E27" w14:paraId="2022348D" w14:textId="77777777" w:rsidTr="002F21F9">
        <w:trPr>
          <w:trHeight w:val="330"/>
        </w:trPr>
        <w:tc>
          <w:tcPr>
            <w:tcW w:w="2577" w:type="dxa"/>
            <w:shd w:val="clear" w:color="auto" w:fill="auto"/>
            <w:vAlign w:val="center"/>
            <w:hideMark/>
          </w:tcPr>
          <w:p w14:paraId="39471C68" w14:textId="77777777" w:rsidR="00D80812" w:rsidRPr="00441DCC" w:rsidRDefault="00D80812" w:rsidP="00441DCC">
            <w:pPr>
              <w:spacing w:after="0"/>
              <w:jc w:val="left"/>
              <w:rPr>
                <w:rFonts w:ascii="Arial Narrow" w:hAnsi="Arial Narrow"/>
                <w:bCs/>
                <w:color w:val="000000"/>
                <w:sz w:val="24"/>
                <w:szCs w:val="24"/>
              </w:rPr>
            </w:pPr>
            <w:r w:rsidRPr="00441DCC">
              <w:rPr>
                <w:rFonts w:ascii="Arial Narrow" w:hAnsi="Arial Narrow"/>
                <w:bCs/>
                <w:color w:val="000000"/>
                <w:sz w:val="24"/>
                <w:szCs w:val="24"/>
              </w:rPr>
              <w:t>Cascades</w:t>
            </w:r>
          </w:p>
        </w:tc>
        <w:tc>
          <w:tcPr>
            <w:tcW w:w="1843" w:type="dxa"/>
            <w:shd w:val="clear" w:color="auto" w:fill="auto"/>
            <w:noWrap/>
            <w:vAlign w:val="center"/>
            <w:hideMark/>
          </w:tcPr>
          <w:p w14:paraId="7819A189" w14:textId="77777777" w:rsidR="00D80812" w:rsidRPr="003D77E7" w:rsidRDefault="00D80812" w:rsidP="00441DCC">
            <w:pPr>
              <w:spacing w:after="0"/>
              <w:jc w:val="left"/>
              <w:rPr>
                <w:rFonts w:ascii="Arial Narrow" w:hAnsi="Arial Narrow"/>
                <w:color w:val="000000"/>
                <w:sz w:val="24"/>
                <w:szCs w:val="24"/>
              </w:rPr>
            </w:pPr>
            <w:r w:rsidRPr="003D77E7">
              <w:rPr>
                <w:rFonts w:ascii="Arial Narrow" w:hAnsi="Arial Narrow"/>
                <w:color w:val="000000"/>
                <w:sz w:val="24"/>
                <w:szCs w:val="24"/>
              </w:rPr>
              <w:t>-</w:t>
            </w:r>
          </w:p>
        </w:tc>
        <w:tc>
          <w:tcPr>
            <w:tcW w:w="1320" w:type="dxa"/>
            <w:shd w:val="clear" w:color="auto" w:fill="auto"/>
            <w:noWrap/>
            <w:vAlign w:val="center"/>
            <w:hideMark/>
          </w:tcPr>
          <w:p w14:paraId="0A570A38"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0</w:t>
            </w:r>
          </w:p>
        </w:tc>
        <w:tc>
          <w:tcPr>
            <w:tcW w:w="1582" w:type="dxa"/>
            <w:shd w:val="clear" w:color="auto" w:fill="auto"/>
            <w:noWrap/>
            <w:vAlign w:val="center"/>
            <w:hideMark/>
          </w:tcPr>
          <w:p w14:paraId="482FCD27"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0</w:t>
            </w:r>
          </w:p>
        </w:tc>
        <w:tc>
          <w:tcPr>
            <w:tcW w:w="2038" w:type="dxa"/>
            <w:shd w:val="clear" w:color="auto" w:fill="auto"/>
            <w:noWrap/>
            <w:vAlign w:val="center"/>
            <w:hideMark/>
          </w:tcPr>
          <w:p w14:paraId="6CDE1D98"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w:t>
            </w:r>
          </w:p>
        </w:tc>
      </w:tr>
      <w:tr w:rsidR="00D80812" w:rsidRPr="00F22E27" w14:paraId="76DFAC50" w14:textId="77777777" w:rsidTr="002F21F9">
        <w:trPr>
          <w:trHeight w:val="330"/>
        </w:trPr>
        <w:tc>
          <w:tcPr>
            <w:tcW w:w="2577" w:type="dxa"/>
            <w:shd w:val="clear" w:color="auto" w:fill="auto"/>
            <w:vAlign w:val="center"/>
            <w:hideMark/>
          </w:tcPr>
          <w:p w14:paraId="5B46C117" w14:textId="77777777" w:rsidR="00D80812" w:rsidRPr="00441DCC" w:rsidRDefault="00D80812" w:rsidP="00441DCC">
            <w:pPr>
              <w:spacing w:after="0"/>
              <w:jc w:val="left"/>
              <w:rPr>
                <w:rFonts w:ascii="Arial Narrow" w:hAnsi="Arial Narrow"/>
                <w:bCs/>
                <w:color w:val="000000"/>
                <w:sz w:val="24"/>
                <w:szCs w:val="24"/>
              </w:rPr>
            </w:pPr>
            <w:r w:rsidRPr="00441DCC">
              <w:rPr>
                <w:rFonts w:ascii="Arial Narrow" w:hAnsi="Arial Narrow"/>
                <w:bCs/>
                <w:color w:val="000000"/>
                <w:sz w:val="24"/>
                <w:szCs w:val="24"/>
              </w:rPr>
              <w:t>Centre</w:t>
            </w:r>
          </w:p>
        </w:tc>
        <w:tc>
          <w:tcPr>
            <w:tcW w:w="1843" w:type="dxa"/>
            <w:shd w:val="clear" w:color="auto" w:fill="auto"/>
            <w:noWrap/>
            <w:vAlign w:val="center"/>
            <w:hideMark/>
          </w:tcPr>
          <w:p w14:paraId="446A6E37" w14:textId="3583AAE9" w:rsidR="00D80812" w:rsidRPr="003D77E7" w:rsidRDefault="00A43BA4" w:rsidP="00441DCC">
            <w:pPr>
              <w:spacing w:after="0"/>
              <w:jc w:val="left"/>
              <w:rPr>
                <w:rFonts w:ascii="Arial Narrow" w:hAnsi="Arial Narrow"/>
                <w:color w:val="000000"/>
                <w:sz w:val="24"/>
                <w:szCs w:val="24"/>
              </w:rPr>
            </w:pPr>
            <w:r>
              <w:rPr>
                <w:rFonts w:ascii="Arial Narrow" w:hAnsi="Arial Narrow"/>
                <w:color w:val="000000"/>
                <w:sz w:val="24"/>
                <w:szCs w:val="24"/>
              </w:rPr>
              <w:t>Etat</w:t>
            </w:r>
          </w:p>
        </w:tc>
        <w:tc>
          <w:tcPr>
            <w:tcW w:w="1320" w:type="dxa"/>
            <w:shd w:val="clear" w:color="auto" w:fill="auto"/>
            <w:noWrap/>
            <w:vAlign w:val="center"/>
            <w:hideMark/>
          </w:tcPr>
          <w:p w14:paraId="42130C2C"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11,25</w:t>
            </w:r>
          </w:p>
        </w:tc>
        <w:tc>
          <w:tcPr>
            <w:tcW w:w="1582" w:type="dxa"/>
            <w:shd w:val="clear" w:color="auto" w:fill="auto"/>
            <w:noWrap/>
            <w:vAlign w:val="center"/>
            <w:hideMark/>
          </w:tcPr>
          <w:p w14:paraId="6FC6C5CE"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4,99</w:t>
            </w:r>
          </w:p>
        </w:tc>
        <w:tc>
          <w:tcPr>
            <w:tcW w:w="2038" w:type="dxa"/>
            <w:shd w:val="clear" w:color="auto" w:fill="auto"/>
            <w:noWrap/>
            <w:vAlign w:val="center"/>
            <w:hideMark/>
          </w:tcPr>
          <w:p w14:paraId="379F572A"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44,35</w:t>
            </w:r>
          </w:p>
        </w:tc>
      </w:tr>
      <w:tr w:rsidR="00D80812" w:rsidRPr="00F22E27" w14:paraId="5E2C5ABD" w14:textId="77777777" w:rsidTr="002F21F9">
        <w:trPr>
          <w:trHeight w:val="330"/>
        </w:trPr>
        <w:tc>
          <w:tcPr>
            <w:tcW w:w="2577" w:type="dxa"/>
            <w:shd w:val="clear" w:color="auto" w:fill="auto"/>
            <w:vAlign w:val="center"/>
            <w:hideMark/>
          </w:tcPr>
          <w:p w14:paraId="7DE272E4" w14:textId="77777777" w:rsidR="00D80812" w:rsidRPr="00441DCC" w:rsidRDefault="00D80812" w:rsidP="00441DCC">
            <w:pPr>
              <w:spacing w:after="0"/>
              <w:jc w:val="left"/>
              <w:rPr>
                <w:rFonts w:ascii="Arial Narrow" w:hAnsi="Arial Narrow"/>
                <w:bCs/>
                <w:color w:val="000000"/>
                <w:sz w:val="24"/>
                <w:szCs w:val="24"/>
              </w:rPr>
            </w:pPr>
            <w:r w:rsidRPr="00441DCC">
              <w:rPr>
                <w:rFonts w:ascii="Arial Narrow" w:hAnsi="Arial Narrow"/>
                <w:bCs/>
                <w:color w:val="000000"/>
                <w:sz w:val="24"/>
                <w:szCs w:val="24"/>
              </w:rPr>
              <w:t>Centre-Est</w:t>
            </w:r>
          </w:p>
        </w:tc>
        <w:tc>
          <w:tcPr>
            <w:tcW w:w="1843" w:type="dxa"/>
            <w:shd w:val="clear" w:color="auto" w:fill="auto"/>
            <w:noWrap/>
            <w:vAlign w:val="center"/>
            <w:hideMark/>
          </w:tcPr>
          <w:p w14:paraId="735EA284" w14:textId="77777777" w:rsidR="00D80812" w:rsidRPr="003D77E7" w:rsidRDefault="00D80812" w:rsidP="00441DCC">
            <w:pPr>
              <w:spacing w:after="0"/>
              <w:jc w:val="left"/>
              <w:rPr>
                <w:rFonts w:ascii="Arial Narrow" w:hAnsi="Arial Narrow"/>
                <w:color w:val="000000"/>
                <w:sz w:val="24"/>
                <w:szCs w:val="24"/>
              </w:rPr>
            </w:pPr>
            <w:r w:rsidRPr="003D77E7">
              <w:rPr>
                <w:rFonts w:ascii="Arial Narrow" w:hAnsi="Arial Narrow"/>
                <w:color w:val="000000"/>
                <w:sz w:val="24"/>
                <w:szCs w:val="24"/>
              </w:rPr>
              <w:t>-</w:t>
            </w:r>
          </w:p>
        </w:tc>
        <w:tc>
          <w:tcPr>
            <w:tcW w:w="1320" w:type="dxa"/>
            <w:shd w:val="clear" w:color="auto" w:fill="auto"/>
            <w:noWrap/>
            <w:vAlign w:val="center"/>
            <w:hideMark/>
          </w:tcPr>
          <w:p w14:paraId="108D8E61"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0</w:t>
            </w:r>
          </w:p>
        </w:tc>
        <w:tc>
          <w:tcPr>
            <w:tcW w:w="1582" w:type="dxa"/>
            <w:shd w:val="clear" w:color="auto" w:fill="auto"/>
            <w:noWrap/>
            <w:vAlign w:val="center"/>
            <w:hideMark/>
          </w:tcPr>
          <w:p w14:paraId="219BCC6C"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0</w:t>
            </w:r>
          </w:p>
        </w:tc>
        <w:tc>
          <w:tcPr>
            <w:tcW w:w="2038" w:type="dxa"/>
            <w:shd w:val="clear" w:color="auto" w:fill="auto"/>
            <w:noWrap/>
            <w:vAlign w:val="center"/>
            <w:hideMark/>
          </w:tcPr>
          <w:p w14:paraId="70FE1303"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w:t>
            </w:r>
          </w:p>
        </w:tc>
      </w:tr>
      <w:tr w:rsidR="00D80812" w:rsidRPr="00F22E27" w14:paraId="2DA4F772" w14:textId="77777777" w:rsidTr="002F21F9">
        <w:trPr>
          <w:trHeight w:val="327"/>
        </w:trPr>
        <w:tc>
          <w:tcPr>
            <w:tcW w:w="2577" w:type="dxa"/>
            <w:shd w:val="clear" w:color="auto" w:fill="auto"/>
            <w:vAlign w:val="center"/>
            <w:hideMark/>
          </w:tcPr>
          <w:p w14:paraId="66A20037" w14:textId="77777777" w:rsidR="00D80812" w:rsidRPr="00441DCC" w:rsidRDefault="00D80812" w:rsidP="00441DCC">
            <w:pPr>
              <w:spacing w:after="0"/>
              <w:jc w:val="left"/>
              <w:rPr>
                <w:rFonts w:ascii="Arial Narrow" w:hAnsi="Arial Narrow"/>
                <w:bCs/>
                <w:color w:val="000000"/>
                <w:sz w:val="24"/>
                <w:szCs w:val="24"/>
              </w:rPr>
            </w:pPr>
            <w:r w:rsidRPr="00441DCC">
              <w:rPr>
                <w:rFonts w:ascii="Arial Narrow" w:hAnsi="Arial Narrow"/>
                <w:bCs/>
                <w:color w:val="000000"/>
                <w:sz w:val="24"/>
                <w:szCs w:val="24"/>
              </w:rPr>
              <w:t>Centre-Nord</w:t>
            </w:r>
          </w:p>
        </w:tc>
        <w:tc>
          <w:tcPr>
            <w:tcW w:w="1843" w:type="dxa"/>
            <w:shd w:val="clear" w:color="auto" w:fill="auto"/>
            <w:noWrap/>
            <w:vAlign w:val="center"/>
            <w:hideMark/>
          </w:tcPr>
          <w:p w14:paraId="6FEF2BF9" w14:textId="77777777" w:rsidR="00D80812" w:rsidRPr="003D77E7" w:rsidRDefault="00D80812" w:rsidP="00441DCC">
            <w:pPr>
              <w:spacing w:after="0"/>
              <w:jc w:val="left"/>
              <w:rPr>
                <w:rFonts w:ascii="Arial Narrow" w:hAnsi="Arial Narrow"/>
                <w:color w:val="000000"/>
                <w:sz w:val="24"/>
                <w:szCs w:val="24"/>
              </w:rPr>
            </w:pPr>
            <w:r w:rsidRPr="003D77E7">
              <w:rPr>
                <w:rFonts w:ascii="Arial Narrow" w:hAnsi="Arial Narrow"/>
                <w:color w:val="000000"/>
                <w:sz w:val="24"/>
                <w:szCs w:val="24"/>
              </w:rPr>
              <w:t>-</w:t>
            </w:r>
          </w:p>
        </w:tc>
        <w:tc>
          <w:tcPr>
            <w:tcW w:w="1320" w:type="dxa"/>
            <w:shd w:val="clear" w:color="auto" w:fill="auto"/>
            <w:noWrap/>
            <w:vAlign w:val="center"/>
            <w:hideMark/>
          </w:tcPr>
          <w:p w14:paraId="4576E22C"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0</w:t>
            </w:r>
          </w:p>
        </w:tc>
        <w:tc>
          <w:tcPr>
            <w:tcW w:w="1582" w:type="dxa"/>
            <w:shd w:val="clear" w:color="auto" w:fill="auto"/>
            <w:noWrap/>
            <w:vAlign w:val="center"/>
            <w:hideMark/>
          </w:tcPr>
          <w:p w14:paraId="7CCF8F6B"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0</w:t>
            </w:r>
          </w:p>
        </w:tc>
        <w:tc>
          <w:tcPr>
            <w:tcW w:w="2038" w:type="dxa"/>
            <w:shd w:val="clear" w:color="auto" w:fill="auto"/>
            <w:noWrap/>
            <w:vAlign w:val="center"/>
            <w:hideMark/>
          </w:tcPr>
          <w:p w14:paraId="41BDE91E"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w:t>
            </w:r>
          </w:p>
        </w:tc>
      </w:tr>
      <w:tr w:rsidR="00D80812" w:rsidRPr="00F22E27" w14:paraId="3B7B52BB" w14:textId="77777777" w:rsidTr="002F21F9">
        <w:trPr>
          <w:trHeight w:val="379"/>
        </w:trPr>
        <w:tc>
          <w:tcPr>
            <w:tcW w:w="2577" w:type="dxa"/>
            <w:shd w:val="clear" w:color="auto" w:fill="auto"/>
            <w:vAlign w:val="center"/>
            <w:hideMark/>
          </w:tcPr>
          <w:p w14:paraId="2CB59832" w14:textId="77777777" w:rsidR="00D80812" w:rsidRPr="00441DCC" w:rsidRDefault="00D80812" w:rsidP="00441DCC">
            <w:pPr>
              <w:spacing w:after="0"/>
              <w:jc w:val="left"/>
              <w:rPr>
                <w:rFonts w:ascii="Arial Narrow" w:hAnsi="Arial Narrow"/>
                <w:bCs/>
                <w:color w:val="000000"/>
                <w:sz w:val="24"/>
                <w:szCs w:val="24"/>
              </w:rPr>
            </w:pPr>
            <w:r w:rsidRPr="00441DCC">
              <w:rPr>
                <w:rFonts w:ascii="Arial Narrow" w:hAnsi="Arial Narrow"/>
                <w:bCs/>
                <w:color w:val="000000"/>
                <w:sz w:val="24"/>
                <w:szCs w:val="24"/>
              </w:rPr>
              <w:t>Centre-Ouest</w:t>
            </w:r>
          </w:p>
        </w:tc>
        <w:tc>
          <w:tcPr>
            <w:tcW w:w="1843" w:type="dxa"/>
            <w:shd w:val="clear" w:color="auto" w:fill="auto"/>
            <w:noWrap/>
            <w:vAlign w:val="center"/>
            <w:hideMark/>
          </w:tcPr>
          <w:p w14:paraId="4D9C9074" w14:textId="77777777" w:rsidR="00D80812" w:rsidRPr="003D77E7" w:rsidRDefault="00D80812" w:rsidP="00441DCC">
            <w:pPr>
              <w:spacing w:after="0"/>
              <w:jc w:val="left"/>
              <w:rPr>
                <w:rFonts w:ascii="Arial Narrow" w:hAnsi="Arial Narrow"/>
                <w:color w:val="000000"/>
                <w:sz w:val="24"/>
                <w:szCs w:val="24"/>
              </w:rPr>
            </w:pPr>
            <w:r w:rsidRPr="003D77E7">
              <w:rPr>
                <w:rFonts w:ascii="Arial Narrow" w:hAnsi="Arial Narrow"/>
                <w:color w:val="000000"/>
                <w:sz w:val="24"/>
                <w:szCs w:val="24"/>
              </w:rPr>
              <w:t>-</w:t>
            </w:r>
          </w:p>
        </w:tc>
        <w:tc>
          <w:tcPr>
            <w:tcW w:w="1320" w:type="dxa"/>
            <w:shd w:val="clear" w:color="auto" w:fill="auto"/>
            <w:noWrap/>
            <w:vAlign w:val="center"/>
            <w:hideMark/>
          </w:tcPr>
          <w:p w14:paraId="0A5E8743"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0</w:t>
            </w:r>
          </w:p>
        </w:tc>
        <w:tc>
          <w:tcPr>
            <w:tcW w:w="1582" w:type="dxa"/>
            <w:shd w:val="clear" w:color="auto" w:fill="auto"/>
            <w:noWrap/>
            <w:vAlign w:val="center"/>
            <w:hideMark/>
          </w:tcPr>
          <w:p w14:paraId="6777D600"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0</w:t>
            </w:r>
          </w:p>
        </w:tc>
        <w:tc>
          <w:tcPr>
            <w:tcW w:w="2038" w:type="dxa"/>
            <w:shd w:val="clear" w:color="auto" w:fill="auto"/>
            <w:noWrap/>
            <w:vAlign w:val="center"/>
            <w:hideMark/>
          </w:tcPr>
          <w:p w14:paraId="7B59B4D5"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w:t>
            </w:r>
          </w:p>
        </w:tc>
      </w:tr>
      <w:tr w:rsidR="00D80812" w:rsidRPr="00F22E27" w14:paraId="28041115" w14:textId="77777777" w:rsidTr="002F21F9">
        <w:trPr>
          <w:trHeight w:val="330"/>
        </w:trPr>
        <w:tc>
          <w:tcPr>
            <w:tcW w:w="2577" w:type="dxa"/>
            <w:shd w:val="clear" w:color="auto" w:fill="auto"/>
            <w:vAlign w:val="center"/>
            <w:hideMark/>
          </w:tcPr>
          <w:p w14:paraId="05219373" w14:textId="77777777" w:rsidR="00D80812" w:rsidRPr="00441DCC" w:rsidRDefault="00D80812" w:rsidP="00441DCC">
            <w:pPr>
              <w:spacing w:after="0"/>
              <w:jc w:val="left"/>
              <w:rPr>
                <w:rFonts w:ascii="Arial Narrow" w:hAnsi="Arial Narrow"/>
                <w:bCs/>
                <w:color w:val="000000"/>
                <w:sz w:val="24"/>
                <w:szCs w:val="24"/>
              </w:rPr>
            </w:pPr>
            <w:r w:rsidRPr="00441DCC">
              <w:rPr>
                <w:rFonts w:ascii="Arial Narrow" w:hAnsi="Arial Narrow"/>
                <w:bCs/>
                <w:color w:val="000000"/>
                <w:sz w:val="24"/>
                <w:szCs w:val="24"/>
              </w:rPr>
              <w:t>Centre-Sud</w:t>
            </w:r>
          </w:p>
        </w:tc>
        <w:tc>
          <w:tcPr>
            <w:tcW w:w="1843" w:type="dxa"/>
            <w:shd w:val="clear" w:color="auto" w:fill="auto"/>
            <w:noWrap/>
            <w:vAlign w:val="center"/>
            <w:hideMark/>
          </w:tcPr>
          <w:p w14:paraId="74224923" w14:textId="77777777" w:rsidR="00D80812" w:rsidRPr="003D77E7" w:rsidRDefault="00D80812" w:rsidP="00441DCC">
            <w:pPr>
              <w:spacing w:after="0"/>
              <w:jc w:val="left"/>
              <w:rPr>
                <w:rFonts w:ascii="Arial Narrow" w:hAnsi="Arial Narrow"/>
                <w:color w:val="000000"/>
                <w:sz w:val="24"/>
                <w:szCs w:val="24"/>
              </w:rPr>
            </w:pPr>
            <w:r w:rsidRPr="003D77E7">
              <w:rPr>
                <w:rFonts w:ascii="Arial Narrow" w:hAnsi="Arial Narrow"/>
                <w:color w:val="000000"/>
                <w:sz w:val="24"/>
                <w:szCs w:val="24"/>
              </w:rPr>
              <w:t>-</w:t>
            </w:r>
          </w:p>
        </w:tc>
        <w:tc>
          <w:tcPr>
            <w:tcW w:w="1320" w:type="dxa"/>
            <w:shd w:val="clear" w:color="auto" w:fill="auto"/>
            <w:noWrap/>
            <w:vAlign w:val="center"/>
            <w:hideMark/>
          </w:tcPr>
          <w:p w14:paraId="625CC3EA"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0</w:t>
            </w:r>
          </w:p>
        </w:tc>
        <w:tc>
          <w:tcPr>
            <w:tcW w:w="1582" w:type="dxa"/>
            <w:shd w:val="clear" w:color="auto" w:fill="auto"/>
            <w:noWrap/>
            <w:vAlign w:val="center"/>
            <w:hideMark/>
          </w:tcPr>
          <w:p w14:paraId="1BD4E01F"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0</w:t>
            </w:r>
          </w:p>
        </w:tc>
        <w:tc>
          <w:tcPr>
            <w:tcW w:w="2038" w:type="dxa"/>
            <w:shd w:val="clear" w:color="auto" w:fill="auto"/>
            <w:noWrap/>
            <w:vAlign w:val="center"/>
            <w:hideMark/>
          </w:tcPr>
          <w:p w14:paraId="50A6BF41"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w:t>
            </w:r>
          </w:p>
        </w:tc>
      </w:tr>
      <w:tr w:rsidR="00D80812" w:rsidRPr="00F22E27" w14:paraId="10764C18" w14:textId="77777777" w:rsidTr="002F21F9">
        <w:trPr>
          <w:trHeight w:val="315"/>
        </w:trPr>
        <w:tc>
          <w:tcPr>
            <w:tcW w:w="2577" w:type="dxa"/>
            <w:vMerge w:val="restart"/>
            <w:shd w:val="clear" w:color="auto" w:fill="auto"/>
            <w:vAlign w:val="center"/>
            <w:hideMark/>
          </w:tcPr>
          <w:p w14:paraId="3F101EC2" w14:textId="77777777" w:rsidR="00D80812" w:rsidRPr="00441DCC" w:rsidRDefault="00D80812" w:rsidP="00441DCC">
            <w:pPr>
              <w:spacing w:after="0"/>
              <w:jc w:val="left"/>
              <w:rPr>
                <w:rFonts w:ascii="Arial Narrow" w:hAnsi="Arial Narrow"/>
                <w:bCs/>
                <w:color w:val="000000"/>
                <w:sz w:val="24"/>
                <w:szCs w:val="24"/>
              </w:rPr>
            </w:pPr>
            <w:r w:rsidRPr="00441DCC">
              <w:rPr>
                <w:rFonts w:ascii="Arial Narrow" w:hAnsi="Arial Narrow"/>
                <w:bCs/>
                <w:color w:val="000000"/>
                <w:sz w:val="24"/>
                <w:szCs w:val="24"/>
              </w:rPr>
              <w:t>Est</w:t>
            </w:r>
          </w:p>
        </w:tc>
        <w:tc>
          <w:tcPr>
            <w:tcW w:w="1843" w:type="dxa"/>
            <w:shd w:val="clear" w:color="auto" w:fill="auto"/>
            <w:noWrap/>
            <w:vAlign w:val="center"/>
            <w:hideMark/>
          </w:tcPr>
          <w:p w14:paraId="6878C0EE" w14:textId="77777777" w:rsidR="00D80812" w:rsidRPr="003D77E7" w:rsidRDefault="00D80812" w:rsidP="00441DCC">
            <w:pPr>
              <w:spacing w:after="0"/>
              <w:jc w:val="left"/>
              <w:rPr>
                <w:rFonts w:ascii="Arial Narrow" w:hAnsi="Arial Narrow"/>
                <w:color w:val="000000"/>
                <w:sz w:val="24"/>
                <w:szCs w:val="24"/>
              </w:rPr>
            </w:pPr>
            <w:r w:rsidRPr="003D77E7">
              <w:rPr>
                <w:rFonts w:ascii="Arial Narrow" w:hAnsi="Arial Narrow"/>
                <w:color w:val="000000"/>
                <w:sz w:val="24"/>
                <w:szCs w:val="24"/>
              </w:rPr>
              <w:t>UNICEF</w:t>
            </w:r>
          </w:p>
        </w:tc>
        <w:tc>
          <w:tcPr>
            <w:tcW w:w="1320" w:type="dxa"/>
            <w:shd w:val="clear" w:color="auto" w:fill="auto"/>
            <w:noWrap/>
            <w:vAlign w:val="center"/>
            <w:hideMark/>
          </w:tcPr>
          <w:p w14:paraId="7B8E5D19"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7,9375</w:t>
            </w:r>
          </w:p>
        </w:tc>
        <w:tc>
          <w:tcPr>
            <w:tcW w:w="1582" w:type="dxa"/>
            <w:shd w:val="clear" w:color="auto" w:fill="auto"/>
            <w:noWrap/>
            <w:vAlign w:val="center"/>
            <w:hideMark/>
          </w:tcPr>
          <w:p w14:paraId="1F9684D7"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7,9375</w:t>
            </w:r>
          </w:p>
        </w:tc>
        <w:tc>
          <w:tcPr>
            <w:tcW w:w="2038" w:type="dxa"/>
            <w:shd w:val="clear" w:color="auto" w:fill="auto"/>
            <w:noWrap/>
            <w:vAlign w:val="center"/>
            <w:hideMark/>
          </w:tcPr>
          <w:p w14:paraId="6C72F037"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100</w:t>
            </w:r>
          </w:p>
        </w:tc>
      </w:tr>
      <w:tr w:rsidR="00D80812" w:rsidRPr="00F22E27" w14:paraId="7173748E" w14:textId="77777777" w:rsidTr="002F21F9">
        <w:trPr>
          <w:trHeight w:val="330"/>
        </w:trPr>
        <w:tc>
          <w:tcPr>
            <w:tcW w:w="2577" w:type="dxa"/>
            <w:vMerge/>
            <w:shd w:val="clear" w:color="auto" w:fill="auto"/>
            <w:vAlign w:val="center"/>
            <w:hideMark/>
          </w:tcPr>
          <w:p w14:paraId="2551ED97" w14:textId="77777777" w:rsidR="00D80812" w:rsidRPr="00441DCC" w:rsidRDefault="00D80812" w:rsidP="00441DCC">
            <w:pPr>
              <w:spacing w:after="0"/>
              <w:jc w:val="left"/>
              <w:rPr>
                <w:rFonts w:ascii="Arial Narrow" w:hAnsi="Arial Narrow"/>
                <w:bCs/>
                <w:color w:val="000000"/>
                <w:sz w:val="24"/>
                <w:szCs w:val="24"/>
              </w:rPr>
            </w:pPr>
          </w:p>
        </w:tc>
        <w:tc>
          <w:tcPr>
            <w:tcW w:w="1843" w:type="dxa"/>
            <w:shd w:val="clear" w:color="auto" w:fill="auto"/>
            <w:noWrap/>
            <w:vAlign w:val="center"/>
            <w:hideMark/>
          </w:tcPr>
          <w:p w14:paraId="53148E86" w14:textId="0BAABBAE" w:rsidR="00D80812" w:rsidRPr="003D77E7" w:rsidRDefault="00D80812" w:rsidP="00501756">
            <w:pPr>
              <w:spacing w:after="0"/>
              <w:jc w:val="left"/>
              <w:rPr>
                <w:rFonts w:ascii="Arial Narrow" w:hAnsi="Arial Narrow"/>
                <w:color w:val="000000"/>
                <w:sz w:val="24"/>
                <w:szCs w:val="24"/>
              </w:rPr>
            </w:pPr>
            <w:r w:rsidRPr="003D77E7">
              <w:rPr>
                <w:rFonts w:ascii="Arial Narrow" w:hAnsi="Arial Narrow"/>
                <w:color w:val="000000"/>
                <w:sz w:val="24"/>
                <w:szCs w:val="24"/>
              </w:rPr>
              <w:t xml:space="preserve">SWISS </w:t>
            </w:r>
            <w:r w:rsidR="00501756">
              <w:rPr>
                <w:rFonts w:ascii="Arial Narrow" w:hAnsi="Arial Narrow"/>
                <w:color w:val="000000"/>
                <w:sz w:val="24"/>
                <w:szCs w:val="24"/>
              </w:rPr>
              <w:t>c</w:t>
            </w:r>
            <w:r w:rsidRPr="003D77E7">
              <w:rPr>
                <w:rFonts w:ascii="Arial Narrow" w:hAnsi="Arial Narrow"/>
                <w:color w:val="000000"/>
                <w:sz w:val="24"/>
                <w:szCs w:val="24"/>
              </w:rPr>
              <w:t>orporation</w:t>
            </w:r>
          </w:p>
        </w:tc>
        <w:tc>
          <w:tcPr>
            <w:tcW w:w="1320" w:type="dxa"/>
            <w:shd w:val="clear" w:color="auto" w:fill="auto"/>
            <w:noWrap/>
            <w:vAlign w:val="center"/>
            <w:hideMark/>
          </w:tcPr>
          <w:p w14:paraId="56AC8E42"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2,4</w:t>
            </w:r>
          </w:p>
        </w:tc>
        <w:tc>
          <w:tcPr>
            <w:tcW w:w="1582" w:type="dxa"/>
            <w:shd w:val="clear" w:color="auto" w:fill="auto"/>
            <w:noWrap/>
            <w:vAlign w:val="center"/>
            <w:hideMark/>
          </w:tcPr>
          <w:p w14:paraId="34DA632D"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2,4</w:t>
            </w:r>
          </w:p>
        </w:tc>
        <w:tc>
          <w:tcPr>
            <w:tcW w:w="2038" w:type="dxa"/>
            <w:shd w:val="clear" w:color="auto" w:fill="auto"/>
            <w:noWrap/>
            <w:vAlign w:val="center"/>
            <w:hideMark/>
          </w:tcPr>
          <w:p w14:paraId="391B9016"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100</w:t>
            </w:r>
          </w:p>
        </w:tc>
      </w:tr>
      <w:tr w:rsidR="00D80812" w:rsidRPr="00F22E27" w14:paraId="610BFEFE" w14:textId="77777777" w:rsidTr="002F21F9">
        <w:trPr>
          <w:trHeight w:val="351"/>
        </w:trPr>
        <w:tc>
          <w:tcPr>
            <w:tcW w:w="2577" w:type="dxa"/>
            <w:shd w:val="clear" w:color="auto" w:fill="auto"/>
            <w:vAlign w:val="center"/>
            <w:hideMark/>
          </w:tcPr>
          <w:p w14:paraId="754B603F" w14:textId="77777777" w:rsidR="00D80812" w:rsidRPr="00441DCC" w:rsidRDefault="00D80812" w:rsidP="00441DCC">
            <w:pPr>
              <w:spacing w:after="0"/>
              <w:jc w:val="left"/>
              <w:rPr>
                <w:rFonts w:ascii="Arial Narrow" w:hAnsi="Arial Narrow"/>
                <w:bCs/>
                <w:color w:val="000000"/>
                <w:sz w:val="24"/>
                <w:szCs w:val="24"/>
              </w:rPr>
            </w:pPr>
            <w:r w:rsidRPr="00441DCC">
              <w:rPr>
                <w:rFonts w:ascii="Arial Narrow" w:hAnsi="Arial Narrow"/>
                <w:bCs/>
                <w:color w:val="000000"/>
                <w:sz w:val="24"/>
                <w:szCs w:val="24"/>
              </w:rPr>
              <w:t>Hauts-Bassins</w:t>
            </w:r>
          </w:p>
        </w:tc>
        <w:tc>
          <w:tcPr>
            <w:tcW w:w="1843" w:type="dxa"/>
            <w:shd w:val="clear" w:color="auto" w:fill="auto"/>
            <w:noWrap/>
            <w:vAlign w:val="center"/>
            <w:hideMark/>
          </w:tcPr>
          <w:p w14:paraId="67B84A0B" w14:textId="77777777" w:rsidR="00D80812" w:rsidRPr="003D77E7" w:rsidRDefault="00D80812" w:rsidP="00441DCC">
            <w:pPr>
              <w:spacing w:after="0"/>
              <w:jc w:val="left"/>
              <w:rPr>
                <w:rFonts w:ascii="Arial Narrow" w:hAnsi="Arial Narrow"/>
                <w:color w:val="000000"/>
                <w:sz w:val="24"/>
                <w:szCs w:val="24"/>
              </w:rPr>
            </w:pPr>
            <w:r w:rsidRPr="003D77E7">
              <w:rPr>
                <w:rFonts w:ascii="Arial Narrow" w:hAnsi="Arial Narrow"/>
                <w:color w:val="000000"/>
                <w:sz w:val="24"/>
                <w:szCs w:val="24"/>
              </w:rPr>
              <w:t>-</w:t>
            </w:r>
          </w:p>
        </w:tc>
        <w:tc>
          <w:tcPr>
            <w:tcW w:w="1320" w:type="dxa"/>
            <w:shd w:val="clear" w:color="auto" w:fill="auto"/>
            <w:noWrap/>
            <w:vAlign w:val="center"/>
            <w:hideMark/>
          </w:tcPr>
          <w:p w14:paraId="23FD7D43"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0</w:t>
            </w:r>
          </w:p>
        </w:tc>
        <w:tc>
          <w:tcPr>
            <w:tcW w:w="1582" w:type="dxa"/>
            <w:shd w:val="clear" w:color="auto" w:fill="auto"/>
            <w:noWrap/>
            <w:vAlign w:val="center"/>
            <w:hideMark/>
          </w:tcPr>
          <w:p w14:paraId="4EBB3115"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0</w:t>
            </w:r>
          </w:p>
        </w:tc>
        <w:tc>
          <w:tcPr>
            <w:tcW w:w="2038" w:type="dxa"/>
            <w:shd w:val="clear" w:color="auto" w:fill="auto"/>
            <w:noWrap/>
            <w:vAlign w:val="center"/>
            <w:hideMark/>
          </w:tcPr>
          <w:p w14:paraId="7E56BFE0"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w:t>
            </w:r>
          </w:p>
        </w:tc>
      </w:tr>
      <w:tr w:rsidR="00D80812" w:rsidRPr="00F22E27" w14:paraId="42AB05FB" w14:textId="77777777" w:rsidTr="002F21F9">
        <w:trPr>
          <w:trHeight w:val="330"/>
        </w:trPr>
        <w:tc>
          <w:tcPr>
            <w:tcW w:w="2577" w:type="dxa"/>
            <w:shd w:val="clear" w:color="auto" w:fill="auto"/>
            <w:vAlign w:val="center"/>
            <w:hideMark/>
          </w:tcPr>
          <w:p w14:paraId="2442319D" w14:textId="77777777" w:rsidR="00D80812" w:rsidRPr="00441DCC" w:rsidRDefault="00D80812" w:rsidP="00441DCC">
            <w:pPr>
              <w:spacing w:after="0"/>
              <w:jc w:val="left"/>
              <w:rPr>
                <w:rFonts w:ascii="Arial Narrow" w:hAnsi="Arial Narrow"/>
                <w:bCs/>
                <w:color w:val="000000"/>
                <w:sz w:val="24"/>
                <w:szCs w:val="24"/>
              </w:rPr>
            </w:pPr>
            <w:r w:rsidRPr="00441DCC">
              <w:rPr>
                <w:rFonts w:ascii="Arial Narrow" w:hAnsi="Arial Narrow"/>
                <w:bCs/>
                <w:color w:val="000000"/>
                <w:sz w:val="24"/>
                <w:szCs w:val="24"/>
              </w:rPr>
              <w:t>Nord</w:t>
            </w:r>
          </w:p>
        </w:tc>
        <w:tc>
          <w:tcPr>
            <w:tcW w:w="1843" w:type="dxa"/>
            <w:shd w:val="clear" w:color="auto" w:fill="auto"/>
            <w:noWrap/>
            <w:vAlign w:val="center"/>
            <w:hideMark/>
          </w:tcPr>
          <w:p w14:paraId="1A7617A0" w14:textId="77777777" w:rsidR="00D80812" w:rsidRPr="003D77E7" w:rsidRDefault="00D80812" w:rsidP="00441DCC">
            <w:pPr>
              <w:spacing w:after="0"/>
              <w:jc w:val="left"/>
              <w:rPr>
                <w:rFonts w:ascii="Arial Narrow" w:hAnsi="Arial Narrow"/>
                <w:color w:val="000000"/>
                <w:sz w:val="24"/>
                <w:szCs w:val="24"/>
              </w:rPr>
            </w:pPr>
            <w:r w:rsidRPr="003D77E7">
              <w:rPr>
                <w:rFonts w:ascii="Arial Narrow" w:hAnsi="Arial Narrow"/>
                <w:color w:val="000000"/>
                <w:sz w:val="24"/>
                <w:szCs w:val="24"/>
              </w:rPr>
              <w:t>ABS</w:t>
            </w:r>
          </w:p>
        </w:tc>
        <w:tc>
          <w:tcPr>
            <w:tcW w:w="1320" w:type="dxa"/>
            <w:shd w:val="clear" w:color="auto" w:fill="auto"/>
            <w:noWrap/>
            <w:vAlign w:val="center"/>
            <w:hideMark/>
          </w:tcPr>
          <w:p w14:paraId="3F750275"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5</w:t>
            </w:r>
          </w:p>
        </w:tc>
        <w:tc>
          <w:tcPr>
            <w:tcW w:w="1582" w:type="dxa"/>
            <w:shd w:val="clear" w:color="auto" w:fill="auto"/>
            <w:noWrap/>
            <w:vAlign w:val="center"/>
            <w:hideMark/>
          </w:tcPr>
          <w:p w14:paraId="06EC183A"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5</w:t>
            </w:r>
          </w:p>
        </w:tc>
        <w:tc>
          <w:tcPr>
            <w:tcW w:w="2038" w:type="dxa"/>
            <w:shd w:val="clear" w:color="auto" w:fill="auto"/>
            <w:noWrap/>
            <w:vAlign w:val="center"/>
            <w:hideMark/>
          </w:tcPr>
          <w:p w14:paraId="2A6A14C1"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100</w:t>
            </w:r>
          </w:p>
        </w:tc>
      </w:tr>
      <w:tr w:rsidR="00D80812" w:rsidRPr="00F22E27" w14:paraId="471578E3" w14:textId="77777777" w:rsidTr="002F21F9">
        <w:trPr>
          <w:trHeight w:val="309"/>
        </w:trPr>
        <w:tc>
          <w:tcPr>
            <w:tcW w:w="2577" w:type="dxa"/>
            <w:shd w:val="clear" w:color="auto" w:fill="auto"/>
            <w:vAlign w:val="center"/>
            <w:hideMark/>
          </w:tcPr>
          <w:p w14:paraId="36114E2B" w14:textId="77777777" w:rsidR="00D80812" w:rsidRPr="00441DCC" w:rsidRDefault="00D80812" w:rsidP="00441DCC">
            <w:pPr>
              <w:spacing w:after="0"/>
              <w:jc w:val="left"/>
              <w:rPr>
                <w:rFonts w:ascii="Arial Narrow" w:hAnsi="Arial Narrow"/>
                <w:bCs/>
                <w:color w:val="000000"/>
                <w:sz w:val="24"/>
                <w:szCs w:val="24"/>
              </w:rPr>
            </w:pPr>
            <w:r w:rsidRPr="00441DCC">
              <w:rPr>
                <w:rFonts w:ascii="Arial Narrow" w:hAnsi="Arial Narrow"/>
                <w:bCs/>
                <w:color w:val="000000"/>
                <w:sz w:val="24"/>
                <w:szCs w:val="24"/>
              </w:rPr>
              <w:t>Plateau Central</w:t>
            </w:r>
          </w:p>
        </w:tc>
        <w:tc>
          <w:tcPr>
            <w:tcW w:w="1843" w:type="dxa"/>
            <w:shd w:val="clear" w:color="auto" w:fill="auto"/>
            <w:noWrap/>
            <w:vAlign w:val="center"/>
            <w:hideMark/>
          </w:tcPr>
          <w:p w14:paraId="50F0953F" w14:textId="77777777" w:rsidR="00D80812" w:rsidRPr="003D77E7" w:rsidRDefault="00D80812" w:rsidP="00441DCC">
            <w:pPr>
              <w:spacing w:after="0"/>
              <w:jc w:val="left"/>
              <w:rPr>
                <w:rFonts w:ascii="Arial Narrow" w:hAnsi="Arial Narrow"/>
                <w:color w:val="000000"/>
                <w:sz w:val="24"/>
                <w:szCs w:val="24"/>
              </w:rPr>
            </w:pPr>
            <w:r w:rsidRPr="003D77E7">
              <w:rPr>
                <w:rFonts w:ascii="Arial Narrow" w:hAnsi="Arial Narrow"/>
                <w:color w:val="000000"/>
                <w:sz w:val="24"/>
                <w:szCs w:val="24"/>
              </w:rPr>
              <w:t>-</w:t>
            </w:r>
          </w:p>
        </w:tc>
        <w:tc>
          <w:tcPr>
            <w:tcW w:w="1320" w:type="dxa"/>
            <w:shd w:val="clear" w:color="auto" w:fill="auto"/>
            <w:noWrap/>
            <w:vAlign w:val="center"/>
            <w:hideMark/>
          </w:tcPr>
          <w:p w14:paraId="389A729F"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0</w:t>
            </w:r>
          </w:p>
        </w:tc>
        <w:tc>
          <w:tcPr>
            <w:tcW w:w="1582" w:type="dxa"/>
            <w:shd w:val="clear" w:color="auto" w:fill="auto"/>
            <w:noWrap/>
            <w:vAlign w:val="center"/>
            <w:hideMark/>
          </w:tcPr>
          <w:p w14:paraId="182C0459"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0</w:t>
            </w:r>
          </w:p>
        </w:tc>
        <w:tc>
          <w:tcPr>
            <w:tcW w:w="2038" w:type="dxa"/>
            <w:shd w:val="clear" w:color="auto" w:fill="auto"/>
            <w:noWrap/>
            <w:vAlign w:val="center"/>
            <w:hideMark/>
          </w:tcPr>
          <w:p w14:paraId="6BAF81DA"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w:t>
            </w:r>
          </w:p>
        </w:tc>
      </w:tr>
      <w:tr w:rsidR="00D80812" w:rsidRPr="00F22E27" w14:paraId="3AF6DA3C" w14:textId="77777777" w:rsidTr="002F21F9">
        <w:trPr>
          <w:trHeight w:val="330"/>
        </w:trPr>
        <w:tc>
          <w:tcPr>
            <w:tcW w:w="2577" w:type="dxa"/>
            <w:shd w:val="clear" w:color="auto" w:fill="auto"/>
            <w:vAlign w:val="center"/>
            <w:hideMark/>
          </w:tcPr>
          <w:p w14:paraId="1DCB7D80" w14:textId="77777777" w:rsidR="00D80812" w:rsidRPr="00441DCC" w:rsidRDefault="00D80812" w:rsidP="00441DCC">
            <w:pPr>
              <w:spacing w:after="0"/>
              <w:jc w:val="left"/>
              <w:rPr>
                <w:rFonts w:ascii="Arial Narrow" w:hAnsi="Arial Narrow"/>
                <w:bCs/>
                <w:color w:val="000000"/>
                <w:sz w:val="24"/>
                <w:szCs w:val="24"/>
              </w:rPr>
            </w:pPr>
            <w:r w:rsidRPr="00441DCC">
              <w:rPr>
                <w:rFonts w:ascii="Arial Narrow" w:hAnsi="Arial Narrow"/>
                <w:bCs/>
                <w:color w:val="000000"/>
                <w:sz w:val="24"/>
                <w:szCs w:val="24"/>
              </w:rPr>
              <w:t>Sahel</w:t>
            </w:r>
          </w:p>
        </w:tc>
        <w:tc>
          <w:tcPr>
            <w:tcW w:w="1843" w:type="dxa"/>
            <w:shd w:val="clear" w:color="auto" w:fill="auto"/>
            <w:noWrap/>
            <w:vAlign w:val="center"/>
            <w:hideMark/>
          </w:tcPr>
          <w:p w14:paraId="229A5398" w14:textId="77777777" w:rsidR="00D80812" w:rsidRPr="003D77E7" w:rsidRDefault="00D80812" w:rsidP="00441DCC">
            <w:pPr>
              <w:spacing w:after="0"/>
              <w:jc w:val="left"/>
              <w:rPr>
                <w:rFonts w:ascii="Arial Narrow" w:hAnsi="Arial Narrow"/>
                <w:color w:val="000000"/>
                <w:sz w:val="24"/>
                <w:szCs w:val="24"/>
              </w:rPr>
            </w:pPr>
            <w:r w:rsidRPr="003D77E7">
              <w:rPr>
                <w:rFonts w:ascii="Arial Narrow" w:hAnsi="Arial Narrow"/>
                <w:color w:val="000000"/>
                <w:sz w:val="24"/>
                <w:szCs w:val="24"/>
              </w:rPr>
              <w:t>-</w:t>
            </w:r>
          </w:p>
        </w:tc>
        <w:tc>
          <w:tcPr>
            <w:tcW w:w="1320" w:type="dxa"/>
            <w:shd w:val="clear" w:color="auto" w:fill="auto"/>
            <w:noWrap/>
            <w:vAlign w:val="center"/>
            <w:hideMark/>
          </w:tcPr>
          <w:p w14:paraId="1585BB9F"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0</w:t>
            </w:r>
          </w:p>
        </w:tc>
        <w:tc>
          <w:tcPr>
            <w:tcW w:w="1582" w:type="dxa"/>
            <w:shd w:val="clear" w:color="auto" w:fill="auto"/>
            <w:noWrap/>
            <w:vAlign w:val="center"/>
            <w:hideMark/>
          </w:tcPr>
          <w:p w14:paraId="467B8E97"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0</w:t>
            </w:r>
          </w:p>
        </w:tc>
        <w:tc>
          <w:tcPr>
            <w:tcW w:w="2038" w:type="dxa"/>
            <w:shd w:val="clear" w:color="auto" w:fill="auto"/>
            <w:noWrap/>
            <w:vAlign w:val="center"/>
            <w:hideMark/>
          </w:tcPr>
          <w:p w14:paraId="0D1A09CE"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w:t>
            </w:r>
          </w:p>
        </w:tc>
      </w:tr>
      <w:tr w:rsidR="00D80812" w:rsidRPr="00F22E27" w14:paraId="59985515" w14:textId="77777777" w:rsidTr="002F21F9">
        <w:trPr>
          <w:trHeight w:val="330"/>
        </w:trPr>
        <w:tc>
          <w:tcPr>
            <w:tcW w:w="2577" w:type="dxa"/>
            <w:shd w:val="clear" w:color="auto" w:fill="auto"/>
            <w:vAlign w:val="center"/>
            <w:hideMark/>
          </w:tcPr>
          <w:p w14:paraId="2B1F04B1" w14:textId="77777777" w:rsidR="00D80812" w:rsidRPr="00441DCC" w:rsidRDefault="00D80812" w:rsidP="00441DCC">
            <w:pPr>
              <w:spacing w:after="0"/>
              <w:jc w:val="left"/>
              <w:rPr>
                <w:rFonts w:ascii="Arial Narrow" w:hAnsi="Arial Narrow"/>
                <w:bCs/>
                <w:color w:val="000000"/>
                <w:sz w:val="24"/>
                <w:szCs w:val="24"/>
              </w:rPr>
            </w:pPr>
            <w:r w:rsidRPr="00441DCC">
              <w:rPr>
                <w:rFonts w:ascii="Arial Narrow" w:hAnsi="Arial Narrow"/>
                <w:bCs/>
                <w:color w:val="000000"/>
                <w:sz w:val="24"/>
                <w:szCs w:val="24"/>
              </w:rPr>
              <w:t>Sud-Ouest</w:t>
            </w:r>
          </w:p>
        </w:tc>
        <w:tc>
          <w:tcPr>
            <w:tcW w:w="1843" w:type="dxa"/>
            <w:shd w:val="clear" w:color="auto" w:fill="auto"/>
            <w:noWrap/>
            <w:vAlign w:val="center"/>
            <w:hideMark/>
          </w:tcPr>
          <w:p w14:paraId="6003CC6C" w14:textId="77777777" w:rsidR="00D80812" w:rsidRPr="003D77E7" w:rsidRDefault="00D80812" w:rsidP="00441DCC">
            <w:pPr>
              <w:spacing w:after="0"/>
              <w:jc w:val="left"/>
              <w:rPr>
                <w:rFonts w:ascii="Arial Narrow" w:hAnsi="Arial Narrow"/>
                <w:color w:val="000000"/>
                <w:sz w:val="24"/>
                <w:szCs w:val="24"/>
              </w:rPr>
            </w:pPr>
            <w:r w:rsidRPr="003D77E7">
              <w:rPr>
                <w:rFonts w:ascii="Arial Narrow" w:hAnsi="Arial Narrow"/>
                <w:color w:val="000000"/>
                <w:sz w:val="24"/>
                <w:szCs w:val="24"/>
              </w:rPr>
              <w:t>-</w:t>
            </w:r>
          </w:p>
        </w:tc>
        <w:tc>
          <w:tcPr>
            <w:tcW w:w="1320" w:type="dxa"/>
            <w:shd w:val="clear" w:color="auto" w:fill="auto"/>
            <w:noWrap/>
            <w:vAlign w:val="center"/>
            <w:hideMark/>
          </w:tcPr>
          <w:p w14:paraId="0CC62813"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0</w:t>
            </w:r>
          </w:p>
        </w:tc>
        <w:tc>
          <w:tcPr>
            <w:tcW w:w="1582" w:type="dxa"/>
            <w:shd w:val="clear" w:color="auto" w:fill="auto"/>
            <w:noWrap/>
            <w:vAlign w:val="center"/>
            <w:hideMark/>
          </w:tcPr>
          <w:p w14:paraId="28FC1667"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0</w:t>
            </w:r>
          </w:p>
        </w:tc>
        <w:tc>
          <w:tcPr>
            <w:tcW w:w="2038" w:type="dxa"/>
            <w:shd w:val="clear" w:color="auto" w:fill="auto"/>
            <w:noWrap/>
            <w:vAlign w:val="center"/>
            <w:hideMark/>
          </w:tcPr>
          <w:p w14:paraId="69F43B6B" w14:textId="77777777" w:rsidR="00D80812" w:rsidRPr="00F22E27" w:rsidRDefault="00D80812" w:rsidP="006A3025">
            <w:pPr>
              <w:spacing w:after="0"/>
              <w:jc w:val="center"/>
              <w:rPr>
                <w:rFonts w:ascii="Arial Narrow" w:hAnsi="Arial Narrow"/>
                <w:color w:val="000000"/>
                <w:sz w:val="24"/>
                <w:szCs w:val="24"/>
              </w:rPr>
            </w:pPr>
            <w:r w:rsidRPr="00F22E27">
              <w:rPr>
                <w:rFonts w:ascii="Arial Narrow" w:hAnsi="Arial Narrow"/>
                <w:color w:val="000000"/>
                <w:sz w:val="24"/>
                <w:szCs w:val="24"/>
              </w:rPr>
              <w:t>-</w:t>
            </w:r>
          </w:p>
        </w:tc>
      </w:tr>
      <w:tr w:rsidR="00D80812" w:rsidRPr="00F22E27" w14:paraId="250F054A" w14:textId="77777777" w:rsidTr="002F21F9">
        <w:trPr>
          <w:trHeight w:val="330"/>
        </w:trPr>
        <w:tc>
          <w:tcPr>
            <w:tcW w:w="4420" w:type="dxa"/>
            <w:gridSpan w:val="2"/>
            <w:shd w:val="clear" w:color="auto" w:fill="auto"/>
            <w:noWrap/>
            <w:vAlign w:val="center"/>
            <w:hideMark/>
          </w:tcPr>
          <w:p w14:paraId="4404DEF8" w14:textId="312D7282" w:rsidR="00D80812" w:rsidRPr="00441DCC" w:rsidRDefault="00501756" w:rsidP="00441DCC">
            <w:pPr>
              <w:spacing w:after="0"/>
              <w:jc w:val="left"/>
              <w:rPr>
                <w:rFonts w:ascii="Arial Narrow" w:hAnsi="Arial Narrow"/>
                <w:bCs/>
                <w:color w:val="000000"/>
                <w:sz w:val="24"/>
                <w:szCs w:val="24"/>
              </w:rPr>
            </w:pPr>
            <w:r>
              <w:rPr>
                <w:rFonts w:ascii="Arial Narrow" w:hAnsi="Arial Narrow"/>
                <w:bCs/>
                <w:color w:val="000000"/>
                <w:sz w:val="24"/>
                <w:szCs w:val="24"/>
              </w:rPr>
              <w:t xml:space="preserve">                     </w:t>
            </w:r>
            <w:r w:rsidR="002F21F9">
              <w:rPr>
                <w:rFonts w:ascii="Arial Narrow" w:hAnsi="Arial Narrow"/>
                <w:bCs/>
                <w:color w:val="000000"/>
                <w:sz w:val="24"/>
                <w:szCs w:val="24"/>
              </w:rPr>
              <w:t xml:space="preserve"> </w:t>
            </w:r>
            <w:r w:rsidR="002F21F9" w:rsidRPr="00441DCC">
              <w:rPr>
                <w:rFonts w:ascii="Arial Narrow" w:hAnsi="Arial Narrow"/>
                <w:bCs/>
                <w:color w:val="000000"/>
                <w:sz w:val="24"/>
                <w:szCs w:val="24"/>
              </w:rPr>
              <w:t xml:space="preserve">Total </w:t>
            </w:r>
          </w:p>
        </w:tc>
        <w:tc>
          <w:tcPr>
            <w:tcW w:w="1320" w:type="dxa"/>
            <w:shd w:val="clear" w:color="auto" w:fill="auto"/>
            <w:noWrap/>
            <w:vAlign w:val="center"/>
            <w:hideMark/>
          </w:tcPr>
          <w:p w14:paraId="09EAAFDB" w14:textId="77777777" w:rsidR="00D80812" w:rsidRPr="00F22E27" w:rsidRDefault="00D80812" w:rsidP="006A3025">
            <w:pPr>
              <w:spacing w:after="0"/>
              <w:jc w:val="center"/>
              <w:rPr>
                <w:rFonts w:ascii="Arial Narrow" w:hAnsi="Arial Narrow"/>
                <w:b/>
                <w:bCs/>
                <w:color w:val="000000"/>
                <w:sz w:val="24"/>
                <w:szCs w:val="24"/>
              </w:rPr>
            </w:pPr>
            <w:r w:rsidRPr="00F22E27">
              <w:rPr>
                <w:rFonts w:ascii="Arial Narrow" w:hAnsi="Arial Narrow"/>
                <w:b/>
                <w:bCs/>
                <w:color w:val="000000"/>
                <w:sz w:val="24"/>
                <w:szCs w:val="24"/>
              </w:rPr>
              <w:t>26,588</w:t>
            </w:r>
          </w:p>
        </w:tc>
        <w:tc>
          <w:tcPr>
            <w:tcW w:w="1582" w:type="dxa"/>
            <w:shd w:val="clear" w:color="auto" w:fill="auto"/>
            <w:noWrap/>
            <w:vAlign w:val="center"/>
            <w:hideMark/>
          </w:tcPr>
          <w:p w14:paraId="0B691D48" w14:textId="77777777" w:rsidR="00D80812" w:rsidRPr="00F22E27" w:rsidRDefault="00D80812" w:rsidP="006A3025">
            <w:pPr>
              <w:spacing w:after="0"/>
              <w:jc w:val="center"/>
              <w:rPr>
                <w:rFonts w:ascii="Arial Narrow" w:hAnsi="Arial Narrow"/>
                <w:b/>
                <w:bCs/>
                <w:color w:val="000000"/>
                <w:sz w:val="24"/>
                <w:szCs w:val="24"/>
              </w:rPr>
            </w:pPr>
            <w:r w:rsidRPr="00F22E27">
              <w:rPr>
                <w:rFonts w:ascii="Arial Narrow" w:hAnsi="Arial Narrow"/>
                <w:b/>
                <w:bCs/>
                <w:color w:val="000000"/>
                <w:sz w:val="24"/>
                <w:szCs w:val="24"/>
              </w:rPr>
              <w:t>20,328</w:t>
            </w:r>
          </w:p>
        </w:tc>
        <w:tc>
          <w:tcPr>
            <w:tcW w:w="2038" w:type="dxa"/>
            <w:shd w:val="clear" w:color="auto" w:fill="auto"/>
            <w:noWrap/>
            <w:vAlign w:val="center"/>
            <w:hideMark/>
          </w:tcPr>
          <w:p w14:paraId="5A9519E3" w14:textId="77777777" w:rsidR="00D80812" w:rsidRPr="00F22E27" w:rsidRDefault="00D80812" w:rsidP="006A3025">
            <w:pPr>
              <w:spacing w:after="0"/>
              <w:jc w:val="center"/>
              <w:rPr>
                <w:rFonts w:ascii="Arial Narrow" w:hAnsi="Arial Narrow"/>
                <w:b/>
                <w:bCs/>
                <w:color w:val="000000"/>
                <w:sz w:val="24"/>
                <w:szCs w:val="24"/>
              </w:rPr>
            </w:pPr>
            <w:r w:rsidRPr="00F22E27">
              <w:rPr>
                <w:rFonts w:ascii="Arial Narrow" w:hAnsi="Arial Narrow"/>
                <w:b/>
                <w:bCs/>
                <w:color w:val="000000"/>
                <w:sz w:val="24"/>
                <w:szCs w:val="24"/>
              </w:rPr>
              <w:t>76,46</w:t>
            </w:r>
          </w:p>
        </w:tc>
      </w:tr>
    </w:tbl>
    <w:p w14:paraId="4C4AA9F8" w14:textId="79D04473" w:rsidR="00D80812" w:rsidRPr="00ED3FCF" w:rsidRDefault="002F21F9" w:rsidP="00ED3FCF">
      <w:pPr>
        <w:spacing w:before="120" w:after="0"/>
        <w:rPr>
          <w:rFonts w:ascii="Arial Narrow" w:hAnsi="Arial Narrow"/>
          <w:szCs w:val="22"/>
        </w:rPr>
      </w:pPr>
      <w:r w:rsidRPr="003776EF">
        <w:rPr>
          <w:rFonts w:ascii="Arial Narrow" w:hAnsi="Arial Narrow"/>
          <w:i/>
          <w:szCs w:val="22"/>
        </w:rPr>
        <w:t>Source</w:t>
      </w:r>
      <w:r w:rsidRPr="003776EF">
        <w:rPr>
          <w:rFonts w:ascii="Arial Narrow" w:hAnsi="Arial Narrow"/>
          <w:szCs w:val="22"/>
        </w:rPr>
        <w:t xml:space="preserve"> : </w:t>
      </w:r>
      <w:r w:rsidRPr="00D0561C">
        <w:rPr>
          <w:rFonts w:ascii="Arial Narrow" w:hAnsi="Arial Narrow"/>
          <w:i/>
          <w:szCs w:val="22"/>
        </w:rPr>
        <w:t>Rapports bilan régionaux, 2</w:t>
      </w:r>
      <w:r w:rsidRPr="00D0561C">
        <w:rPr>
          <w:rFonts w:ascii="Arial Narrow" w:hAnsi="Arial Narrow"/>
          <w:i/>
          <w:szCs w:val="22"/>
          <w:vertAlign w:val="superscript"/>
        </w:rPr>
        <w:t>ème</w:t>
      </w:r>
      <w:r w:rsidRPr="00D0561C">
        <w:rPr>
          <w:rFonts w:ascii="Arial Narrow" w:hAnsi="Arial Narrow"/>
          <w:i/>
          <w:szCs w:val="22"/>
        </w:rPr>
        <w:t xml:space="preserve"> GTR-EA 2019</w:t>
      </w:r>
    </w:p>
    <w:p w14:paraId="676770E0" w14:textId="66558548" w:rsidR="00D80812" w:rsidRPr="00441DCC" w:rsidRDefault="00D80812">
      <w:pPr>
        <w:pStyle w:val="Tableau"/>
        <w:spacing w:line="276" w:lineRule="auto"/>
        <w:jc w:val="both"/>
        <w:rPr>
          <w:rFonts w:ascii="Arial Narrow" w:hAnsi="Arial Narrow"/>
          <w:i w:val="0"/>
          <w:sz w:val="24"/>
          <w:szCs w:val="24"/>
        </w:rPr>
      </w:pPr>
      <w:r w:rsidRPr="00441DCC">
        <w:rPr>
          <w:rFonts w:ascii="Arial Narrow" w:hAnsi="Arial Narrow"/>
          <w:bCs/>
          <w:i w:val="0"/>
          <w:iCs w:val="0"/>
          <w:sz w:val="24"/>
          <w:szCs w:val="24"/>
        </w:rPr>
        <w:lastRenderedPageBreak/>
        <w:t>Pour l’Action 1, l’exécution budg</w:t>
      </w:r>
      <w:r w:rsidR="000F4343">
        <w:rPr>
          <w:rFonts w:ascii="Arial Narrow" w:hAnsi="Arial Narrow"/>
          <w:bCs/>
          <w:i w:val="0"/>
          <w:iCs w:val="0"/>
          <w:sz w:val="24"/>
          <w:szCs w:val="24"/>
        </w:rPr>
        <w:t>étaire</w:t>
      </w:r>
      <w:r w:rsidRPr="00441DCC">
        <w:rPr>
          <w:rFonts w:ascii="Arial Narrow" w:hAnsi="Arial Narrow"/>
          <w:bCs/>
          <w:i w:val="0"/>
          <w:iCs w:val="0"/>
          <w:sz w:val="24"/>
          <w:szCs w:val="24"/>
        </w:rPr>
        <w:t xml:space="preserve"> pour ce semestre s’est effectué</w:t>
      </w:r>
      <w:r w:rsidR="000F4343">
        <w:rPr>
          <w:rFonts w:ascii="Arial Narrow" w:hAnsi="Arial Narrow"/>
          <w:bCs/>
          <w:i w:val="0"/>
          <w:iCs w:val="0"/>
          <w:sz w:val="24"/>
          <w:szCs w:val="24"/>
        </w:rPr>
        <w:t>e</w:t>
      </w:r>
      <w:r w:rsidRPr="00441DCC">
        <w:rPr>
          <w:rFonts w:ascii="Arial Narrow" w:hAnsi="Arial Narrow"/>
          <w:bCs/>
          <w:i w:val="0"/>
          <w:iCs w:val="0"/>
          <w:sz w:val="24"/>
          <w:szCs w:val="24"/>
        </w:rPr>
        <w:t xml:space="preserve"> avec un paiement de 20</w:t>
      </w:r>
      <w:r w:rsidR="0004500E" w:rsidRPr="00441DCC">
        <w:rPr>
          <w:rFonts w:ascii="Arial Narrow" w:hAnsi="Arial Narrow"/>
          <w:bCs/>
          <w:i w:val="0"/>
          <w:iCs w:val="0"/>
          <w:sz w:val="24"/>
          <w:szCs w:val="24"/>
        </w:rPr>
        <w:t>,</w:t>
      </w:r>
      <w:r w:rsidRPr="00441DCC">
        <w:rPr>
          <w:rFonts w:ascii="Arial Narrow" w:hAnsi="Arial Narrow"/>
          <w:bCs/>
          <w:i w:val="0"/>
          <w:iCs w:val="0"/>
          <w:sz w:val="24"/>
          <w:szCs w:val="24"/>
        </w:rPr>
        <w:t>328 million</w:t>
      </w:r>
      <w:r w:rsidR="001D5473">
        <w:rPr>
          <w:rFonts w:ascii="Arial Narrow" w:hAnsi="Arial Narrow"/>
          <w:bCs/>
          <w:i w:val="0"/>
          <w:iCs w:val="0"/>
          <w:sz w:val="24"/>
          <w:szCs w:val="24"/>
        </w:rPr>
        <w:t>s</w:t>
      </w:r>
      <w:r w:rsidRPr="00441DCC">
        <w:rPr>
          <w:rFonts w:ascii="Arial Narrow" w:hAnsi="Arial Narrow"/>
          <w:bCs/>
          <w:i w:val="0"/>
          <w:iCs w:val="0"/>
          <w:sz w:val="24"/>
          <w:szCs w:val="24"/>
        </w:rPr>
        <w:t xml:space="preserve"> de francs CFA sur une somme budgétisée de 26</w:t>
      </w:r>
      <w:r w:rsidR="0004500E" w:rsidRPr="00441DCC">
        <w:rPr>
          <w:rFonts w:ascii="Arial Narrow" w:hAnsi="Arial Narrow"/>
          <w:bCs/>
          <w:i w:val="0"/>
          <w:iCs w:val="0"/>
          <w:sz w:val="24"/>
          <w:szCs w:val="24"/>
        </w:rPr>
        <w:t>,</w:t>
      </w:r>
      <w:r w:rsidRPr="00441DCC">
        <w:rPr>
          <w:rFonts w:ascii="Arial Narrow" w:hAnsi="Arial Narrow"/>
          <w:bCs/>
          <w:i w:val="0"/>
          <w:iCs w:val="0"/>
          <w:sz w:val="24"/>
          <w:szCs w:val="24"/>
        </w:rPr>
        <w:t>588 millions soit un taux d’exécution de 76</w:t>
      </w:r>
      <w:r w:rsidR="00FA0902" w:rsidRPr="00441DCC">
        <w:rPr>
          <w:rFonts w:ascii="Arial Narrow" w:hAnsi="Arial Narrow"/>
          <w:bCs/>
          <w:i w:val="0"/>
          <w:iCs w:val="0"/>
          <w:sz w:val="24"/>
          <w:szCs w:val="24"/>
        </w:rPr>
        <w:t>,</w:t>
      </w:r>
      <w:r w:rsidRPr="00441DCC">
        <w:rPr>
          <w:rFonts w:ascii="Arial Narrow" w:hAnsi="Arial Narrow"/>
          <w:bCs/>
          <w:i w:val="0"/>
          <w:iCs w:val="0"/>
          <w:sz w:val="24"/>
          <w:szCs w:val="24"/>
        </w:rPr>
        <w:t xml:space="preserve">46%. </w:t>
      </w:r>
      <w:r w:rsidR="000F4343">
        <w:rPr>
          <w:rFonts w:ascii="Arial Narrow" w:hAnsi="Arial Narrow"/>
          <w:bCs/>
          <w:i w:val="0"/>
          <w:iCs w:val="0"/>
          <w:sz w:val="24"/>
          <w:szCs w:val="24"/>
        </w:rPr>
        <w:t xml:space="preserve">Parmi les 3 régions ayant effectué des </w:t>
      </w:r>
      <w:r w:rsidR="00033F66">
        <w:rPr>
          <w:rFonts w:ascii="Arial Narrow" w:hAnsi="Arial Narrow"/>
          <w:bCs/>
          <w:i w:val="0"/>
          <w:iCs w:val="0"/>
          <w:sz w:val="24"/>
          <w:szCs w:val="24"/>
        </w:rPr>
        <w:t>programmations</w:t>
      </w:r>
      <w:r w:rsidR="000F4343">
        <w:rPr>
          <w:rFonts w:ascii="Arial Narrow" w:hAnsi="Arial Narrow"/>
          <w:bCs/>
          <w:i w:val="0"/>
          <w:iCs w:val="0"/>
          <w:sz w:val="24"/>
          <w:szCs w:val="24"/>
        </w:rPr>
        <w:t>, l</w:t>
      </w:r>
      <w:r w:rsidR="00FA0902" w:rsidRPr="00441DCC">
        <w:rPr>
          <w:rFonts w:ascii="Arial Narrow" w:hAnsi="Arial Narrow"/>
          <w:bCs/>
          <w:i w:val="0"/>
          <w:iCs w:val="0"/>
          <w:sz w:val="24"/>
          <w:szCs w:val="24"/>
        </w:rPr>
        <w:t>a</w:t>
      </w:r>
      <w:r w:rsidRPr="00441DCC">
        <w:rPr>
          <w:rFonts w:ascii="Arial Narrow" w:hAnsi="Arial Narrow"/>
          <w:bCs/>
          <w:i w:val="0"/>
          <w:iCs w:val="0"/>
          <w:sz w:val="24"/>
          <w:szCs w:val="24"/>
        </w:rPr>
        <w:t xml:space="preserve"> DREA-CEN enregistre </w:t>
      </w:r>
      <w:r w:rsidR="000F4343">
        <w:rPr>
          <w:rFonts w:ascii="Arial Narrow" w:hAnsi="Arial Narrow"/>
          <w:bCs/>
          <w:i w:val="0"/>
          <w:iCs w:val="0"/>
          <w:sz w:val="24"/>
          <w:szCs w:val="24"/>
        </w:rPr>
        <w:t>le</w:t>
      </w:r>
      <w:r w:rsidRPr="00441DCC">
        <w:rPr>
          <w:rFonts w:ascii="Arial Narrow" w:hAnsi="Arial Narrow"/>
          <w:bCs/>
          <w:i w:val="0"/>
          <w:iCs w:val="0"/>
          <w:sz w:val="24"/>
          <w:szCs w:val="24"/>
        </w:rPr>
        <w:t xml:space="preserve"> taux d’exécution</w:t>
      </w:r>
      <w:r w:rsidR="000F4343">
        <w:rPr>
          <w:rFonts w:ascii="Arial Narrow" w:hAnsi="Arial Narrow"/>
          <w:bCs/>
          <w:i w:val="0"/>
          <w:iCs w:val="0"/>
          <w:sz w:val="24"/>
          <w:szCs w:val="24"/>
        </w:rPr>
        <w:t xml:space="preserve"> le plus faible </w:t>
      </w:r>
      <w:r w:rsidR="000F4343" w:rsidRPr="003D77E7">
        <w:rPr>
          <w:rFonts w:ascii="Arial Narrow" w:hAnsi="Arial Narrow"/>
          <w:bCs/>
          <w:i w:val="0"/>
          <w:iCs w:val="0"/>
          <w:sz w:val="24"/>
          <w:szCs w:val="24"/>
        </w:rPr>
        <w:t>(</w:t>
      </w:r>
      <w:r w:rsidR="000F4343" w:rsidRPr="00441DCC">
        <w:rPr>
          <w:rFonts w:ascii="Arial Narrow" w:hAnsi="Arial Narrow"/>
          <w:i w:val="0"/>
          <w:color w:val="000000"/>
          <w:sz w:val="24"/>
          <w:szCs w:val="24"/>
        </w:rPr>
        <w:t>44,35%</w:t>
      </w:r>
      <w:r w:rsidR="000F4343">
        <w:rPr>
          <w:rFonts w:ascii="Arial Narrow" w:hAnsi="Arial Narrow"/>
          <w:i w:val="0"/>
          <w:color w:val="000000"/>
          <w:sz w:val="24"/>
          <w:szCs w:val="24"/>
        </w:rPr>
        <w:t>)</w:t>
      </w:r>
      <w:r w:rsidRPr="00441DCC">
        <w:rPr>
          <w:rFonts w:ascii="Arial Narrow" w:hAnsi="Arial Narrow"/>
          <w:bCs/>
          <w:i w:val="0"/>
          <w:iCs w:val="0"/>
          <w:sz w:val="24"/>
          <w:szCs w:val="24"/>
        </w:rPr>
        <w:t xml:space="preserve"> dû à la régulation que son budget a connu. </w:t>
      </w:r>
    </w:p>
    <w:p w14:paraId="7CF73BEF" w14:textId="77777777" w:rsidR="00D80812" w:rsidRPr="00441DCC" w:rsidRDefault="00D80812">
      <w:pPr>
        <w:pStyle w:val="Lgende"/>
      </w:pPr>
    </w:p>
    <w:p w14:paraId="2D107D19" w14:textId="6C9C030B" w:rsidR="000F4343" w:rsidRPr="000D4C26" w:rsidRDefault="00D80812" w:rsidP="00441DCC">
      <w:pPr>
        <w:pStyle w:val="Titre2"/>
        <w:spacing w:after="0"/>
        <w:rPr>
          <w:rFonts w:ascii="Arial Narrow" w:hAnsi="Arial Narrow"/>
          <w:color w:val="auto"/>
          <w:sz w:val="26"/>
          <w:szCs w:val="26"/>
        </w:rPr>
      </w:pPr>
      <w:bookmarkStart w:id="74" w:name="_Toc14261540"/>
      <w:r w:rsidRPr="000D4C26">
        <w:rPr>
          <w:rFonts w:ascii="Arial Narrow" w:hAnsi="Arial Narrow"/>
          <w:color w:val="auto"/>
          <w:sz w:val="26"/>
          <w:szCs w:val="26"/>
        </w:rPr>
        <w:t>Action 2</w:t>
      </w:r>
      <w:r w:rsidR="000F4343" w:rsidRPr="000D4C26">
        <w:rPr>
          <w:rFonts w:ascii="Arial Narrow" w:hAnsi="Arial Narrow"/>
          <w:color w:val="auto"/>
          <w:sz w:val="26"/>
          <w:szCs w:val="26"/>
        </w:rPr>
        <w:t> : Eradication de la défécation à l’air libre et promotion des pratiques adéquates d’hygiène et d’assainissement en milieu urbain :</w:t>
      </w:r>
      <w:bookmarkEnd w:id="74"/>
    </w:p>
    <w:p w14:paraId="454E1018" w14:textId="17407D58" w:rsidR="00A43BA4" w:rsidRDefault="00A43BA4" w:rsidP="00441DCC">
      <w:pPr>
        <w:pStyle w:val="Tableau"/>
        <w:tabs>
          <w:tab w:val="left" w:pos="285"/>
          <w:tab w:val="left" w:pos="1002"/>
        </w:tabs>
        <w:jc w:val="both"/>
        <w:rPr>
          <w:i w:val="0"/>
        </w:rPr>
      </w:pPr>
    </w:p>
    <w:p w14:paraId="6C737D3B" w14:textId="458AF989" w:rsidR="00FD02ED" w:rsidRDefault="00FD02ED" w:rsidP="00ED3FCF">
      <w:pPr>
        <w:pStyle w:val="Lgende"/>
      </w:pPr>
      <w:bookmarkStart w:id="75" w:name="_Toc14261082"/>
      <w:r>
        <w:t xml:space="preserve">Tableau </w:t>
      </w:r>
      <w:fldSimple w:instr=" SEQ Tableau \* ARABIC ">
        <w:r w:rsidR="00517C67">
          <w:rPr>
            <w:noProof/>
          </w:rPr>
          <w:t>22</w:t>
        </w:r>
      </w:fldSimple>
      <w:r>
        <w:t xml:space="preserve"> : </w:t>
      </w:r>
      <w:r w:rsidR="00F05AD7">
        <w:t>T</w:t>
      </w:r>
      <w:r w:rsidRPr="005378B7">
        <w:t>aux d’e</w:t>
      </w:r>
      <w:r>
        <w:t xml:space="preserve">xécution </w:t>
      </w:r>
      <w:r w:rsidRPr="003D4830">
        <w:t>financière</w:t>
      </w:r>
      <w:r w:rsidRPr="00ED3FCF">
        <w:t xml:space="preserve"> de l’action 2</w:t>
      </w:r>
      <w:bookmarkEnd w:id="75"/>
    </w:p>
    <w:tbl>
      <w:tblPr>
        <w:tblStyle w:val="Grilleclaire-Accent5"/>
        <w:tblW w:w="47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2162"/>
        <w:gridCol w:w="2430"/>
        <w:gridCol w:w="1821"/>
      </w:tblGrid>
      <w:tr w:rsidR="00B36DC9" w:rsidRPr="00EA5655" w14:paraId="1CA74E9E" w14:textId="77777777" w:rsidTr="00ED3FCF">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462" w:type="pct"/>
            <w:tcBorders>
              <w:top w:val="none" w:sz="0" w:space="0" w:color="auto"/>
              <w:left w:val="none" w:sz="0" w:space="0" w:color="auto"/>
              <w:bottom w:val="none" w:sz="0" w:space="0" w:color="auto"/>
              <w:right w:val="none" w:sz="0" w:space="0" w:color="auto"/>
            </w:tcBorders>
            <w:shd w:val="clear" w:color="auto" w:fill="auto"/>
            <w:noWrap/>
            <w:hideMark/>
          </w:tcPr>
          <w:p w14:paraId="134A48D2" w14:textId="77777777" w:rsidR="00B36DC9" w:rsidRPr="00EA5655" w:rsidRDefault="00B36DC9" w:rsidP="004E17DE">
            <w:pPr>
              <w:spacing w:after="0"/>
              <w:jc w:val="center"/>
              <w:rPr>
                <w:rFonts w:ascii="Arial Narrow" w:hAnsi="Arial Narrow"/>
                <w:b w:val="0"/>
                <w:color w:val="000000"/>
                <w:szCs w:val="22"/>
              </w:rPr>
            </w:pPr>
            <w:r w:rsidRPr="00EA5655">
              <w:rPr>
                <w:rFonts w:ascii="Arial Narrow" w:hAnsi="Arial Narrow"/>
                <w:b w:val="0"/>
                <w:color w:val="000000"/>
                <w:szCs w:val="22"/>
              </w:rPr>
              <w:t>Source de financement</w:t>
            </w:r>
          </w:p>
        </w:tc>
        <w:tc>
          <w:tcPr>
            <w:tcW w:w="1286" w:type="pct"/>
            <w:tcBorders>
              <w:top w:val="none" w:sz="0" w:space="0" w:color="auto"/>
              <w:left w:val="none" w:sz="0" w:space="0" w:color="auto"/>
              <w:bottom w:val="none" w:sz="0" w:space="0" w:color="auto"/>
              <w:right w:val="none" w:sz="0" w:space="0" w:color="auto"/>
            </w:tcBorders>
            <w:shd w:val="clear" w:color="auto" w:fill="auto"/>
            <w:noWrap/>
            <w:hideMark/>
          </w:tcPr>
          <w:p w14:paraId="23D84AA0" w14:textId="77777777" w:rsidR="00B36DC9" w:rsidRPr="003918EA" w:rsidRDefault="00B36DC9" w:rsidP="004E17DE">
            <w:pPr>
              <w:spacing w:after="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color w:val="000000"/>
                <w:szCs w:val="22"/>
              </w:rPr>
            </w:pPr>
            <w:r w:rsidRPr="003918EA">
              <w:rPr>
                <w:rFonts w:ascii="Arial Narrow" w:hAnsi="Arial Narrow"/>
                <w:color w:val="000000"/>
                <w:szCs w:val="22"/>
              </w:rPr>
              <w:t>Prévision</w:t>
            </w:r>
          </w:p>
          <w:p w14:paraId="3BB3A7A7" w14:textId="77777777" w:rsidR="00B36DC9" w:rsidRPr="003918EA" w:rsidRDefault="00B36DC9" w:rsidP="004E17DE">
            <w:pPr>
              <w:spacing w:after="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color w:val="000000"/>
                <w:szCs w:val="22"/>
              </w:rPr>
            </w:pPr>
            <w:r w:rsidRPr="003918EA">
              <w:rPr>
                <w:rFonts w:ascii="Arial Narrow" w:hAnsi="Arial Narrow"/>
                <w:color w:val="000000"/>
                <w:szCs w:val="22"/>
              </w:rPr>
              <w:t>(millions francs CFA)</w:t>
            </w:r>
          </w:p>
        </w:tc>
        <w:tc>
          <w:tcPr>
            <w:tcW w:w="1437" w:type="pct"/>
            <w:tcBorders>
              <w:top w:val="none" w:sz="0" w:space="0" w:color="auto"/>
              <w:left w:val="none" w:sz="0" w:space="0" w:color="auto"/>
              <w:bottom w:val="none" w:sz="0" w:space="0" w:color="auto"/>
              <w:right w:val="none" w:sz="0" w:space="0" w:color="auto"/>
            </w:tcBorders>
            <w:shd w:val="clear" w:color="auto" w:fill="auto"/>
            <w:noWrap/>
            <w:hideMark/>
          </w:tcPr>
          <w:p w14:paraId="76338F1A" w14:textId="77777777" w:rsidR="00B36DC9" w:rsidRPr="003918EA" w:rsidRDefault="00B36DC9" w:rsidP="004E17DE">
            <w:pPr>
              <w:spacing w:after="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color w:val="000000"/>
                <w:szCs w:val="22"/>
              </w:rPr>
            </w:pPr>
            <w:r w:rsidRPr="003918EA">
              <w:rPr>
                <w:rFonts w:ascii="Arial Narrow" w:hAnsi="Arial Narrow"/>
                <w:color w:val="000000"/>
                <w:szCs w:val="22"/>
              </w:rPr>
              <w:t>Réalisation</w:t>
            </w:r>
          </w:p>
          <w:p w14:paraId="3305C5B1" w14:textId="77777777" w:rsidR="00B36DC9" w:rsidRPr="003918EA" w:rsidRDefault="00B36DC9" w:rsidP="004E17DE">
            <w:pPr>
              <w:spacing w:after="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color w:val="000000"/>
                <w:szCs w:val="22"/>
              </w:rPr>
            </w:pPr>
            <w:r w:rsidRPr="003918EA">
              <w:rPr>
                <w:rFonts w:ascii="Arial Narrow" w:hAnsi="Arial Narrow"/>
                <w:color w:val="000000"/>
                <w:szCs w:val="22"/>
              </w:rPr>
              <w:t>(millions francs CFA)</w:t>
            </w:r>
          </w:p>
        </w:tc>
        <w:tc>
          <w:tcPr>
            <w:tcW w:w="815" w:type="pct"/>
            <w:tcBorders>
              <w:top w:val="none" w:sz="0" w:space="0" w:color="auto"/>
              <w:left w:val="none" w:sz="0" w:space="0" w:color="auto"/>
              <w:bottom w:val="none" w:sz="0" w:space="0" w:color="auto"/>
              <w:right w:val="none" w:sz="0" w:space="0" w:color="auto"/>
            </w:tcBorders>
            <w:shd w:val="clear" w:color="auto" w:fill="auto"/>
            <w:noWrap/>
            <w:hideMark/>
          </w:tcPr>
          <w:p w14:paraId="7F7DEAD8" w14:textId="14B7AB2D" w:rsidR="00B36DC9" w:rsidRPr="00EA5655" w:rsidRDefault="00FD02ED" w:rsidP="004E17DE">
            <w:pPr>
              <w:spacing w:after="0"/>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color w:val="000000"/>
                <w:szCs w:val="22"/>
              </w:rPr>
            </w:pPr>
            <w:r w:rsidRPr="00FD02ED">
              <w:rPr>
                <w:rFonts w:ascii="Arial Narrow" w:hAnsi="Arial Narrow"/>
                <w:b w:val="0"/>
                <w:color w:val="000000"/>
                <w:szCs w:val="22"/>
              </w:rPr>
              <w:t>Taux (100*b/a) en%</w:t>
            </w:r>
          </w:p>
        </w:tc>
      </w:tr>
      <w:tr w:rsidR="00B36DC9" w:rsidRPr="00EA5655" w14:paraId="15337687" w14:textId="77777777" w:rsidTr="00ED3FCF">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462" w:type="pct"/>
            <w:tcBorders>
              <w:top w:val="none" w:sz="0" w:space="0" w:color="auto"/>
              <w:left w:val="none" w:sz="0" w:space="0" w:color="auto"/>
              <w:bottom w:val="none" w:sz="0" w:space="0" w:color="auto"/>
              <w:right w:val="none" w:sz="0" w:space="0" w:color="auto"/>
            </w:tcBorders>
            <w:shd w:val="clear" w:color="auto" w:fill="auto"/>
            <w:hideMark/>
          </w:tcPr>
          <w:p w14:paraId="597FB779" w14:textId="77777777" w:rsidR="00B36DC9" w:rsidRPr="00EA5655" w:rsidRDefault="00B36DC9" w:rsidP="004E17DE">
            <w:pPr>
              <w:spacing w:after="0"/>
              <w:jc w:val="left"/>
              <w:rPr>
                <w:rFonts w:ascii="Arial Narrow" w:hAnsi="Arial Narrow"/>
                <w:b w:val="0"/>
                <w:color w:val="000000"/>
                <w:szCs w:val="22"/>
              </w:rPr>
            </w:pPr>
            <w:r w:rsidRPr="00EA5655">
              <w:rPr>
                <w:rFonts w:ascii="Arial Narrow" w:hAnsi="Arial Narrow"/>
                <w:b w:val="0"/>
                <w:color w:val="000000"/>
                <w:szCs w:val="22"/>
              </w:rPr>
              <w:t>Financements extérieurs</w:t>
            </w:r>
          </w:p>
        </w:tc>
        <w:tc>
          <w:tcPr>
            <w:tcW w:w="1286" w:type="pct"/>
            <w:tcBorders>
              <w:top w:val="none" w:sz="0" w:space="0" w:color="auto"/>
              <w:left w:val="none" w:sz="0" w:space="0" w:color="auto"/>
              <w:bottom w:val="none" w:sz="0" w:space="0" w:color="auto"/>
              <w:right w:val="none" w:sz="0" w:space="0" w:color="auto"/>
            </w:tcBorders>
            <w:shd w:val="clear" w:color="auto" w:fill="auto"/>
            <w:noWrap/>
          </w:tcPr>
          <w:p w14:paraId="13AE8004" w14:textId="77777777" w:rsidR="00B36DC9" w:rsidRPr="00EA5655" w:rsidRDefault="00B36DC9" w:rsidP="004E17DE">
            <w:pPr>
              <w:spacing w:after="0"/>
              <w:ind w:right="227"/>
              <w:jc w:val="center"/>
              <w:cnfStyle w:val="000000100000" w:firstRow="0" w:lastRow="0" w:firstColumn="0" w:lastColumn="0" w:oddVBand="0" w:evenVBand="0" w:oddHBand="1" w:evenHBand="0" w:firstRowFirstColumn="0" w:firstRowLastColumn="0" w:lastRowFirstColumn="0" w:lastRowLastColumn="0"/>
              <w:rPr>
                <w:rFonts w:ascii="Arial Narrow" w:hAnsi="Arial Narrow"/>
                <w:color w:val="000000"/>
                <w:szCs w:val="22"/>
              </w:rPr>
            </w:pPr>
            <w:r>
              <w:rPr>
                <w:rFonts w:ascii="Arial Narrow" w:hAnsi="Arial Narrow"/>
                <w:color w:val="000000"/>
                <w:szCs w:val="22"/>
              </w:rPr>
              <w:t>880</w:t>
            </w:r>
          </w:p>
        </w:tc>
        <w:tc>
          <w:tcPr>
            <w:tcW w:w="1437" w:type="pct"/>
            <w:tcBorders>
              <w:top w:val="none" w:sz="0" w:space="0" w:color="auto"/>
              <w:left w:val="none" w:sz="0" w:space="0" w:color="auto"/>
              <w:bottom w:val="none" w:sz="0" w:space="0" w:color="auto"/>
              <w:right w:val="none" w:sz="0" w:space="0" w:color="auto"/>
            </w:tcBorders>
            <w:shd w:val="clear" w:color="auto" w:fill="auto"/>
            <w:noWrap/>
          </w:tcPr>
          <w:p w14:paraId="2871D1E0" w14:textId="77777777" w:rsidR="00B36DC9" w:rsidRPr="00EA5655" w:rsidRDefault="00B36DC9" w:rsidP="004E17DE">
            <w:pPr>
              <w:spacing w:after="0"/>
              <w:ind w:right="227"/>
              <w:jc w:val="center"/>
              <w:cnfStyle w:val="000000100000" w:firstRow="0" w:lastRow="0" w:firstColumn="0" w:lastColumn="0" w:oddVBand="0" w:evenVBand="0" w:oddHBand="1" w:evenHBand="0" w:firstRowFirstColumn="0" w:firstRowLastColumn="0" w:lastRowFirstColumn="0" w:lastRowLastColumn="0"/>
              <w:rPr>
                <w:rFonts w:ascii="Arial Narrow" w:hAnsi="Arial Narrow"/>
                <w:color w:val="000000"/>
                <w:szCs w:val="22"/>
              </w:rPr>
            </w:pPr>
            <w:r>
              <w:rPr>
                <w:rFonts w:ascii="Arial Narrow" w:hAnsi="Arial Narrow"/>
                <w:color w:val="000000"/>
                <w:szCs w:val="22"/>
              </w:rPr>
              <w:t>315,8</w:t>
            </w:r>
          </w:p>
        </w:tc>
        <w:tc>
          <w:tcPr>
            <w:tcW w:w="815" w:type="pct"/>
            <w:tcBorders>
              <w:top w:val="none" w:sz="0" w:space="0" w:color="auto"/>
              <w:left w:val="none" w:sz="0" w:space="0" w:color="auto"/>
              <w:bottom w:val="none" w:sz="0" w:space="0" w:color="auto"/>
              <w:right w:val="none" w:sz="0" w:space="0" w:color="auto"/>
            </w:tcBorders>
            <w:shd w:val="clear" w:color="auto" w:fill="auto"/>
            <w:noWrap/>
          </w:tcPr>
          <w:p w14:paraId="318D4F99" w14:textId="77777777" w:rsidR="00B36DC9" w:rsidRPr="00EA5655" w:rsidRDefault="00B36DC9" w:rsidP="004E17DE">
            <w:pPr>
              <w:spacing w:after="0"/>
              <w:ind w:right="227"/>
              <w:jc w:val="center"/>
              <w:cnfStyle w:val="000000100000" w:firstRow="0" w:lastRow="0" w:firstColumn="0" w:lastColumn="0" w:oddVBand="0" w:evenVBand="0" w:oddHBand="1" w:evenHBand="0" w:firstRowFirstColumn="0" w:firstRowLastColumn="0" w:lastRowFirstColumn="0" w:lastRowLastColumn="0"/>
              <w:rPr>
                <w:rFonts w:ascii="Arial Narrow" w:hAnsi="Arial Narrow"/>
                <w:color w:val="000000"/>
                <w:szCs w:val="22"/>
              </w:rPr>
            </w:pPr>
            <w:r>
              <w:rPr>
                <w:rFonts w:ascii="Arial Narrow" w:hAnsi="Arial Narrow"/>
                <w:color w:val="000000"/>
                <w:szCs w:val="22"/>
              </w:rPr>
              <w:t>36%</w:t>
            </w:r>
          </w:p>
        </w:tc>
      </w:tr>
      <w:tr w:rsidR="00B36DC9" w:rsidRPr="00EA5655" w14:paraId="26D46DBF" w14:textId="77777777" w:rsidTr="00ED3FCF">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462" w:type="pct"/>
            <w:tcBorders>
              <w:top w:val="none" w:sz="0" w:space="0" w:color="auto"/>
              <w:left w:val="none" w:sz="0" w:space="0" w:color="auto"/>
              <w:bottom w:val="none" w:sz="0" w:space="0" w:color="auto"/>
              <w:right w:val="none" w:sz="0" w:space="0" w:color="auto"/>
            </w:tcBorders>
            <w:shd w:val="clear" w:color="auto" w:fill="auto"/>
            <w:hideMark/>
          </w:tcPr>
          <w:p w14:paraId="7256D9A1" w14:textId="77777777" w:rsidR="00B36DC9" w:rsidRPr="00EA5655" w:rsidRDefault="00B36DC9" w:rsidP="004E17DE">
            <w:pPr>
              <w:spacing w:after="0"/>
              <w:jc w:val="left"/>
              <w:rPr>
                <w:rFonts w:ascii="Arial Narrow" w:hAnsi="Arial Narrow"/>
                <w:b w:val="0"/>
                <w:color w:val="000000"/>
                <w:szCs w:val="22"/>
              </w:rPr>
            </w:pPr>
            <w:r w:rsidRPr="00EA5655">
              <w:rPr>
                <w:rFonts w:ascii="Arial Narrow" w:hAnsi="Arial Narrow"/>
                <w:b w:val="0"/>
                <w:color w:val="000000"/>
                <w:szCs w:val="22"/>
              </w:rPr>
              <w:t>Financements propres</w:t>
            </w:r>
          </w:p>
        </w:tc>
        <w:tc>
          <w:tcPr>
            <w:tcW w:w="1286" w:type="pct"/>
            <w:tcBorders>
              <w:top w:val="none" w:sz="0" w:space="0" w:color="auto"/>
              <w:left w:val="none" w:sz="0" w:space="0" w:color="auto"/>
              <w:bottom w:val="none" w:sz="0" w:space="0" w:color="auto"/>
              <w:right w:val="none" w:sz="0" w:space="0" w:color="auto"/>
            </w:tcBorders>
            <w:shd w:val="clear" w:color="auto" w:fill="auto"/>
            <w:noWrap/>
          </w:tcPr>
          <w:p w14:paraId="08E7E55C" w14:textId="77777777" w:rsidR="00B36DC9" w:rsidRPr="00EA5655" w:rsidRDefault="00B36DC9" w:rsidP="004E17DE">
            <w:pPr>
              <w:spacing w:after="0"/>
              <w:ind w:right="227"/>
              <w:jc w:val="center"/>
              <w:cnfStyle w:val="000000010000" w:firstRow="0" w:lastRow="0" w:firstColumn="0" w:lastColumn="0" w:oddVBand="0" w:evenVBand="0" w:oddHBand="0" w:evenHBand="1" w:firstRowFirstColumn="0" w:firstRowLastColumn="0" w:lastRowFirstColumn="0" w:lastRowLastColumn="0"/>
              <w:rPr>
                <w:rFonts w:ascii="Arial Narrow" w:hAnsi="Arial Narrow"/>
                <w:color w:val="000000"/>
                <w:szCs w:val="22"/>
              </w:rPr>
            </w:pPr>
            <w:r>
              <w:rPr>
                <w:rFonts w:ascii="Arial Narrow" w:hAnsi="Arial Narrow"/>
                <w:color w:val="000000"/>
                <w:szCs w:val="22"/>
              </w:rPr>
              <w:t>285</w:t>
            </w:r>
          </w:p>
        </w:tc>
        <w:tc>
          <w:tcPr>
            <w:tcW w:w="1437" w:type="pct"/>
            <w:tcBorders>
              <w:top w:val="none" w:sz="0" w:space="0" w:color="auto"/>
              <w:left w:val="none" w:sz="0" w:space="0" w:color="auto"/>
              <w:bottom w:val="none" w:sz="0" w:space="0" w:color="auto"/>
              <w:right w:val="none" w:sz="0" w:space="0" w:color="auto"/>
            </w:tcBorders>
            <w:shd w:val="clear" w:color="auto" w:fill="auto"/>
            <w:noWrap/>
          </w:tcPr>
          <w:p w14:paraId="4356B53E" w14:textId="77777777" w:rsidR="00B36DC9" w:rsidRPr="00EA5655" w:rsidRDefault="00B36DC9" w:rsidP="004E17DE">
            <w:pPr>
              <w:spacing w:after="0"/>
              <w:ind w:right="227"/>
              <w:jc w:val="center"/>
              <w:cnfStyle w:val="000000010000" w:firstRow="0" w:lastRow="0" w:firstColumn="0" w:lastColumn="0" w:oddVBand="0" w:evenVBand="0" w:oddHBand="0" w:evenHBand="1" w:firstRowFirstColumn="0" w:firstRowLastColumn="0" w:lastRowFirstColumn="0" w:lastRowLastColumn="0"/>
              <w:rPr>
                <w:rFonts w:ascii="Arial Narrow" w:hAnsi="Arial Narrow"/>
                <w:color w:val="000000"/>
                <w:szCs w:val="22"/>
              </w:rPr>
            </w:pPr>
            <w:r>
              <w:rPr>
                <w:rFonts w:ascii="Arial Narrow" w:hAnsi="Arial Narrow"/>
                <w:color w:val="000000"/>
                <w:szCs w:val="22"/>
              </w:rPr>
              <w:t>98,5</w:t>
            </w:r>
          </w:p>
        </w:tc>
        <w:tc>
          <w:tcPr>
            <w:tcW w:w="815" w:type="pct"/>
            <w:tcBorders>
              <w:top w:val="none" w:sz="0" w:space="0" w:color="auto"/>
              <w:left w:val="none" w:sz="0" w:space="0" w:color="auto"/>
              <w:bottom w:val="none" w:sz="0" w:space="0" w:color="auto"/>
              <w:right w:val="none" w:sz="0" w:space="0" w:color="auto"/>
            </w:tcBorders>
            <w:shd w:val="clear" w:color="auto" w:fill="auto"/>
            <w:noWrap/>
          </w:tcPr>
          <w:p w14:paraId="7073D58D" w14:textId="77777777" w:rsidR="00B36DC9" w:rsidRPr="00EA5655" w:rsidRDefault="00B36DC9" w:rsidP="004E17DE">
            <w:pPr>
              <w:spacing w:after="0"/>
              <w:ind w:right="227"/>
              <w:jc w:val="center"/>
              <w:cnfStyle w:val="000000010000" w:firstRow="0" w:lastRow="0" w:firstColumn="0" w:lastColumn="0" w:oddVBand="0" w:evenVBand="0" w:oddHBand="0" w:evenHBand="1" w:firstRowFirstColumn="0" w:firstRowLastColumn="0" w:lastRowFirstColumn="0" w:lastRowLastColumn="0"/>
              <w:rPr>
                <w:rFonts w:ascii="Arial Narrow" w:hAnsi="Arial Narrow"/>
                <w:color w:val="000000"/>
                <w:szCs w:val="22"/>
              </w:rPr>
            </w:pPr>
            <w:r>
              <w:rPr>
                <w:rFonts w:ascii="Arial Narrow" w:hAnsi="Arial Narrow"/>
                <w:color w:val="000000"/>
                <w:szCs w:val="22"/>
              </w:rPr>
              <w:t>35%</w:t>
            </w:r>
          </w:p>
        </w:tc>
      </w:tr>
      <w:tr w:rsidR="00B36DC9" w:rsidRPr="00EA5655" w14:paraId="2B57751C" w14:textId="77777777" w:rsidTr="00ED3FCF">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462" w:type="pct"/>
            <w:tcBorders>
              <w:top w:val="none" w:sz="0" w:space="0" w:color="auto"/>
              <w:left w:val="none" w:sz="0" w:space="0" w:color="auto"/>
              <w:bottom w:val="none" w:sz="0" w:space="0" w:color="auto"/>
              <w:right w:val="none" w:sz="0" w:space="0" w:color="auto"/>
            </w:tcBorders>
            <w:shd w:val="clear" w:color="auto" w:fill="auto"/>
            <w:hideMark/>
          </w:tcPr>
          <w:p w14:paraId="3E83050A" w14:textId="76484EC1" w:rsidR="00B36DC9" w:rsidRPr="00EA5655" w:rsidRDefault="002F21F9" w:rsidP="004E17DE">
            <w:pPr>
              <w:spacing w:after="0"/>
              <w:rPr>
                <w:rFonts w:ascii="Arial Narrow" w:hAnsi="Arial Narrow"/>
                <w:b w:val="0"/>
                <w:color w:val="000000"/>
                <w:szCs w:val="22"/>
              </w:rPr>
            </w:pPr>
            <w:r w:rsidRPr="00EA5655">
              <w:rPr>
                <w:rFonts w:ascii="Arial Narrow" w:hAnsi="Arial Narrow"/>
                <w:b w:val="0"/>
                <w:color w:val="000000"/>
                <w:szCs w:val="22"/>
              </w:rPr>
              <w:t>Total</w:t>
            </w:r>
          </w:p>
        </w:tc>
        <w:tc>
          <w:tcPr>
            <w:tcW w:w="1286" w:type="pct"/>
            <w:tcBorders>
              <w:top w:val="none" w:sz="0" w:space="0" w:color="auto"/>
              <w:left w:val="none" w:sz="0" w:space="0" w:color="auto"/>
              <w:bottom w:val="none" w:sz="0" w:space="0" w:color="auto"/>
              <w:right w:val="none" w:sz="0" w:space="0" w:color="auto"/>
            </w:tcBorders>
            <w:shd w:val="clear" w:color="auto" w:fill="auto"/>
            <w:noWrap/>
          </w:tcPr>
          <w:p w14:paraId="43652381" w14:textId="77777777" w:rsidR="00B36DC9" w:rsidRPr="00EA5655" w:rsidRDefault="00B36DC9" w:rsidP="004E17DE">
            <w:pPr>
              <w:spacing w:after="0"/>
              <w:ind w:right="227"/>
              <w:jc w:val="center"/>
              <w:cnfStyle w:val="000000100000" w:firstRow="0" w:lastRow="0" w:firstColumn="0" w:lastColumn="0" w:oddVBand="0" w:evenVBand="0" w:oddHBand="1" w:evenHBand="0" w:firstRowFirstColumn="0" w:firstRowLastColumn="0" w:lastRowFirstColumn="0" w:lastRowLastColumn="0"/>
              <w:rPr>
                <w:rFonts w:ascii="Arial Narrow" w:hAnsi="Arial Narrow"/>
                <w:b/>
                <w:color w:val="000000"/>
                <w:szCs w:val="22"/>
              </w:rPr>
            </w:pPr>
            <w:r>
              <w:rPr>
                <w:rFonts w:ascii="Arial Narrow" w:hAnsi="Arial Narrow"/>
                <w:b/>
                <w:color w:val="000000"/>
                <w:szCs w:val="22"/>
              </w:rPr>
              <w:t>1 165</w:t>
            </w:r>
          </w:p>
        </w:tc>
        <w:tc>
          <w:tcPr>
            <w:tcW w:w="1437" w:type="pct"/>
            <w:tcBorders>
              <w:top w:val="none" w:sz="0" w:space="0" w:color="auto"/>
              <w:left w:val="none" w:sz="0" w:space="0" w:color="auto"/>
              <w:bottom w:val="none" w:sz="0" w:space="0" w:color="auto"/>
              <w:right w:val="none" w:sz="0" w:space="0" w:color="auto"/>
            </w:tcBorders>
            <w:shd w:val="clear" w:color="auto" w:fill="auto"/>
            <w:noWrap/>
          </w:tcPr>
          <w:p w14:paraId="1A0FE1A9" w14:textId="77777777" w:rsidR="00B36DC9" w:rsidRPr="00EA5655" w:rsidRDefault="00B36DC9" w:rsidP="004E17DE">
            <w:pPr>
              <w:spacing w:after="0"/>
              <w:ind w:right="227"/>
              <w:jc w:val="center"/>
              <w:cnfStyle w:val="000000100000" w:firstRow="0" w:lastRow="0" w:firstColumn="0" w:lastColumn="0" w:oddVBand="0" w:evenVBand="0" w:oddHBand="1" w:evenHBand="0" w:firstRowFirstColumn="0" w:firstRowLastColumn="0" w:lastRowFirstColumn="0" w:lastRowLastColumn="0"/>
              <w:rPr>
                <w:rFonts w:ascii="Arial Narrow" w:hAnsi="Arial Narrow"/>
                <w:b/>
                <w:color w:val="000000"/>
                <w:szCs w:val="22"/>
              </w:rPr>
            </w:pPr>
            <w:r>
              <w:rPr>
                <w:rFonts w:ascii="Arial Narrow" w:hAnsi="Arial Narrow"/>
                <w:b/>
                <w:color w:val="000000"/>
                <w:szCs w:val="22"/>
              </w:rPr>
              <w:t>414,3</w:t>
            </w:r>
          </w:p>
        </w:tc>
        <w:tc>
          <w:tcPr>
            <w:tcW w:w="815" w:type="pct"/>
            <w:tcBorders>
              <w:top w:val="none" w:sz="0" w:space="0" w:color="auto"/>
              <w:left w:val="none" w:sz="0" w:space="0" w:color="auto"/>
              <w:bottom w:val="none" w:sz="0" w:space="0" w:color="auto"/>
              <w:right w:val="none" w:sz="0" w:space="0" w:color="auto"/>
            </w:tcBorders>
            <w:shd w:val="clear" w:color="auto" w:fill="auto"/>
            <w:noWrap/>
          </w:tcPr>
          <w:p w14:paraId="6E50C30B" w14:textId="77777777" w:rsidR="00B36DC9" w:rsidRPr="00EA5655" w:rsidRDefault="00B36DC9" w:rsidP="004E17DE">
            <w:pPr>
              <w:spacing w:after="0"/>
              <w:ind w:right="227"/>
              <w:jc w:val="center"/>
              <w:cnfStyle w:val="000000100000" w:firstRow="0" w:lastRow="0" w:firstColumn="0" w:lastColumn="0" w:oddVBand="0" w:evenVBand="0" w:oddHBand="1" w:evenHBand="0" w:firstRowFirstColumn="0" w:firstRowLastColumn="0" w:lastRowFirstColumn="0" w:lastRowLastColumn="0"/>
              <w:rPr>
                <w:rFonts w:ascii="Arial Narrow" w:hAnsi="Arial Narrow"/>
                <w:b/>
                <w:color w:val="000000"/>
                <w:szCs w:val="22"/>
              </w:rPr>
            </w:pPr>
            <w:r>
              <w:rPr>
                <w:rFonts w:ascii="Arial Narrow" w:hAnsi="Arial Narrow"/>
                <w:b/>
                <w:color w:val="000000"/>
                <w:szCs w:val="22"/>
              </w:rPr>
              <w:t>36%</w:t>
            </w:r>
          </w:p>
        </w:tc>
      </w:tr>
    </w:tbl>
    <w:p w14:paraId="27D01997" w14:textId="2C7D95E7" w:rsidR="00B36DC9" w:rsidRDefault="002F21F9" w:rsidP="00441DCC">
      <w:pPr>
        <w:pStyle w:val="Tableau"/>
        <w:tabs>
          <w:tab w:val="left" w:pos="285"/>
          <w:tab w:val="left" w:pos="1002"/>
        </w:tabs>
        <w:jc w:val="both"/>
        <w:rPr>
          <w:rFonts w:ascii="Arial Narrow" w:hAnsi="Arial Narrow"/>
          <w:sz w:val="24"/>
        </w:rPr>
      </w:pPr>
      <w:r w:rsidRPr="00ED3FCF">
        <w:rPr>
          <w:rFonts w:ascii="Arial Narrow" w:hAnsi="Arial Narrow"/>
          <w:sz w:val="24"/>
        </w:rPr>
        <w:t>Source : ONEA, 2019</w:t>
      </w:r>
    </w:p>
    <w:p w14:paraId="68EC9B01" w14:textId="77777777" w:rsidR="002F21F9" w:rsidRPr="00ED3FCF" w:rsidRDefault="002F21F9" w:rsidP="00441DCC">
      <w:pPr>
        <w:pStyle w:val="Tableau"/>
        <w:tabs>
          <w:tab w:val="left" w:pos="285"/>
          <w:tab w:val="left" w:pos="1002"/>
        </w:tabs>
        <w:jc w:val="both"/>
        <w:rPr>
          <w:rFonts w:ascii="Arial Narrow" w:hAnsi="Arial Narrow"/>
          <w:sz w:val="24"/>
        </w:rPr>
      </w:pPr>
    </w:p>
    <w:p w14:paraId="75727EAF" w14:textId="509A97AC" w:rsidR="00B36DC9" w:rsidRPr="00ED3FCF" w:rsidRDefault="00B36DC9" w:rsidP="00B36DC9">
      <w:pPr>
        <w:pStyle w:val="Tableau"/>
        <w:tabs>
          <w:tab w:val="left" w:pos="285"/>
        </w:tabs>
        <w:jc w:val="both"/>
        <w:rPr>
          <w:rFonts w:ascii="Arial Narrow" w:hAnsi="Arial Narrow"/>
          <w:i w:val="0"/>
          <w:sz w:val="24"/>
          <w:szCs w:val="24"/>
        </w:rPr>
      </w:pPr>
      <w:r w:rsidRPr="00ED3FCF">
        <w:rPr>
          <w:rFonts w:ascii="Arial Narrow" w:hAnsi="Arial Narrow"/>
          <w:i w:val="0"/>
          <w:sz w:val="24"/>
          <w:szCs w:val="24"/>
        </w:rPr>
        <w:t>L’élaboration de la stratégie FDAL a été financée directement par le PEA/GIZ à hauteur de 14 millions sur</w:t>
      </w:r>
      <w:r w:rsidR="00304441" w:rsidRPr="00ED3FCF">
        <w:rPr>
          <w:rFonts w:ascii="Arial Narrow" w:hAnsi="Arial Narrow"/>
          <w:i w:val="0"/>
          <w:sz w:val="24"/>
          <w:szCs w:val="24"/>
        </w:rPr>
        <w:t xml:space="preserve"> une prévision de 15 millions. </w:t>
      </w:r>
      <w:r w:rsidRPr="00ED3FCF">
        <w:rPr>
          <w:rFonts w:ascii="Arial Narrow" w:hAnsi="Arial Narrow"/>
          <w:i w:val="0"/>
          <w:sz w:val="24"/>
          <w:szCs w:val="24"/>
        </w:rPr>
        <w:t>Ce montant n’ayant pas transité dans les comptes de l’ONEA n’est donc pas pris en compte ici.</w:t>
      </w:r>
    </w:p>
    <w:p w14:paraId="4472EEB1" w14:textId="7D17C643" w:rsidR="00B36DC9" w:rsidRPr="00ED3FCF" w:rsidRDefault="00B36DC9" w:rsidP="00B36DC9">
      <w:pPr>
        <w:pStyle w:val="Tableau"/>
        <w:tabs>
          <w:tab w:val="left" w:pos="285"/>
        </w:tabs>
        <w:jc w:val="both"/>
        <w:rPr>
          <w:rFonts w:ascii="Arial Narrow" w:hAnsi="Arial Narrow"/>
          <w:i w:val="0"/>
          <w:sz w:val="24"/>
          <w:szCs w:val="24"/>
        </w:rPr>
      </w:pPr>
      <w:r w:rsidRPr="00ED3FCF">
        <w:rPr>
          <w:rFonts w:ascii="Arial Narrow" w:hAnsi="Arial Narrow"/>
          <w:i w:val="0"/>
          <w:sz w:val="24"/>
          <w:szCs w:val="24"/>
        </w:rPr>
        <w:t xml:space="preserve">Les montants recensés dans ce tableau concernent uniquement les contrats d’ingénierie </w:t>
      </w:r>
      <w:r w:rsidR="00304441" w:rsidRPr="00ED3FCF">
        <w:rPr>
          <w:rFonts w:ascii="Arial Narrow" w:hAnsi="Arial Narrow"/>
          <w:i w:val="0"/>
          <w:sz w:val="24"/>
          <w:szCs w:val="24"/>
        </w:rPr>
        <w:t>sociale</w:t>
      </w:r>
      <w:r w:rsidRPr="00ED3FCF">
        <w:rPr>
          <w:rFonts w:ascii="Arial Narrow" w:hAnsi="Arial Narrow"/>
          <w:i w:val="0"/>
          <w:sz w:val="24"/>
          <w:szCs w:val="24"/>
        </w:rPr>
        <w:t xml:space="preserve"> en milieu urbain.</w:t>
      </w:r>
    </w:p>
    <w:p w14:paraId="4E00499B" w14:textId="125A9DD2" w:rsidR="00D80812" w:rsidRDefault="00FA0902" w:rsidP="00ED3FCF">
      <w:pPr>
        <w:pStyle w:val="Tableau"/>
        <w:tabs>
          <w:tab w:val="left" w:pos="285"/>
          <w:tab w:val="left" w:pos="1002"/>
        </w:tabs>
        <w:jc w:val="both"/>
      </w:pPr>
      <w:r w:rsidRPr="00ED3FCF">
        <w:rPr>
          <w:rFonts w:ascii="Arial Narrow" w:hAnsi="Arial Narrow"/>
          <w:i w:val="0"/>
          <w:sz w:val="24"/>
          <w:szCs w:val="24"/>
        </w:rPr>
        <w:tab/>
      </w:r>
    </w:p>
    <w:p w14:paraId="31F31570" w14:textId="77777777" w:rsidR="00D80812" w:rsidRPr="001D5EF9" w:rsidRDefault="00D80812" w:rsidP="00D80812">
      <w:pPr>
        <w:pStyle w:val="Tableau"/>
      </w:pPr>
    </w:p>
    <w:p w14:paraId="55754DF7" w14:textId="73F665BD" w:rsidR="00C16BC5" w:rsidRPr="005209B0" w:rsidRDefault="00D80812" w:rsidP="00C16BC5">
      <w:pPr>
        <w:pStyle w:val="Titre2"/>
        <w:rPr>
          <w:rFonts w:ascii="Arial Narrow" w:hAnsi="Arial Narrow"/>
          <w:color w:val="auto"/>
          <w:sz w:val="24"/>
        </w:rPr>
      </w:pPr>
      <w:bookmarkStart w:id="76" w:name="_Toc14261541"/>
      <w:r w:rsidRPr="005209B0">
        <w:rPr>
          <w:rFonts w:ascii="Arial Narrow" w:hAnsi="Arial Narrow"/>
          <w:color w:val="auto"/>
          <w:sz w:val="24"/>
        </w:rPr>
        <w:t>Action</w:t>
      </w:r>
      <w:r w:rsidR="003918EA">
        <w:rPr>
          <w:rFonts w:ascii="Arial Narrow" w:hAnsi="Arial Narrow"/>
          <w:color w:val="auto"/>
          <w:sz w:val="24"/>
        </w:rPr>
        <w:t xml:space="preserve"> </w:t>
      </w:r>
      <w:r w:rsidRPr="005209B0">
        <w:rPr>
          <w:rFonts w:ascii="Arial Narrow" w:hAnsi="Arial Narrow"/>
          <w:color w:val="auto"/>
          <w:sz w:val="24"/>
        </w:rPr>
        <w:t>3</w:t>
      </w:r>
      <w:r w:rsidR="00C16BC5" w:rsidRPr="005209B0">
        <w:rPr>
          <w:rFonts w:ascii="Arial Narrow" w:hAnsi="Arial Narrow"/>
          <w:color w:val="auto"/>
          <w:sz w:val="24"/>
        </w:rPr>
        <w:t> : Réalisation de l’Accès Universel et continu aux services d’assainissement en milieu rural</w:t>
      </w:r>
      <w:bookmarkEnd w:id="76"/>
    </w:p>
    <w:p w14:paraId="53553669" w14:textId="49568349" w:rsidR="001D5473" w:rsidRDefault="00EF18E4" w:rsidP="00441DCC">
      <w:pPr>
        <w:rPr>
          <w:rFonts w:ascii="Arial Narrow" w:hAnsi="Arial Narrow"/>
          <w:sz w:val="24"/>
          <w:szCs w:val="24"/>
        </w:rPr>
      </w:pPr>
      <w:r w:rsidRPr="003D77E7">
        <w:rPr>
          <w:rFonts w:ascii="Arial Narrow" w:hAnsi="Arial Narrow"/>
          <w:sz w:val="24"/>
          <w:szCs w:val="24"/>
        </w:rPr>
        <w:t>Les</w:t>
      </w:r>
      <w:r w:rsidRPr="00441DCC">
        <w:rPr>
          <w:rFonts w:ascii="Arial Narrow" w:hAnsi="Arial Narrow"/>
          <w:sz w:val="24"/>
          <w:szCs w:val="24"/>
        </w:rPr>
        <w:t xml:space="preserve"> tableaux ci-dessous présentent les détails de l’exécution financière sur</w:t>
      </w:r>
      <w:r>
        <w:rPr>
          <w:rFonts w:ascii="Arial Narrow" w:hAnsi="Arial Narrow"/>
          <w:sz w:val="24"/>
          <w:szCs w:val="24"/>
        </w:rPr>
        <w:t xml:space="preserve"> la réalisation et la réhabilitation </w:t>
      </w:r>
      <w:r w:rsidR="001D5473">
        <w:rPr>
          <w:rFonts w:ascii="Arial Narrow" w:hAnsi="Arial Narrow"/>
          <w:sz w:val="24"/>
          <w:szCs w:val="24"/>
        </w:rPr>
        <w:t>des ouvrages</w:t>
      </w:r>
      <w:r>
        <w:rPr>
          <w:rFonts w:ascii="Arial Narrow" w:hAnsi="Arial Narrow"/>
          <w:sz w:val="24"/>
          <w:szCs w:val="24"/>
        </w:rPr>
        <w:t>.</w:t>
      </w:r>
    </w:p>
    <w:p w14:paraId="3DFEE7E2" w14:textId="315635A8" w:rsidR="00D80812" w:rsidRPr="00441DCC" w:rsidRDefault="00EF18E4" w:rsidP="00441DCC">
      <w:pPr>
        <w:rPr>
          <w:rFonts w:ascii="Arial Narrow" w:hAnsi="Arial Narrow"/>
          <w:sz w:val="24"/>
          <w:szCs w:val="24"/>
        </w:rPr>
        <w:sectPr w:rsidR="00D80812" w:rsidRPr="00441DCC" w:rsidSect="00810603">
          <w:pgSz w:w="11907" w:h="16840" w:code="9"/>
          <w:pgMar w:top="851" w:right="1134" w:bottom="1134" w:left="1418" w:header="851" w:footer="851" w:gutter="0"/>
          <w:cols w:space="720"/>
        </w:sectPr>
      </w:pPr>
      <w:r w:rsidRPr="00441DCC">
        <w:rPr>
          <w:rFonts w:ascii="Arial Narrow" w:hAnsi="Arial Narrow"/>
          <w:sz w:val="24"/>
          <w:szCs w:val="24"/>
        </w:rPr>
        <w:t xml:space="preserve"> </w:t>
      </w:r>
    </w:p>
    <w:p w14:paraId="7B94141C" w14:textId="4DC7F9F4" w:rsidR="00D80812" w:rsidRPr="003D4830" w:rsidRDefault="00D80812" w:rsidP="00ED3FCF">
      <w:pPr>
        <w:pStyle w:val="Lgende"/>
      </w:pPr>
      <w:bookmarkStart w:id="77" w:name="_Toc14261083"/>
      <w:r w:rsidRPr="00EA5655">
        <w:lastRenderedPageBreak/>
        <w:t xml:space="preserve">Tableau </w:t>
      </w:r>
      <w:r w:rsidR="0069020C">
        <w:rPr>
          <w:bCs w:val="0"/>
          <w:noProof/>
        </w:rPr>
        <w:fldChar w:fldCharType="begin"/>
      </w:r>
      <w:r w:rsidR="0069020C">
        <w:rPr>
          <w:noProof/>
        </w:rPr>
        <w:instrText xml:space="preserve"> SEQ Tableau \* ARABIC </w:instrText>
      </w:r>
      <w:r w:rsidR="0069020C">
        <w:rPr>
          <w:bCs w:val="0"/>
          <w:noProof/>
        </w:rPr>
        <w:fldChar w:fldCharType="separate"/>
      </w:r>
      <w:r w:rsidR="00517C67">
        <w:rPr>
          <w:noProof/>
        </w:rPr>
        <w:t>23</w:t>
      </w:r>
      <w:r w:rsidR="0069020C">
        <w:rPr>
          <w:bCs w:val="0"/>
          <w:noProof/>
        </w:rPr>
        <w:fldChar w:fldCharType="end"/>
      </w:r>
      <w:r w:rsidRPr="00EA5655">
        <w:t xml:space="preserve"> : </w:t>
      </w:r>
      <w:r w:rsidR="00EF18E4">
        <w:t xml:space="preserve">Bilan </w:t>
      </w:r>
      <w:r w:rsidRPr="00EA5655">
        <w:t>financi</w:t>
      </w:r>
      <w:r w:rsidR="00EF18E4">
        <w:t>er de la réalisation et réhabilitation</w:t>
      </w:r>
      <w:r w:rsidRPr="00EA5655">
        <w:t xml:space="preserve"> </w:t>
      </w:r>
      <w:r w:rsidRPr="00FA0902">
        <w:t xml:space="preserve">des latrines familiales </w:t>
      </w:r>
      <w:r w:rsidRPr="00EA5655">
        <w:t>en milieu rural</w:t>
      </w:r>
      <w:bookmarkEnd w:id="77"/>
      <w:r w:rsidRPr="00EA5655">
        <w:t xml:space="preserve"> </w:t>
      </w:r>
    </w:p>
    <w:tbl>
      <w:tblPr>
        <w:tblW w:w="5607" w:type="pct"/>
        <w:tblInd w:w="-719" w:type="dxa"/>
        <w:tblLayout w:type="fixed"/>
        <w:tblCellMar>
          <w:left w:w="70" w:type="dxa"/>
          <w:right w:w="70" w:type="dxa"/>
        </w:tblCellMar>
        <w:tblLook w:val="04A0" w:firstRow="1" w:lastRow="0" w:firstColumn="1" w:lastColumn="0" w:noHBand="0" w:noVBand="1"/>
      </w:tblPr>
      <w:tblGrid>
        <w:gridCol w:w="1112"/>
        <w:gridCol w:w="882"/>
        <w:gridCol w:w="924"/>
        <w:gridCol w:w="888"/>
        <w:gridCol w:w="940"/>
        <w:gridCol w:w="638"/>
        <w:gridCol w:w="947"/>
        <w:gridCol w:w="894"/>
        <w:gridCol w:w="884"/>
        <w:gridCol w:w="875"/>
        <w:gridCol w:w="1072"/>
        <w:gridCol w:w="743"/>
        <w:gridCol w:w="894"/>
        <w:gridCol w:w="894"/>
        <w:gridCol w:w="743"/>
        <w:gridCol w:w="894"/>
        <w:gridCol w:w="743"/>
        <w:gridCol w:w="743"/>
        <w:gridCol w:w="730"/>
      </w:tblGrid>
      <w:tr w:rsidR="00D80812" w:rsidRPr="00786FFC" w14:paraId="43BA9E6E" w14:textId="77777777" w:rsidTr="003918EA">
        <w:trPr>
          <w:trHeight w:val="327"/>
          <w:tblHeader/>
        </w:trPr>
        <w:tc>
          <w:tcPr>
            <w:tcW w:w="33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AD47639" w14:textId="77777777" w:rsidR="00D80812" w:rsidRPr="00786FFC" w:rsidRDefault="00D80812" w:rsidP="0094476D">
            <w:pPr>
              <w:spacing w:after="0"/>
              <w:jc w:val="center"/>
              <w:rPr>
                <w:rFonts w:ascii="Arial Narrow" w:hAnsi="Arial Narrow"/>
                <w:color w:val="000000"/>
                <w:sz w:val="24"/>
                <w:szCs w:val="24"/>
              </w:rPr>
            </w:pPr>
            <w:r w:rsidRPr="00786FFC">
              <w:rPr>
                <w:rFonts w:ascii="Arial Narrow" w:hAnsi="Arial Narrow"/>
                <w:color w:val="000000"/>
                <w:sz w:val="24"/>
                <w:szCs w:val="24"/>
              </w:rPr>
              <w:t>Région</w:t>
            </w:r>
          </w:p>
        </w:tc>
        <w:tc>
          <w:tcPr>
            <w:tcW w:w="2394" w:type="pct"/>
            <w:gridSpan w:val="9"/>
            <w:tcBorders>
              <w:top w:val="single" w:sz="8" w:space="0" w:color="auto"/>
              <w:left w:val="nil"/>
              <w:bottom w:val="single" w:sz="8" w:space="0" w:color="auto"/>
              <w:right w:val="single" w:sz="8" w:space="0" w:color="000000"/>
            </w:tcBorders>
            <w:shd w:val="clear" w:color="auto" w:fill="auto"/>
            <w:vAlign w:val="center"/>
            <w:hideMark/>
          </w:tcPr>
          <w:p w14:paraId="43C852E1" w14:textId="77777777" w:rsidR="00D80812" w:rsidRPr="00786FFC" w:rsidRDefault="00D80812">
            <w:pPr>
              <w:spacing w:after="0"/>
              <w:jc w:val="center"/>
              <w:rPr>
                <w:rFonts w:ascii="Arial Narrow" w:hAnsi="Arial Narrow"/>
                <w:color w:val="000000"/>
                <w:sz w:val="24"/>
                <w:szCs w:val="24"/>
              </w:rPr>
            </w:pPr>
            <w:r w:rsidRPr="00786FFC">
              <w:rPr>
                <w:rFonts w:ascii="Arial Narrow" w:hAnsi="Arial Narrow"/>
                <w:color w:val="000000"/>
                <w:sz w:val="24"/>
                <w:szCs w:val="24"/>
              </w:rPr>
              <w:t>Réalisation de latrines familiales</w:t>
            </w:r>
          </w:p>
        </w:tc>
        <w:tc>
          <w:tcPr>
            <w:tcW w:w="32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7206A69" w14:textId="04ACFBDC" w:rsidR="00D80812" w:rsidRPr="00501756" w:rsidRDefault="00D80812">
            <w:pPr>
              <w:spacing w:after="0"/>
              <w:jc w:val="center"/>
              <w:rPr>
                <w:rFonts w:ascii="Arial Narrow" w:hAnsi="Arial Narrow"/>
                <w:color w:val="000000"/>
                <w:szCs w:val="22"/>
              </w:rPr>
            </w:pPr>
            <w:r w:rsidRPr="00501756">
              <w:rPr>
                <w:rFonts w:ascii="Arial Narrow" w:hAnsi="Arial Narrow"/>
                <w:color w:val="000000"/>
                <w:szCs w:val="22"/>
              </w:rPr>
              <w:t>Programmation (a)</w:t>
            </w:r>
          </w:p>
        </w:tc>
        <w:tc>
          <w:tcPr>
            <w:tcW w:w="1941" w:type="pct"/>
            <w:gridSpan w:val="8"/>
            <w:tcBorders>
              <w:top w:val="single" w:sz="8" w:space="0" w:color="auto"/>
              <w:left w:val="nil"/>
              <w:bottom w:val="single" w:sz="8" w:space="0" w:color="auto"/>
              <w:right w:val="single" w:sz="8" w:space="0" w:color="000000"/>
            </w:tcBorders>
            <w:shd w:val="clear" w:color="auto" w:fill="auto"/>
            <w:vAlign w:val="center"/>
            <w:hideMark/>
          </w:tcPr>
          <w:p w14:paraId="319F34D5" w14:textId="77777777" w:rsidR="00D80812" w:rsidRPr="00786FFC" w:rsidRDefault="00D80812">
            <w:pPr>
              <w:spacing w:after="0"/>
              <w:jc w:val="center"/>
              <w:rPr>
                <w:rFonts w:ascii="Arial Narrow" w:hAnsi="Arial Narrow"/>
                <w:color w:val="000000"/>
                <w:sz w:val="24"/>
                <w:szCs w:val="24"/>
              </w:rPr>
            </w:pPr>
            <w:r w:rsidRPr="00786FFC">
              <w:rPr>
                <w:rFonts w:ascii="Arial Narrow" w:hAnsi="Arial Narrow"/>
                <w:color w:val="000000"/>
                <w:sz w:val="24"/>
                <w:szCs w:val="24"/>
              </w:rPr>
              <w:t>Réhabilitation de latrines familiales</w:t>
            </w:r>
          </w:p>
        </w:tc>
      </w:tr>
      <w:tr w:rsidR="00EF18E4" w:rsidRPr="00786FFC" w14:paraId="6D6D2DC1" w14:textId="77777777" w:rsidTr="003918EA">
        <w:trPr>
          <w:trHeight w:val="327"/>
          <w:tblHeader/>
        </w:trPr>
        <w:tc>
          <w:tcPr>
            <w:tcW w:w="338"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95CADA3" w14:textId="77777777" w:rsidR="00EF18E4" w:rsidRPr="00786FFC" w:rsidRDefault="00EF18E4" w:rsidP="005209B0">
            <w:pPr>
              <w:spacing w:after="0"/>
              <w:jc w:val="center"/>
              <w:rPr>
                <w:rFonts w:ascii="Arial Narrow" w:hAnsi="Arial Narrow"/>
                <w:color w:val="000000"/>
                <w:sz w:val="24"/>
                <w:szCs w:val="24"/>
              </w:rPr>
            </w:pPr>
          </w:p>
        </w:tc>
        <w:tc>
          <w:tcPr>
            <w:tcW w:w="268" w:type="pct"/>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14:paraId="237E3197" w14:textId="7B46DE24" w:rsidR="00EF18E4" w:rsidRPr="00786FFC" w:rsidRDefault="00EF18E4" w:rsidP="005209B0">
            <w:pPr>
              <w:spacing w:after="0"/>
              <w:ind w:left="113" w:right="113"/>
              <w:jc w:val="center"/>
              <w:rPr>
                <w:rFonts w:ascii="Arial Narrow" w:hAnsi="Arial Narrow"/>
                <w:color w:val="000000"/>
                <w:sz w:val="20"/>
              </w:rPr>
            </w:pPr>
            <w:r w:rsidRPr="00786FFC">
              <w:rPr>
                <w:rFonts w:ascii="Arial Narrow" w:hAnsi="Arial Narrow"/>
                <w:color w:val="000000"/>
                <w:sz w:val="20"/>
              </w:rPr>
              <w:t xml:space="preserve">Programmation </w:t>
            </w:r>
            <w:r w:rsidR="009D7BBB" w:rsidRPr="00786FFC">
              <w:rPr>
                <w:rFonts w:ascii="Arial Narrow" w:hAnsi="Arial Narrow"/>
                <w:color w:val="000000"/>
                <w:sz w:val="20"/>
              </w:rPr>
              <w:t>i</w:t>
            </w:r>
            <w:r w:rsidR="009D7BBB">
              <w:rPr>
                <w:rFonts w:ascii="Arial Narrow" w:hAnsi="Arial Narrow"/>
                <w:color w:val="000000"/>
                <w:sz w:val="20"/>
              </w:rPr>
              <w:t xml:space="preserve">nitiale </w:t>
            </w:r>
            <w:r w:rsidRPr="00786FFC">
              <w:rPr>
                <w:rFonts w:ascii="Arial Narrow" w:hAnsi="Arial Narrow"/>
                <w:color w:val="000000"/>
                <w:sz w:val="20"/>
              </w:rPr>
              <w:t>(a)</w:t>
            </w:r>
          </w:p>
        </w:tc>
        <w:tc>
          <w:tcPr>
            <w:tcW w:w="1031" w:type="pct"/>
            <w:gridSpan w:val="4"/>
            <w:tcBorders>
              <w:top w:val="single" w:sz="8" w:space="0" w:color="auto"/>
              <w:left w:val="nil"/>
              <w:bottom w:val="single" w:sz="8" w:space="0" w:color="auto"/>
              <w:right w:val="single" w:sz="8" w:space="0" w:color="000000"/>
            </w:tcBorders>
            <w:shd w:val="clear" w:color="auto" w:fill="auto"/>
            <w:vAlign w:val="center"/>
            <w:hideMark/>
          </w:tcPr>
          <w:p w14:paraId="3B412C7F" w14:textId="7F2930E2" w:rsidR="00EF18E4" w:rsidRPr="003D77E7" w:rsidRDefault="00EF18E4" w:rsidP="0094476D">
            <w:pPr>
              <w:spacing w:after="0"/>
              <w:jc w:val="center"/>
              <w:rPr>
                <w:rFonts w:ascii="Arial Narrow" w:hAnsi="Arial Narrow"/>
                <w:color w:val="000000"/>
                <w:sz w:val="20"/>
              </w:rPr>
            </w:pPr>
            <w:r w:rsidRPr="003D77E7">
              <w:rPr>
                <w:rFonts w:ascii="Arial Narrow" w:hAnsi="Arial Narrow"/>
                <w:color w:val="000000"/>
                <w:sz w:val="20"/>
              </w:rPr>
              <w:t>Montant engagé</w:t>
            </w:r>
            <w:r w:rsidRPr="00441DCC">
              <w:rPr>
                <w:rFonts w:ascii="Arial Narrow" w:hAnsi="Arial Narrow"/>
                <w:szCs w:val="22"/>
              </w:rPr>
              <w:t>(en millions de FCFA)</w:t>
            </w:r>
          </w:p>
        </w:tc>
        <w:tc>
          <w:tcPr>
            <w:tcW w:w="1095" w:type="pct"/>
            <w:gridSpan w:val="4"/>
            <w:tcBorders>
              <w:top w:val="single" w:sz="8" w:space="0" w:color="auto"/>
              <w:left w:val="nil"/>
              <w:bottom w:val="single" w:sz="8" w:space="0" w:color="auto"/>
              <w:right w:val="single" w:sz="8" w:space="0" w:color="000000"/>
            </w:tcBorders>
            <w:shd w:val="clear" w:color="auto" w:fill="auto"/>
            <w:vAlign w:val="center"/>
            <w:hideMark/>
          </w:tcPr>
          <w:p w14:paraId="4E54D848" w14:textId="7E898749" w:rsidR="00EF18E4" w:rsidRPr="003D77E7" w:rsidRDefault="00EF18E4">
            <w:pPr>
              <w:spacing w:after="0"/>
              <w:jc w:val="center"/>
              <w:rPr>
                <w:rFonts w:ascii="Arial Narrow" w:hAnsi="Arial Narrow"/>
                <w:color w:val="000000"/>
                <w:sz w:val="20"/>
              </w:rPr>
            </w:pPr>
            <w:r w:rsidRPr="003D77E7">
              <w:rPr>
                <w:rFonts w:ascii="Arial Narrow" w:hAnsi="Arial Narrow"/>
                <w:color w:val="000000"/>
                <w:sz w:val="20"/>
              </w:rPr>
              <w:t>Montant liquidé</w:t>
            </w:r>
            <w:r w:rsidRPr="00441DCC">
              <w:rPr>
                <w:rFonts w:ascii="Arial Narrow" w:hAnsi="Arial Narrow"/>
                <w:szCs w:val="22"/>
              </w:rPr>
              <w:t>(en millions de FCFA)</w:t>
            </w:r>
          </w:p>
        </w:tc>
        <w:tc>
          <w:tcPr>
            <w:tcW w:w="326"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7FA1B53" w14:textId="77777777" w:rsidR="00EF18E4" w:rsidRPr="00786FFC" w:rsidRDefault="00EF18E4" w:rsidP="005209B0">
            <w:pPr>
              <w:spacing w:after="0"/>
              <w:jc w:val="center"/>
              <w:rPr>
                <w:rFonts w:ascii="Arial Narrow" w:hAnsi="Arial Narrow"/>
                <w:color w:val="000000"/>
                <w:sz w:val="20"/>
              </w:rPr>
            </w:pPr>
          </w:p>
        </w:tc>
        <w:tc>
          <w:tcPr>
            <w:tcW w:w="996" w:type="pct"/>
            <w:gridSpan w:val="4"/>
            <w:tcBorders>
              <w:top w:val="single" w:sz="8" w:space="0" w:color="auto"/>
              <w:left w:val="nil"/>
              <w:bottom w:val="single" w:sz="8" w:space="0" w:color="auto"/>
              <w:right w:val="single" w:sz="8" w:space="0" w:color="000000"/>
            </w:tcBorders>
            <w:shd w:val="clear" w:color="auto" w:fill="auto"/>
            <w:vAlign w:val="center"/>
            <w:hideMark/>
          </w:tcPr>
          <w:p w14:paraId="40F6F879" w14:textId="68C50642" w:rsidR="00EF18E4" w:rsidRPr="00786FFC" w:rsidRDefault="00EF18E4" w:rsidP="0094476D">
            <w:pPr>
              <w:spacing w:after="0"/>
              <w:jc w:val="center"/>
              <w:rPr>
                <w:rFonts w:ascii="Arial Narrow" w:hAnsi="Arial Narrow"/>
                <w:color w:val="000000"/>
                <w:sz w:val="20"/>
              </w:rPr>
            </w:pPr>
            <w:r w:rsidRPr="003776EF">
              <w:rPr>
                <w:rFonts w:ascii="Arial Narrow" w:hAnsi="Arial Narrow"/>
                <w:color w:val="000000"/>
                <w:sz w:val="20"/>
              </w:rPr>
              <w:t>Montant engagé</w:t>
            </w:r>
            <w:r w:rsidRPr="003776EF">
              <w:rPr>
                <w:rFonts w:ascii="Arial Narrow" w:hAnsi="Arial Narrow"/>
                <w:szCs w:val="22"/>
              </w:rPr>
              <w:t>(en millions de FCFA)</w:t>
            </w:r>
          </w:p>
        </w:tc>
        <w:tc>
          <w:tcPr>
            <w:tcW w:w="946" w:type="pct"/>
            <w:gridSpan w:val="4"/>
            <w:tcBorders>
              <w:top w:val="single" w:sz="8" w:space="0" w:color="auto"/>
              <w:left w:val="nil"/>
              <w:bottom w:val="single" w:sz="8" w:space="0" w:color="auto"/>
              <w:right w:val="single" w:sz="8" w:space="0" w:color="000000"/>
            </w:tcBorders>
            <w:shd w:val="clear" w:color="auto" w:fill="auto"/>
            <w:vAlign w:val="center"/>
            <w:hideMark/>
          </w:tcPr>
          <w:p w14:paraId="5DA71212" w14:textId="698E037E" w:rsidR="00EF18E4" w:rsidRPr="00786FFC" w:rsidRDefault="00EF18E4">
            <w:pPr>
              <w:spacing w:after="0"/>
              <w:jc w:val="center"/>
              <w:rPr>
                <w:rFonts w:ascii="Arial Narrow" w:hAnsi="Arial Narrow"/>
                <w:color w:val="000000"/>
                <w:sz w:val="20"/>
              </w:rPr>
            </w:pPr>
            <w:r w:rsidRPr="003776EF">
              <w:rPr>
                <w:rFonts w:ascii="Arial Narrow" w:hAnsi="Arial Narrow"/>
                <w:color w:val="000000"/>
                <w:sz w:val="20"/>
              </w:rPr>
              <w:t>Montant liquidé</w:t>
            </w:r>
            <w:r w:rsidRPr="003776EF">
              <w:rPr>
                <w:rFonts w:ascii="Arial Narrow" w:hAnsi="Arial Narrow"/>
                <w:szCs w:val="22"/>
              </w:rPr>
              <w:t>(en millions de FCFA)</w:t>
            </w:r>
          </w:p>
        </w:tc>
      </w:tr>
      <w:tr w:rsidR="005209B0" w:rsidRPr="00786FFC" w14:paraId="74285B4C" w14:textId="77777777" w:rsidTr="003918EA">
        <w:trPr>
          <w:cantSplit/>
          <w:trHeight w:val="1266"/>
          <w:tblHeader/>
        </w:trPr>
        <w:tc>
          <w:tcPr>
            <w:tcW w:w="338"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0813090" w14:textId="77777777" w:rsidR="00D80812" w:rsidRPr="00786FFC" w:rsidRDefault="00D80812" w:rsidP="005209B0">
            <w:pPr>
              <w:spacing w:after="0"/>
              <w:jc w:val="center"/>
              <w:rPr>
                <w:rFonts w:ascii="Arial Narrow" w:hAnsi="Arial Narrow"/>
                <w:color w:val="000000"/>
                <w:sz w:val="24"/>
                <w:szCs w:val="24"/>
              </w:rPr>
            </w:pPr>
          </w:p>
        </w:tc>
        <w:tc>
          <w:tcPr>
            <w:tcW w:w="268" w:type="pct"/>
            <w:vMerge/>
            <w:tcBorders>
              <w:top w:val="nil"/>
              <w:left w:val="single" w:sz="8" w:space="0" w:color="auto"/>
              <w:bottom w:val="single" w:sz="8" w:space="0" w:color="000000"/>
              <w:right w:val="single" w:sz="8" w:space="0" w:color="auto"/>
            </w:tcBorders>
            <w:shd w:val="clear" w:color="auto" w:fill="auto"/>
            <w:vAlign w:val="center"/>
            <w:hideMark/>
          </w:tcPr>
          <w:p w14:paraId="4730CA12" w14:textId="77777777" w:rsidR="00D80812" w:rsidRPr="00786FFC" w:rsidRDefault="00D80812" w:rsidP="005209B0">
            <w:pPr>
              <w:spacing w:after="0"/>
              <w:jc w:val="center"/>
              <w:rPr>
                <w:rFonts w:ascii="Arial Narrow" w:hAnsi="Arial Narrow"/>
                <w:color w:val="000000"/>
                <w:sz w:val="20"/>
              </w:rPr>
            </w:pPr>
          </w:p>
        </w:tc>
        <w:tc>
          <w:tcPr>
            <w:tcW w:w="281" w:type="pct"/>
            <w:tcBorders>
              <w:top w:val="nil"/>
              <w:left w:val="nil"/>
              <w:bottom w:val="single" w:sz="8" w:space="0" w:color="auto"/>
              <w:right w:val="single" w:sz="8" w:space="0" w:color="auto"/>
            </w:tcBorders>
            <w:shd w:val="clear" w:color="auto" w:fill="auto"/>
            <w:vAlign w:val="center"/>
            <w:hideMark/>
          </w:tcPr>
          <w:p w14:paraId="35C4F280" w14:textId="77777777" w:rsidR="00D80812" w:rsidRPr="00786FFC" w:rsidRDefault="00D80812" w:rsidP="005209B0">
            <w:pPr>
              <w:spacing w:after="0"/>
              <w:jc w:val="center"/>
              <w:rPr>
                <w:rFonts w:ascii="Arial Narrow" w:hAnsi="Arial Narrow"/>
                <w:color w:val="000000"/>
                <w:sz w:val="20"/>
              </w:rPr>
            </w:pPr>
            <w:r w:rsidRPr="009F3D05">
              <w:rPr>
                <w:rFonts w:ascii="Arial Narrow" w:hAnsi="Arial Narrow"/>
                <w:color w:val="000000"/>
                <w:sz w:val="20"/>
              </w:rPr>
              <w:t>Issu de la programmation (</w:t>
            </w:r>
            <w:r w:rsidRPr="00786FFC">
              <w:rPr>
                <w:rFonts w:ascii="Arial Narrow" w:hAnsi="Arial Narrow"/>
                <w:color w:val="000000"/>
                <w:sz w:val="20"/>
              </w:rPr>
              <w:t>b)</w:t>
            </w:r>
          </w:p>
        </w:tc>
        <w:tc>
          <w:tcPr>
            <w:tcW w:w="270" w:type="pct"/>
            <w:tcBorders>
              <w:top w:val="nil"/>
              <w:left w:val="nil"/>
              <w:bottom w:val="single" w:sz="8" w:space="0" w:color="auto"/>
              <w:right w:val="single" w:sz="8" w:space="0" w:color="auto"/>
            </w:tcBorders>
            <w:shd w:val="clear" w:color="auto" w:fill="auto"/>
            <w:vAlign w:val="center"/>
            <w:hideMark/>
          </w:tcPr>
          <w:p w14:paraId="5F97E9CC" w14:textId="77777777" w:rsidR="00D80812" w:rsidRPr="00786FFC" w:rsidRDefault="00D80812" w:rsidP="005209B0">
            <w:pPr>
              <w:spacing w:after="0"/>
              <w:jc w:val="center"/>
              <w:rPr>
                <w:rFonts w:ascii="Arial Narrow" w:hAnsi="Arial Narrow"/>
                <w:color w:val="000000"/>
                <w:sz w:val="20"/>
              </w:rPr>
            </w:pPr>
            <w:r w:rsidRPr="00786FFC">
              <w:rPr>
                <w:rFonts w:ascii="Arial Narrow" w:hAnsi="Arial Narrow"/>
                <w:color w:val="000000"/>
                <w:sz w:val="20"/>
              </w:rPr>
              <w:t>Hors programmation (c)</w:t>
            </w:r>
          </w:p>
        </w:tc>
        <w:tc>
          <w:tcPr>
            <w:tcW w:w="286" w:type="pct"/>
            <w:tcBorders>
              <w:top w:val="nil"/>
              <w:left w:val="nil"/>
              <w:bottom w:val="single" w:sz="8" w:space="0" w:color="auto"/>
              <w:right w:val="single" w:sz="8" w:space="0" w:color="auto"/>
            </w:tcBorders>
            <w:shd w:val="clear" w:color="auto" w:fill="auto"/>
            <w:vAlign w:val="center"/>
            <w:hideMark/>
          </w:tcPr>
          <w:p w14:paraId="61F11405" w14:textId="77777777" w:rsidR="00D80812" w:rsidRPr="00786FFC" w:rsidRDefault="00D80812" w:rsidP="005209B0">
            <w:pPr>
              <w:spacing w:after="0"/>
              <w:jc w:val="center"/>
              <w:rPr>
                <w:rFonts w:ascii="Arial Narrow" w:hAnsi="Arial Narrow"/>
                <w:color w:val="000000"/>
                <w:sz w:val="20"/>
              </w:rPr>
            </w:pPr>
            <w:r w:rsidRPr="00786FFC">
              <w:rPr>
                <w:rFonts w:ascii="Arial Narrow" w:hAnsi="Arial Narrow"/>
                <w:color w:val="000000"/>
                <w:sz w:val="20"/>
              </w:rPr>
              <w:t>Total (b+c)</w:t>
            </w:r>
          </w:p>
        </w:tc>
        <w:tc>
          <w:tcPr>
            <w:tcW w:w="194" w:type="pct"/>
            <w:tcBorders>
              <w:top w:val="nil"/>
              <w:left w:val="nil"/>
              <w:bottom w:val="single" w:sz="8" w:space="0" w:color="auto"/>
              <w:right w:val="single" w:sz="8" w:space="0" w:color="auto"/>
            </w:tcBorders>
            <w:shd w:val="clear" w:color="auto" w:fill="auto"/>
            <w:vAlign w:val="center"/>
            <w:hideMark/>
          </w:tcPr>
          <w:p w14:paraId="7899E6A5" w14:textId="77777777" w:rsidR="00D80812" w:rsidRPr="00786FFC" w:rsidRDefault="00D80812" w:rsidP="005209B0">
            <w:pPr>
              <w:spacing w:after="0"/>
              <w:jc w:val="center"/>
              <w:rPr>
                <w:rFonts w:ascii="Arial Narrow" w:hAnsi="Arial Narrow"/>
                <w:color w:val="000000"/>
                <w:sz w:val="20"/>
              </w:rPr>
            </w:pPr>
            <w:r w:rsidRPr="00786FFC">
              <w:rPr>
                <w:rFonts w:ascii="Arial Narrow" w:hAnsi="Arial Narrow"/>
                <w:color w:val="000000"/>
                <w:sz w:val="20"/>
              </w:rPr>
              <w:t>Taux (100*b/a) en %</w:t>
            </w:r>
          </w:p>
        </w:tc>
        <w:tc>
          <w:tcPr>
            <w:tcW w:w="288" w:type="pct"/>
            <w:tcBorders>
              <w:top w:val="nil"/>
              <w:left w:val="nil"/>
              <w:bottom w:val="single" w:sz="8" w:space="0" w:color="auto"/>
              <w:right w:val="single" w:sz="8" w:space="0" w:color="auto"/>
            </w:tcBorders>
            <w:shd w:val="clear" w:color="auto" w:fill="auto"/>
            <w:vAlign w:val="center"/>
            <w:hideMark/>
          </w:tcPr>
          <w:p w14:paraId="4332382F" w14:textId="0828D9BC" w:rsidR="00D80812" w:rsidRPr="00786FFC" w:rsidRDefault="00D80812" w:rsidP="005209B0">
            <w:pPr>
              <w:spacing w:after="0"/>
              <w:jc w:val="center"/>
              <w:rPr>
                <w:rFonts w:ascii="Arial Narrow" w:hAnsi="Arial Narrow"/>
                <w:color w:val="000000"/>
                <w:sz w:val="20"/>
              </w:rPr>
            </w:pPr>
            <w:r w:rsidRPr="00786FFC">
              <w:rPr>
                <w:rFonts w:ascii="Arial Narrow" w:hAnsi="Arial Narrow"/>
                <w:color w:val="000000"/>
                <w:sz w:val="20"/>
              </w:rPr>
              <w:t>Issues de la programmation (b)</w:t>
            </w:r>
          </w:p>
        </w:tc>
        <w:tc>
          <w:tcPr>
            <w:tcW w:w="272" w:type="pct"/>
            <w:tcBorders>
              <w:top w:val="nil"/>
              <w:left w:val="nil"/>
              <w:bottom w:val="single" w:sz="8" w:space="0" w:color="auto"/>
              <w:right w:val="single" w:sz="8" w:space="0" w:color="auto"/>
            </w:tcBorders>
            <w:shd w:val="clear" w:color="auto" w:fill="auto"/>
            <w:vAlign w:val="center"/>
            <w:hideMark/>
          </w:tcPr>
          <w:p w14:paraId="78A240CE" w14:textId="77777777" w:rsidR="00D80812" w:rsidRPr="00786FFC" w:rsidRDefault="00D80812" w:rsidP="005209B0">
            <w:pPr>
              <w:spacing w:after="0"/>
              <w:jc w:val="center"/>
              <w:rPr>
                <w:rFonts w:ascii="Arial Narrow" w:hAnsi="Arial Narrow"/>
                <w:color w:val="000000"/>
                <w:sz w:val="20"/>
              </w:rPr>
            </w:pPr>
            <w:r w:rsidRPr="00786FFC">
              <w:rPr>
                <w:rFonts w:ascii="Arial Narrow" w:hAnsi="Arial Narrow"/>
                <w:color w:val="000000"/>
                <w:sz w:val="20"/>
              </w:rPr>
              <w:t>Hors programmation (c)</w:t>
            </w:r>
          </w:p>
        </w:tc>
        <w:tc>
          <w:tcPr>
            <w:tcW w:w="269" w:type="pct"/>
            <w:tcBorders>
              <w:top w:val="nil"/>
              <w:left w:val="nil"/>
              <w:bottom w:val="single" w:sz="8" w:space="0" w:color="auto"/>
              <w:right w:val="single" w:sz="8" w:space="0" w:color="auto"/>
            </w:tcBorders>
            <w:shd w:val="clear" w:color="auto" w:fill="auto"/>
            <w:vAlign w:val="center"/>
            <w:hideMark/>
          </w:tcPr>
          <w:p w14:paraId="039D27F5" w14:textId="77777777" w:rsidR="00D80812" w:rsidRPr="00786FFC" w:rsidRDefault="00D80812" w:rsidP="005209B0">
            <w:pPr>
              <w:spacing w:after="0"/>
              <w:jc w:val="center"/>
              <w:rPr>
                <w:rFonts w:ascii="Arial Narrow" w:hAnsi="Arial Narrow"/>
                <w:color w:val="000000"/>
                <w:sz w:val="20"/>
              </w:rPr>
            </w:pPr>
            <w:r w:rsidRPr="00786FFC">
              <w:rPr>
                <w:rFonts w:ascii="Arial Narrow" w:hAnsi="Arial Narrow"/>
                <w:color w:val="000000"/>
                <w:sz w:val="20"/>
              </w:rPr>
              <w:t>Total (b+c)</w:t>
            </w:r>
          </w:p>
        </w:tc>
        <w:tc>
          <w:tcPr>
            <w:tcW w:w="266" w:type="pct"/>
            <w:tcBorders>
              <w:top w:val="nil"/>
              <w:left w:val="nil"/>
              <w:bottom w:val="single" w:sz="8" w:space="0" w:color="auto"/>
              <w:right w:val="single" w:sz="8" w:space="0" w:color="auto"/>
            </w:tcBorders>
            <w:shd w:val="clear" w:color="auto" w:fill="auto"/>
            <w:vAlign w:val="center"/>
            <w:hideMark/>
          </w:tcPr>
          <w:p w14:paraId="3F12A511" w14:textId="77777777" w:rsidR="00D80812" w:rsidRPr="00786FFC" w:rsidRDefault="00D80812" w:rsidP="005209B0">
            <w:pPr>
              <w:spacing w:after="0"/>
              <w:jc w:val="center"/>
              <w:rPr>
                <w:rFonts w:ascii="Arial Narrow" w:hAnsi="Arial Narrow"/>
                <w:color w:val="000000"/>
                <w:sz w:val="20"/>
              </w:rPr>
            </w:pPr>
            <w:r w:rsidRPr="00786FFC">
              <w:rPr>
                <w:rFonts w:ascii="Arial Narrow" w:hAnsi="Arial Narrow"/>
                <w:color w:val="000000"/>
                <w:sz w:val="20"/>
              </w:rPr>
              <w:t>Taux (100*b/a) en %</w:t>
            </w:r>
          </w:p>
        </w:tc>
        <w:tc>
          <w:tcPr>
            <w:tcW w:w="326"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9534675" w14:textId="77777777" w:rsidR="00D80812" w:rsidRPr="00786FFC" w:rsidRDefault="00D80812" w:rsidP="005209B0">
            <w:pPr>
              <w:spacing w:after="0"/>
              <w:jc w:val="center"/>
              <w:rPr>
                <w:rFonts w:ascii="Arial Narrow" w:hAnsi="Arial Narrow"/>
                <w:color w:val="000000"/>
                <w:sz w:val="20"/>
              </w:rPr>
            </w:pPr>
          </w:p>
        </w:tc>
        <w:tc>
          <w:tcPr>
            <w:tcW w:w="226" w:type="pct"/>
            <w:tcBorders>
              <w:top w:val="nil"/>
              <w:left w:val="nil"/>
              <w:bottom w:val="single" w:sz="8" w:space="0" w:color="auto"/>
              <w:right w:val="single" w:sz="8" w:space="0" w:color="auto"/>
            </w:tcBorders>
            <w:shd w:val="clear" w:color="auto" w:fill="auto"/>
            <w:vAlign w:val="center"/>
            <w:hideMark/>
          </w:tcPr>
          <w:p w14:paraId="1AC2C2B5" w14:textId="77777777" w:rsidR="00D80812" w:rsidRPr="00786FFC" w:rsidRDefault="00D80812" w:rsidP="005209B0">
            <w:pPr>
              <w:spacing w:after="0"/>
              <w:jc w:val="center"/>
              <w:rPr>
                <w:rFonts w:ascii="Arial Narrow" w:hAnsi="Arial Narrow"/>
                <w:color w:val="000000"/>
                <w:sz w:val="20"/>
              </w:rPr>
            </w:pPr>
            <w:r>
              <w:rPr>
                <w:rFonts w:ascii="Arial Narrow" w:hAnsi="Arial Narrow"/>
                <w:color w:val="000000"/>
                <w:sz w:val="20"/>
              </w:rPr>
              <w:t>Issu</w:t>
            </w:r>
            <w:r w:rsidRPr="00786FFC">
              <w:rPr>
                <w:rFonts w:ascii="Arial Narrow" w:hAnsi="Arial Narrow"/>
                <w:color w:val="000000"/>
                <w:sz w:val="20"/>
              </w:rPr>
              <w:t xml:space="preserve"> de la programmation  (b)</w:t>
            </w:r>
          </w:p>
        </w:tc>
        <w:tc>
          <w:tcPr>
            <w:tcW w:w="272" w:type="pct"/>
            <w:tcBorders>
              <w:top w:val="nil"/>
              <w:left w:val="nil"/>
              <w:bottom w:val="single" w:sz="8" w:space="0" w:color="auto"/>
              <w:right w:val="single" w:sz="8" w:space="0" w:color="auto"/>
            </w:tcBorders>
            <w:shd w:val="clear" w:color="auto" w:fill="auto"/>
            <w:vAlign w:val="center"/>
            <w:hideMark/>
          </w:tcPr>
          <w:p w14:paraId="3CB4692E" w14:textId="77777777" w:rsidR="00D80812" w:rsidRPr="00786FFC" w:rsidRDefault="00D80812" w:rsidP="005209B0">
            <w:pPr>
              <w:spacing w:after="0"/>
              <w:jc w:val="center"/>
              <w:rPr>
                <w:rFonts w:ascii="Arial Narrow" w:hAnsi="Arial Narrow"/>
                <w:color w:val="000000"/>
                <w:sz w:val="20"/>
              </w:rPr>
            </w:pPr>
            <w:r w:rsidRPr="00786FFC">
              <w:rPr>
                <w:rFonts w:ascii="Arial Narrow" w:hAnsi="Arial Narrow"/>
                <w:color w:val="000000"/>
                <w:sz w:val="20"/>
              </w:rPr>
              <w:t>Hors programmation (c)</w:t>
            </w:r>
          </w:p>
        </w:tc>
        <w:tc>
          <w:tcPr>
            <w:tcW w:w="272" w:type="pct"/>
            <w:tcBorders>
              <w:top w:val="nil"/>
              <w:left w:val="nil"/>
              <w:bottom w:val="single" w:sz="8" w:space="0" w:color="auto"/>
              <w:right w:val="single" w:sz="8" w:space="0" w:color="auto"/>
            </w:tcBorders>
            <w:shd w:val="clear" w:color="auto" w:fill="auto"/>
            <w:vAlign w:val="center"/>
            <w:hideMark/>
          </w:tcPr>
          <w:p w14:paraId="7033D1DD" w14:textId="77777777" w:rsidR="00D80812" w:rsidRPr="00786FFC" w:rsidRDefault="00D80812" w:rsidP="005209B0">
            <w:pPr>
              <w:spacing w:after="0"/>
              <w:jc w:val="center"/>
              <w:rPr>
                <w:rFonts w:ascii="Arial Narrow" w:hAnsi="Arial Narrow"/>
                <w:color w:val="000000"/>
                <w:sz w:val="20"/>
              </w:rPr>
            </w:pPr>
            <w:r w:rsidRPr="00786FFC">
              <w:rPr>
                <w:rFonts w:ascii="Arial Narrow" w:hAnsi="Arial Narrow"/>
                <w:color w:val="000000"/>
                <w:sz w:val="20"/>
              </w:rPr>
              <w:t>Total (b+c)</w:t>
            </w:r>
          </w:p>
        </w:tc>
        <w:tc>
          <w:tcPr>
            <w:tcW w:w="226" w:type="pct"/>
            <w:tcBorders>
              <w:top w:val="nil"/>
              <w:left w:val="nil"/>
              <w:bottom w:val="single" w:sz="8" w:space="0" w:color="auto"/>
              <w:right w:val="single" w:sz="8" w:space="0" w:color="auto"/>
            </w:tcBorders>
            <w:shd w:val="clear" w:color="auto" w:fill="auto"/>
            <w:vAlign w:val="center"/>
            <w:hideMark/>
          </w:tcPr>
          <w:p w14:paraId="0F07086B" w14:textId="77777777" w:rsidR="00D80812" w:rsidRPr="00786FFC" w:rsidRDefault="00D80812" w:rsidP="005209B0">
            <w:pPr>
              <w:spacing w:after="0"/>
              <w:jc w:val="center"/>
              <w:rPr>
                <w:rFonts w:ascii="Arial Narrow" w:hAnsi="Arial Narrow"/>
                <w:color w:val="000000"/>
                <w:sz w:val="20"/>
              </w:rPr>
            </w:pPr>
            <w:r w:rsidRPr="00786FFC">
              <w:rPr>
                <w:rFonts w:ascii="Arial Narrow" w:hAnsi="Arial Narrow"/>
                <w:color w:val="000000"/>
                <w:sz w:val="20"/>
              </w:rPr>
              <w:t>Taux (100*b/a) en %</w:t>
            </w:r>
          </w:p>
        </w:tc>
        <w:tc>
          <w:tcPr>
            <w:tcW w:w="272" w:type="pct"/>
            <w:tcBorders>
              <w:top w:val="nil"/>
              <w:left w:val="nil"/>
              <w:bottom w:val="single" w:sz="8" w:space="0" w:color="auto"/>
              <w:right w:val="single" w:sz="8" w:space="0" w:color="auto"/>
            </w:tcBorders>
            <w:shd w:val="clear" w:color="auto" w:fill="auto"/>
            <w:vAlign w:val="center"/>
            <w:hideMark/>
          </w:tcPr>
          <w:p w14:paraId="1BDAB189" w14:textId="2235B66C" w:rsidR="00D80812" w:rsidRPr="00786FFC" w:rsidRDefault="00D80812" w:rsidP="005209B0">
            <w:pPr>
              <w:spacing w:after="0"/>
              <w:jc w:val="center"/>
              <w:rPr>
                <w:rFonts w:ascii="Arial Narrow" w:hAnsi="Arial Narrow"/>
                <w:color w:val="000000"/>
                <w:sz w:val="20"/>
              </w:rPr>
            </w:pPr>
            <w:r w:rsidRPr="00786FFC">
              <w:rPr>
                <w:rFonts w:ascii="Arial Narrow" w:hAnsi="Arial Narrow"/>
                <w:color w:val="000000"/>
                <w:sz w:val="20"/>
              </w:rPr>
              <w:t>Issues de la programmation  (b)</w:t>
            </w:r>
          </w:p>
        </w:tc>
        <w:tc>
          <w:tcPr>
            <w:tcW w:w="226" w:type="pct"/>
            <w:tcBorders>
              <w:top w:val="nil"/>
              <w:left w:val="nil"/>
              <w:bottom w:val="single" w:sz="8" w:space="0" w:color="auto"/>
              <w:right w:val="single" w:sz="8" w:space="0" w:color="auto"/>
            </w:tcBorders>
            <w:shd w:val="clear" w:color="auto" w:fill="auto"/>
            <w:vAlign w:val="center"/>
            <w:hideMark/>
          </w:tcPr>
          <w:p w14:paraId="2FD9A53E" w14:textId="77777777" w:rsidR="00D80812" w:rsidRPr="00786FFC" w:rsidRDefault="00D80812" w:rsidP="005209B0">
            <w:pPr>
              <w:spacing w:after="0"/>
              <w:jc w:val="center"/>
              <w:rPr>
                <w:rFonts w:ascii="Arial Narrow" w:hAnsi="Arial Narrow"/>
                <w:color w:val="000000"/>
                <w:sz w:val="20"/>
              </w:rPr>
            </w:pPr>
            <w:r w:rsidRPr="00786FFC">
              <w:rPr>
                <w:rFonts w:ascii="Arial Narrow" w:hAnsi="Arial Narrow"/>
                <w:color w:val="000000"/>
                <w:sz w:val="20"/>
              </w:rPr>
              <w:t>Hors programmation (c)</w:t>
            </w:r>
          </w:p>
        </w:tc>
        <w:tc>
          <w:tcPr>
            <w:tcW w:w="226" w:type="pct"/>
            <w:tcBorders>
              <w:top w:val="nil"/>
              <w:left w:val="nil"/>
              <w:bottom w:val="single" w:sz="8" w:space="0" w:color="auto"/>
              <w:right w:val="single" w:sz="8" w:space="0" w:color="auto"/>
            </w:tcBorders>
            <w:shd w:val="clear" w:color="auto" w:fill="auto"/>
            <w:vAlign w:val="center"/>
            <w:hideMark/>
          </w:tcPr>
          <w:p w14:paraId="4BA51882" w14:textId="77777777" w:rsidR="00D80812" w:rsidRPr="00786FFC" w:rsidRDefault="00D80812" w:rsidP="005209B0">
            <w:pPr>
              <w:spacing w:after="0"/>
              <w:jc w:val="center"/>
              <w:rPr>
                <w:rFonts w:ascii="Arial Narrow" w:hAnsi="Arial Narrow"/>
                <w:color w:val="000000"/>
                <w:sz w:val="20"/>
              </w:rPr>
            </w:pPr>
            <w:r w:rsidRPr="00786FFC">
              <w:rPr>
                <w:rFonts w:ascii="Arial Narrow" w:hAnsi="Arial Narrow"/>
                <w:color w:val="000000"/>
                <w:sz w:val="20"/>
              </w:rPr>
              <w:t>Total (b+c)</w:t>
            </w:r>
          </w:p>
        </w:tc>
        <w:tc>
          <w:tcPr>
            <w:tcW w:w="222" w:type="pct"/>
            <w:tcBorders>
              <w:top w:val="nil"/>
              <w:left w:val="nil"/>
              <w:bottom w:val="single" w:sz="8" w:space="0" w:color="auto"/>
              <w:right w:val="single" w:sz="8" w:space="0" w:color="auto"/>
            </w:tcBorders>
            <w:shd w:val="clear" w:color="auto" w:fill="auto"/>
            <w:vAlign w:val="center"/>
            <w:hideMark/>
          </w:tcPr>
          <w:p w14:paraId="17AA1D07" w14:textId="77777777" w:rsidR="00D80812" w:rsidRPr="00786FFC" w:rsidRDefault="00D80812" w:rsidP="005209B0">
            <w:pPr>
              <w:spacing w:after="0"/>
              <w:jc w:val="center"/>
              <w:rPr>
                <w:rFonts w:ascii="Arial Narrow" w:hAnsi="Arial Narrow"/>
                <w:color w:val="000000"/>
                <w:sz w:val="20"/>
              </w:rPr>
            </w:pPr>
            <w:r w:rsidRPr="00786FFC">
              <w:rPr>
                <w:rFonts w:ascii="Arial Narrow" w:hAnsi="Arial Narrow"/>
                <w:color w:val="000000"/>
                <w:sz w:val="20"/>
              </w:rPr>
              <w:t>Taux (100*b/a) en %</w:t>
            </w:r>
          </w:p>
        </w:tc>
      </w:tr>
      <w:tr w:rsidR="003918EA" w:rsidRPr="00786FFC" w14:paraId="621FFC6F" w14:textId="77777777" w:rsidTr="00ED3FCF">
        <w:trPr>
          <w:trHeight w:val="596"/>
        </w:trPr>
        <w:tc>
          <w:tcPr>
            <w:tcW w:w="338" w:type="pct"/>
            <w:tcBorders>
              <w:top w:val="nil"/>
              <w:left w:val="single" w:sz="8" w:space="0" w:color="auto"/>
              <w:bottom w:val="single" w:sz="8" w:space="0" w:color="auto"/>
              <w:right w:val="single" w:sz="8" w:space="0" w:color="auto"/>
            </w:tcBorders>
            <w:shd w:val="clear" w:color="auto" w:fill="auto"/>
            <w:vAlign w:val="center"/>
            <w:hideMark/>
          </w:tcPr>
          <w:p w14:paraId="4B4376EF" w14:textId="77777777" w:rsidR="003918EA" w:rsidRPr="00501756" w:rsidRDefault="003918EA" w:rsidP="003918EA">
            <w:pPr>
              <w:spacing w:after="0"/>
              <w:jc w:val="left"/>
              <w:rPr>
                <w:rFonts w:ascii="Arial Narrow" w:hAnsi="Arial Narrow"/>
                <w:bCs/>
                <w:color w:val="000000"/>
                <w:szCs w:val="22"/>
              </w:rPr>
            </w:pPr>
            <w:r w:rsidRPr="00501756">
              <w:rPr>
                <w:rFonts w:ascii="Arial Narrow" w:hAnsi="Arial Narrow"/>
                <w:bCs/>
                <w:color w:val="000000"/>
                <w:szCs w:val="22"/>
              </w:rPr>
              <w:t>Boucle du Mouhoun</w:t>
            </w:r>
          </w:p>
        </w:tc>
        <w:tc>
          <w:tcPr>
            <w:tcW w:w="268" w:type="pct"/>
            <w:tcBorders>
              <w:top w:val="nil"/>
              <w:left w:val="nil"/>
              <w:bottom w:val="single" w:sz="8" w:space="0" w:color="auto"/>
              <w:right w:val="single" w:sz="8" w:space="0" w:color="auto"/>
            </w:tcBorders>
            <w:shd w:val="clear" w:color="auto" w:fill="auto"/>
            <w:vAlign w:val="center"/>
            <w:hideMark/>
          </w:tcPr>
          <w:p w14:paraId="76368045" w14:textId="77777777" w:rsidR="003918EA" w:rsidRPr="005209B0" w:rsidRDefault="003918EA" w:rsidP="003918EA">
            <w:pPr>
              <w:spacing w:after="0"/>
              <w:jc w:val="center"/>
              <w:rPr>
                <w:rFonts w:ascii="Arial Narrow" w:hAnsi="Arial Narrow"/>
                <w:color w:val="000000"/>
                <w:szCs w:val="22"/>
              </w:rPr>
            </w:pPr>
            <w:r w:rsidRPr="005209B0">
              <w:rPr>
                <w:rFonts w:ascii="Arial Narrow" w:hAnsi="Arial Narrow"/>
                <w:color w:val="000000"/>
                <w:szCs w:val="22"/>
              </w:rPr>
              <w:t>541,434</w:t>
            </w:r>
          </w:p>
        </w:tc>
        <w:tc>
          <w:tcPr>
            <w:tcW w:w="281" w:type="pct"/>
            <w:tcBorders>
              <w:top w:val="nil"/>
              <w:left w:val="nil"/>
              <w:bottom w:val="single" w:sz="8" w:space="0" w:color="auto"/>
              <w:right w:val="single" w:sz="8" w:space="0" w:color="auto"/>
            </w:tcBorders>
            <w:shd w:val="clear" w:color="auto" w:fill="auto"/>
            <w:vAlign w:val="center"/>
            <w:hideMark/>
          </w:tcPr>
          <w:p w14:paraId="23E3C1EB" w14:textId="6CB0EF95" w:rsidR="003918EA" w:rsidRPr="003918EA" w:rsidRDefault="003918EA">
            <w:pPr>
              <w:spacing w:after="0"/>
              <w:jc w:val="center"/>
              <w:rPr>
                <w:rFonts w:ascii="Arial Narrow" w:hAnsi="Arial Narrow"/>
                <w:color w:val="000000"/>
                <w:szCs w:val="22"/>
              </w:rPr>
            </w:pPr>
            <w:r w:rsidRPr="00ED3FCF">
              <w:rPr>
                <w:rFonts w:ascii="Arial Narrow" w:hAnsi="Arial Narrow"/>
                <w:szCs w:val="22"/>
              </w:rPr>
              <w:t>241,845</w:t>
            </w:r>
          </w:p>
        </w:tc>
        <w:tc>
          <w:tcPr>
            <w:tcW w:w="270" w:type="pct"/>
            <w:tcBorders>
              <w:top w:val="nil"/>
              <w:left w:val="nil"/>
              <w:bottom w:val="single" w:sz="8" w:space="0" w:color="auto"/>
              <w:right w:val="single" w:sz="8" w:space="0" w:color="auto"/>
            </w:tcBorders>
            <w:shd w:val="clear" w:color="auto" w:fill="auto"/>
            <w:vAlign w:val="center"/>
            <w:hideMark/>
          </w:tcPr>
          <w:p w14:paraId="739308BE" w14:textId="5AE41E1D" w:rsidR="003918EA" w:rsidRPr="003918EA" w:rsidRDefault="003918EA">
            <w:pPr>
              <w:spacing w:after="0"/>
              <w:jc w:val="center"/>
              <w:rPr>
                <w:rFonts w:ascii="Arial Narrow" w:hAnsi="Arial Narrow"/>
                <w:color w:val="000000"/>
                <w:szCs w:val="22"/>
              </w:rPr>
            </w:pPr>
            <w:r w:rsidRPr="00ED3FCF">
              <w:rPr>
                <w:rFonts w:ascii="Arial Narrow" w:hAnsi="Arial Narrow"/>
                <w:szCs w:val="22"/>
              </w:rPr>
              <w:t>10,53</w:t>
            </w:r>
          </w:p>
        </w:tc>
        <w:tc>
          <w:tcPr>
            <w:tcW w:w="286" w:type="pct"/>
            <w:tcBorders>
              <w:top w:val="nil"/>
              <w:left w:val="nil"/>
              <w:bottom w:val="single" w:sz="8" w:space="0" w:color="auto"/>
              <w:right w:val="single" w:sz="8" w:space="0" w:color="auto"/>
            </w:tcBorders>
            <w:shd w:val="clear" w:color="auto" w:fill="auto"/>
            <w:vAlign w:val="center"/>
            <w:hideMark/>
          </w:tcPr>
          <w:p w14:paraId="6AC35FF3" w14:textId="7C642974" w:rsidR="003918EA" w:rsidRPr="003918EA" w:rsidRDefault="003918EA">
            <w:pPr>
              <w:spacing w:after="0"/>
              <w:jc w:val="center"/>
              <w:rPr>
                <w:rFonts w:ascii="Arial Narrow" w:hAnsi="Arial Narrow"/>
                <w:color w:val="000000"/>
                <w:szCs w:val="22"/>
              </w:rPr>
            </w:pPr>
            <w:r w:rsidRPr="00ED3FCF">
              <w:rPr>
                <w:rFonts w:ascii="Arial Narrow" w:hAnsi="Arial Narrow"/>
                <w:szCs w:val="22"/>
              </w:rPr>
              <w:t>252,375</w:t>
            </w:r>
          </w:p>
        </w:tc>
        <w:tc>
          <w:tcPr>
            <w:tcW w:w="194" w:type="pct"/>
            <w:tcBorders>
              <w:top w:val="nil"/>
              <w:left w:val="nil"/>
              <w:bottom w:val="single" w:sz="8" w:space="0" w:color="auto"/>
              <w:right w:val="single" w:sz="8" w:space="0" w:color="auto"/>
            </w:tcBorders>
            <w:shd w:val="clear" w:color="auto" w:fill="auto"/>
            <w:vAlign w:val="center"/>
            <w:hideMark/>
          </w:tcPr>
          <w:p w14:paraId="6444E217" w14:textId="29974F10" w:rsidR="003918EA" w:rsidRPr="003918EA" w:rsidRDefault="003918EA">
            <w:pPr>
              <w:spacing w:after="0"/>
              <w:jc w:val="center"/>
              <w:rPr>
                <w:rFonts w:ascii="Arial Narrow" w:hAnsi="Arial Narrow"/>
                <w:color w:val="000000"/>
                <w:szCs w:val="22"/>
              </w:rPr>
            </w:pPr>
            <w:r w:rsidRPr="00ED3FCF">
              <w:rPr>
                <w:rFonts w:ascii="Arial Narrow" w:hAnsi="Arial Narrow"/>
                <w:szCs w:val="22"/>
              </w:rPr>
              <w:t>44,7</w:t>
            </w:r>
          </w:p>
        </w:tc>
        <w:tc>
          <w:tcPr>
            <w:tcW w:w="288" w:type="pct"/>
            <w:tcBorders>
              <w:top w:val="nil"/>
              <w:left w:val="nil"/>
              <w:bottom w:val="single" w:sz="8" w:space="0" w:color="auto"/>
              <w:right w:val="single" w:sz="8" w:space="0" w:color="auto"/>
            </w:tcBorders>
            <w:shd w:val="clear" w:color="auto" w:fill="auto"/>
            <w:vAlign w:val="center"/>
            <w:hideMark/>
          </w:tcPr>
          <w:p w14:paraId="41A26D03" w14:textId="2CC0DF79" w:rsidR="003918EA" w:rsidRPr="003918EA" w:rsidRDefault="003918EA">
            <w:pPr>
              <w:spacing w:after="0"/>
              <w:jc w:val="center"/>
              <w:rPr>
                <w:rFonts w:ascii="Arial Narrow" w:hAnsi="Arial Narrow"/>
                <w:color w:val="000000"/>
                <w:szCs w:val="22"/>
              </w:rPr>
            </w:pPr>
            <w:r w:rsidRPr="00ED3FCF">
              <w:rPr>
                <w:rFonts w:ascii="Arial Narrow" w:hAnsi="Arial Narrow"/>
                <w:szCs w:val="22"/>
              </w:rPr>
              <w:t>180,36</w:t>
            </w:r>
          </w:p>
        </w:tc>
        <w:tc>
          <w:tcPr>
            <w:tcW w:w="272" w:type="pct"/>
            <w:tcBorders>
              <w:top w:val="nil"/>
              <w:left w:val="nil"/>
              <w:bottom w:val="single" w:sz="8" w:space="0" w:color="auto"/>
              <w:right w:val="single" w:sz="8" w:space="0" w:color="auto"/>
            </w:tcBorders>
            <w:shd w:val="clear" w:color="auto" w:fill="auto"/>
            <w:vAlign w:val="center"/>
            <w:hideMark/>
          </w:tcPr>
          <w:p w14:paraId="0F3CF212" w14:textId="7E49E372"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69" w:type="pct"/>
            <w:tcBorders>
              <w:top w:val="nil"/>
              <w:left w:val="nil"/>
              <w:bottom w:val="single" w:sz="8" w:space="0" w:color="auto"/>
              <w:right w:val="single" w:sz="8" w:space="0" w:color="auto"/>
            </w:tcBorders>
            <w:shd w:val="clear" w:color="auto" w:fill="auto"/>
            <w:vAlign w:val="center"/>
            <w:hideMark/>
          </w:tcPr>
          <w:p w14:paraId="301F582F" w14:textId="73A778FB" w:rsidR="003918EA" w:rsidRPr="003918EA" w:rsidRDefault="003918EA">
            <w:pPr>
              <w:spacing w:after="0"/>
              <w:jc w:val="center"/>
              <w:rPr>
                <w:rFonts w:ascii="Arial Narrow" w:hAnsi="Arial Narrow"/>
                <w:color w:val="000000"/>
                <w:szCs w:val="22"/>
              </w:rPr>
            </w:pPr>
            <w:r w:rsidRPr="00ED3FCF">
              <w:rPr>
                <w:rFonts w:ascii="Arial Narrow" w:hAnsi="Arial Narrow"/>
                <w:szCs w:val="22"/>
              </w:rPr>
              <w:t>180,36</w:t>
            </w:r>
          </w:p>
        </w:tc>
        <w:tc>
          <w:tcPr>
            <w:tcW w:w="266" w:type="pct"/>
            <w:tcBorders>
              <w:top w:val="nil"/>
              <w:left w:val="nil"/>
              <w:bottom w:val="single" w:sz="8" w:space="0" w:color="auto"/>
              <w:right w:val="single" w:sz="8" w:space="0" w:color="auto"/>
            </w:tcBorders>
            <w:shd w:val="clear" w:color="auto" w:fill="auto"/>
            <w:vAlign w:val="center"/>
            <w:hideMark/>
          </w:tcPr>
          <w:p w14:paraId="3D86CD07" w14:textId="7AD93D06" w:rsidR="003918EA" w:rsidRPr="003918EA" w:rsidRDefault="003918EA">
            <w:pPr>
              <w:spacing w:after="0"/>
              <w:jc w:val="center"/>
              <w:rPr>
                <w:rFonts w:ascii="Arial Narrow" w:hAnsi="Arial Narrow"/>
                <w:color w:val="000000"/>
                <w:szCs w:val="22"/>
              </w:rPr>
            </w:pPr>
            <w:r w:rsidRPr="00ED3FCF">
              <w:rPr>
                <w:rFonts w:ascii="Arial Narrow" w:hAnsi="Arial Narrow"/>
                <w:szCs w:val="22"/>
              </w:rPr>
              <w:t>33,3</w:t>
            </w:r>
          </w:p>
        </w:tc>
        <w:tc>
          <w:tcPr>
            <w:tcW w:w="326" w:type="pct"/>
            <w:tcBorders>
              <w:top w:val="nil"/>
              <w:left w:val="nil"/>
              <w:bottom w:val="single" w:sz="8" w:space="0" w:color="auto"/>
              <w:right w:val="single" w:sz="8" w:space="0" w:color="auto"/>
            </w:tcBorders>
            <w:shd w:val="clear" w:color="auto" w:fill="auto"/>
            <w:vAlign w:val="center"/>
            <w:hideMark/>
          </w:tcPr>
          <w:p w14:paraId="77746A18" w14:textId="7B071B84"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481711C8" w14:textId="5AB79F65"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3811F142" w14:textId="516ADD0D"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23615562" w14:textId="0BAF2321"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6815535C" w14:textId="58E34F93" w:rsidR="003918EA" w:rsidRPr="003918EA" w:rsidRDefault="003918EA">
            <w:pPr>
              <w:spacing w:after="0"/>
              <w:jc w:val="center"/>
              <w:rPr>
                <w:rFonts w:ascii="Arial Narrow" w:hAnsi="Arial Narrow"/>
                <w:szCs w:val="22"/>
              </w:rPr>
            </w:pPr>
            <w:r w:rsidRPr="00ED3FCF">
              <w:rPr>
                <w:rFonts w:ascii="Arial Narrow" w:hAnsi="Arial Narrow"/>
                <w:szCs w:val="22"/>
              </w:rPr>
              <w:t>-</w:t>
            </w:r>
          </w:p>
        </w:tc>
        <w:tc>
          <w:tcPr>
            <w:tcW w:w="272" w:type="pct"/>
            <w:tcBorders>
              <w:top w:val="nil"/>
              <w:left w:val="nil"/>
              <w:bottom w:val="single" w:sz="8" w:space="0" w:color="auto"/>
              <w:right w:val="single" w:sz="8" w:space="0" w:color="auto"/>
            </w:tcBorders>
            <w:shd w:val="clear" w:color="auto" w:fill="auto"/>
            <w:vAlign w:val="center"/>
            <w:hideMark/>
          </w:tcPr>
          <w:p w14:paraId="152BEA8F" w14:textId="2370A926"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50D22646" w14:textId="3415DC1D"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2913195B" w14:textId="45AA1F0C"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2" w:type="pct"/>
            <w:tcBorders>
              <w:top w:val="nil"/>
              <w:left w:val="nil"/>
              <w:bottom w:val="single" w:sz="8" w:space="0" w:color="auto"/>
              <w:right w:val="single" w:sz="8" w:space="0" w:color="auto"/>
            </w:tcBorders>
            <w:shd w:val="clear" w:color="auto" w:fill="auto"/>
            <w:vAlign w:val="center"/>
            <w:hideMark/>
          </w:tcPr>
          <w:p w14:paraId="5CC08E4D" w14:textId="2A75F962" w:rsidR="003918EA" w:rsidRPr="003918EA" w:rsidRDefault="003918EA">
            <w:pPr>
              <w:spacing w:after="0"/>
              <w:jc w:val="center"/>
              <w:rPr>
                <w:rFonts w:ascii="Arial Narrow" w:hAnsi="Arial Narrow"/>
                <w:szCs w:val="22"/>
              </w:rPr>
            </w:pPr>
            <w:r w:rsidRPr="00ED3FCF">
              <w:rPr>
                <w:rFonts w:ascii="Arial Narrow" w:hAnsi="Arial Narrow"/>
                <w:szCs w:val="22"/>
              </w:rPr>
              <w:t>-</w:t>
            </w:r>
          </w:p>
        </w:tc>
      </w:tr>
      <w:tr w:rsidR="003918EA" w:rsidRPr="00786FFC" w14:paraId="7F1E7587" w14:textId="77777777" w:rsidTr="00ED3FCF">
        <w:trPr>
          <w:trHeight w:val="427"/>
        </w:trPr>
        <w:tc>
          <w:tcPr>
            <w:tcW w:w="338" w:type="pct"/>
            <w:tcBorders>
              <w:top w:val="nil"/>
              <w:left w:val="single" w:sz="8" w:space="0" w:color="auto"/>
              <w:bottom w:val="single" w:sz="8" w:space="0" w:color="auto"/>
              <w:right w:val="single" w:sz="8" w:space="0" w:color="auto"/>
            </w:tcBorders>
            <w:shd w:val="clear" w:color="auto" w:fill="auto"/>
            <w:vAlign w:val="center"/>
            <w:hideMark/>
          </w:tcPr>
          <w:p w14:paraId="00240DB6" w14:textId="77777777" w:rsidR="003918EA" w:rsidRPr="00501756" w:rsidRDefault="003918EA" w:rsidP="003918EA">
            <w:pPr>
              <w:spacing w:after="0"/>
              <w:rPr>
                <w:rFonts w:ascii="Arial Narrow" w:hAnsi="Arial Narrow"/>
                <w:bCs/>
                <w:color w:val="000000"/>
                <w:szCs w:val="22"/>
              </w:rPr>
            </w:pPr>
            <w:r w:rsidRPr="00501756">
              <w:rPr>
                <w:rFonts w:ascii="Arial Narrow" w:hAnsi="Arial Narrow"/>
                <w:bCs/>
                <w:color w:val="000000"/>
                <w:szCs w:val="22"/>
              </w:rPr>
              <w:t>Cascades</w:t>
            </w:r>
          </w:p>
        </w:tc>
        <w:tc>
          <w:tcPr>
            <w:tcW w:w="268" w:type="pct"/>
            <w:tcBorders>
              <w:top w:val="nil"/>
              <w:left w:val="nil"/>
              <w:bottom w:val="single" w:sz="8" w:space="0" w:color="auto"/>
              <w:right w:val="single" w:sz="8" w:space="0" w:color="auto"/>
            </w:tcBorders>
            <w:shd w:val="clear" w:color="auto" w:fill="auto"/>
            <w:vAlign w:val="center"/>
            <w:hideMark/>
          </w:tcPr>
          <w:p w14:paraId="022EBB5D" w14:textId="77777777" w:rsidR="003918EA" w:rsidRPr="005209B0" w:rsidRDefault="003918EA" w:rsidP="003918EA">
            <w:pPr>
              <w:spacing w:after="0"/>
              <w:jc w:val="center"/>
              <w:rPr>
                <w:rFonts w:ascii="Arial Narrow" w:hAnsi="Arial Narrow"/>
                <w:color w:val="000000"/>
                <w:szCs w:val="22"/>
              </w:rPr>
            </w:pPr>
            <w:r w:rsidRPr="005209B0">
              <w:rPr>
                <w:rFonts w:ascii="Arial Narrow" w:hAnsi="Arial Narrow"/>
                <w:color w:val="000000"/>
                <w:szCs w:val="22"/>
              </w:rPr>
              <w:t>145,603</w:t>
            </w:r>
          </w:p>
        </w:tc>
        <w:tc>
          <w:tcPr>
            <w:tcW w:w="281" w:type="pct"/>
            <w:tcBorders>
              <w:top w:val="nil"/>
              <w:left w:val="nil"/>
              <w:bottom w:val="single" w:sz="8" w:space="0" w:color="auto"/>
              <w:right w:val="single" w:sz="8" w:space="0" w:color="auto"/>
            </w:tcBorders>
            <w:shd w:val="clear" w:color="auto" w:fill="auto"/>
            <w:vAlign w:val="center"/>
            <w:hideMark/>
          </w:tcPr>
          <w:p w14:paraId="55D693C3" w14:textId="0AECFF45" w:rsidR="003918EA" w:rsidRPr="003918EA" w:rsidRDefault="003918EA">
            <w:pPr>
              <w:spacing w:after="0"/>
              <w:jc w:val="center"/>
              <w:rPr>
                <w:rFonts w:ascii="Arial Narrow" w:hAnsi="Arial Narrow"/>
                <w:color w:val="000000"/>
                <w:szCs w:val="22"/>
              </w:rPr>
            </w:pPr>
            <w:r w:rsidRPr="00ED3FCF">
              <w:rPr>
                <w:rFonts w:ascii="Arial Narrow" w:hAnsi="Arial Narrow"/>
                <w:szCs w:val="22"/>
              </w:rPr>
              <w:t>28,24</w:t>
            </w:r>
          </w:p>
        </w:tc>
        <w:tc>
          <w:tcPr>
            <w:tcW w:w="270" w:type="pct"/>
            <w:tcBorders>
              <w:top w:val="nil"/>
              <w:left w:val="nil"/>
              <w:bottom w:val="single" w:sz="8" w:space="0" w:color="auto"/>
              <w:right w:val="single" w:sz="8" w:space="0" w:color="auto"/>
            </w:tcBorders>
            <w:shd w:val="clear" w:color="auto" w:fill="auto"/>
            <w:vAlign w:val="center"/>
            <w:hideMark/>
          </w:tcPr>
          <w:p w14:paraId="23EF71CD" w14:textId="4109A54D" w:rsidR="003918EA" w:rsidRPr="003918EA" w:rsidRDefault="003918EA">
            <w:pPr>
              <w:spacing w:after="0"/>
              <w:jc w:val="center"/>
              <w:rPr>
                <w:rFonts w:ascii="Arial Narrow" w:hAnsi="Arial Narrow"/>
                <w:color w:val="000000"/>
                <w:szCs w:val="22"/>
              </w:rPr>
            </w:pPr>
            <w:r w:rsidRPr="00ED3FCF">
              <w:rPr>
                <w:rFonts w:ascii="Arial Narrow" w:hAnsi="Arial Narrow"/>
                <w:szCs w:val="22"/>
              </w:rPr>
              <w:t>40</w:t>
            </w:r>
          </w:p>
        </w:tc>
        <w:tc>
          <w:tcPr>
            <w:tcW w:w="286" w:type="pct"/>
            <w:tcBorders>
              <w:top w:val="nil"/>
              <w:left w:val="nil"/>
              <w:bottom w:val="single" w:sz="8" w:space="0" w:color="auto"/>
              <w:right w:val="single" w:sz="8" w:space="0" w:color="auto"/>
            </w:tcBorders>
            <w:shd w:val="clear" w:color="auto" w:fill="auto"/>
            <w:vAlign w:val="center"/>
            <w:hideMark/>
          </w:tcPr>
          <w:p w14:paraId="33ED9473" w14:textId="2A174D65" w:rsidR="003918EA" w:rsidRPr="003918EA" w:rsidRDefault="003918EA">
            <w:pPr>
              <w:spacing w:after="0"/>
              <w:jc w:val="center"/>
              <w:rPr>
                <w:rFonts w:ascii="Arial Narrow" w:hAnsi="Arial Narrow"/>
                <w:color w:val="000000"/>
                <w:szCs w:val="22"/>
              </w:rPr>
            </w:pPr>
            <w:r w:rsidRPr="00ED3FCF">
              <w:rPr>
                <w:rFonts w:ascii="Arial Narrow" w:hAnsi="Arial Narrow"/>
                <w:szCs w:val="22"/>
              </w:rPr>
              <w:t>68,24</w:t>
            </w:r>
          </w:p>
        </w:tc>
        <w:tc>
          <w:tcPr>
            <w:tcW w:w="194" w:type="pct"/>
            <w:tcBorders>
              <w:top w:val="nil"/>
              <w:left w:val="nil"/>
              <w:bottom w:val="single" w:sz="8" w:space="0" w:color="auto"/>
              <w:right w:val="single" w:sz="8" w:space="0" w:color="auto"/>
            </w:tcBorders>
            <w:shd w:val="clear" w:color="auto" w:fill="auto"/>
            <w:vAlign w:val="center"/>
            <w:hideMark/>
          </w:tcPr>
          <w:p w14:paraId="3C64C47D" w14:textId="5B00EE09" w:rsidR="003918EA" w:rsidRPr="003918EA" w:rsidRDefault="003918EA">
            <w:pPr>
              <w:spacing w:after="0"/>
              <w:jc w:val="center"/>
              <w:rPr>
                <w:rFonts w:ascii="Arial Narrow" w:hAnsi="Arial Narrow"/>
                <w:color w:val="000000"/>
                <w:szCs w:val="22"/>
              </w:rPr>
            </w:pPr>
            <w:r w:rsidRPr="00ED3FCF">
              <w:rPr>
                <w:rFonts w:ascii="Arial Narrow" w:hAnsi="Arial Narrow"/>
                <w:szCs w:val="22"/>
              </w:rPr>
              <w:t>19,4</w:t>
            </w:r>
          </w:p>
        </w:tc>
        <w:tc>
          <w:tcPr>
            <w:tcW w:w="288" w:type="pct"/>
            <w:tcBorders>
              <w:top w:val="nil"/>
              <w:left w:val="nil"/>
              <w:bottom w:val="single" w:sz="8" w:space="0" w:color="auto"/>
              <w:right w:val="single" w:sz="8" w:space="0" w:color="auto"/>
            </w:tcBorders>
            <w:shd w:val="clear" w:color="auto" w:fill="auto"/>
            <w:vAlign w:val="center"/>
            <w:hideMark/>
          </w:tcPr>
          <w:p w14:paraId="00D2B88B" w14:textId="4DB8C103" w:rsidR="003918EA" w:rsidRPr="003918EA" w:rsidRDefault="003918EA">
            <w:pPr>
              <w:spacing w:after="0"/>
              <w:jc w:val="center"/>
              <w:rPr>
                <w:rFonts w:ascii="Arial Narrow" w:hAnsi="Arial Narrow"/>
                <w:color w:val="000000"/>
                <w:szCs w:val="22"/>
              </w:rPr>
            </w:pPr>
            <w:r w:rsidRPr="00ED3FCF">
              <w:rPr>
                <w:rFonts w:ascii="Arial Narrow" w:hAnsi="Arial Narrow"/>
                <w:szCs w:val="22"/>
              </w:rPr>
              <w:t>22,356</w:t>
            </w:r>
          </w:p>
        </w:tc>
        <w:tc>
          <w:tcPr>
            <w:tcW w:w="272" w:type="pct"/>
            <w:tcBorders>
              <w:top w:val="nil"/>
              <w:left w:val="nil"/>
              <w:bottom w:val="single" w:sz="8" w:space="0" w:color="auto"/>
              <w:right w:val="single" w:sz="8" w:space="0" w:color="auto"/>
            </w:tcBorders>
            <w:shd w:val="clear" w:color="auto" w:fill="auto"/>
            <w:vAlign w:val="center"/>
            <w:hideMark/>
          </w:tcPr>
          <w:p w14:paraId="2EFE6AC3" w14:textId="43D15F97"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69" w:type="pct"/>
            <w:tcBorders>
              <w:top w:val="nil"/>
              <w:left w:val="nil"/>
              <w:bottom w:val="single" w:sz="8" w:space="0" w:color="auto"/>
              <w:right w:val="single" w:sz="8" w:space="0" w:color="auto"/>
            </w:tcBorders>
            <w:shd w:val="clear" w:color="auto" w:fill="auto"/>
            <w:vAlign w:val="center"/>
            <w:hideMark/>
          </w:tcPr>
          <w:p w14:paraId="71529281" w14:textId="524CF2FB" w:rsidR="003918EA" w:rsidRPr="003918EA" w:rsidRDefault="003918EA">
            <w:pPr>
              <w:spacing w:after="0"/>
              <w:jc w:val="center"/>
              <w:rPr>
                <w:rFonts w:ascii="Arial Narrow" w:hAnsi="Arial Narrow"/>
                <w:color w:val="000000"/>
                <w:szCs w:val="22"/>
              </w:rPr>
            </w:pPr>
            <w:r w:rsidRPr="00ED3FCF">
              <w:rPr>
                <w:rFonts w:ascii="Arial Narrow" w:hAnsi="Arial Narrow"/>
                <w:szCs w:val="22"/>
              </w:rPr>
              <w:t>22,356</w:t>
            </w:r>
          </w:p>
        </w:tc>
        <w:tc>
          <w:tcPr>
            <w:tcW w:w="266" w:type="pct"/>
            <w:tcBorders>
              <w:top w:val="nil"/>
              <w:left w:val="nil"/>
              <w:bottom w:val="single" w:sz="8" w:space="0" w:color="auto"/>
              <w:right w:val="single" w:sz="8" w:space="0" w:color="auto"/>
            </w:tcBorders>
            <w:shd w:val="clear" w:color="auto" w:fill="auto"/>
            <w:vAlign w:val="center"/>
            <w:hideMark/>
          </w:tcPr>
          <w:p w14:paraId="07CB5823" w14:textId="6D1259D4" w:rsidR="003918EA" w:rsidRPr="003918EA" w:rsidRDefault="003918EA">
            <w:pPr>
              <w:spacing w:after="0"/>
              <w:jc w:val="center"/>
              <w:rPr>
                <w:rFonts w:ascii="Arial Narrow" w:hAnsi="Arial Narrow"/>
                <w:color w:val="000000"/>
                <w:szCs w:val="22"/>
              </w:rPr>
            </w:pPr>
            <w:r w:rsidRPr="00ED3FCF">
              <w:rPr>
                <w:rFonts w:ascii="Arial Narrow" w:hAnsi="Arial Narrow"/>
                <w:szCs w:val="22"/>
              </w:rPr>
              <w:t>15,4</w:t>
            </w:r>
          </w:p>
        </w:tc>
        <w:tc>
          <w:tcPr>
            <w:tcW w:w="326" w:type="pct"/>
            <w:tcBorders>
              <w:top w:val="nil"/>
              <w:left w:val="nil"/>
              <w:bottom w:val="single" w:sz="8" w:space="0" w:color="auto"/>
              <w:right w:val="single" w:sz="8" w:space="0" w:color="auto"/>
            </w:tcBorders>
            <w:shd w:val="clear" w:color="auto" w:fill="auto"/>
            <w:vAlign w:val="center"/>
            <w:hideMark/>
          </w:tcPr>
          <w:p w14:paraId="1F00FCED" w14:textId="740D0144"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03F3CB25" w14:textId="31F6733B"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3AC50303" w14:textId="56AF7D11"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33116940" w14:textId="255DDED4"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3DFF89F3" w14:textId="1D3A22D7" w:rsidR="003918EA" w:rsidRPr="003918EA" w:rsidRDefault="003918EA">
            <w:pPr>
              <w:spacing w:after="0"/>
              <w:jc w:val="center"/>
              <w:rPr>
                <w:rFonts w:ascii="Arial Narrow" w:hAnsi="Arial Narrow"/>
                <w:szCs w:val="22"/>
              </w:rPr>
            </w:pPr>
            <w:r w:rsidRPr="00ED3FCF">
              <w:rPr>
                <w:rFonts w:ascii="Arial Narrow" w:hAnsi="Arial Narrow"/>
                <w:szCs w:val="22"/>
              </w:rPr>
              <w:t>-</w:t>
            </w:r>
          </w:p>
        </w:tc>
        <w:tc>
          <w:tcPr>
            <w:tcW w:w="272" w:type="pct"/>
            <w:tcBorders>
              <w:top w:val="nil"/>
              <w:left w:val="nil"/>
              <w:bottom w:val="single" w:sz="8" w:space="0" w:color="auto"/>
              <w:right w:val="single" w:sz="8" w:space="0" w:color="auto"/>
            </w:tcBorders>
            <w:shd w:val="clear" w:color="auto" w:fill="auto"/>
            <w:vAlign w:val="center"/>
            <w:hideMark/>
          </w:tcPr>
          <w:p w14:paraId="0F5C16FB" w14:textId="5A5751F1"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5AEA5DA5" w14:textId="62EF8176"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6C176133" w14:textId="19466FD3"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2" w:type="pct"/>
            <w:tcBorders>
              <w:top w:val="nil"/>
              <w:left w:val="nil"/>
              <w:bottom w:val="single" w:sz="8" w:space="0" w:color="auto"/>
              <w:right w:val="single" w:sz="8" w:space="0" w:color="auto"/>
            </w:tcBorders>
            <w:shd w:val="clear" w:color="auto" w:fill="auto"/>
            <w:vAlign w:val="center"/>
            <w:hideMark/>
          </w:tcPr>
          <w:p w14:paraId="57F8CEB2" w14:textId="3E3CB0F8" w:rsidR="003918EA" w:rsidRPr="003918EA" w:rsidRDefault="003918EA">
            <w:pPr>
              <w:spacing w:after="0"/>
              <w:jc w:val="center"/>
              <w:rPr>
                <w:rFonts w:ascii="Arial Narrow" w:hAnsi="Arial Narrow"/>
                <w:szCs w:val="22"/>
              </w:rPr>
            </w:pPr>
            <w:r w:rsidRPr="00ED3FCF">
              <w:rPr>
                <w:rFonts w:ascii="Arial Narrow" w:hAnsi="Arial Narrow"/>
                <w:szCs w:val="22"/>
              </w:rPr>
              <w:t>-</w:t>
            </w:r>
          </w:p>
        </w:tc>
      </w:tr>
      <w:tr w:rsidR="003918EA" w:rsidRPr="00786FFC" w14:paraId="1D5F1A92" w14:textId="77777777" w:rsidTr="00ED3FCF">
        <w:trPr>
          <w:trHeight w:val="419"/>
        </w:trPr>
        <w:tc>
          <w:tcPr>
            <w:tcW w:w="338" w:type="pct"/>
            <w:tcBorders>
              <w:top w:val="nil"/>
              <w:left w:val="single" w:sz="8" w:space="0" w:color="auto"/>
              <w:bottom w:val="single" w:sz="8" w:space="0" w:color="auto"/>
              <w:right w:val="single" w:sz="8" w:space="0" w:color="auto"/>
            </w:tcBorders>
            <w:shd w:val="clear" w:color="auto" w:fill="auto"/>
            <w:vAlign w:val="center"/>
            <w:hideMark/>
          </w:tcPr>
          <w:p w14:paraId="4E8FA757" w14:textId="77777777" w:rsidR="003918EA" w:rsidRPr="00501756" w:rsidRDefault="003918EA" w:rsidP="003918EA">
            <w:pPr>
              <w:spacing w:after="0"/>
              <w:rPr>
                <w:rFonts w:ascii="Arial Narrow" w:hAnsi="Arial Narrow"/>
                <w:bCs/>
                <w:color w:val="000000"/>
                <w:szCs w:val="22"/>
              </w:rPr>
            </w:pPr>
            <w:r w:rsidRPr="00501756">
              <w:rPr>
                <w:rFonts w:ascii="Arial Narrow" w:hAnsi="Arial Narrow"/>
                <w:bCs/>
                <w:color w:val="000000"/>
                <w:szCs w:val="22"/>
              </w:rPr>
              <w:t>Centre</w:t>
            </w:r>
          </w:p>
        </w:tc>
        <w:tc>
          <w:tcPr>
            <w:tcW w:w="268" w:type="pct"/>
            <w:tcBorders>
              <w:top w:val="nil"/>
              <w:left w:val="nil"/>
              <w:bottom w:val="single" w:sz="8" w:space="0" w:color="auto"/>
              <w:right w:val="single" w:sz="8" w:space="0" w:color="auto"/>
            </w:tcBorders>
            <w:shd w:val="clear" w:color="auto" w:fill="auto"/>
            <w:vAlign w:val="center"/>
            <w:hideMark/>
          </w:tcPr>
          <w:p w14:paraId="781392A3" w14:textId="77777777" w:rsidR="003918EA" w:rsidRPr="005209B0" w:rsidRDefault="003918EA" w:rsidP="003918EA">
            <w:pPr>
              <w:spacing w:after="0"/>
              <w:jc w:val="center"/>
              <w:rPr>
                <w:rFonts w:ascii="Arial Narrow" w:hAnsi="Arial Narrow"/>
                <w:color w:val="000000"/>
                <w:szCs w:val="22"/>
              </w:rPr>
            </w:pPr>
            <w:r w:rsidRPr="005209B0">
              <w:rPr>
                <w:rFonts w:ascii="Arial Narrow" w:hAnsi="Arial Narrow"/>
                <w:color w:val="000000"/>
                <w:szCs w:val="22"/>
              </w:rPr>
              <w:t>160,56</w:t>
            </w:r>
          </w:p>
        </w:tc>
        <w:tc>
          <w:tcPr>
            <w:tcW w:w="281" w:type="pct"/>
            <w:tcBorders>
              <w:top w:val="nil"/>
              <w:left w:val="nil"/>
              <w:bottom w:val="single" w:sz="8" w:space="0" w:color="auto"/>
              <w:right w:val="single" w:sz="8" w:space="0" w:color="auto"/>
            </w:tcBorders>
            <w:shd w:val="clear" w:color="auto" w:fill="auto"/>
            <w:vAlign w:val="center"/>
            <w:hideMark/>
          </w:tcPr>
          <w:p w14:paraId="21ED75D9" w14:textId="395DE03A" w:rsidR="003918EA" w:rsidRPr="003918EA" w:rsidRDefault="003918EA">
            <w:pPr>
              <w:spacing w:after="0"/>
              <w:jc w:val="center"/>
              <w:rPr>
                <w:rFonts w:ascii="Arial Narrow" w:hAnsi="Arial Narrow"/>
                <w:color w:val="000000"/>
                <w:szCs w:val="22"/>
              </w:rPr>
            </w:pPr>
            <w:r w:rsidRPr="00ED3FCF">
              <w:rPr>
                <w:rFonts w:ascii="Arial Narrow" w:hAnsi="Arial Narrow"/>
                <w:szCs w:val="22"/>
              </w:rPr>
              <w:t>27,55</w:t>
            </w:r>
          </w:p>
        </w:tc>
        <w:tc>
          <w:tcPr>
            <w:tcW w:w="270" w:type="pct"/>
            <w:tcBorders>
              <w:top w:val="nil"/>
              <w:left w:val="nil"/>
              <w:bottom w:val="single" w:sz="8" w:space="0" w:color="auto"/>
              <w:right w:val="single" w:sz="8" w:space="0" w:color="auto"/>
            </w:tcBorders>
            <w:shd w:val="clear" w:color="auto" w:fill="auto"/>
            <w:vAlign w:val="center"/>
            <w:hideMark/>
          </w:tcPr>
          <w:p w14:paraId="2DCEB869" w14:textId="616FEB82"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86" w:type="pct"/>
            <w:tcBorders>
              <w:top w:val="nil"/>
              <w:left w:val="nil"/>
              <w:bottom w:val="single" w:sz="8" w:space="0" w:color="auto"/>
              <w:right w:val="single" w:sz="8" w:space="0" w:color="auto"/>
            </w:tcBorders>
            <w:shd w:val="clear" w:color="auto" w:fill="auto"/>
            <w:vAlign w:val="center"/>
            <w:hideMark/>
          </w:tcPr>
          <w:p w14:paraId="6E855EEC" w14:textId="1DAABD49" w:rsidR="003918EA" w:rsidRPr="003918EA" w:rsidRDefault="003918EA">
            <w:pPr>
              <w:spacing w:after="0"/>
              <w:jc w:val="center"/>
              <w:rPr>
                <w:rFonts w:ascii="Arial Narrow" w:hAnsi="Arial Narrow"/>
                <w:color w:val="000000"/>
                <w:szCs w:val="22"/>
              </w:rPr>
            </w:pPr>
            <w:r w:rsidRPr="00ED3FCF">
              <w:rPr>
                <w:rFonts w:ascii="Arial Narrow" w:hAnsi="Arial Narrow"/>
                <w:szCs w:val="22"/>
              </w:rPr>
              <w:t>27,55</w:t>
            </w:r>
          </w:p>
        </w:tc>
        <w:tc>
          <w:tcPr>
            <w:tcW w:w="194" w:type="pct"/>
            <w:tcBorders>
              <w:top w:val="nil"/>
              <w:left w:val="nil"/>
              <w:bottom w:val="single" w:sz="8" w:space="0" w:color="auto"/>
              <w:right w:val="single" w:sz="8" w:space="0" w:color="auto"/>
            </w:tcBorders>
            <w:shd w:val="clear" w:color="auto" w:fill="auto"/>
            <w:vAlign w:val="center"/>
            <w:hideMark/>
          </w:tcPr>
          <w:p w14:paraId="0D976837" w14:textId="3A2C51F1" w:rsidR="003918EA" w:rsidRPr="003918EA" w:rsidRDefault="003918EA">
            <w:pPr>
              <w:spacing w:after="0"/>
              <w:jc w:val="center"/>
              <w:rPr>
                <w:rFonts w:ascii="Arial Narrow" w:hAnsi="Arial Narrow"/>
                <w:color w:val="000000"/>
                <w:szCs w:val="22"/>
              </w:rPr>
            </w:pPr>
            <w:r w:rsidRPr="00ED3FCF">
              <w:rPr>
                <w:rFonts w:ascii="Arial Narrow" w:hAnsi="Arial Narrow"/>
                <w:szCs w:val="22"/>
              </w:rPr>
              <w:t>17,2</w:t>
            </w:r>
          </w:p>
        </w:tc>
        <w:tc>
          <w:tcPr>
            <w:tcW w:w="288" w:type="pct"/>
            <w:tcBorders>
              <w:top w:val="nil"/>
              <w:left w:val="nil"/>
              <w:bottom w:val="single" w:sz="8" w:space="0" w:color="auto"/>
              <w:right w:val="single" w:sz="8" w:space="0" w:color="auto"/>
            </w:tcBorders>
            <w:shd w:val="clear" w:color="auto" w:fill="auto"/>
            <w:vAlign w:val="center"/>
            <w:hideMark/>
          </w:tcPr>
          <w:p w14:paraId="0485CFCA" w14:textId="51505BC6"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1C8128A4" w14:textId="12DD90E0"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69" w:type="pct"/>
            <w:tcBorders>
              <w:top w:val="nil"/>
              <w:left w:val="nil"/>
              <w:bottom w:val="single" w:sz="8" w:space="0" w:color="auto"/>
              <w:right w:val="single" w:sz="8" w:space="0" w:color="auto"/>
            </w:tcBorders>
            <w:shd w:val="clear" w:color="auto" w:fill="auto"/>
            <w:vAlign w:val="center"/>
            <w:hideMark/>
          </w:tcPr>
          <w:p w14:paraId="2200CE28" w14:textId="590BA1F6"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66" w:type="pct"/>
            <w:tcBorders>
              <w:top w:val="nil"/>
              <w:left w:val="nil"/>
              <w:bottom w:val="single" w:sz="8" w:space="0" w:color="auto"/>
              <w:right w:val="single" w:sz="8" w:space="0" w:color="auto"/>
            </w:tcBorders>
            <w:shd w:val="clear" w:color="auto" w:fill="auto"/>
            <w:vAlign w:val="center"/>
            <w:hideMark/>
          </w:tcPr>
          <w:p w14:paraId="13F19F50" w14:textId="2E514A3D" w:rsidR="003918EA" w:rsidRPr="003918EA" w:rsidRDefault="003918EA">
            <w:pPr>
              <w:spacing w:after="0"/>
              <w:jc w:val="center"/>
              <w:rPr>
                <w:rFonts w:ascii="Arial Narrow" w:hAnsi="Arial Narrow"/>
                <w:color w:val="000000"/>
                <w:szCs w:val="22"/>
              </w:rPr>
            </w:pPr>
            <w:r w:rsidRPr="00ED3FCF">
              <w:rPr>
                <w:rFonts w:ascii="Arial Narrow" w:hAnsi="Arial Narrow"/>
                <w:szCs w:val="22"/>
              </w:rPr>
              <w:t>0,0</w:t>
            </w:r>
          </w:p>
        </w:tc>
        <w:tc>
          <w:tcPr>
            <w:tcW w:w="326" w:type="pct"/>
            <w:tcBorders>
              <w:top w:val="nil"/>
              <w:left w:val="nil"/>
              <w:bottom w:val="single" w:sz="8" w:space="0" w:color="auto"/>
              <w:right w:val="single" w:sz="8" w:space="0" w:color="auto"/>
            </w:tcBorders>
            <w:shd w:val="clear" w:color="auto" w:fill="auto"/>
            <w:vAlign w:val="center"/>
            <w:hideMark/>
          </w:tcPr>
          <w:p w14:paraId="37797E2E" w14:textId="7F99C0E6"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4AEA7471" w14:textId="488A4758"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1F81E2B4" w14:textId="7BDFC452"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54E2CA16" w14:textId="527B7752"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1B6F9EC3" w14:textId="659D769A" w:rsidR="003918EA" w:rsidRPr="003918EA" w:rsidRDefault="003918EA">
            <w:pPr>
              <w:spacing w:after="0"/>
              <w:jc w:val="center"/>
              <w:rPr>
                <w:rFonts w:ascii="Arial Narrow" w:hAnsi="Arial Narrow"/>
                <w:szCs w:val="22"/>
              </w:rPr>
            </w:pPr>
            <w:r w:rsidRPr="00ED3FCF">
              <w:rPr>
                <w:rFonts w:ascii="Arial Narrow" w:hAnsi="Arial Narrow"/>
                <w:szCs w:val="22"/>
              </w:rPr>
              <w:t>-</w:t>
            </w:r>
          </w:p>
        </w:tc>
        <w:tc>
          <w:tcPr>
            <w:tcW w:w="272" w:type="pct"/>
            <w:tcBorders>
              <w:top w:val="nil"/>
              <w:left w:val="nil"/>
              <w:bottom w:val="single" w:sz="8" w:space="0" w:color="auto"/>
              <w:right w:val="single" w:sz="8" w:space="0" w:color="auto"/>
            </w:tcBorders>
            <w:shd w:val="clear" w:color="auto" w:fill="auto"/>
            <w:vAlign w:val="center"/>
            <w:hideMark/>
          </w:tcPr>
          <w:p w14:paraId="242A607B" w14:textId="64DBEEC6"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08C406A9" w14:textId="6464134B"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634028CE" w14:textId="6E451DA1"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2" w:type="pct"/>
            <w:tcBorders>
              <w:top w:val="nil"/>
              <w:left w:val="nil"/>
              <w:bottom w:val="single" w:sz="8" w:space="0" w:color="auto"/>
              <w:right w:val="single" w:sz="8" w:space="0" w:color="auto"/>
            </w:tcBorders>
            <w:shd w:val="clear" w:color="auto" w:fill="auto"/>
            <w:vAlign w:val="center"/>
            <w:hideMark/>
          </w:tcPr>
          <w:p w14:paraId="2F6A5582" w14:textId="6C8E8D37" w:rsidR="003918EA" w:rsidRPr="003918EA" w:rsidRDefault="003918EA">
            <w:pPr>
              <w:spacing w:after="0"/>
              <w:jc w:val="center"/>
              <w:rPr>
                <w:rFonts w:ascii="Arial Narrow" w:hAnsi="Arial Narrow"/>
                <w:szCs w:val="22"/>
              </w:rPr>
            </w:pPr>
            <w:r w:rsidRPr="00ED3FCF">
              <w:rPr>
                <w:rFonts w:ascii="Arial Narrow" w:hAnsi="Arial Narrow"/>
                <w:szCs w:val="22"/>
              </w:rPr>
              <w:t>-</w:t>
            </w:r>
          </w:p>
        </w:tc>
      </w:tr>
      <w:tr w:rsidR="003918EA" w:rsidRPr="00786FFC" w14:paraId="47713F6E" w14:textId="77777777" w:rsidTr="00ED3FCF">
        <w:trPr>
          <w:trHeight w:val="383"/>
        </w:trPr>
        <w:tc>
          <w:tcPr>
            <w:tcW w:w="338" w:type="pct"/>
            <w:tcBorders>
              <w:top w:val="nil"/>
              <w:left w:val="single" w:sz="8" w:space="0" w:color="auto"/>
              <w:bottom w:val="single" w:sz="8" w:space="0" w:color="auto"/>
              <w:right w:val="single" w:sz="8" w:space="0" w:color="auto"/>
            </w:tcBorders>
            <w:shd w:val="clear" w:color="auto" w:fill="auto"/>
            <w:vAlign w:val="center"/>
            <w:hideMark/>
          </w:tcPr>
          <w:p w14:paraId="648B0B4F" w14:textId="77777777" w:rsidR="003918EA" w:rsidRPr="00501756" w:rsidRDefault="003918EA" w:rsidP="003918EA">
            <w:pPr>
              <w:spacing w:after="0"/>
              <w:rPr>
                <w:rFonts w:ascii="Arial Narrow" w:hAnsi="Arial Narrow"/>
                <w:bCs/>
                <w:color w:val="000000"/>
                <w:szCs w:val="22"/>
              </w:rPr>
            </w:pPr>
            <w:r w:rsidRPr="00501756">
              <w:rPr>
                <w:rFonts w:ascii="Arial Narrow" w:hAnsi="Arial Narrow"/>
                <w:bCs/>
                <w:color w:val="000000"/>
                <w:szCs w:val="22"/>
              </w:rPr>
              <w:t>Centre-Est</w:t>
            </w:r>
          </w:p>
        </w:tc>
        <w:tc>
          <w:tcPr>
            <w:tcW w:w="268" w:type="pct"/>
            <w:tcBorders>
              <w:top w:val="nil"/>
              <w:left w:val="nil"/>
              <w:bottom w:val="single" w:sz="8" w:space="0" w:color="auto"/>
              <w:right w:val="single" w:sz="8" w:space="0" w:color="auto"/>
            </w:tcBorders>
            <w:shd w:val="clear" w:color="auto" w:fill="auto"/>
            <w:vAlign w:val="center"/>
            <w:hideMark/>
          </w:tcPr>
          <w:p w14:paraId="453DBF59" w14:textId="77777777" w:rsidR="003918EA" w:rsidRPr="005209B0" w:rsidRDefault="003918EA" w:rsidP="003918EA">
            <w:pPr>
              <w:spacing w:after="0"/>
              <w:jc w:val="center"/>
              <w:rPr>
                <w:rFonts w:ascii="Arial Narrow" w:hAnsi="Arial Narrow"/>
                <w:color w:val="000000"/>
                <w:szCs w:val="22"/>
              </w:rPr>
            </w:pPr>
            <w:r w:rsidRPr="005209B0">
              <w:rPr>
                <w:rFonts w:ascii="Arial Narrow" w:hAnsi="Arial Narrow"/>
                <w:color w:val="000000"/>
                <w:szCs w:val="22"/>
              </w:rPr>
              <w:t>136,3</w:t>
            </w:r>
          </w:p>
        </w:tc>
        <w:tc>
          <w:tcPr>
            <w:tcW w:w="281" w:type="pct"/>
            <w:tcBorders>
              <w:top w:val="nil"/>
              <w:left w:val="nil"/>
              <w:bottom w:val="single" w:sz="8" w:space="0" w:color="auto"/>
              <w:right w:val="single" w:sz="8" w:space="0" w:color="auto"/>
            </w:tcBorders>
            <w:shd w:val="clear" w:color="auto" w:fill="auto"/>
            <w:vAlign w:val="center"/>
            <w:hideMark/>
          </w:tcPr>
          <w:p w14:paraId="6CE29784" w14:textId="33CC6E31" w:rsidR="003918EA" w:rsidRPr="003918EA" w:rsidRDefault="003918EA">
            <w:pPr>
              <w:spacing w:after="0"/>
              <w:jc w:val="center"/>
              <w:rPr>
                <w:rFonts w:ascii="Arial Narrow" w:hAnsi="Arial Narrow"/>
                <w:color w:val="000000"/>
                <w:szCs w:val="22"/>
              </w:rPr>
            </w:pPr>
            <w:r w:rsidRPr="00ED3FCF">
              <w:rPr>
                <w:rFonts w:ascii="Arial Narrow" w:hAnsi="Arial Narrow"/>
                <w:szCs w:val="22"/>
              </w:rPr>
              <w:t>5,68</w:t>
            </w:r>
          </w:p>
        </w:tc>
        <w:tc>
          <w:tcPr>
            <w:tcW w:w="270" w:type="pct"/>
            <w:tcBorders>
              <w:top w:val="nil"/>
              <w:left w:val="nil"/>
              <w:bottom w:val="single" w:sz="8" w:space="0" w:color="auto"/>
              <w:right w:val="single" w:sz="8" w:space="0" w:color="auto"/>
            </w:tcBorders>
            <w:shd w:val="clear" w:color="auto" w:fill="auto"/>
            <w:vAlign w:val="center"/>
            <w:hideMark/>
          </w:tcPr>
          <w:p w14:paraId="4BDB8928" w14:textId="44AC2757"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86" w:type="pct"/>
            <w:tcBorders>
              <w:top w:val="nil"/>
              <w:left w:val="nil"/>
              <w:bottom w:val="single" w:sz="8" w:space="0" w:color="auto"/>
              <w:right w:val="single" w:sz="8" w:space="0" w:color="auto"/>
            </w:tcBorders>
            <w:shd w:val="clear" w:color="auto" w:fill="auto"/>
            <w:vAlign w:val="center"/>
            <w:hideMark/>
          </w:tcPr>
          <w:p w14:paraId="40299414" w14:textId="1B6E10C5" w:rsidR="003918EA" w:rsidRPr="003918EA" w:rsidRDefault="003918EA">
            <w:pPr>
              <w:spacing w:after="0"/>
              <w:jc w:val="center"/>
              <w:rPr>
                <w:rFonts w:ascii="Arial Narrow" w:hAnsi="Arial Narrow"/>
                <w:color w:val="000000"/>
                <w:szCs w:val="22"/>
              </w:rPr>
            </w:pPr>
            <w:r w:rsidRPr="00ED3FCF">
              <w:rPr>
                <w:rFonts w:ascii="Arial Narrow" w:hAnsi="Arial Narrow"/>
                <w:szCs w:val="22"/>
              </w:rPr>
              <w:t>5,68</w:t>
            </w:r>
          </w:p>
        </w:tc>
        <w:tc>
          <w:tcPr>
            <w:tcW w:w="194" w:type="pct"/>
            <w:tcBorders>
              <w:top w:val="nil"/>
              <w:left w:val="nil"/>
              <w:bottom w:val="single" w:sz="8" w:space="0" w:color="auto"/>
              <w:right w:val="single" w:sz="8" w:space="0" w:color="auto"/>
            </w:tcBorders>
            <w:shd w:val="clear" w:color="auto" w:fill="auto"/>
            <w:vAlign w:val="center"/>
            <w:hideMark/>
          </w:tcPr>
          <w:p w14:paraId="1622A739" w14:textId="68861913" w:rsidR="003918EA" w:rsidRPr="003918EA" w:rsidRDefault="003918EA">
            <w:pPr>
              <w:spacing w:after="0"/>
              <w:jc w:val="center"/>
              <w:rPr>
                <w:rFonts w:ascii="Arial Narrow" w:hAnsi="Arial Narrow"/>
                <w:color w:val="000000"/>
                <w:szCs w:val="22"/>
              </w:rPr>
            </w:pPr>
            <w:r w:rsidRPr="00ED3FCF">
              <w:rPr>
                <w:rFonts w:ascii="Arial Narrow" w:hAnsi="Arial Narrow"/>
                <w:szCs w:val="22"/>
              </w:rPr>
              <w:t>4,2</w:t>
            </w:r>
          </w:p>
        </w:tc>
        <w:tc>
          <w:tcPr>
            <w:tcW w:w="288" w:type="pct"/>
            <w:tcBorders>
              <w:top w:val="nil"/>
              <w:left w:val="nil"/>
              <w:bottom w:val="single" w:sz="8" w:space="0" w:color="auto"/>
              <w:right w:val="single" w:sz="8" w:space="0" w:color="auto"/>
            </w:tcBorders>
            <w:shd w:val="clear" w:color="auto" w:fill="auto"/>
            <w:vAlign w:val="center"/>
            <w:hideMark/>
          </w:tcPr>
          <w:p w14:paraId="4A75F505" w14:textId="7B7CE0FD" w:rsidR="003918EA" w:rsidRPr="003918EA" w:rsidRDefault="003918EA">
            <w:pPr>
              <w:spacing w:after="0"/>
              <w:jc w:val="center"/>
              <w:rPr>
                <w:rFonts w:ascii="Arial Narrow" w:hAnsi="Arial Narrow"/>
                <w:color w:val="000000"/>
                <w:szCs w:val="22"/>
              </w:rPr>
            </w:pPr>
            <w:r w:rsidRPr="00ED3FCF">
              <w:rPr>
                <w:rFonts w:ascii="Arial Narrow" w:hAnsi="Arial Narrow"/>
                <w:szCs w:val="22"/>
              </w:rPr>
              <w:t>5,68</w:t>
            </w:r>
          </w:p>
        </w:tc>
        <w:tc>
          <w:tcPr>
            <w:tcW w:w="272" w:type="pct"/>
            <w:tcBorders>
              <w:top w:val="nil"/>
              <w:left w:val="nil"/>
              <w:bottom w:val="single" w:sz="8" w:space="0" w:color="auto"/>
              <w:right w:val="single" w:sz="8" w:space="0" w:color="auto"/>
            </w:tcBorders>
            <w:shd w:val="clear" w:color="auto" w:fill="auto"/>
            <w:vAlign w:val="center"/>
            <w:hideMark/>
          </w:tcPr>
          <w:p w14:paraId="2A45AD50" w14:textId="00D04A1E"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69" w:type="pct"/>
            <w:tcBorders>
              <w:top w:val="nil"/>
              <w:left w:val="nil"/>
              <w:bottom w:val="single" w:sz="8" w:space="0" w:color="auto"/>
              <w:right w:val="single" w:sz="8" w:space="0" w:color="auto"/>
            </w:tcBorders>
            <w:shd w:val="clear" w:color="auto" w:fill="auto"/>
            <w:vAlign w:val="center"/>
            <w:hideMark/>
          </w:tcPr>
          <w:p w14:paraId="4E16B080" w14:textId="51B80C48" w:rsidR="003918EA" w:rsidRPr="003918EA" w:rsidRDefault="003918EA">
            <w:pPr>
              <w:spacing w:after="0"/>
              <w:jc w:val="center"/>
              <w:rPr>
                <w:rFonts w:ascii="Arial Narrow" w:hAnsi="Arial Narrow"/>
                <w:color w:val="000000"/>
                <w:szCs w:val="22"/>
              </w:rPr>
            </w:pPr>
            <w:r w:rsidRPr="00ED3FCF">
              <w:rPr>
                <w:rFonts w:ascii="Arial Narrow" w:hAnsi="Arial Narrow"/>
                <w:szCs w:val="22"/>
              </w:rPr>
              <w:t>5,68</w:t>
            </w:r>
          </w:p>
        </w:tc>
        <w:tc>
          <w:tcPr>
            <w:tcW w:w="266" w:type="pct"/>
            <w:tcBorders>
              <w:top w:val="nil"/>
              <w:left w:val="nil"/>
              <w:bottom w:val="single" w:sz="8" w:space="0" w:color="auto"/>
              <w:right w:val="single" w:sz="8" w:space="0" w:color="auto"/>
            </w:tcBorders>
            <w:shd w:val="clear" w:color="auto" w:fill="auto"/>
            <w:vAlign w:val="center"/>
            <w:hideMark/>
          </w:tcPr>
          <w:p w14:paraId="577E018E" w14:textId="1CBC0685" w:rsidR="003918EA" w:rsidRPr="003918EA" w:rsidRDefault="003918EA">
            <w:pPr>
              <w:spacing w:after="0"/>
              <w:jc w:val="center"/>
              <w:rPr>
                <w:rFonts w:ascii="Arial Narrow" w:hAnsi="Arial Narrow"/>
                <w:color w:val="000000"/>
                <w:szCs w:val="22"/>
              </w:rPr>
            </w:pPr>
            <w:r w:rsidRPr="00ED3FCF">
              <w:rPr>
                <w:rFonts w:ascii="Arial Narrow" w:hAnsi="Arial Narrow"/>
                <w:szCs w:val="22"/>
              </w:rPr>
              <w:t>4,2</w:t>
            </w:r>
          </w:p>
        </w:tc>
        <w:tc>
          <w:tcPr>
            <w:tcW w:w="326" w:type="pct"/>
            <w:tcBorders>
              <w:top w:val="nil"/>
              <w:left w:val="nil"/>
              <w:bottom w:val="single" w:sz="8" w:space="0" w:color="auto"/>
              <w:right w:val="single" w:sz="8" w:space="0" w:color="auto"/>
            </w:tcBorders>
            <w:shd w:val="clear" w:color="auto" w:fill="auto"/>
            <w:vAlign w:val="center"/>
            <w:hideMark/>
          </w:tcPr>
          <w:p w14:paraId="180E835F" w14:textId="7452CB85"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7FD2A4BB" w14:textId="275697CB"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4F06963D" w14:textId="4009FE91"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4ABE8930" w14:textId="5A77E6E0"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0AA1C6EA" w14:textId="44E11649" w:rsidR="003918EA" w:rsidRPr="003918EA" w:rsidRDefault="003918EA">
            <w:pPr>
              <w:spacing w:after="0"/>
              <w:jc w:val="center"/>
              <w:rPr>
                <w:rFonts w:ascii="Arial Narrow" w:hAnsi="Arial Narrow"/>
                <w:szCs w:val="22"/>
              </w:rPr>
            </w:pPr>
            <w:r w:rsidRPr="00ED3FCF">
              <w:rPr>
                <w:rFonts w:ascii="Arial Narrow" w:hAnsi="Arial Narrow"/>
                <w:szCs w:val="22"/>
              </w:rPr>
              <w:t>-</w:t>
            </w:r>
          </w:p>
        </w:tc>
        <w:tc>
          <w:tcPr>
            <w:tcW w:w="272" w:type="pct"/>
            <w:tcBorders>
              <w:top w:val="nil"/>
              <w:left w:val="nil"/>
              <w:bottom w:val="single" w:sz="8" w:space="0" w:color="auto"/>
              <w:right w:val="single" w:sz="8" w:space="0" w:color="auto"/>
            </w:tcBorders>
            <w:shd w:val="clear" w:color="auto" w:fill="auto"/>
            <w:vAlign w:val="center"/>
            <w:hideMark/>
          </w:tcPr>
          <w:p w14:paraId="7B58B5A1" w14:textId="0A20D27A"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153CCB4A" w14:textId="283751A3"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584F9BA4" w14:textId="6D43A058"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2" w:type="pct"/>
            <w:tcBorders>
              <w:top w:val="nil"/>
              <w:left w:val="nil"/>
              <w:bottom w:val="single" w:sz="8" w:space="0" w:color="auto"/>
              <w:right w:val="single" w:sz="8" w:space="0" w:color="auto"/>
            </w:tcBorders>
            <w:shd w:val="clear" w:color="auto" w:fill="auto"/>
            <w:vAlign w:val="center"/>
            <w:hideMark/>
          </w:tcPr>
          <w:p w14:paraId="0112C08B" w14:textId="566B50C5" w:rsidR="003918EA" w:rsidRPr="003918EA" w:rsidRDefault="003918EA">
            <w:pPr>
              <w:spacing w:after="0"/>
              <w:jc w:val="center"/>
              <w:rPr>
                <w:rFonts w:ascii="Arial Narrow" w:hAnsi="Arial Narrow"/>
                <w:szCs w:val="22"/>
              </w:rPr>
            </w:pPr>
            <w:r w:rsidRPr="00ED3FCF">
              <w:rPr>
                <w:rFonts w:ascii="Arial Narrow" w:hAnsi="Arial Narrow"/>
                <w:szCs w:val="22"/>
              </w:rPr>
              <w:t>-</w:t>
            </w:r>
          </w:p>
        </w:tc>
      </w:tr>
      <w:tr w:rsidR="003918EA" w:rsidRPr="00786FFC" w14:paraId="723F0CE9" w14:textId="77777777" w:rsidTr="00ED3FCF">
        <w:trPr>
          <w:trHeight w:val="596"/>
        </w:trPr>
        <w:tc>
          <w:tcPr>
            <w:tcW w:w="338" w:type="pct"/>
            <w:tcBorders>
              <w:top w:val="nil"/>
              <w:left w:val="single" w:sz="8" w:space="0" w:color="auto"/>
              <w:bottom w:val="single" w:sz="8" w:space="0" w:color="auto"/>
              <w:right w:val="single" w:sz="8" w:space="0" w:color="auto"/>
            </w:tcBorders>
            <w:shd w:val="clear" w:color="auto" w:fill="auto"/>
            <w:vAlign w:val="center"/>
            <w:hideMark/>
          </w:tcPr>
          <w:p w14:paraId="5E9B3BDF" w14:textId="77777777" w:rsidR="003918EA" w:rsidRPr="00501756" w:rsidRDefault="003918EA" w:rsidP="003918EA">
            <w:pPr>
              <w:spacing w:after="0"/>
              <w:rPr>
                <w:rFonts w:ascii="Arial Narrow" w:hAnsi="Arial Narrow"/>
                <w:bCs/>
                <w:color w:val="000000"/>
                <w:szCs w:val="22"/>
              </w:rPr>
            </w:pPr>
            <w:r w:rsidRPr="00501756">
              <w:rPr>
                <w:rFonts w:ascii="Arial Narrow" w:hAnsi="Arial Narrow"/>
                <w:bCs/>
                <w:color w:val="000000"/>
                <w:szCs w:val="22"/>
              </w:rPr>
              <w:t>Centre-Nord</w:t>
            </w:r>
          </w:p>
        </w:tc>
        <w:tc>
          <w:tcPr>
            <w:tcW w:w="268" w:type="pct"/>
            <w:tcBorders>
              <w:top w:val="nil"/>
              <w:left w:val="nil"/>
              <w:bottom w:val="single" w:sz="8" w:space="0" w:color="auto"/>
              <w:right w:val="single" w:sz="8" w:space="0" w:color="auto"/>
            </w:tcBorders>
            <w:shd w:val="clear" w:color="auto" w:fill="auto"/>
            <w:vAlign w:val="center"/>
            <w:hideMark/>
          </w:tcPr>
          <w:p w14:paraId="0454C84F" w14:textId="77777777" w:rsidR="003918EA" w:rsidRPr="005209B0" w:rsidRDefault="003918EA" w:rsidP="003918EA">
            <w:pPr>
              <w:spacing w:after="0"/>
              <w:jc w:val="center"/>
              <w:rPr>
                <w:rFonts w:ascii="Arial Narrow" w:hAnsi="Arial Narrow"/>
                <w:color w:val="000000"/>
                <w:szCs w:val="22"/>
              </w:rPr>
            </w:pPr>
            <w:r w:rsidRPr="005209B0">
              <w:rPr>
                <w:rFonts w:ascii="Arial Narrow" w:hAnsi="Arial Narrow"/>
                <w:color w:val="000000"/>
                <w:szCs w:val="22"/>
              </w:rPr>
              <w:t>87,4</w:t>
            </w:r>
          </w:p>
        </w:tc>
        <w:tc>
          <w:tcPr>
            <w:tcW w:w="281" w:type="pct"/>
            <w:tcBorders>
              <w:top w:val="nil"/>
              <w:left w:val="nil"/>
              <w:bottom w:val="single" w:sz="8" w:space="0" w:color="auto"/>
              <w:right w:val="single" w:sz="8" w:space="0" w:color="auto"/>
            </w:tcBorders>
            <w:shd w:val="clear" w:color="auto" w:fill="auto"/>
            <w:vAlign w:val="center"/>
            <w:hideMark/>
          </w:tcPr>
          <w:p w14:paraId="43954090" w14:textId="6E0678B2"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70" w:type="pct"/>
            <w:tcBorders>
              <w:top w:val="nil"/>
              <w:left w:val="nil"/>
              <w:bottom w:val="single" w:sz="8" w:space="0" w:color="auto"/>
              <w:right w:val="single" w:sz="8" w:space="0" w:color="auto"/>
            </w:tcBorders>
            <w:shd w:val="clear" w:color="auto" w:fill="auto"/>
            <w:vAlign w:val="center"/>
            <w:hideMark/>
          </w:tcPr>
          <w:p w14:paraId="4FDAA130" w14:textId="09512A6C"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86" w:type="pct"/>
            <w:tcBorders>
              <w:top w:val="nil"/>
              <w:left w:val="nil"/>
              <w:bottom w:val="single" w:sz="8" w:space="0" w:color="auto"/>
              <w:right w:val="single" w:sz="8" w:space="0" w:color="auto"/>
            </w:tcBorders>
            <w:shd w:val="clear" w:color="auto" w:fill="auto"/>
            <w:vAlign w:val="center"/>
            <w:hideMark/>
          </w:tcPr>
          <w:p w14:paraId="11669637" w14:textId="09D51820"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194" w:type="pct"/>
            <w:tcBorders>
              <w:top w:val="nil"/>
              <w:left w:val="nil"/>
              <w:bottom w:val="single" w:sz="8" w:space="0" w:color="auto"/>
              <w:right w:val="single" w:sz="8" w:space="0" w:color="auto"/>
            </w:tcBorders>
            <w:shd w:val="clear" w:color="auto" w:fill="auto"/>
            <w:vAlign w:val="center"/>
            <w:hideMark/>
          </w:tcPr>
          <w:p w14:paraId="279D8569" w14:textId="4F0B4184" w:rsidR="003918EA" w:rsidRPr="003918EA" w:rsidRDefault="003918EA">
            <w:pPr>
              <w:spacing w:after="0"/>
              <w:jc w:val="center"/>
              <w:rPr>
                <w:rFonts w:ascii="Arial Narrow" w:hAnsi="Arial Narrow"/>
                <w:color w:val="000000"/>
                <w:szCs w:val="22"/>
              </w:rPr>
            </w:pPr>
            <w:r w:rsidRPr="00ED3FCF">
              <w:rPr>
                <w:rFonts w:ascii="Arial Narrow" w:hAnsi="Arial Narrow"/>
                <w:szCs w:val="22"/>
              </w:rPr>
              <w:t>0,0</w:t>
            </w:r>
          </w:p>
        </w:tc>
        <w:tc>
          <w:tcPr>
            <w:tcW w:w="288" w:type="pct"/>
            <w:tcBorders>
              <w:top w:val="nil"/>
              <w:left w:val="nil"/>
              <w:bottom w:val="single" w:sz="8" w:space="0" w:color="auto"/>
              <w:right w:val="single" w:sz="8" w:space="0" w:color="auto"/>
            </w:tcBorders>
            <w:shd w:val="clear" w:color="auto" w:fill="auto"/>
            <w:vAlign w:val="center"/>
            <w:hideMark/>
          </w:tcPr>
          <w:p w14:paraId="6113E748" w14:textId="7DDD4023"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539CA2B3" w14:textId="2BF28117"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69" w:type="pct"/>
            <w:tcBorders>
              <w:top w:val="nil"/>
              <w:left w:val="nil"/>
              <w:bottom w:val="single" w:sz="8" w:space="0" w:color="auto"/>
              <w:right w:val="single" w:sz="8" w:space="0" w:color="auto"/>
            </w:tcBorders>
            <w:shd w:val="clear" w:color="auto" w:fill="auto"/>
            <w:vAlign w:val="center"/>
            <w:hideMark/>
          </w:tcPr>
          <w:p w14:paraId="3B1A9C4C" w14:textId="114F2B4C"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66" w:type="pct"/>
            <w:tcBorders>
              <w:top w:val="nil"/>
              <w:left w:val="nil"/>
              <w:bottom w:val="single" w:sz="8" w:space="0" w:color="auto"/>
              <w:right w:val="single" w:sz="8" w:space="0" w:color="auto"/>
            </w:tcBorders>
            <w:shd w:val="clear" w:color="auto" w:fill="auto"/>
            <w:vAlign w:val="center"/>
            <w:hideMark/>
          </w:tcPr>
          <w:p w14:paraId="06EADF56" w14:textId="253CB137" w:rsidR="003918EA" w:rsidRPr="003918EA" w:rsidRDefault="003918EA">
            <w:pPr>
              <w:spacing w:after="0"/>
              <w:jc w:val="center"/>
              <w:rPr>
                <w:rFonts w:ascii="Arial Narrow" w:hAnsi="Arial Narrow"/>
                <w:color w:val="000000"/>
                <w:szCs w:val="22"/>
              </w:rPr>
            </w:pPr>
            <w:r w:rsidRPr="00ED3FCF">
              <w:rPr>
                <w:rFonts w:ascii="Arial Narrow" w:hAnsi="Arial Narrow"/>
                <w:szCs w:val="22"/>
              </w:rPr>
              <w:t>0,0</w:t>
            </w:r>
          </w:p>
        </w:tc>
        <w:tc>
          <w:tcPr>
            <w:tcW w:w="326" w:type="pct"/>
            <w:tcBorders>
              <w:top w:val="nil"/>
              <w:left w:val="nil"/>
              <w:bottom w:val="single" w:sz="8" w:space="0" w:color="auto"/>
              <w:right w:val="single" w:sz="8" w:space="0" w:color="auto"/>
            </w:tcBorders>
            <w:shd w:val="clear" w:color="auto" w:fill="auto"/>
            <w:vAlign w:val="center"/>
            <w:hideMark/>
          </w:tcPr>
          <w:p w14:paraId="7B86A3E8" w14:textId="24676412"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774AE7ED" w14:textId="2D76DF41"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0FB057A0" w14:textId="445F9CDA"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7B1E5795" w14:textId="231121AD"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5612F3C0" w14:textId="6345B274" w:rsidR="003918EA" w:rsidRPr="003918EA" w:rsidRDefault="003918EA">
            <w:pPr>
              <w:spacing w:after="0"/>
              <w:jc w:val="center"/>
              <w:rPr>
                <w:rFonts w:ascii="Arial Narrow" w:hAnsi="Arial Narrow"/>
                <w:szCs w:val="22"/>
              </w:rPr>
            </w:pPr>
            <w:r w:rsidRPr="00ED3FCF">
              <w:rPr>
                <w:rFonts w:ascii="Arial Narrow" w:hAnsi="Arial Narrow"/>
                <w:szCs w:val="22"/>
              </w:rPr>
              <w:t>-</w:t>
            </w:r>
          </w:p>
        </w:tc>
        <w:tc>
          <w:tcPr>
            <w:tcW w:w="272" w:type="pct"/>
            <w:tcBorders>
              <w:top w:val="nil"/>
              <w:left w:val="nil"/>
              <w:bottom w:val="single" w:sz="8" w:space="0" w:color="auto"/>
              <w:right w:val="single" w:sz="8" w:space="0" w:color="auto"/>
            </w:tcBorders>
            <w:shd w:val="clear" w:color="auto" w:fill="auto"/>
            <w:vAlign w:val="center"/>
            <w:hideMark/>
          </w:tcPr>
          <w:p w14:paraId="301DFA12" w14:textId="03DBE65C"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090F5EE8" w14:textId="2620FF36"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2DB8A002" w14:textId="5AEB7F66"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2" w:type="pct"/>
            <w:tcBorders>
              <w:top w:val="nil"/>
              <w:left w:val="nil"/>
              <w:bottom w:val="single" w:sz="8" w:space="0" w:color="auto"/>
              <w:right w:val="single" w:sz="8" w:space="0" w:color="auto"/>
            </w:tcBorders>
            <w:shd w:val="clear" w:color="auto" w:fill="auto"/>
            <w:vAlign w:val="center"/>
            <w:hideMark/>
          </w:tcPr>
          <w:p w14:paraId="1EDF2945" w14:textId="17836285" w:rsidR="003918EA" w:rsidRPr="003918EA" w:rsidRDefault="003918EA">
            <w:pPr>
              <w:spacing w:after="0"/>
              <w:jc w:val="center"/>
              <w:rPr>
                <w:rFonts w:ascii="Arial Narrow" w:hAnsi="Arial Narrow"/>
                <w:szCs w:val="22"/>
              </w:rPr>
            </w:pPr>
            <w:r w:rsidRPr="00ED3FCF">
              <w:rPr>
                <w:rFonts w:ascii="Arial Narrow" w:hAnsi="Arial Narrow"/>
                <w:szCs w:val="22"/>
              </w:rPr>
              <w:t>-</w:t>
            </w:r>
          </w:p>
        </w:tc>
      </w:tr>
      <w:tr w:rsidR="003918EA" w:rsidRPr="00786FFC" w14:paraId="46AD644E" w14:textId="77777777" w:rsidTr="00ED3FCF">
        <w:trPr>
          <w:trHeight w:val="596"/>
        </w:trPr>
        <w:tc>
          <w:tcPr>
            <w:tcW w:w="338" w:type="pct"/>
            <w:tcBorders>
              <w:top w:val="nil"/>
              <w:left w:val="single" w:sz="8" w:space="0" w:color="auto"/>
              <w:bottom w:val="single" w:sz="8" w:space="0" w:color="auto"/>
              <w:right w:val="single" w:sz="8" w:space="0" w:color="auto"/>
            </w:tcBorders>
            <w:shd w:val="clear" w:color="auto" w:fill="auto"/>
            <w:vAlign w:val="center"/>
            <w:hideMark/>
          </w:tcPr>
          <w:p w14:paraId="77DF4678" w14:textId="77777777" w:rsidR="003918EA" w:rsidRPr="00501756" w:rsidRDefault="003918EA" w:rsidP="003918EA">
            <w:pPr>
              <w:spacing w:after="0"/>
              <w:rPr>
                <w:rFonts w:ascii="Arial Narrow" w:hAnsi="Arial Narrow"/>
                <w:bCs/>
                <w:color w:val="000000"/>
                <w:szCs w:val="22"/>
              </w:rPr>
            </w:pPr>
            <w:r w:rsidRPr="00501756">
              <w:rPr>
                <w:rFonts w:ascii="Arial Narrow" w:hAnsi="Arial Narrow"/>
                <w:bCs/>
                <w:color w:val="000000"/>
                <w:szCs w:val="22"/>
              </w:rPr>
              <w:t>Centre-Ouest</w:t>
            </w:r>
          </w:p>
        </w:tc>
        <w:tc>
          <w:tcPr>
            <w:tcW w:w="268" w:type="pct"/>
            <w:tcBorders>
              <w:top w:val="nil"/>
              <w:left w:val="nil"/>
              <w:bottom w:val="single" w:sz="8" w:space="0" w:color="auto"/>
              <w:right w:val="single" w:sz="8" w:space="0" w:color="auto"/>
            </w:tcBorders>
            <w:shd w:val="clear" w:color="auto" w:fill="auto"/>
            <w:vAlign w:val="center"/>
            <w:hideMark/>
          </w:tcPr>
          <w:p w14:paraId="4B9F654D" w14:textId="77777777" w:rsidR="003918EA" w:rsidRPr="005209B0" w:rsidRDefault="003918EA" w:rsidP="003918EA">
            <w:pPr>
              <w:spacing w:after="0"/>
              <w:jc w:val="center"/>
              <w:rPr>
                <w:rFonts w:ascii="Arial Narrow" w:hAnsi="Arial Narrow"/>
                <w:color w:val="000000"/>
                <w:szCs w:val="22"/>
              </w:rPr>
            </w:pPr>
            <w:r w:rsidRPr="005209B0">
              <w:rPr>
                <w:rFonts w:ascii="Arial Narrow" w:hAnsi="Arial Narrow"/>
                <w:color w:val="000000"/>
                <w:szCs w:val="22"/>
              </w:rPr>
              <w:t>86</w:t>
            </w:r>
          </w:p>
        </w:tc>
        <w:tc>
          <w:tcPr>
            <w:tcW w:w="281" w:type="pct"/>
            <w:tcBorders>
              <w:top w:val="nil"/>
              <w:left w:val="nil"/>
              <w:bottom w:val="single" w:sz="8" w:space="0" w:color="auto"/>
              <w:right w:val="single" w:sz="8" w:space="0" w:color="auto"/>
            </w:tcBorders>
            <w:shd w:val="clear" w:color="auto" w:fill="auto"/>
            <w:vAlign w:val="center"/>
            <w:hideMark/>
          </w:tcPr>
          <w:p w14:paraId="3CFE109E" w14:textId="26674276"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70" w:type="pct"/>
            <w:tcBorders>
              <w:top w:val="nil"/>
              <w:left w:val="nil"/>
              <w:bottom w:val="single" w:sz="8" w:space="0" w:color="auto"/>
              <w:right w:val="single" w:sz="8" w:space="0" w:color="auto"/>
            </w:tcBorders>
            <w:shd w:val="clear" w:color="auto" w:fill="auto"/>
            <w:vAlign w:val="center"/>
            <w:hideMark/>
          </w:tcPr>
          <w:p w14:paraId="79D04879" w14:textId="626D80E8" w:rsidR="003918EA" w:rsidRPr="003918EA" w:rsidRDefault="003918EA">
            <w:pPr>
              <w:spacing w:after="0"/>
              <w:jc w:val="center"/>
              <w:rPr>
                <w:rFonts w:ascii="Arial Narrow" w:hAnsi="Arial Narrow"/>
                <w:color w:val="000000"/>
                <w:szCs w:val="22"/>
              </w:rPr>
            </w:pPr>
            <w:r w:rsidRPr="00ED3FCF">
              <w:rPr>
                <w:rFonts w:ascii="Arial Narrow" w:hAnsi="Arial Narrow"/>
                <w:szCs w:val="22"/>
              </w:rPr>
              <w:t>22,41</w:t>
            </w:r>
          </w:p>
        </w:tc>
        <w:tc>
          <w:tcPr>
            <w:tcW w:w="286" w:type="pct"/>
            <w:tcBorders>
              <w:top w:val="nil"/>
              <w:left w:val="nil"/>
              <w:bottom w:val="single" w:sz="8" w:space="0" w:color="auto"/>
              <w:right w:val="single" w:sz="8" w:space="0" w:color="auto"/>
            </w:tcBorders>
            <w:shd w:val="clear" w:color="auto" w:fill="auto"/>
            <w:vAlign w:val="center"/>
            <w:hideMark/>
          </w:tcPr>
          <w:p w14:paraId="46794A4F" w14:textId="1DF72E88" w:rsidR="003918EA" w:rsidRPr="003918EA" w:rsidRDefault="003918EA">
            <w:pPr>
              <w:spacing w:after="0"/>
              <w:jc w:val="center"/>
              <w:rPr>
                <w:rFonts w:ascii="Arial Narrow" w:hAnsi="Arial Narrow"/>
                <w:color w:val="000000"/>
                <w:szCs w:val="22"/>
              </w:rPr>
            </w:pPr>
            <w:r w:rsidRPr="00ED3FCF">
              <w:rPr>
                <w:rFonts w:ascii="Arial Narrow" w:hAnsi="Arial Narrow"/>
                <w:szCs w:val="22"/>
              </w:rPr>
              <w:t>22,41</w:t>
            </w:r>
          </w:p>
        </w:tc>
        <w:tc>
          <w:tcPr>
            <w:tcW w:w="194" w:type="pct"/>
            <w:tcBorders>
              <w:top w:val="nil"/>
              <w:left w:val="nil"/>
              <w:bottom w:val="single" w:sz="8" w:space="0" w:color="auto"/>
              <w:right w:val="single" w:sz="8" w:space="0" w:color="auto"/>
            </w:tcBorders>
            <w:shd w:val="clear" w:color="auto" w:fill="auto"/>
            <w:vAlign w:val="center"/>
            <w:hideMark/>
          </w:tcPr>
          <w:p w14:paraId="36249862" w14:textId="2EC0E09D" w:rsidR="003918EA" w:rsidRPr="003918EA" w:rsidRDefault="003918EA">
            <w:pPr>
              <w:spacing w:after="0"/>
              <w:jc w:val="center"/>
              <w:rPr>
                <w:rFonts w:ascii="Arial Narrow" w:hAnsi="Arial Narrow"/>
                <w:color w:val="000000"/>
                <w:szCs w:val="22"/>
              </w:rPr>
            </w:pPr>
            <w:r w:rsidRPr="00ED3FCF">
              <w:rPr>
                <w:rFonts w:ascii="Arial Narrow" w:hAnsi="Arial Narrow"/>
                <w:szCs w:val="22"/>
              </w:rPr>
              <w:t>0,0</w:t>
            </w:r>
          </w:p>
        </w:tc>
        <w:tc>
          <w:tcPr>
            <w:tcW w:w="288" w:type="pct"/>
            <w:tcBorders>
              <w:top w:val="nil"/>
              <w:left w:val="nil"/>
              <w:bottom w:val="single" w:sz="8" w:space="0" w:color="auto"/>
              <w:right w:val="single" w:sz="8" w:space="0" w:color="auto"/>
            </w:tcBorders>
            <w:shd w:val="clear" w:color="auto" w:fill="auto"/>
            <w:vAlign w:val="center"/>
            <w:hideMark/>
          </w:tcPr>
          <w:p w14:paraId="34F6BFB8" w14:textId="3875AC45"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7925C0B2" w14:textId="155EA69D"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69" w:type="pct"/>
            <w:tcBorders>
              <w:top w:val="nil"/>
              <w:left w:val="nil"/>
              <w:bottom w:val="single" w:sz="8" w:space="0" w:color="auto"/>
              <w:right w:val="single" w:sz="8" w:space="0" w:color="auto"/>
            </w:tcBorders>
            <w:shd w:val="clear" w:color="auto" w:fill="auto"/>
            <w:vAlign w:val="center"/>
            <w:hideMark/>
          </w:tcPr>
          <w:p w14:paraId="385E581D" w14:textId="6B2A9CD0"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66" w:type="pct"/>
            <w:tcBorders>
              <w:top w:val="nil"/>
              <w:left w:val="nil"/>
              <w:bottom w:val="single" w:sz="8" w:space="0" w:color="auto"/>
              <w:right w:val="single" w:sz="8" w:space="0" w:color="auto"/>
            </w:tcBorders>
            <w:shd w:val="clear" w:color="auto" w:fill="auto"/>
            <w:vAlign w:val="center"/>
            <w:hideMark/>
          </w:tcPr>
          <w:p w14:paraId="1667164C" w14:textId="5CCED837" w:rsidR="003918EA" w:rsidRPr="003918EA" w:rsidRDefault="003918EA">
            <w:pPr>
              <w:spacing w:after="0"/>
              <w:jc w:val="center"/>
              <w:rPr>
                <w:rFonts w:ascii="Arial Narrow" w:hAnsi="Arial Narrow"/>
                <w:color w:val="000000"/>
                <w:szCs w:val="22"/>
              </w:rPr>
            </w:pPr>
            <w:r w:rsidRPr="00ED3FCF">
              <w:rPr>
                <w:rFonts w:ascii="Arial Narrow" w:hAnsi="Arial Narrow"/>
                <w:szCs w:val="22"/>
              </w:rPr>
              <w:t>0,0</w:t>
            </w:r>
          </w:p>
        </w:tc>
        <w:tc>
          <w:tcPr>
            <w:tcW w:w="326" w:type="pct"/>
            <w:tcBorders>
              <w:top w:val="nil"/>
              <w:left w:val="nil"/>
              <w:bottom w:val="single" w:sz="8" w:space="0" w:color="auto"/>
              <w:right w:val="single" w:sz="8" w:space="0" w:color="auto"/>
            </w:tcBorders>
            <w:shd w:val="clear" w:color="auto" w:fill="auto"/>
            <w:vAlign w:val="center"/>
            <w:hideMark/>
          </w:tcPr>
          <w:p w14:paraId="0BCF1936" w14:textId="06498B2E"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2306D78E" w14:textId="4E6D04FB"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58881922" w14:textId="4764DD89"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7839102E" w14:textId="0393AE22"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402EA4F4" w14:textId="538C0E44" w:rsidR="003918EA" w:rsidRPr="003918EA" w:rsidRDefault="003918EA">
            <w:pPr>
              <w:spacing w:after="0"/>
              <w:jc w:val="center"/>
              <w:rPr>
                <w:rFonts w:ascii="Arial Narrow" w:hAnsi="Arial Narrow"/>
                <w:szCs w:val="22"/>
              </w:rPr>
            </w:pPr>
            <w:r w:rsidRPr="00ED3FCF">
              <w:rPr>
                <w:rFonts w:ascii="Arial Narrow" w:hAnsi="Arial Narrow"/>
                <w:szCs w:val="22"/>
              </w:rPr>
              <w:t>-</w:t>
            </w:r>
          </w:p>
        </w:tc>
        <w:tc>
          <w:tcPr>
            <w:tcW w:w="272" w:type="pct"/>
            <w:tcBorders>
              <w:top w:val="nil"/>
              <w:left w:val="nil"/>
              <w:bottom w:val="single" w:sz="8" w:space="0" w:color="auto"/>
              <w:right w:val="single" w:sz="8" w:space="0" w:color="auto"/>
            </w:tcBorders>
            <w:shd w:val="clear" w:color="auto" w:fill="auto"/>
            <w:vAlign w:val="center"/>
            <w:hideMark/>
          </w:tcPr>
          <w:p w14:paraId="587B0260" w14:textId="3F0C1E38"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0216FFA2" w14:textId="4EF02A2D"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4759ACC3" w14:textId="6E8EE666"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2" w:type="pct"/>
            <w:tcBorders>
              <w:top w:val="nil"/>
              <w:left w:val="nil"/>
              <w:bottom w:val="single" w:sz="8" w:space="0" w:color="auto"/>
              <w:right w:val="single" w:sz="8" w:space="0" w:color="auto"/>
            </w:tcBorders>
            <w:shd w:val="clear" w:color="auto" w:fill="auto"/>
            <w:vAlign w:val="center"/>
            <w:hideMark/>
          </w:tcPr>
          <w:p w14:paraId="5645968C" w14:textId="7B29C007" w:rsidR="003918EA" w:rsidRPr="003918EA" w:rsidRDefault="003918EA">
            <w:pPr>
              <w:spacing w:after="0"/>
              <w:jc w:val="center"/>
              <w:rPr>
                <w:rFonts w:ascii="Arial Narrow" w:hAnsi="Arial Narrow"/>
                <w:szCs w:val="22"/>
              </w:rPr>
            </w:pPr>
            <w:r w:rsidRPr="00ED3FCF">
              <w:rPr>
                <w:rFonts w:ascii="Arial Narrow" w:hAnsi="Arial Narrow"/>
                <w:szCs w:val="22"/>
              </w:rPr>
              <w:t>-</w:t>
            </w:r>
          </w:p>
        </w:tc>
      </w:tr>
      <w:tr w:rsidR="003918EA" w:rsidRPr="00786FFC" w14:paraId="69909410" w14:textId="77777777" w:rsidTr="00ED3FCF">
        <w:trPr>
          <w:trHeight w:val="320"/>
        </w:trPr>
        <w:tc>
          <w:tcPr>
            <w:tcW w:w="338" w:type="pct"/>
            <w:tcBorders>
              <w:top w:val="nil"/>
              <w:left w:val="single" w:sz="8" w:space="0" w:color="auto"/>
              <w:bottom w:val="single" w:sz="8" w:space="0" w:color="auto"/>
              <w:right w:val="single" w:sz="8" w:space="0" w:color="auto"/>
            </w:tcBorders>
            <w:shd w:val="clear" w:color="auto" w:fill="auto"/>
            <w:vAlign w:val="center"/>
            <w:hideMark/>
          </w:tcPr>
          <w:p w14:paraId="04EDF050" w14:textId="77777777" w:rsidR="003918EA" w:rsidRPr="00501756" w:rsidRDefault="003918EA" w:rsidP="003918EA">
            <w:pPr>
              <w:spacing w:after="0"/>
              <w:rPr>
                <w:rFonts w:ascii="Arial Narrow" w:hAnsi="Arial Narrow"/>
                <w:bCs/>
                <w:color w:val="000000"/>
                <w:szCs w:val="22"/>
              </w:rPr>
            </w:pPr>
            <w:r w:rsidRPr="00501756">
              <w:rPr>
                <w:rFonts w:ascii="Arial Narrow" w:hAnsi="Arial Narrow"/>
                <w:bCs/>
                <w:color w:val="000000"/>
                <w:szCs w:val="22"/>
              </w:rPr>
              <w:t>Centre-Sud</w:t>
            </w:r>
          </w:p>
        </w:tc>
        <w:tc>
          <w:tcPr>
            <w:tcW w:w="268" w:type="pct"/>
            <w:tcBorders>
              <w:top w:val="nil"/>
              <w:left w:val="nil"/>
              <w:bottom w:val="single" w:sz="8" w:space="0" w:color="auto"/>
              <w:right w:val="single" w:sz="8" w:space="0" w:color="auto"/>
            </w:tcBorders>
            <w:shd w:val="clear" w:color="auto" w:fill="auto"/>
            <w:vAlign w:val="center"/>
            <w:hideMark/>
          </w:tcPr>
          <w:p w14:paraId="3728D6B9" w14:textId="77777777" w:rsidR="003918EA" w:rsidRPr="005209B0" w:rsidRDefault="003918EA" w:rsidP="003918EA">
            <w:pPr>
              <w:spacing w:after="0"/>
              <w:jc w:val="center"/>
              <w:rPr>
                <w:rFonts w:ascii="Arial Narrow" w:hAnsi="Arial Narrow"/>
                <w:color w:val="000000"/>
                <w:szCs w:val="22"/>
              </w:rPr>
            </w:pPr>
            <w:r w:rsidRPr="005209B0">
              <w:rPr>
                <w:rFonts w:ascii="Arial Narrow" w:hAnsi="Arial Narrow"/>
                <w:color w:val="000000"/>
                <w:szCs w:val="22"/>
              </w:rPr>
              <w:t>349,39</w:t>
            </w:r>
          </w:p>
        </w:tc>
        <w:tc>
          <w:tcPr>
            <w:tcW w:w="281" w:type="pct"/>
            <w:tcBorders>
              <w:top w:val="nil"/>
              <w:left w:val="nil"/>
              <w:bottom w:val="single" w:sz="8" w:space="0" w:color="auto"/>
              <w:right w:val="single" w:sz="8" w:space="0" w:color="auto"/>
            </w:tcBorders>
            <w:shd w:val="clear" w:color="auto" w:fill="auto"/>
            <w:vAlign w:val="center"/>
            <w:hideMark/>
          </w:tcPr>
          <w:p w14:paraId="34C250BF" w14:textId="0BB8B8D1" w:rsidR="003918EA" w:rsidRPr="003918EA" w:rsidRDefault="003918EA">
            <w:pPr>
              <w:spacing w:after="0"/>
              <w:jc w:val="center"/>
              <w:rPr>
                <w:rFonts w:ascii="Arial Narrow" w:hAnsi="Arial Narrow"/>
                <w:color w:val="000000"/>
                <w:szCs w:val="22"/>
              </w:rPr>
            </w:pPr>
            <w:r w:rsidRPr="00ED3FCF">
              <w:rPr>
                <w:rFonts w:ascii="Arial Narrow" w:hAnsi="Arial Narrow"/>
                <w:szCs w:val="22"/>
              </w:rPr>
              <w:t>14,7</w:t>
            </w:r>
          </w:p>
        </w:tc>
        <w:tc>
          <w:tcPr>
            <w:tcW w:w="270" w:type="pct"/>
            <w:tcBorders>
              <w:top w:val="nil"/>
              <w:left w:val="nil"/>
              <w:bottom w:val="single" w:sz="8" w:space="0" w:color="auto"/>
              <w:right w:val="single" w:sz="8" w:space="0" w:color="auto"/>
            </w:tcBorders>
            <w:shd w:val="clear" w:color="auto" w:fill="auto"/>
            <w:vAlign w:val="center"/>
            <w:hideMark/>
          </w:tcPr>
          <w:p w14:paraId="1DA08B8D" w14:textId="4896EF89"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86" w:type="pct"/>
            <w:tcBorders>
              <w:top w:val="nil"/>
              <w:left w:val="nil"/>
              <w:bottom w:val="single" w:sz="8" w:space="0" w:color="auto"/>
              <w:right w:val="single" w:sz="8" w:space="0" w:color="auto"/>
            </w:tcBorders>
            <w:shd w:val="clear" w:color="auto" w:fill="auto"/>
            <w:vAlign w:val="center"/>
            <w:hideMark/>
          </w:tcPr>
          <w:p w14:paraId="331663BC" w14:textId="61702ACB" w:rsidR="003918EA" w:rsidRPr="003918EA" w:rsidRDefault="003918EA">
            <w:pPr>
              <w:spacing w:after="0"/>
              <w:jc w:val="center"/>
              <w:rPr>
                <w:rFonts w:ascii="Arial Narrow" w:hAnsi="Arial Narrow"/>
                <w:color w:val="000000"/>
                <w:szCs w:val="22"/>
              </w:rPr>
            </w:pPr>
            <w:r w:rsidRPr="00ED3FCF">
              <w:rPr>
                <w:rFonts w:ascii="Arial Narrow" w:hAnsi="Arial Narrow"/>
                <w:szCs w:val="22"/>
              </w:rPr>
              <w:t>14,7</w:t>
            </w:r>
          </w:p>
        </w:tc>
        <w:tc>
          <w:tcPr>
            <w:tcW w:w="194" w:type="pct"/>
            <w:tcBorders>
              <w:top w:val="nil"/>
              <w:left w:val="nil"/>
              <w:bottom w:val="single" w:sz="8" w:space="0" w:color="auto"/>
              <w:right w:val="single" w:sz="8" w:space="0" w:color="auto"/>
            </w:tcBorders>
            <w:shd w:val="clear" w:color="auto" w:fill="auto"/>
            <w:vAlign w:val="center"/>
            <w:hideMark/>
          </w:tcPr>
          <w:p w14:paraId="7CFCF005" w14:textId="2726874A" w:rsidR="003918EA" w:rsidRPr="003918EA" w:rsidRDefault="003918EA">
            <w:pPr>
              <w:spacing w:after="0"/>
              <w:jc w:val="center"/>
              <w:rPr>
                <w:rFonts w:ascii="Arial Narrow" w:hAnsi="Arial Narrow"/>
                <w:color w:val="000000"/>
                <w:szCs w:val="22"/>
              </w:rPr>
            </w:pPr>
            <w:r w:rsidRPr="00ED3FCF">
              <w:rPr>
                <w:rFonts w:ascii="Arial Narrow" w:hAnsi="Arial Narrow"/>
                <w:szCs w:val="22"/>
              </w:rPr>
              <w:t>4,2</w:t>
            </w:r>
          </w:p>
        </w:tc>
        <w:tc>
          <w:tcPr>
            <w:tcW w:w="288" w:type="pct"/>
            <w:tcBorders>
              <w:top w:val="nil"/>
              <w:left w:val="nil"/>
              <w:bottom w:val="single" w:sz="8" w:space="0" w:color="auto"/>
              <w:right w:val="single" w:sz="8" w:space="0" w:color="auto"/>
            </w:tcBorders>
            <w:shd w:val="clear" w:color="auto" w:fill="auto"/>
            <w:vAlign w:val="center"/>
            <w:hideMark/>
          </w:tcPr>
          <w:p w14:paraId="0E90F006" w14:textId="0C20D7AF" w:rsidR="003918EA" w:rsidRPr="003918EA" w:rsidRDefault="003918EA">
            <w:pPr>
              <w:spacing w:after="0"/>
              <w:jc w:val="center"/>
              <w:rPr>
                <w:rFonts w:ascii="Arial Narrow" w:hAnsi="Arial Narrow"/>
                <w:color w:val="000000"/>
                <w:szCs w:val="22"/>
              </w:rPr>
            </w:pPr>
            <w:r w:rsidRPr="00ED3FCF">
              <w:rPr>
                <w:rFonts w:ascii="Arial Narrow" w:hAnsi="Arial Narrow"/>
                <w:szCs w:val="22"/>
              </w:rPr>
              <w:t>14,7</w:t>
            </w:r>
          </w:p>
        </w:tc>
        <w:tc>
          <w:tcPr>
            <w:tcW w:w="272" w:type="pct"/>
            <w:tcBorders>
              <w:top w:val="nil"/>
              <w:left w:val="nil"/>
              <w:bottom w:val="single" w:sz="8" w:space="0" w:color="auto"/>
              <w:right w:val="single" w:sz="8" w:space="0" w:color="auto"/>
            </w:tcBorders>
            <w:shd w:val="clear" w:color="auto" w:fill="auto"/>
            <w:vAlign w:val="center"/>
            <w:hideMark/>
          </w:tcPr>
          <w:p w14:paraId="6954C190" w14:textId="62FF1815"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69" w:type="pct"/>
            <w:tcBorders>
              <w:top w:val="nil"/>
              <w:left w:val="nil"/>
              <w:bottom w:val="single" w:sz="8" w:space="0" w:color="auto"/>
              <w:right w:val="single" w:sz="8" w:space="0" w:color="auto"/>
            </w:tcBorders>
            <w:shd w:val="clear" w:color="auto" w:fill="auto"/>
            <w:vAlign w:val="center"/>
            <w:hideMark/>
          </w:tcPr>
          <w:p w14:paraId="739291AB" w14:textId="6F4BD0B7" w:rsidR="003918EA" w:rsidRPr="003918EA" w:rsidRDefault="003918EA">
            <w:pPr>
              <w:spacing w:after="0"/>
              <w:jc w:val="center"/>
              <w:rPr>
                <w:rFonts w:ascii="Arial Narrow" w:hAnsi="Arial Narrow"/>
                <w:color w:val="000000"/>
                <w:szCs w:val="22"/>
              </w:rPr>
            </w:pPr>
            <w:r w:rsidRPr="00ED3FCF">
              <w:rPr>
                <w:rFonts w:ascii="Arial Narrow" w:hAnsi="Arial Narrow"/>
                <w:szCs w:val="22"/>
              </w:rPr>
              <w:t>14,7</w:t>
            </w:r>
          </w:p>
        </w:tc>
        <w:tc>
          <w:tcPr>
            <w:tcW w:w="266" w:type="pct"/>
            <w:tcBorders>
              <w:top w:val="nil"/>
              <w:left w:val="nil"/>
              <w:bottom w:val="single" w:sz="8" w:space="0" w:color="auto"/>
              <w:right w:val="single" w:sz="8" w:space="0" w:color="auto"/>
            </w:tcBorders>
            <w:shd w:val="clear" w:color="auto" w:fill="auto"/>
            <w:vAlign w:val="center"/>
            <w:hideMark/>
          </w:tcPr>
          <w:p w14:paraId="58EB3D96" w14:textId="4A92FCAF" w:rsidR="003918EA" w:rsidRPr="003918EA" w:rsidRDefault="003918EA">
            <w:pPr>
              <w:spacing w:after="0"/>
              <w:jc w:val="center"/>
              <w:rPr>
                <w:rFonts w:ascii="Arial Narrow" w:hAnsi="Arial Narrow"/>
                <w:color w:val="000000"/>
                <w:szCs w:val="22"/>
              </w:rPr>
            </w:pPr>
            <w:r w:rsidRPr="00ED3FCF">
              <w:rPr>
                <w:rFonts w:ascii="Arial Narrow" w:hAnsi="Arial Narrow"/>
                <w:szCs w:val="22"/>
              </w:rPr>
              <w:t>4,2</w:t>
            </w:r>
          </w:p>
        </w:tc>
        <w:tc>
          <w:tcPr>
            <w:tcW w:w="326" w:type="pct"/>
            <w:tcBorders>
              <w:top w:val="nil"/>
              <w:left w:val="nil"/>
              <w:bottom w:val="single" w:sz="8" w:space="0" w:color="auto"/>
              <w:right w:val="single" w:sz="8" w:space="0" w:color="auto"/>
            </w:tcBorders>
            <w:shd w:val="clear" w:color="auto" w:fill="auto"/>
            <w:vAlign w:val="center"/>
            <w:hideMark/>
          </w:tcPr>
          <w:p w14:paraId="53A6960F" w14:textId="03F49753"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38D78CE0" w14:textId="595E0525"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40443588" w14:textId="06F84CEA"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13C6792D" w14:textId="7EAB52C5"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402373DC" w14:textId="0D933E64" w:rsidR="003918EA" w:rsidRPr="003918EA" w:rsidRDefault="003918EA">
            <w:pPr>
              <w:spacing w:after="0"/>
              <w:jc w:val="center"/>
              <w:rPr>
                <w:rFonts w:ascii="Arial Narrow" w:hAnsi="Arial Narrow"/>
                <w:szCs w:val="22"/>
              </w:rPr>
            </w:pPr>
            <w:r w:rsidRPr="00ED3FCF">
              <w:rPr>
                <w:rFonts w:ascii="Arial Narrow" w:hAnsi="Arial Narrow"/>
                <w:szCs w:val="22"/>
              </w:rPr>
              <w:t>-</w:t>
            </w:r>
          </w:p>
        </w:tc>
        <w:tc>
          <w:tcPr>
            <w:tcW w:w="272" w:type="pct"/>
            <w:tcBorders>
              <w:top w:val="nil"/>
              <w:left w:val="nil"/>
              <w:bottom w:val="single" w:sz="8" w:space="0" w:color="auto"/>
              <w:right w:val="single" w:sz="8" w:space="0" w:color="auto"/>
            </w:tcBorders>
            <w:shd w:val="clear" w:color="auto" w:fill="auto"/>
            <w:vAlign w:val="center"/>
            <w:hideMark/>
          </w:tcPr>
          <w:p w14:paraId="2B20A7D3" w14:textId="64CD2851"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1ED30885" w14:textId="2D9088CA"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20FA9901" w14:textId="1CDC6D4D"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2" w:type="pct"/>
            <w:tcBorders>
              <w:top w:val="nil"/>
              <w:left w:val="nil"/>
              <w:bottom w:val="single" w:sz="8" w:space="0" w:color="auto"/>
              <w:right w:val="single" w:sz="8" w:space="0" w:color="auto"/>
            </w:tcBorders>
            <w:shd w:val="clear" w:color="auto" w:fill="auto"/>
            <w:vAlign w:val="center"/>
            <w:hideMark/>
          </w:tcPr>
          <w:p w14:paraId="48CC882A" w14:textId="4F59D420" w:rsidR="003918EA" w:rsidRPr="003918EA" w:rsidRDefault="003918EA">
            <w:pPr>
              <w:spacing w:after="0"/>
              <w:jc w:val="center"/>
              <w:rPr>
                <w:rFonts w:ascii="Arial Narrow" w:hAnsi="Arial Narrow"/>
                <w:szCs w:val="22"/>
              </w:rPr>
            </w:pPr>
            <w:r w:rsidRPr="00ED3FCF">
              <w:rPr>
                <w:rFonts w:ascii="Arial Narrow" w:hAnsi="Arial Narrow"/>
                <w:szCs w:val="22"/>
              </w:rPr>
              <w:t>-</w:t>
            </w:r>
          </w:p>
        </w:tc>
      </w:tr>
      <w:tr w:rsidR="003918EA" w:rsidRPr="00786FFC" w14:paraId="30E266E0" w14:textId="77777777" w:rsidTr="00ED3FCF">
        <w:trPr>
          <w:trHeight w:val="414"/>
        </w:trPr>
        <w:tc>
          <w:tcPr>
            <w:tcW w:w="338" w:type="pct"/>
            <w:tcBorders>
              <w:top w:val="nil"/>
              <w:left w:val="single" w:sz="8" w:space="0" w:color="auto"/>
              <w:bottom w:val="single" w:sz="8" w:space="0" w:color="auto"/>
              <w:right w:val="single" w:sz="8" w:space="0" w:color="auto"/>
            </w:tcBorders>
            <w:shd w:val="clear" w:color="auto" w:fill="auto"/>
            <w:vAlign w:val="center"/>
            <w:hideMark/>
          </w:tcPr>
          <w:p w14:paraId="6A8D1DB9" w14:textId="77777777" w:rsidR="003918EA" w:rsidRPr="00501756" w:rsidRDefault="003918EA" w:rsidP="003918EA">
            <w:pPr>
              <w:spacing w:after="0"/>
              <w:rPr>
                <w:rFonts w:ascii="Arial Narrow" w:hAnsi="Arial Narrow"/>
                <w:bCs/>
                <w:color w:val="000000"/>
                <w:szCs w:val="22"/>
              </w:rPr>
            </w:pPr>
            <w:r w:rsidRPr="00501756">
              <w:rPr>
                <w:rFonts w:ascii="Arial Narrow" w:hAnsi="Arial Narrow"/>
                <w:bCs/>
                <w:color w:val="000000"/>
                <w:szCs w:val="22"/>
              </w:rPr>
              <w:t>Est</w:t>
            </w:r>
          </w:p>
        </w:tc>
        <w:tc>
          <w:tcPr>
            <w:tcW w:w="268" w:type="pct"/>
            <w:tcBorders>
              <w:top w:val="nil"/>
              <w:left w:val="nil"/>
              <w:bottom w:val="single" w:sz="8" w:space="0" w:color="auto"/>
              <w:right w:val="single" w:sz="8" w:space="0" w:color="auto"/>
            </w:tcBorders>
            <w:shd w:val="clear" w:color="auto" w:fill="auto"/>
            <w:vAlign w:val="center"/>
            <w:hideMark/>
          </w:tcPr>
          <w:p w14:paraId="42BA4256" w14:textId="77777777" w:rsidR="003918EA" w:rsidRPr="005209B0" w:rsidRDefault="003918EA" w:rsidP="003918EA">
            <w:pPr>
              <w:spacing w:after="0"/>
              <w:jc w:val="center"/>
              <w:rPr>
                <w:rFonts w:ascii="Arial Narrow" w:hAnsi="Arial Narrow"/>
                <w:color w:val="000000"/>
                <w:szCs w:val="22"/>
              </w:rPr>
            </w:pPr>
            <w:r w:rsidRPr="005209B0">
              <w:rPr>
                <w:rFonts w:ascii="Arial Narrow" w:hAnsi="Arial Narrow"/>
                <w:color w:val="000000"/>
                <w:szCs w:val="22"/>
              </w:rPr>
              <w:t>80,8</w:t>
            </w:r>
          </w:p>
        </w:tc>
        <w:tc>
          <w:tcPr>
            <w:tcW w:w="281" w:type="pct"/>
            <w:tcBorders>
              <w:top w:val="nil"/>
              <w:left w:val="nil"/>
              <w:bottom w:val="single" w:sz="8" w:space="0" w:color="auto"/>
              <w:right w:val="single" w:sz="8" w:space="0" w:color="auto"/>
            </w:tcBorders>
            <w:shd w:val="clear" w:color="auto" w:fill="auto"/>
            <w:vAlign w:val="center"/>
            <w:hideMark/>
          </w:tcPr>
          <w:p w14:paraId="7E8FA7F1" w14:textId="442BAF75"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70" w:type="pct"/>
            <w:tcBorders>
              <w:top w:val="nil"/>
              <w:left w:val="nil"/>
              <w:bottom w:val="single" w:sz="8" w:space="0" w:color="auto"/>
              <w:right w:val="single" w:sz="8" w:space="0" w:color="auto"/>
            </w:tcBorders>
            <w:shd w:val="clear" w:color="auto" w:fill="auto"/>
            <w:vAlign w:val="center"/>
            <w:hideMark/>
          </w:tcPr>
          <w:p w14:paraId="682ACC6C" w14:textId="5AF7018E" w:rsidR="003918EA" w:rsidRPr="003918EA" w:rsidRDefault="003918EA">
            <w:pPr>
              <w:spacing w:after="0"/>
              <w:jc w:val="center"/>
              <w:rPr>
                <w:rFonts w:ascii="Arial Narrow" w:hAnsi="Arial Narrow"/>
                <w:color w:val="000000"/>
                <w:szCs w:val="22"/>
              </w:rPr>
            </w:pPr>
            <w:r w:rsidRPr="00ED3FCF">
              <w:rPr>
                <w:rFonts w:ascii="Arial Narrow" w:hAnsi="Arial Narrow"/>
                <w:szCs w:val="22"/>
              </w:rPr>
              <w:t>0,95</w:t>
            </w:r>
          </w:p>
        </w:tc>
        <w:tc>
          <w:tcPr>
            <w:tcW w:w="286" w:type="pct"/>
            <w:tcBorders>
              <w:top w:val="nil"/>
              <w:left w:val="nil"/>
              <w:bottom w:val="single" w:sz="8" w:space="0" w:color="auto"/>
              <w:right w:val="single" w:sz="8" w:space="0" w:color="auto"/>
            </w:tcBorders>
            <w:shd w:val="clear" w:color="auto" w:fill="auto"/>
            <w:vAlign w:val="center"/>
            <w:hideMark/>
          </w:tcPr>
          <w:p w14:paraId="4CF13F73" w14:textId="51038D8F" w:rsidR="003918EA" w:rsidRPr="003918EA" w:rsidRDefault="003918EA">
            <w:pPr>
              <w:spacing w:after="0"/>
              <w:jc w:val="center"/>
              <w:rPr>
                <w:rFonts w:ascii="Arial Narrow" w:hAnsi="Arial Narrow"/>
                <w:color w:val="000000"/>
                <w:szCs w:val="22"/>
              </w:rPr>
            </w:pPr>
            <w:r w:rsidRPr="00ED3FCF">
              <w:rPr>
                <w:rFonts w:ascii="Arial Narrow" w:hAnsi="Arial Narrow"/>
                <w:szCs w:val="22"/>
              </w:rPr>
              <w:t>0,95</w:t>
            </w:r>
          </w:p>
        </w:tc>
        <w:tc>
          <w:tcPr>
            <w:tcW w:w="194" w:type="pct"/>
            <w:tcBorders>
              <w:top w:val="nil"/>
              <w:left w:val="nil"/>
              <w:bottom w:val="single" w:sz="8" w:space="0" w:color="auto"/>
              <w:right w:val="single" w:sz="8" w:space="0" w:color="auto"/>
            </w:tcBorders>
            <w:shd w:val="clear" w:color="auto" w:fill="auto"/>
            <w:vAlign w:val="center"/>
            <w:hideMark/>
          </w:tcPr>
          <w:p w14:paraId="5E1BEE0D" w14:textId="105A9326" w:rsidR="003918EA" w:rsidRPr="003918EA" w:rsidRDefault="003918EA">
            <w:pPr>
              <w:spacing w:after="0"/>
              <w:jc w:val="center"/>
              <w:rPr>
                <w:rFonts w:ascii="Arial Narrow" w:hAnsi="Arial Narrow"/>
                <w:color w:val="000000"/>
                <w:szCs w:val="22"/>
              </w:rPr>
            </w:pPr>
            <w:r w:rsidRPr="00ED3FCF">
              <w:rPr>
                <w:rFonts w:ascii="Arial Narrow" w:hAnsi="Arial Narrow"/>
                <w:szCs w:val="22"/>
              </w:rPr>
              <w:t>0,0</w:t>
            </w:r>
          </w:p>
        </w:tc>
        <w:tc>
          <w:tcPr>
            <w:tcW w:w="288" w:type="pct"/>
            <w:tcBorders>
              <w:top w:val="nil"/>
              <w:left w:val="nil"/>
              <w:bottom w:val="single" w:sz="8" w:space="0" w:color="auto"/>
              <w:right w:val="single" w:sz="8" w:space="0" w:color="auto"/>
            </w:tcBorders>
            <w:shd w:val="clear" w:color="auto" w:fill="auto"/>
            <w:vAlign w:val="center"/>
            <w:hideMark/>
          </w:tcPr>
          <w:p w14:paraId="7088494D" w14:textId="7DCBD75E"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37711459" w14:textId="101224B1" w:rsidR="003918EA" w:rsidRPr="003918EA" w:rsidRDefault="003918EA">
            <w:pPr>
              <w:spacing w:after="0"/>
              <w:jc w:val="center"/>
              <w:rPr>
                <w:rFonts w:ascii="Arial Narrow" w:hAnsi="Arial Narrow"/>
                <w:color w:val="000000"/>
                <w:szCs w:val="22"/>
              </w:rPr>
            </w:pPr>
            <w:r w:rsidRPr="00ED3FCF">
              <w:rPr>
                <w:rFonts w:ascii="Arial Narrow" w:hAnsi="Arial Narrow"/>
                <w:szCs w:val="22"/>
              </w:rPr>
              <w:t>0,95</w:t>
            </w:r>
          </w:p>
        </w:tc>
        <w:tc>
          <w:tcPr>
            <w:tcW w:w="269" w:type="pct"/>
            <w:tcBorders>
              <w:top w:val="nil"/>
              <w:left w:val="nil"/>
              <w:bottom w:val="single" w:sz="8" w:space="0" w:color="auto"/>
              <w:right w:val="single" w:sz="8" w:space="0" w:color="auto"/>
            </w:tcBorders>
            <w:shd w:val="clear" w:color="auto" w:fill="auto"/>
            <w:vAlign w:val="center"/>
            <w:hideMark/>
          </w:tcPr>
          <w:p w14:paraId="08265A1A" w14:textId="23165160" w:rsidR="003918EA" w:rsidRPr="003918EA" w:rsidRDefault="003918EA">
            <w:pPr>
              <w:spacing w:after="0"/>
              <w:jc w:val="center"/>
              <w:rPr>
                <w:rFonts w:ascii="Arial Narrow" w:hAnsi="Arial Narrow"/>
                <w:color w:val="000000"/>
                <w:szCs w:val="22"/>
              </w:rPr>
            </w:pPr>
            <w:r w:rsidRPr="00ED3FCF">
              <w:rPr>
                <w:rFonts w:ascii="Arial Narrow" w:hAnsi="Arial Narrow"/>
                <w:szCs w:val="22"/>
              </w:rPr>
              <w:t>0,95</w:t>
            </w:r>
          </w:p>
        </w:tc>
        <w:tc>
          <w:tcPr>
            <w:tcW w:w="266" w:type="pct"/>
            <w:tcBorders>
              <w:top w:val="nil"/>
              <w:left w:val="nil"/>
              <w:bottom w:val="single" w:sz="8" w:space="0" w:color="auto"/>
              <w:right w:val="single" w:sz="8" w:space="0" w:color="auto"/>
            </w:tcBorders>
            <w:shd w:val="clear" w:color="auto" w:fill="auto"/>
            <w:vAlign w:val="center"/>
            <w:hideMark/>
          </w:tcPr>
          <w:p w14:paraId="425B3AA9" w14:textId="2A3C96C2" w:rsidR="003918EA" w:rsidRPr="003918EA" w:rsidRDefault="003918EA">
            <w:pPr>
              <w:spacing w:after="0"/>
              <w:jc w:val="center"/>
              <w:rPr>
                <w:rFonts w:ascii="Arial Narrow" w:hAnsi="Arial Narrow"/>
                <w:color w:val="000000"/>
                <w:szCs w:val="22"/>
              </w:rPr>
            </w:pPr>
            <w:r w:rsidRPr="00ED3FCF">
              <w:rPr>
                <w:rFonts w:ascii="Arial Narrow" w:hAnsi="Arial Narrow"/>
                <w:szCs w:val="22"/>
              </w:rPr>
              <w:t>0,0</w:t>
            </w:r>
          </w:p>
        </w:tc>
        <w:tc>
          <w:tcPr>
            <w:tcW w:w="326" w:type="pct"/>
            <w:tcBorders>
              <w:top w:val="nil"/>
              <w:left w:val="nil"/>
              <w:bottom w:val="single" w:sz="8" w:space="0" w:color="auto"/>
              <w:right w:val="single" w:sz="8" w:space="0" w:color="auto"/>
            </w:tcBorders>
            <w:shd w:val="clear" w:color="auto" w:fill="auto"/>
            <w:vAlign w:val="center"/>
            <w:hideMark/>
          </w:tcPr>
          <w:p w14:paraId="40E64D78" w14:textId="717063DE"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5E36D9E5" w14:textId="7FB44237"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79521635" w14:textId="415D40E0"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5D2ADE4C" w14:textId="318EA5D2"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509EEAF1" w14:textId="487C37F7" w:rsidR="003918EA" w:rsidRPr="003918EA" w:rsidRDefault="003918EA">
            <w:pPr>
              <w:spacing w:after="0"/>
              <w:jc w:val="center"/>
              <w:rPr>
                <w:rFonts w:ascii="Arial Narrow" w:hAnsi="Arial Narrow"/>
                <w:szCs w:val="22"/>
              </w:rPr>
            </w:pPr>
            <w:r w:rsidRPr="00ED3FCF">
              <w:rPr>
                <w:rFonts w:ascii="Arial Narrow" w:hAnsi="Arial Narrow"/>
                <w:szCs w:val="22"/>
              </w:rPr>
              <w:t>-</w:t>
            </w:r>
          </w:p>
        </w:tc>
        <w:tc>
          <w:tcPr>
            <w:tcW w:w="272" w:type="pct"/>
            <w:tcBorders>
              <w:top w:val="nil"/>
              <w:left w:val="nil"/>
              <w:bottom w:val="single" w:sz="8" w:space="0" w:color="auto"/>
              <w:right w:val="single" w:sz="8" w:space="0" w:color="auto"/>
            </w:tcBorders>
            <w:shd w:val="clear" w:color="auto" w:fill="auto"/>
            <w:vAlign w:val="center"/>
            <w:hideMark/>
          </w:tcPr>
          <w:p w14:paraId="7BA7F783" w14:textId="607BCDEE"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75CF663B" w14:textId="0897FD14"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3091D933" w14:textId="49D4A508"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2" w:type="pct"/>
            <w:tcBorders>
              <w:top w:val="nil"/>
              <w:left w:val="nil"/>
              <w:bottom w:val="single" w:sz="8" w:space="0" w:color="auto"/>
              <w:right w:val="single" w:sz="8" w:space="0" w:color="auto"/>
            </w:tcBorders>
            <w:shd w:val="clear" w:color="auto" w:fill="auto"/>
            <w:vAlign w:val="center"/>
            <w:hideMark/>
          </w:tcPr>
          <w:p w14:paraId="6646456D" w14:textId="7DCC09A8" w:rsidR="003918EA" w:rsidRPr="003918EA" w:rsidRDefault="003918EA">
            <w:pPr>
              <w:spacing w:after="0"/>
              <w:jc w:val="center"/>
              <w:rPr>
                <w:rFonts w:ascii="Arial Narrow" w:hAnsi="Arial Narrow"/>
                <w:szCs w:val="22"/>
              </w:rPr>
            </w:pPr>
            <w:r w:rsidRPr="00ED3FCF">
              <w:rPr>
                <w:rFonts w:ascii="Arial Narrow" w:hAnsi="Arial Narrow"/>
                <w:szCs w:val="22"/>
              </w:rPr>
              <w:t>-</w:t>
            </w:r>
          </w:p>
        </w:tc>
      </w:tr>
      <w:tr w:rsidR="003918EA" w:rsidRPr="00786FFC" w14:paraId="329BB913" w14:textId="77777777" w:rsidTr="00ED3FCF">
        <w:trPr>
          <w:trHeight w:val="596"/>
        </w:trPr>
        <w:tc>
          <w:tcPr>
            <w:tcW w:w="338" w:type="pct"/>
            <w:tcBorders>
              <w:top w:val="nil"/>
              <w:left w:val="single" w:sz="8" w:space="0" w:color="auto"/>
              <w:bottom w:val="single" w:sz="8" w:space="0" w:color="auto"/>
              <w:right w:val="single" w:sz="8" w:space="0" w:color="auto"/>
            </w:tcBorders>
            <w:shd w:val="clear" w:color="auto" w:fill="auto"/>
            <w:vAlign w:val="center"/>
            <w:hideMark/>
          </w:tcPr>
          <w:p w14:paraId="78917803" w14:textId="77777777" w:rsidR="003918EA" w:rsidRPr="00501756" w:rsidRDefault="003918EA" w:rsidP="003918EA">
            <w:pPr>
              <w:spacing w:after="0"/>
              <w:rPr>
                <w:rFonts w:ascii="Arial Narrow" w:hAnsi="Arial Narrow"/>
                <w:bCs/>
                <w:color w:val="000000"/>
                <w:szCs w:val="22"/>
              </w:rPr>
            </w:pPr>
            <w:r w:rsidRPr="00501756">
              <w:rPr>
                <w:rFonts w:ascii="Arial Narrow" w:hAnsi="Arial Narrow"/>
                <w:bCs/>
                <w:color w:val="000000"/>
                <w:szCs w:val="22"/>
              </w:rPr>
              <w:t>Hauts-Bassins</w:t>
            </w:r>
          </w:p>
        </w:tc>
        <w:tc>
          <w:tcPr>
            <w:tcW w:w="268" w:type="pct"/>
            <w:tcBorders>
              <w:top w:val="nil"/>
              <w:left w:val="nil"/>
              <w:bottom w:val="single" w:sz="8" w:space="0" w:color="auto"/>
              <w:right w:val="single" w:sz="8" w:space="0" w:color="auto"/>
            </w:tcBorders>
            <w:shd w:val="clear" w:color="auto" w:fill="auto"/>
            <w:vAlign w:val="center"/>
            <w:hideMark/>
          </w:tcPr>
          <w:p w14:paraId="7FB606B8" w14:textId="77777777" w:rsidR="003918EA" w:rsidRPr="005209B0" w:rsidRDefault="003918EA" w:rsidP="003918EA">
            <w:pPr>
              <w:spacing w:after="0"/>
              <w:jc w:val="center"/>
              <w:rPr>
                <w:rFonts w:ascii="Arial Narrow" w:hAnsi="Arial Narrow"/>
                <w:color w:val="000000"/>
                <w:szCs w:val="22"/>
              </w:rPr>
            </w:pPr>
            <w:r w:rsidRPr="005209B0">
              <w:rPr>
                <w:rFonts w:ascii="Arial Narrow" w:hAnsi="Arial Narrow"/>
                <w:color w:val="000000"/>
                <w:szCs w:val="22"/>
              </w:rPr>
              <w:t>429,67</w:t>
            </w:r>
          </w:p>
        </w:tc>
        <w:tc>
          <w:tcPr>
            <w:tcW w:w="281" w:type="pct"/>
            <w:tcBorders>
              <w:top w:val="nil"/>
              <w:left w:val="nil"/>
              <w:bottom w:val="single" w:sz="8" w:space="0" w:color="auto"/>
              <w:right w:val="single" w:sz="8" w:space="0" w:color="auto"/>
            </w:tcBorders>
            <w:shd w:val="clear" w:color="auto" w:fill="auto"/>
            <w:vAlign w:val="center"/>
            <w:hideMark/>
          </w:tcPr>
          <w:p w14:paraId="052CB5F6" w14:textId="179B6580" w:rsidR="003918EA" w:rsidRPr="003918EA" w:rsidRDefault="003918EA">
            <w:pPr>
              <w:spacing w:after="0"/>
              <w:jc w:val="center"/>
              <w:rPr>
                <w:rFonts w:ascii="Arial Narrow" w:hAnsi="Arial Narrow"/>
                <w:color w:val="000000"/>
                <w:szCs w:val="22"/>
              </w:rPr>
            </w:pPr>
            <w:r w:rsidRPr="00ED3FCF">
              <w:rPr>
                <w:rFonts w:ascii="Arial Narrow" w:hAnsi="Arial Narrow"/>
                <w:szCs w:val="22"/>
              </w:rPr>
              <w:t>394,555</w:t>
            </w:r>
          </w:p>
        </w:tc>
        <w:tc>
          <w:tcPr>
            <w:tcW w:w="270" w:type="pct"/>
            <w:tcBorders>
              <w:top w:val="nil"/>
              <w:left w:val="nil"/>
              <w:bottom w:val="single" w:sz="8" w:space="0" w:color="auto"/>
              <w:right w:val="single" w:sz="8" w:space="0" w:color="auto"/>
            </w:tcBorders>
            <w:shd w:val="clear" w:color="auto" w:fill="auto"/>
            <w:vAlign w:val="center"/>
            <w:hideMark/>
          </w:tcPr>
          <w:p w14:paraId="1F4D4E40" w14:textId="3F918F88" w:rsidR="003918EA" w:rsidRPr="003918EA" w:rsidRDefault="003918EA">
            <w:pPr>
              <w:spacing w:after="0"/>
              <w:jc w:val="center"/>
              <w:rPr>
                <w:rFonts w:ascii="Arial Narrow" w:hAnsi="Arial Narrow"/>
                <w:color w:val="000000"/>
                <w:szCs w:val="22"/>
              </w:rPr>
            </w:pPr>
            <w:r w:rsidRPr="00ED3FCF">
              <w:rPr>
                <w:rFonts w:ascii="Arial Narrow" w:hAnsi="Arial Narrow"/>
                <w:szCs w:val="22"/>
              </w:rPr>
              <w:t>97,63</w:t>
            </w:r>
          </w:p>
        </w:tc>
        <w:tc>
          <w:tcPr>
            <w:tcW w:w="286" w:type="pct"/>
            <w:tcBorders>
              <w:top w:val="nil"/>
              <w:left w:val="nil"/>
              <w:bottom w:val="single" w:sz="8" w:space="0" w:color="auto"/>
              <w:right w:val="single" w:sz="8" w:space="0" w:color="auto"/>
            </w:tcBorders>
            <w:shd w:val="clear" w:color="auto" w:fill="auto"/>
            <w:vAlign w:val="center"/>
            <w:hideMark/>
          </w:tcPr>
          <w:p w14:paraId="73BFA358" w14:textId="4E3C1871" w:rsidR="003918EA" w:rsidRPr="003918EA" w:rsidRDefault="003918EA">
            <w:pPr>
              <w:spacing w:after="0"/>
              <w:jc w:val="center"/>
              <w:rPr>
                <w:rFonts w:ascii="Arial Narrow" w:hAnsi="Arial Narrow"/>
                <w:color w:val="000000"/>
                <w:szCs w:val="22"/>
              </w:rPr>
            </w:pPr>
            <w:r w:rsidRPr="00ED3FCF">
              <w:rPr>
                <w:rFonts w:ascii="Arial Narrow" w:hAnsi="Arial Narrow"/>
                <w:szCs w:val="22"/>
              </w:rPr>
              <w:t>492,185</w:t>
            </w:r>
          </w:p>
        </w:tc>
        <w:tc>
          <w:tcPr>
            <w:tcW w:w="194" w:type="pct"/>
            <w:tcBorders>
              <w:top w:val="nil"/>
              <w:left w:val="nil"/>
              <w:bottom w:val="single" w:sz="8" w:space="0" w:color="auto"/>
              <w:right w:val="single" w:sz="8" w:space="0" w:color="auto"/>
            </w:tcBorders>
            <w:shd w:val="clear" w:color="auto" w:fill="auto"/>
            <w:vAlign w:val="center"/>
            <w:hideMark/>
          </w:tcPr>
          <w:p w14:paraId="19EA6CB8" w14:textId="72827E31" w:rsidR="003918EA" w:rsidRPr="003918EA" w:rsidRDefault="003918EA">
            <w:pPr>
              <w:spacing w:after="0"/>
              <w:jc w:val="center"/>
              <w:rPr>
                <w:rFonts w:ascii="Arial Narrow" w:hAnsi="Arial Narrow"/>
                <w:color w:val="000000"/>
                <w:szCs w:val="22"/>
              </w:rPr>
            </w:pPr>
            <w:r w:rsidRPr="00ED3FCF">
              <w:rPr>
                <w:rFonts w:ascii="Arial Narrow" w:hAnsi="Arial Narrow"/>
                <w:szCs w:val="22"/>
              </w:rPr>
              <w:t>91,8</w:t>
            </w:r>
          </w:p>
        </w:tc>
        <w:tc>
          <w:tcPr>
            <w:tcW w:w="288" w:type="pct"/>
            <w:tcBorders>
              <w:top w:val="nil"/>
              <w:left w:val="nil"/>
              <w:bottom w:val="single" w:sz="8" w:space="0" w:color="auto"/>
              <w:right w:val="single" w:sz="8" w:space="0" w:color="auto"/>
            </w:tcBorders>
            <w:shd w:val="clear" w:color="auto" w:fill="auto"/>
            <w:vAlign w:val="center"/>
            <w:hideMark/>
          </w:tcPr>
          <w:p w14:paraId="51598B29" w14:textId="13300129" w:rsidR="003918EA" w:rsidRPr="003918EA" w:rsidRDefault="003918EA">
            <w:pPr>
              <w:spacing w:after="0"/>
              <w:jc w:val="center"/>
              <w:rPr>
                <w:rFonts w:ascii="Arial Narrow" w:hAnsi="Arial Narrow"/>
                <w:color w:val="000000"/>
                <w:szCs w:val="22"/>
              </w:rPr>
            </w:pPr>
            <w:r w:rsidRPr="00ED3FCF">
              <w:rPr>
                <w:rFonts w:ascii="Arial Narrow" w:hAnsi="Arial Narrow"/>
                <w:szCs w:val="22"/>
              </w:rPr>
              <w:t>342,505</w:t>
            </w:r>
          </w:p>
        </w:tc>
        <w:tc>
          <w:tcPr>
            <w:tcW w:w="272" w:type="pct"/>
            <w:tcBorders>
              <w:top w:val="nil"/>
              <w:left w:val="nil"/>
              <w:bottom w:val="single" w:sz="8" w:space="0" w:color="auto"/>
              <w:right w:val="single" w:sz="8" w:space="0" w:color="auto"/>
            </w:tcBorders>
            <w:shd w:val="clear" w:color="auto" w:fill="auto"/>
            <w:vAlign w:val="center"/>
            <w:hideMark/>
          </w:tcPr>
          <w:p w14:paraId="733C8633" w14:textId="33A92FFA"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69" w:type="pct"/>
            <w:tcBorders>
              <w:top w:val="nil"/>
              <w:left w:val="nil"/>
              <w:bottom w:val="single" w:sz="8" w:space="0" w:color="auto"/>
              <w:right w:val="single" w:sz="8" w:space="0" w:color="auto"/>
            </w:tcBorders>
            <w:shd w:val="clear" w:color="auto" w:fill="auto"/>
            <w:vAlign w:val="center"/>
            <w:hideMark/>
          </w:tcPr>
          <w:p w14:paraId="73F5385A" w14:textId="7CA2587E" w:rsidR="003918EA" w:rsidRPr="003918EA" w:rsidRDefault="003918EA">
            <w:pPr>
              <w:spacing w:after="0"/>
              <w:jc w:val="center"/>
              <w:rPr>
                <w:rFonts w:ascii="Arial Narrow" w:hAnsi="Arial Narrow"/>
                <w:color w:val="000000"/>
                <w:szCs w:val="22"/>
              </w:rPr>
            </w:pPr>
            <w:r w:rsidRPr="00ED3FCF">
              <w:rPr>
                <w:rFonts w:ascii="Arial Narrow" w:hAnsi="Arial Narrow"/>
                <w:szCs w:val="22"/>
              </w:rPr>
              <w:t>342,505</w:t>
            </w:r>
          </w:p>
        </w:tc>
        <w:tc>
          <w:tcPr>
            <w:tcW w:w="266" w:type="pct"/>
            <w:tcBorders>
              <w:top w:val="nil"/>
              <w:left w:val="nil"/>
              <w:bottom w:val="single" w:sz="8" w:space="0" w:color="auto"/>
              <w:right w:val="single" w:sz="8" w:space="0" w:color="auto"/>
            </w:tcBorders>
            <w:shd w:val="clear" w:color="auto" w:fill="auto"/>
            <w:vAlign w:val="center"/>
            <w:hideMark/>
          </w:tcPr>
          <w:p w14:paraId="217FCF35" w14:textId="7B29CF55" w:rsidR="003918EA" w:rsidRPr="003918EA" w:rsidRDefault="003918EA">
            <w:pPr>
              <w:spacing w:after="0"/>
              <w:jc w:val="center"/>
              <w:rPr>
                <w:rFonts w:ascii="Arial Narrow" w:hAnsi="Arial Narrow"/>
                <w:color w:val="000000"/>
                <w:szCs w:val="22"/>
              </w:rPr>
            </w:pPr>
            <w:r w:rsidRPr="00ED3FCF">
              <w:rPr>
                <w:rFonts w:ascii="Arial Narrow" w:hAnsi="Arial Narrow"/>
                <w:szCs w:val="22"/>
              </w:rPr>
              <w:t>79,7</w:t>
            </w:r>
          </w:p>
        </w:tc>
        <w:tc>
          <w:tcPr>
            <w:tcW w:w="326" w:type="pct"/>
            <w:tcBorders>
              <w:top w:val="nil"/>
              <w:left w:val="nil"/>
              <w:bottom w:val="single" w:sz="8" w:space="0" w:color="auto"/>
              <w:right w:val="single" w:sz="8" w:space="0" w:color="auto"/>
            </w:tcBorders>
            <w:shd w:val="clear" w:color="auto" w:fill="auto"/>
            <w:vAlign w:val="center"/>
            <w:hideMark/>
          </w:tcPr>
          <w:p w14:paraId="3F3CD721" w14:textId="0E03EFEF" w:rsidR="003918EA" w:rsidRPr="003918EA" w:rsidRDefault="003918EA">
            <w:pPr>
              <w:spacing w:after="0"/>
              <w:jc w:val="center"/>
              <w:rPr>
                <w:rFonts w:ascii="Arial Narrow" w:hAnsi="Arial Narrow"/>
                <w:szCs w:val="22"/>
              </w:rPr>
            </w:pPr>
            <w:r w:rsidRPr="00ED3FCF">
              <w:rPr>
                <w:rFonts w:ascii="Arial Narrow" w:hAnsi="Arial Narrow"/>
                <w:szCs w:val="22"/>
              </w:rPr>
              <w:t>7,5</w:t>
            </w:r>
          </w:p>
        </w:tc>
        <w:tc>
          <w:tcPr>
            <w:tcW w:w="226" w:type="pct"/>
            <w:tcBorders>
              <w:top w:val="nil"/>
              <w:left w:val="nil"/>
              <w:bottom w:val="single" w:sz="8" w:space="0" w:color="auto"/>
              <w:right w:val="single" w:sz="8" w:space="0" w:color="auto"/>
            </w:tcBorders>
            <w:shd w:val="clear" w:color="auto" w:fill="auto"/>
            <w:vAlign w:val="center"/>
            <w:hideMark/>
          </w:tcPr>
          <w:p w14:paraId="1C15F3A4" w14:textId="481867A2"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1130AE93" w14:textId="6B4C9A73" w:rsidR="003918EA" w:rsidRPr="003918EA" w:rsidRDefault="003918EA">
            <w:pPr>
              <w:spacing w:after="0"/>
              <w:jc w:val="center"/>
              <w:rPr>
                <w:rFonts w:ascii="Arial Narrow" w:hAnsi="Arial Narrow"/>
                <w:szCs w:val="22"/>
              </w:rPr>
            </w:pPr>
            <w:r w:rsidRPr="00ED3FCF">
              <w:rPr>
                <w:rFonts w:ascii="Arial Narrow" w:hAnsi="Arial Narrow"/>
                <w:szCs w:val="22"/>
              </w:rPr>
              <w:t>14</w:t>
            </w:r>
          </w:p>
        </w:tc>
        <w:tc>
          <w:tcPr>
            <w:tcW w:w="272" w:type="pct"/>
            <w:tcBorders>
              <w:top w:val="nil"/>
              <w:left w:val="nil"/>
              <w:bottom w:val="single" w:sz="8" w:space="0" w:color="auto"/>
              <w:right w:val="single" w:sz="8" w:space="0" w:color="auto"/>
            </w:tcBorders>
            <w:shd w:val="clear" w:color="auto" w:fill="auto"/>
            <w:vAlign w:val="center"/>
            <w:hideMark/>
          </w:tcPr>
          <w:p w14:paraId="13A608A2" w14:textId="74CE1D7E" w:rsidR="003918EA" w:rsidRPr="003918EA" w:rsidRDefault="003918EA">
            <w:pPr>
              <w:spacing w:after="0"/>
              <w:jc w:val="center"/>
              <w:rPr>
                <w:rFonts w:ascii="Arial Narrow" w:hAnsi="Arial Narrow"/>
                <w:szCs w:val="22"/>
              </w:rPr>
            </w:pPr>
            <w:r w:rsidRPr="00ED3FCF">
              <w:rPr>
                <w:rFonts w:ascii="Arial Narrow" w:hAnsi="Arial Narrow"/>
                <w:szCs w:val="22"/>
              </w:rPr>
              <w:t>14</w:t>
            </w:r>
          </w:p>
        </w:tc>
        <w:tc>
          <w:tcPr>
            <w:tcW w:w="226" w:type="pct"/>
            <w:tcBorders>
              <w:top w:val="nil"/>
              <w:left w:val="nil"/>
              <w:bottom w:val="single" w:sz="8" w:space="0" w:color="auto"/>
              <w:right w:val="single" w:sz="8" w:space="0" w:color="auto"/>
            </w:tcBorders>
            <w:shd w:val="clear" w:color="auto" w:fill="auto"/>
            <w:vAlign w:val="center"/>
            <w:hideMark/>
          </w:tcPr>
          <w:p w14:paraId="63A5F069" w14:textId="224E6462"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7004E9DF" w14:textId="346DD5F3"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078D0847" w14:textId="74B596A7"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48832D70" w14:textId="75617A87"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2" w:type="pct"/>
            <w:tcBorders>
              <w:top w:val="nil"/>
              <w:left w:val="nil"/>
              <w:bottom w:val="single" w:sz="8" w:space="0" w:color="auto"/>
              <w:right w:val="single" w:sz="8" w:space="0" w:color="auto"/>
            </w:tcBorders>
            <w:shd w:val="clear" w:color="auto" w:fill="auto"/>
            <w:vAlign w:val="center"/>
            <w:hideMark/>
          </w:tcPr>
          <w:p w14:paraId="6B72EA84" w14:textId="37A6829B" w:rsidR="003918EA" w:rsidRPr="003918EA" w:rsidRDefault="003918EA">
            <w:pPr>
              <w:spacing w:after="0"/>
              <w:jc w:val="center"/>
              <w:rPr>
                <w:rFonts w:ascii="Arial Narrow" w:hAnsi="Arial Narrow"/>
                <w:szCs w:val="22"/>
              </w:rPr>
            </w:pPr>
            <w:r w:rsidRPr="00ED3FCF">
              <w:rPr>
                <w:rFonts w:ascii="Arial Narrow" w:hAnsi="Arial Narrow"/>
                <w:szCs w:val="22"/>
              </w:rPr>
              <w:t>-</w:t>
            </w:r>
          </w:p>
        </w:tc>
      </w:tr>
      <w:tr w:rsidR="003918EA" w:rsidRPr="00786FFC" w14:paraId="1E1A8C00" w14:textId="77777777" w:rsidTr="00ED3FCF">
        <w:trPr>
          <w:trHeight w:val="344"/>
        </w:trPr>
        <w:tc>
          <w:tcPr>
            <w:tcW w:w="338" w:type="pct"/>
            <w:tcBorders>
              <w:top w:val="nil"/>
              <w:left w:val="single" w:sz="8" w:space="0" w:color="auto"/>
              <w:bottom w:val="single" w:sz="8" w:space="0" w:color="auto"/>
              <w:right w:val="single" w:sz="8" w:space="0" w:color="auto"/>
            </w:tcBorders>
            <w:shd w:val="clear" w:color="auto" w:fill="auto"/>
            <w:vAlign w:val="center"/>
            <w:hideMark/>
          </w:tcPr>
          <w:p w14:paraId="1B17CFC4" w14:textId="77777777" w:rsidR="003918EA" w:rsidRPr="00501756" w:rsidRDefault="003918EA" w:rsidP="003918EA">
            <w:pPr>
              <w:spacing w:after="0"/>
              <w:rPr>
                <w:rFonts w:ascii="Arial Narrow" w:hAnsi="Arial Narrow"/>
                <w:bCs/>
                <w:color w:val="000000"/>
                <w:szCs w:val="22"/>
              </w:rPr>
            </w:pPr>
            <w:r w:rsidRPr="00501756">
              <w:rPr>
                <w:rFonts w:ascii="Arial Narrow" w:hAnsi="Arial Narrow"/>
                <w:bCs/>
                <w:color w:val="000000"/>
                <w:szCs w:val="22"/>
              </w:rPr>
              <w:t>Nord</w:t>
            </w:r>
          </w:p>
        </w:tc>
        <w:tc>
          <w:tcPr>
            <w:tcW w:w="268" w:type="pct"/>
            <w:tcBorders>
              <w:top w:val="nil"/>
              <w:left w:val="nil"/>
              <w:bottom w:val="single" w:sz="8" w:space="0" w:color="auto"/>
              <w:right w:val="single" w:sz="8" w:space="0" w:color="auto"/>
            </w:tcBorders>
            <w:shd w:val="clear" w:color="auto" w:fill="auto"/>
            <w:vAlign w:val="center"/>
            <w:hideMark/>
          </w:tcPr>
          <w:p w14:paraId="7B8A5F14" w14:textId="77777777" w:rsidR="003918EA" w:rsidRPr="005209B0" w:rsidRDefault="003918EA" w:rsidP="003918EA">
            <w:pPr>
              <w:spacing w:after="0"/>
              <w:jc w:val="center"/>
              <w:rPr>
                <w:rFonts w:ascii="Arial Narrow" w:hAnsi="Arial Narrow"/>
                <w:color w:val="000000"/>
                <w:szCs w:val="22"/>
              </w:rPr>
            </w:pPr>
            <w:r w:rsidRPr="005209B0">
              <w:rPr>
                <w:rFonts w:ascii="Arial Narrow" w:hAnsi="Arial Narrow"/>
                <w:color w:val="000000"/>
                <w:szCs w:val="22"/>
              </w:rPr>
              <w:t>231,5</w:t>
            </w:r>
          </w:p>
        </w:tc>
        <w:tc>
          <w:tcPr>
            <w:tcW w:w="281" w:type="pct"/>
            <w:tcBorders>
              <w:top w:val="nil"/>
              <w:left w:val="nil"/>
              <w:bottom w:val="single" w:sz="8" w:space="0" w:color="auto"/>
              <w:right w:val="single" w:sz="8" w:space="0" w:color="auto"/>
            </w:tcBorders>
            <w:shd w:val="clear" w:color="auto" w:fill="auto"/>
            <w:vAlign w:val="center"/>
            <w:hideMark/>
          </w:tcPr>
          <w:p w14:paraId="066E6A0C" w14:textId="09ED4E00" w:rsidR="003918EA" w:rsidRPr="003918EA" w:rsidRDefault="003918EA">
            <w:pPr>
              <w:spacing w:after="0"/>
              <w:jc w:val="center"/>
              <w:rPr>
                <w:rFonts w:ascii="Arial Narrow" w:hAnsi="Arial Narrow"/>
                <w:color w:val="000000"/>
                <w:szCs w:val="22"/>
              </w:rPr>
            </w:pPr>
            <w:r w:rsidRPr="00ED3FCF">
              <w:rPr>
                <w:rFonts w:ascii="Arial Narrow" w:hAnsi="Arial Narrow"/>
                <w:szCs w:val="22"/>
              </w:rPr>
              <w:t>79,14</w:t>
            </w:r>
          </w:p>
        </w:tc>
        <w:tc>
          <w:tcPr>
            <w:tcW w:w="270" w:type="pct"/>
            <w:tcBorders>
              <w:top w:val="nil"/>
              <w:left w:val="nil"/>
              <w:bottom w:val="single" w:sz="8" w:space="0" w:color="auto"/>
              <w:right w:val="single" w:sz="8" w:space="0" w:color="auto"/>
            </w:tcBorders>
            <w:shd w:val="clear" w:color="auto" w:fill="auto"/>
            <w:vAlign w:val="center"/>
            <w:hideMark/>
          </w:tcPr>
          <w:p w14:paraId="54E6F180" w14:textId="6FD619BC"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86" w:type="pct"/>
            <w:tcBorders>
              <w:top w:val="nil"/>
              <w:left w:val="nil"/>
              <w:bottom w:val="single" w:sz="8" w:space="0" w:color="auto"/>
              <w:right w:val="single" w:sz="8" w:space="0" w:color="auto"/>
            </w:tcBorders>
            <w:shd w:val="clear" w:color="auto" w:fill="auto"/>
            <w:vAlign w:val="center"/>
            <w:hideMark/>
          </w:tcPr>
          <w:p w14:paraId="3ACB9C9C" w14:textId="03A622EF" w:rsidR="003918EA" w:rsidRPr="003918EA" w:rsidRDefault="003918EA">
            <w:pPr>
              <w:spacing w:after="0"/>
              <w:jc w:val="center"/>
              <w:rPr>
                <w:rFonts w:ascii="Arial Narrow" w:hAnsi="Arial Narrow"/>
                <w:color w:val="000000"/>
                <w:szCs w:val="22"/>
              </w:rPr>
            </w:pPr>
            <w:r w:rsidRPr="00ED3FCF">
              <w:rPr>
                <w:rFonts w:ascii="Arial Narrow" w:hAnsi="Arial Narrow"/>
                <w:szCs w:val="22"/>
              </w:rPr>
              <w:t>79,14</w:t>
            </w:r>
          </w:p>
        </w:tc>
        <w:tc>
          <w:tcPr>
            <w:tcW w:w="194" w:type="pct"/>
            <w:tcBorders>
              <w:top w:val="nil"/>
              <w:left w:val="nil"/>
              <w:bottom w:val="single" w:sz="8" w:space="0" w:color="auto"/>
              <w:right w:val="single" w:sz="8" w:space="0" w:color="auto"/>
            </w:tcBorders>
            <w:shd w:val="clear" w:color="auto" w:fill="auto"/>
            <w:vAlign w:val="center"/>
            <w:hideMark/>
          </w:tcPr>
          <w:p w14:paraId="3043CFBC" w14:textId="1796D204" w:rsidR="003918EA" w:rsidRPr="003918EA" w:rsidRDefault="003918EA">
            <w:pPr>
              <w:spacing w:after="0"/>
              <w:jc w:val="center"/>
              <w:rPr>
                <w:rFonts w:ascii="Arial Narrow" w:hAnsi="Arial Narrow"/>
                <w:color w:val="000000"/>
                <w:szCs w:val="22"/>
              </w:rPr>
            </w:pPr>
            <w:r w:rsidRPr="00ED3FCF">
              <w:rPr>
                <w:rFonts w:ascii="Arial Narrow" w:hAnsi="Arial Narrow"/>
                <w:szCs w:val="22"/>
              </w:rPr>
              <w:t>34,2</w:t>
            </w:r>
          </w:p>
        </w:tc>
        <w:tc>
          <w:tcPr>
            <w:tcW w:w="288" w:type="pct"/>
            <w:tcBorders>
              <w:top w:val="nil"/>
              <w:left w:val="nil"/>
              <w:bottom w:val="single" w:sz="8" w:space="0" w:color="auto"/>
              <w:right w:val="single" w:sz="8" w:space="0" w:color="auto"/>
            </w:tcBorders>
            <w:shd w:val="clear" w:color="auto" w:fill="auto"/>
            <w:vAlign w:val="center"/>
            <w:hideMark/>
          </w:tcPr>
          <w:p w14:paraId="34852894" w14:textId="100396DB"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737281F7" w14:textId="74BF1A42"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69" w:type="pct"/>
            <w:tcBorders>
              <w:top w:val="nil"/>
              <w:left w:val="nil"/>
              <w:bottom w:val="single" w:sz="8" w:space="0" w:color="auto"/>
              <w:right w:val="single" w:sz="8" w:space="0" w:color="auto"/>
            </w:tcBorders>
            <w:shd w:val="clear" w:color="auto" w:fill="auto"/>
            <w:vAlign w:val="center"/>
            <w:hideMark/>
          </w:tcPr>
          <w:p w14:paraId="0AF0D685" w14:textId="625F59D9"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66" w:type="pct"/>
            <w:tcBorders>
              <w:top w:val="nil"/>
              <w:left w:val="nil"/>
              <w:bottom w:val="single" w:sz="8" w:space="0" w:color="auto"/>
              <w:right w:val="single" w:sz="8" w:space="0" w:color="auto"/>
            </w:tcBorders>
            <w:shd w:val="clear" w:color="auto" w:fill="auto"/>
            <w:vAlign w:val="center"/>
            <w:hideMark/>
          </w:tcPr>
          <w:p w14:paraId="54627479" w14:textId="7F06CE0B" w:rsidR="003918EA" w:rsidRPr="003918EA" w:rsidRDefault="003918EA">
            <w:pPr>
              <w:spacing w:after="0"/>
              <w:jc w:val="center"/>
              <w:rPr>
                <w:rFonts w:ascii="Arial Narrow" w:hAnsi="Arial Narrow"/>
                <w:color w:val="000000"/>
                <w:szCs w:val="22"/>
              </w:rPr>
            </w:pPr>
            <w:r w:rsidRPr="00ED3FCF">
              <w:rPr>
                <w:rFonts w:ascii="Arial Narrow" w:hAnsi="Arial Narrow"/>
                <w:szCs w:val="22"/>
              </w:rPr>
              <w:t>0,0</w:t>
            </w:r>
          </w:p>
        </w:tc>
        <w:tc>
          <w:tcPr>
            <w:tcW w:w="326" w:type="pct"/>
            <w:tcBorders>
              <w:top w:val="nil"/>
              <w:left w:val="nil"/>
              <w:bottom w:val="single" w:sz="8" w:space="0" w:color="auto"/>
              <w:right w:val="single" w:sz="8" w:space="0" w:color="auto"/>
            </w:tcBorders>
            <w:shd w:val="clear" w:color="auto" w:fill="auto"/>
            <w:vAlign w:val="center"/>
            <w:hideMark/>
          </w:tcPr>
          <w:p w14:paraId="601B1CB9" w14:textId="431B71A2"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0B29CC16" w14:textId="0EE33496"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5D872A87" w14:textId="3D652513"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25776246" w14:textId="6C4C27C9"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7001DA1D" w14:textId="409F3AB6" w:rsidR="003918EA" w:rsidRPr="003918EA" w:rsidRDefault="003918EA">
            <w:pPr>
              <w:spacing w:after="0"/>
              <w:jc w:val="center"/>
              <w:rPr>
                <w:rFonts w:ascii="Arial Narrow" w:hAnsi="Arial Narrow"/>
                <w:szCs w:val="22"/>
              </w:rPr>
            </w:pPr>
            <w:r w:rsidRPr="00ED3FCF">
              <w:rPr>
                <w:rFonts w:ascii="Arial Narrow" w:hAnsi="Arial Narrow"/>
                <w:szCs w:val="22"/>
              </w:rPr>
              <w:t>-</w:t>
            </w:r>
          </w:p>
        </w:tc>
        <w:tc>
          <w:tcPr>
            <w:tcW w:w="272" w:type="pct"/>
            <w:tcBorders>
              <w:top w:val="nil"/>
              <w:left w:val="nil"/>
              <w:bottom w:val="single" w:sz="8" w:space="0" w:color="auto"/>
              <w:right w:val="single" w:sz="8" w:space="0" w:color="auto"/>
            </w:tcBorders>
            <w:shd w:val="clear" w:color="auto" w:fill="auto"/>
            <w:vAlign w:val="center"/>
            <w:hideMark/>
          </w:tcPr>
          <w:p w14:paraId="12197DB4" w14:textId="379C3926"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76F81CE8" w14:textId="7F494942"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2779EB2A" w14:textId="398C5CBE"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2" w:type="pct"/>
            <w:tcBorders>
              <w:top w:val="nil"/>
              <w:left w:val="nil"/>
              <w:bottom w:val="single" w:sz="8" w:space="0" w:color="auto"/>
              <w:right w:val="single" w:sz="8" w:space="0" w:color="auto"/>
            </w:tcBorders>
            <w:shd w:val="clear" w:color="auto" w:fill="auto"/>
            <w:vAlign w:val="center"/>
            <w:hideMark/>
          </w:tcPr>
          <w:p w14:paraId="0B3F7FE8" w14:textId="58CEB0ED" w:rsidR="003918EA" w:rsidRPr="003918EA" w:rsidRDefault="003918EA">
            <w:pPr>
              <w:spacing w:after="0"/>
              <w:jc w:val="center"/>
              <w:rPr>
                <w:rFonts w:ascii="Arial Narrow" w:hAnsi="Arial Narrow"/>
                <w:szCs w:val="22"/>
              </w:rPr>
            </w:pPr>
            <w:r w:rsidRPr="00ED3FCF">
              <w:rPr>
                <w:rFonts w:ascii="Arial Narrow" w:hAnsi="Arial Narrow"/>
                <w:szCs w:val="22"/>
              </w:rPr>
              <w:t>-</w:t>
            </w:r>
          </w:p>
        </w:tc>
      </w:tr>
      <w:tr w:rsidR="003918EA" w:rsidRPr="00786FFC" w14:paraId="604286E9" w14:textId="77777777" w:rsidTr="00ED3FCF">
        <w:trPr>
          <w:trHeight w:val="596"/>
        </w:trPr>
        <w:tc>
          <w:tcPr>
            <w:tcW w:w="338" w:type="pct"/>
            <w:tcBorders>
              <w:top w:val="nil"/>
              <w:left w:val="single" w:sz="8" w:space="0" w:color="auto"/>
              <w:bottom w:val="single" w:sz="8" w:space="0" w:color="auto"/>
              <w:right w:val="single" w:sz="8" w:space="0" w:color="auto"/>
            </w:tcBorders>
            <w:shd w:val="clear" w:color="auto" w:fill="auto"/>
            <w:vAlign w:val="center"/>
            <w:hideMark/>
          </w:tcPr>
          <w:p w14:paraId="7B798F9F" w14:textId="77777777" w:rsidR="003918EA" w:rsidRPr="00501756" w:rsidRDefault="003918EA" w:rsidP="003918EA">
            <w:pPr>
              <w:spacing w:after="0"/>
              <w:rPr>
                <w:rFonts w:ascii="Arial Narrow" w:hAnsi="Arial Narrow"/>
                <w:bCs/>
                <w:color w:val="000000"/>
                <w:szCs w:val="22"/>
              </w:rPr>
            </w:pPr>
            <w:r w:rsidRPr="00501756">
              <w:rPr>
                <w:rFonts w:ascii="Arial Narrow" w:hAnsi="Arial Narrow"/>
                <w:bCs/>
                <w:color w:val="000000"/>
                <w:szCs w:val="22"/>
              </w:rPr>
              <w:t>Plateau Central</w:t>
            </w:r>
          </w:p>
        </w:tc>
        <w:tc>
          <w:tcPr>
            <w:tcW w:w="268" w:type="pct"/>
            <w:tcBorders>
              <w:top w:val="nil"/>
              <w:left w:val="nil"/>
              <w:bottom w:val="single" w:sz="8" w:space="0" w:color="auto"/>
              <w:right w:val="single" w:sz="8" w:space="0" w:color="auto"/>
            </w:tcBorders>
            <w:shd w:val="clear" w:color="auto" w:fill="auto"/>
            <w:vAlign w:val="center"/>
            <w:hideMark/>
          </w:tcPr>
          <w:p w14:paraId="0187CCBD" w14:textId="77777777" w:rsidR="003918EA" w:rsidRPr="005209B0" w:rsidRDefault="003918EA" w:rsidP="003918EA">
            <w:pPr>
              <w:spacing w:after="0"/>
              <w:jc w:val="center"/>
              <w:rPr>
                <w:rFonts w:ascii="Arial Narrow" w:hAnsi="Arial Narrow"/>
                <w:color w:val="000000"/>
                <w:szCs w:val="22"/>
              </w:rPr>
            </w:pPr>
            <w:r w:rsidRPr="005209B0">
              <w:rPr>
                <w:rFonts w:ascii="Arial Narrow" w:hAnsi="Arial Narrow"/>
                <w:color w:val="000000"/>
                <w:szCs w:val="22"/>
              </w:rPr>
              <w:t>34,185</w:t>
            </w:r>
          </w:p>
        </w:tc>
        <w:tc>
          <w:tcPr>
            <w:tcW w:w="281" w:type="pct"/>
            <w:tcBorders>
              <w:top w:val="nil"/>
              <w:left w:val="nil"/>
              <w:bottom w:val="single" w:sz="8" w:space="0" w:color="auto"/>
              <w:right w:val="single" w:sz="8" w:space="0" w:color="auto"/>
            </w:tcBorders>
            <w:shd w:val="clear" w:color="auto" w:fill="auto"/>
            <w:vAlign w:val="center"/>
            <w:hideMark/>
          </w:tcPr>
          <w:p w14:paraId="51C61972" w14:textId="0C664E04"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70" w:type="pct"/>
            <w:tcBorders>
              <w:top w:val="nil"/>
              <w:left w:val="nil"/>
              <w:bottom w:val="single" w:sz="8" w:space="0" w:color="auto"/>
              <w:right w:val="single" w:sz="8" w:space="0" w:color="auto"/>
            </w:tcBorders>
            <w:shd w:val="clear" w:color="auto" w:fill="auto"/>
            <w:vAlign w:val="center"/>
            <w:hideMark/>
          </w:tcPr>
          <w:p w14:paraId="37CAF964" w14:textId="4BCBA1BB"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86" w:type="pct"/>
            <w:tcBorders>
              <w:top w:val="nil"/>
              <w:left w:val="nil"/>
              <w:bottom w:val="single" w:sz="8" w:space="0" w:color="auto"/>
              <w:right w:val="single" w:sz="8" w:space="0" w:color="auto"/>
            </w:tcBorders>
            <w:shd w:val="clear" w:color="auto" w:fill="auto"/>
            <w:vAlign w:val="center"/>
            <w:hideMark/>
          </w:tcPr>
          <w:p w14:paraId="00CE4181" w14:textId="5E085833"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194" w:type="pct"/>
            <w:tcBorders>
              <w:top w:val="nil"/>
              <w:left w:val="nil"/>
              <w:bottom w:val="single" w:sz="8" w:space="0" w:color="auto"/>
              <w:right w:val="single" w:sz="8" w:space="0" w:color="auto"/>
            </w:tcBorders>
            <w:shd w:val="clear" w:color="auto" w:fill="auto"/>
            <w:vAlign w:val="center"/>
            <w:hideMark/>
          </w:tcPr>
          <w:p w14:paraId="03B3B2FB" w14:textId="012C917F" w:rsidR="003918EA" w:rsidRPr="003918EA" w:rsidRDefault="003918EA">
            <w:pPr>
              <w:spacing w:after="0"/>
              <w:jc w:val="center"/>
              <w:rPr>
                <w:rFonts w:ascii="Arial Narrow" w:hAnsi="Arial Narrow"/>
                <w:color w:val="000000"/>
                <w:szCs w:val="22"/>
              </w:rPr>
            </w:pPr>
            <w:r w:rsidRPr="00ED3FCF">
              <w:rPr>
                <w:rFonts w:ascii="Arial Narrow" w:hAnsi="Arial Narrow"/>
                <w:szCs w:val="22"/>
              </w:rPr>
              <w:t>0,0</w:t>
            </w:r>
          </w:p>
        </w:tc>
        <w:tc>
          <w:tcPr>
            <w:tcW w:w="288" w:type="pct"/>
            <w:tcBorders>
              <w:top w:val="nil"/>
              <w:left w:val="nil"/>
              <w:bottom w:val="single" w:sz="8" w:space="0" w:color="auto"/>
              <w:right w:val="single" w:sz="8" w:space="0" w:color="auto"/>
            </w:tcBorders>
            <w:shd w:val="clear" w:color="auto" w:fill="auto"/>
            <w:vAlign w:val="center"/>
            <w:hideMark/>
          </w:tcPr>
          <w:p w14:paraId="1FE5F4BE" w14:textId="25D65702"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53EAECC7" w14:textId="2AD49F1A"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69" w:type="pct"/>
            <w:tcBorders>
              <w:top w:val="nil"/>
              <w:left w:val="nil"/>
              <w:bottom w:val="single" w:sz="8" w:space="0" w:color="auto"/>
              <w:right w:val="single" w:sz="8" w:space="0" w:color="auto"/>
            </w:tcBorders>
            <w:shd w:val="clear" w:color="auto" w:fill="auto"/>
            <w:vAlign w:val="center"/>
            <w:hideMark/>
          </w:tcPr>
          <w:p w14:paraId="768A8158" w14:textId="39E87057"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66" w:type="pct"/>
            <w:tcBorders>
              <w:top w:val="nil"/>
              <w:left w:val="nil"/>
              <w:bottom w:val="single" w:sz="8" w:space="0" w:color="auto"/>
              <w:right w:val="single" w:sz="8" w:space="0" w:color="auto"/>
            </w:tcBorders>
            <w:shd w:val="clear" w:color="auto" w:fill="auto"/>
            <w:vAlign w:val="center"/>
            <w:hideMark/>
          </w:tcPr>
          <w:p w14:paraId="3A90F678" w14:textId="252A8B2B" w:rsidR="003918EA" w:rsidRPr="003918EA" w:rsidRDefault="003918EA">
            <w:pPr>
              <w:spacing w:after="0"/>
              <w:jc w:val="center"/>
              <w:rPr>
                <w:rFonts w:ascii="Arial Narrow" w:hAnsi="Arial Narrow"/>
                <w:color w:val="000000"/>
                <w:szCs w:val="22"/>
              </w:rPr>
            </w:pPr>
            <w:r w:rsidRPr="00ED3FCF">
              <w:rPr>
                <w:rFonts w:ascii="Arial Narrow" w:hAnsi="Arial Narrow"/>
                <w:szCs w:val="22"/>
              </w:rPr>
              <w:t>0,0</w:t>
            </w:r>
          </w:p>
        </w:tc>
        <w:tc>
          <w:tcPr>
            <w:tcW w:w="326" w:type="pct"/>
            <w:tcBorders>
              <w:top w:val="nil"/>
              <w:left w:val="nil"/>
              <w:bottom w:val="single" w:sz="8" w:space="0" w:color="auto"/>
              <w:right w:val="single" w:sz="8" w:space="0" w:color="auto"/>
            </w:tcBorders>
            <w:shd w:val="clear" w:color="auto" w:fill="auto"/>
            <w:vAlign w:val="center"/>
            <w:hideMark/>
          </w:tcPr>
          <w:p w14:paraId="664C29D7" w14:textId="6C29AC69"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12EE0B8E" w14:textId="15C83667"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513DF005" w14:textId="3CDBC371"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502DDAD0" w14:textId="55E59E77"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0A304617" w14:textId="64FD21F5" w:rsidR="003918EA" w:rsidRPr="003918EA" w:rsidRDefault="003918EA">
            <w:pPr>
              <w:spacing w:after="0"/>
              <w:jc w:val="center"/>
              <w:rPr>
                <w:rFonts w:ascii="Arial Narrow" w:hAnsi="Arial Narrow"/>
                <w:szCs w:val="22"/>
              </w:rPr>
            </w:pPr>
            <w:r w:rsidRPr="00ED3FCF">
              <w:rPr>
                <w:rFonts w:ascii="Arial Narrow" w:hAnsi="Arial Narrow"/>
                <w:szCs w:val="22"/>
              </w:rPr>
              <w:t>-</w:t>
            </w:r>
          </w:p>
        </w:tc>
        <w:tc>
          <w:tcPr>
            <w:tcW w:w="272" w:type="pct"/>
            <w:tcBorders>
              <w:top w:val="nil"/>
              <w:left w:val="nil"/>
              <w:bottom w:val="single" w:sz="8" w:space="0" w:color="auto"/>
              <w:right w:val="single" w:sz="8" w:space="0" w:color="auto"/>
            </w:tcBorders>
            <w:shd w:val="clear" w:color="auto" w:fill="auto"/>
            <w:vAlign w:val="center"/>
            <w:hideMark/>
          </w:tcPr>
          <w:p w14:paraId="78FDA2BD" w14:textId="5E0C8EF7"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35592A51" w14:textId="22D58734"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38B9306E" w14:textId="74B097D3"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2" w:type="pct"/>
            <w:tcBorders>
              <w:top w:val="nil"/>
              <w:left w:val="nil"/>
              <w:bottom w:val="single" w:sz="8" w:space="0" w:color="auto"/>
              <w:right w:val="single" w:sz="8" w:space="0" w:color="auto"/>
            </w:tcBorders>
            <w:shd w:val="clear" w:color="auto" w:fill="auto"/>
            <w:vAlign w:val="center"/>
            <w:hideMark/>
          </w:tcPr>
          <w:p w14:paraId="3383BEFC" w14:textId="35BD73DD" w:rsidR="003918EA" w:rsidRPr="003918EA" w:rsidRDefault="003918EA">
            <w:pPr>
              <w:spacing w:after="0"/>
              <w:jc w:val="center"/>
              <w:rPr>
                <w:rFonts w:ascii="Arial Narrow" w:hAnsi="Arial Narrow"/>
                <w:szCs w:val="22"/>
              </w:rPr>
            </w:pPr>
            <w:r w:rsidRPr="00ED3FCF">
              <w:rPr>
                <w:rFonts w:ascii="Arial Narrow" w:hAnsi="Arial Narrow"/>
                <w:szCs w:val="22"/>
              </w:rPr>
              <w:t>-</w:t>
            </w:r>
          </w:p>
        </w:tc>
      </w:tr>
      <w:tr w:rsidR="003918EA" w:rsidRPr="00786FFC" w14:paraId="48FCE7AF" w14:textId="77777777" w:rsidTr="00ED3FCF">
        <w:trPr>
          <w:trHeight w:val="355"/>
        </w:trPr>
        <w:tc>
          <w:tcPr>
            <w:tcW w:w="338" w:type="pct"/>
            <w:tcBorders>
              <w:top w:val="nil"/>
              <w:left w:val="single" w:sz="8" w:space="0" w:color="auto"/>
              <w:bottom w:val="single" w:sz="8" w:space="0" w:color="auto"/>
              <w:right w:val="single" w:sz="8" w:space="0" w:color="auto"/>
            </w:tcBorders>
            <w:shd w:val="clear" w:color="auto" w:fill="auto"/>
            <w:vAlign w:val="center"/>
            <w:hideMark/>
          </w:tcPr>
          <w:p w14:paraId="733E8FC7" w14:textId="77777777" w:rsidR="003918EA" w:rsidRPr="00501756" w:rsidRDefault="003918EA" w:rsidP="003918EA">
            <w:pPr>
              <w:spacing w:after="0"/>
              <w:rPr>
                <w:rFonts w:ascii="Arial Narrow" w:hAnsi="Arial Narrow"/>
                <w:bCs/>
                <w:color w:val="000000"/>
                <w:szCs w:val="22"/>
              </w:rPr>
            </w:pPr>
            <w:r w:rsidRPr="00501756">
              <w:rPr>
                <w:rFonts w:ascii="Arial Narrow" w:hAnsi="Arial Narrow"/>
                <w:bCs/>
                <w:color w:val="000000"/>
                <w:szCs w:val="22"/>
              </w:rPr>
              <w:t>Sahel</w:t>
            </w:r>
          </w:p>
        </w:tc>
        <w:tc>
          <w:tcPr>
            <w:tcW w:w="268" w:type="pct"/>
            <w:tcBorders>
              <w:top w:val="nil"/>
              <w:left w:val="nil"/>
              <w:bottom w:val="single" w:sz="8" w:space="0" w:color="auto"/>
              <w:right w:val="single" w:sz="8" w:space="0" w:color="auto"/>
            </w:tcBorders>
            <w:shd w:val="clear" w:color="auto" w:fill="auto"/>
            <w:vAlign w:val="center"/>
            <w:hideMark/>
          </w:tcPr>
          <w:p w14:paraId="421EBE27" w14:textId="77777777" w:rsidR="003918EA" w:rsidRPr="005209B0" w:rsidRDefault="003918EA" w:rsidP="003918EA">
            <w:pPr>
              <w:spacing w:after="0"/>
              <w:jc w:val="center"/>
              <w:rPr>
                <w:rFonts w:ascii="Arial Narrow" w:hAnsi="Arial Narrow"/>
                <w:color w:val="000000"/>
                <w:szCs w:val="22"/>
              </w:rPr>
            </w:pPr>
            <w:r w:rsidRPr="005209B0">
              <w:rPr>
                <w:rFonts w:ascii="Arial Narrow" w:hAnsi="Arial Narrow"/>
                <w:color w:val="000000"/>
                <w:szCs w:val="22"/>
              </w:rPr>
              <w:t>430,405</w:t>
            </w:r>
          </w:p>
        </w:tc>
        <w:tc>
          <w:tcPr>
            <w:tcW w:w="281" w:type="pct"/>
            <w:tcBorders>
              <w:top w:val="nil"/>
              <w:left w:val="nil"/>
              <w:bottom w:val="single" w:sz="8" w:space="0" w:color="auto"/>
              <w:right w:val="single" w:sz="8" w:space="0" w:color="auto"/>
            </w:tcBorders>
            <w:shd w:val="clear" w:color="auto" w:fill="auto"/>
            <w:vAlign w:val="center"/>
            <w:hideMark/>
          </w:tcPr>
          <w:p w14:paraId="3071B78F" w14:textId="4012A2A7" w:rsidR="003918EA" w:rsidRPr="003918EA" w:rsidRDefault="003918EA">
            <w:pPr>
              <w:spacing w:after="0"/>
              <w:jc w:val="center"/>
              <w:rPr>
                <w:rFonts w:ascii="Arial Narrow" w:hAnsi="Arial Narrow"/>
                <w:color w:val="000000"/>
                <w:szCs w:val="22"/>
              </w:rPr>
            </w:pPr>
            <w:r w:rsidRPr="00ED3FCF">
              <w:rPr>
                <w:rFonts w:ascii="Arial Narrow" w:hAnsi="Arial Narrow"/>
                <w:szCs w:val="22"/>
              </w:rPr>
              <w:t>223,82</w:t>
            </w:r>
          </w:p>
        </w:tc>
        <w:tc>
          <w:tcPr>
            <w:tcW w:w="270" w:type="pct"/>
            <w:tcBorders>
              <w:top w:val="nil"/>
              <w:left w:val="nil"/>
              <w:bottom w:val="single" w:sz="8" w:space="0" w:color="auto"/>
              <w:right w:val="single" w:sz="8" w:space="0" w:color="auto"/>
            </w:tcBorders>
            <w:shd w:val="clear" w:color="auto" w:fill="auto"/>
            <w:vAlign w:val="center"/>
            <w:hideMark/>
          </w:tcPr>
          <w:p w14:paraId="159BB72D" w14:textId="25F6B171"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86" w:type="pct"/>
            <w:tcBorders>
              <w:top w:val="nil"/>
              <w:left w:val="nil"/>
              <w:bottom w:val="single" w:sz="8" w:space="0" w:color="auto"/>
              <w:right w:val="single" w:sz="8" w:space="0" w:color="auto"/>
            </w:tcBorders>
            <w:shd w:val="clear" w:color="auto" w:fill="auto"/>
            <w:vAlign w:val="center"/>
            <w:hideMark/>
          </w:tcPr>
          <w:p w14:paraId="11CF051A" w14:textId="04020E8D" w:rsidR="003918EA" w:rsidRPr="003918EA" w:rsidRDefault="003918EA">
            <w:pPr>
              <w:spacing w:after="0"/>
              <w:jc w:val="center"/>
              <w:rPr>
                <w:rFonts w:ascii="Arial Narrow" w:hAnsi="Arial Narrow"/>
                <w:color w:val="000000"/>
                <w:szCs w:val="22"/>
              </w:rPr>
            </w:pPr>
            <w:r w:rsidRPr="00ED3FCF">
              <w:rPr>
                <w:rFonts w:ascii="Arial Narrow" w:hAnsi="Arial Narrow"/>
                <w:szCs w:val="22"/>
              </w:rPr>
              <w:t>223,82</w:t>
            </w:r>
          </w:p>
        </w:tc>
        <w:tc>
          <w:tcPr>
            <w:tcW w:w="194" w:type="pct"/>
            <w:tcBorders>
              <w:top w:val="nil"/>
              <w:left w:val="nil"/>
              <w:bottom w:val="single" w:sz="8" w:space="0" w:color="auto"/>
              <w:right w:val="single" w:sz="8" w:space="0" w:color="auto"/>
            </w:tcBorders>
            <w:shd w:val="clear" w:color="auto" w:fill="auto"/>
            <w:vAlign w:val="center"/>
            <w:hideMark/>
          </w:tcPr>
          <w:p w14:paraId="4E03826C" w14:textId="5DF4EA2C" w:rsidR="003918EA" w:rsidRPr="003918EA" w:rsidRDefault="003918EA">
            <w:pPr>
              <w:spacing w:after="0"/>
              <w:jc w:val="center"/>
              <w:rPr>
                <w:rFonts w:ascii="Arial Narrow" w:hAnsi="Arial Narrow"/>
                <w:color w:val="000000"/>
                <w:szCs w:val="22"/>
              </w:rPr>
            </w:pPr>
            <w:r w:rsidRPr="00ED3FCF">
              <w:rPr>
                <w:rFonts w:ascii="Arial Narrow" w:hAnsi="Arial Narrow"/>
                <w:szCs w:val="22"/>
              </w:rPr>
              <w:t>52,0</w:t>
            </w:r>
          </w:p>
        </w:tc>
        <w:tc>
          <w:tcPr>
            <w:tcW w:w="288" w:type="pct"/>
            <w:tcBorders>
              <w:top w:val="nil"/>
              <w:left w:val="nil"/>
              <w:bottom w:val="single" w:sz="8" w:space="0" w:color="auto"/>
              <w:right w:val="single" w:sz="8" w:space="0" w:color="auto"/>
            </w:tcBorders>
            <w:shd w:val="clear" w:color="auto" w:fill="auto"/>
            <w:vAlign w:val="center"/>
            <w:hideMark/>
          </w:tcPr>
          <w:p w14:paraId="77AF4A1D" w14:textId="17C8879B"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1ABB356C" w14:textId="03071530"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69" w:type="pct"/>
            <w:tcBorders>
              <w:top w:val="nil"/>
              <w:left w:val="nil"/>
              <w:bottom w:val="single" w:sz="8" w:space="0" w:color="auto"/>
              <w:right w:val="single" w:sz="8" w:space="0" w:color="auto"/>
            </w:tcBorders>
            <w:shd w:val="clear" w:color="auto" w:fill="auto"/>
            <w:vAlign w:val="center"/>
            <w:hideMark/>
          </w:tcPr>
          <w:p w14:paraId="1AFD1F84" w14:textId="41C477AD"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66" w:type="pct"/>
            <w:tcBorders>
              <w:top w:val="nil"/>
              <w:left w:val="nil"/>
              <w:bottom w:val="single" w:sz="8" w:space="0" w:color="auto"/>
              <w:right w:val="single" w:sz="8" w:space="0" w:color="auto"/>
            </w:tcBorders>
            <w:shd w:val="clear" w:color="auto" w:fill="auto"/>
            <w:vAlign w:val="center"/>
            <w:hideMark/>
          </w:tcPr>
          <w:p w14:paraId="7BAED607" w14:textId="29300C41" w:rsidR="003918EA" w:rsidRPr="003918EA" w:rsidRDefault="003918EA">
            <w:pPr>
              <w:spacing w:after="0"/>
              <w:jc w:val="center"/>
              <w:rPr>
                <w:rFonts w:ascii="Arial Narrow" w:hAnsi="Arial Narrow"/>
                <w:color w:val="000000"/>
                <w:szCs w:val="22"/>
              </w:rPr>
            </w:pPr>
            <w:r w:rsidRPr="00ED3FCF">
              <w:rPr>
                <w:rFonts w:ascii="Arial Narrow" w:hAnsi="Arial Narrow"/>
                <w:szCs w:val="22"/>
              </w:rPr>
              <w:t>0,0</w:t>
            </w:r>
          </w:p>
        </w:tc>
        <w:tc>
          <w:tcPr>
            <w:tcW w:w="326" w:type="pct"/>
            <w:tcBorders>
              <w:top w:val="nil"/>
              <w:left w:val="nil"/>
              <w:bottom w:val="single" w:sz="8" w:space="0" w:color="auto"/>
              <w:right w:val="single" w:sz="8" w:space="0" w:color="auto"/>
            </w:tcBorders>
            <w:shd w:val="clear" w:color="auto" w:fill="auto"/>
            <w:vAlign w:val="center"/>
            <w:hideMark/>
          </w:tcPr>
          <w:p w14:paraId="7D55CAE4" w14:textId="3352F361" w:rsidR="003918EA" w:rsidRPr="003918EA" w:rsidRDefault="003918EA">
            <w:pPr>
              <w:spacing w:after="0"/>
              <w:jc w:val="center"/>
              <w:rPr>
                <w:rFonts w:ascii="Arial Narrow" w:hAnsi="Arial Narrow"/>
                <w:szCs w:val="22"/>
              </w:rPr>
            </w:pPr>
            <w:r w:rsidRPr="00ED3FCF">
              <w:rPr>
                <w:rFonts w:ascii="Arial Narrow" w:hAnsi="Arial Narrow"/>
                <w:szCs w:val="22"/>
              </w:rPr>
              <w:t>20</w:t>
            </w:r>
          </w:p>
        </w:tc>
        <w:tc>
          <w:tcPr>
            <w:tcW w:w="226" w:type="pct"/>
            <w:tcBorders>
              <w:top w:val="nil"/>
              <w:left w:val="nil"/>
              <w:bottom w:val="single" w:sz="8" w:space="0" w:color="auto"/>
              <w:right w:val="single" w:sz="8" w:space="0" w:color="auto"/>
            </w:tcBorders>
            <w:shd w:val="clear" w:color="auto" w:fill="auto"/>
            <w:vAlign w:val="center"/>
            <w:hideMark/>
          </w:tcPr>
          <w:p w14:paraId="5F5592E0" w14:textId="104F9AF2"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70F07390" w14:textId="58F7ED0F"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538E537F" w14:textId="3A4E4CAA"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16261677" w14:textId="68DFE508"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4E389937" w14:textId="7062447C"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6C5A9F7B" w14:textId="04EA4E6C"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6BA51CFB" w14:textId="2BCF4500"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2" w:type="pct"/>
            <w:tcBorders>
              <w:top w:val="nil"/>
              <w:left w:val="nil"/>
              <w:bottom w:val="single" w:sz="8" w:space="0" w:color="auto"/>
              <w:right w:val="single" w:sz="8" w:space="0" w:color="auto"/>
            </w:tcBorders>
            <w:shd w:val="clear" w:color="auto" w:fill="auto"/>
            <w:vAlign w:val="center"/>
            <w:hideMark/>
          </w:tcPr>
          <w:p w14:paraId="3855A738" w14:textId="4996DA94" w:rsidR="003918EA" w:rsidRPr="003918EA" w:rsidRDefault="003918EA">
            <w:pPr>
              <w:spacing w:after="0"/>
              <w:jc w:val="center"/>
              <w:rPr>
                <w:rFonts w:ascii="Arial Narrow" w:hAnsi="Arial Narrow"/>
                <w:szCs w:val="22"/>
              </w:rPr>
            </w:pPr>
            <w:r w:rsidRPr="00ED3FCF">
              <w:rPr>
                <w:rFonts w:ascii="Arial Narrow" w:hAnsi="Arial Narrow"/>
                <w:szCs w:val="22"/>
              </w:rPr>
              <w:t>-</w:t>
            </w:r>
          </w:p>
        </w:tc>
      </w:tr>
      <w:tr w:rsidR="003918EA" w:rsidRPr="00786FFC" w14:paraId="7C0D3F0E" w14:textId="77777777" w:rsidTr="00ED3FCF">
        <w:trPr>
          <w:trHeight w:val="261"/>
        </w:trPr>
        <w:tc>
          <w:tcPr>
            <w:tcW w:w="338" w:type="pct"/>
            <w:tcBorders>
              <w:top w:val="nil"/>
              <w:left w:val="single" w:sz="8" w:space="0" w:color="auto"/>
              <w:bottom w:val="single" w:sz="8" w:space="0" w:color="auto"/>
              <w:right w:val="single" w:sz="8" w:space="0" w:color="auto"/>
            </w:tcBorders>
            <w:shd w:val="clear" w:color="auto" w:fill="auto"/>
            <w:vAlign w:val="center"/>
            <w:hideMark/>
          </w:tcPr>
          <w:p w14:paraId="29510456" w14:textId="77777777" w:rsidR="003918EA" w:rsidRPr="00501756" w:rsidRDefault="003918EA" w:rsidP="003918EA">
            <w:pPr>
              <w:spacing w:after="0"/>
              <w:rPr>
                <w:rFonts w:ascii="Arial Narrow" w:hAnsi="Arial Narrow"/>
                <w:bCs/>
                <w:color w:val="000000"/>
                <w:szCs w:val="22"/>
              </w:rPr>
            </w:pPr>
            <w:r w:rsidRPr="00501756">
              <w:rPr>
                <w:rFonts w:ascii="Arial Narrow" w:hAnsi="Arial Narrow"/>
                <w:bCs/>
                <w:color w:val="000000"/>
                <w:szCs w:val="22"/>
              </w:rPr>
              <w:t>Sud-Ouest</w:t>
            </w:r>
          </w:p>
        </w:tc>
        <w:tc>
          <w:tcPr>
            <w:tcW w:w="268" w:type="pct"/>
            <w:tcBorders>
              <w:top w:val="nil"/>
              <w:left w:val="nil"/>
              <w:bottom w:val="single" w:sz="8" w:space="0" w:color="auto"/>
              <w:right w:val="single" w:sz="8" w:space="0" w:color="auto"/>
            </w:tcBorders>
            <w:shd w:val="clear" w:color="auto" w:fill="auto"/>
            <w:vAlign w:val="center"/>
            <w:hideMark/>
          </w:tcPr>
          <w:p w14:paraId="24200FF7" w14:textId="77777777" w:rsidR="003918EA" w:rsidRPr="005209B0" w:rsidRDefault="003918EA" w:rsidP="003918EA">
            <w:pPr>
              <w:spacing w:after="0"/>
              <w:jc w:val="center"/>
              <w:rPr>
                <w:rFonts w:ascii="Arial Narrow" w:hAnsi="Arial Narrow"/>
                <w:color w:val="000000"/>
                <w:szCs w:val="22"/>
              </w:rPr>
            </w:pPr>
            <w:r w:rsidRPr="005209B0">
              <w:rPr>
                <w:rFonts w:ascii="Arial Narrow" w:hAnsi="Arial Narrow"/>
                <w:color w:val="000000"/>
                <w:szCs w:val="22"/>
              </w:rPr>
              <w:t>205</w:t>
            </w:r>
          </w:p>
        </w:tc>
        <w:tc>
          <w:tcPr>
            <w:tcW w:w="281" w:type="pct"/>
            <w:tcBorders>
              <w:top w:val="nil"/>
              <w:left w:val="nil"/>
              <w:bottom w:val="single" w:sz="8" w:space="0" w:color="auto"/>
              <w:right w:val="single" w:sz="8" w:space="0" w:color="auto"/>
            </w:tcBorders>
            <w:shd w:val="clear" w:color="auto" w:fill="auto"/>
            <w:vAlign w:val="center"/>
            <w:hideMark/>
          </w:tcPr>
          <w:p w14:paraId="7D113D76" w14:textId="3B4C47D7" w:rsidR="003918EA" w:rsidRPr="003918EA" w:rsidRDefault="003918EA">
            <w:pPr>
              <w:spacing w:after="0"/>
              <w:jc w:val="center"/>
              <w:rPr>
                <w:rFonts w:ascii="Arial Narrow" w:hAnsi="Arial Narrow"/>
                <w:color w:val="000000"/>
                <w:szCs w:val="22"/>
              </w:rPr>
            </w:pPr>
            <w:r w:rsidRPr="00ED3FCF">
              <w:rPr>
                <w:rFonts w:ascii="Arial Narrow" w:hAnsi="Arial Narrow"/>
                <w:szCs w:val="22"/>
              </w:rPr>
              <w:t>205</w:t>
            </w:r>
          </w:p>
        </w:tc>
        <w:tc>
          <w:tcPr>
            <w:tcW w:w="270" w:type="pct"/>
            <w:tcBorders>
              <w:top w:val="nil"/>
              <w:left w:val="nil"/>
              <w:bottom w:val="single" w:sz="8" w:space="0" w:color="auto"/>
              <w:right w:val="single" w:sz="8" w:space="0" w:color="auto"/>
            </w:tcBorders>
            <w:shd w:val="clear" w:color="auto" w:fill="auto"/>
            <w:vAlign w:val="center"/>
            <w:hideMark/>
          </w:tcPr>
          <w:p w14:paraId="196FC3B1" w14:textId="786CE868"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86" w:type="pct"/>
            <w:tcBorders>
              <w:top w:val="nil"/>
              <w:left w:val="nil"/>
              <w:bottom w:val="single" w:sz="8" w:space="0" w:color="auto"/>
              <w:right w:val="single" w:sz="8" w:space="0" w:color="auto"/>
            </w:tcBorders>
            <w:shd w:val="clear" w:color="auto" w:fill="auto"/>
            <w:vAlign w:val="center"/>
            <w:hideMark/>
          </w:tcPr>
          <w:p w14:paraId="6FB31F76" w14:textId="051CCDCE" w:rsidR="003918EA" w:rsidRPr="003918EA" w:rsidRDefault="003918EA">
            <w:pPr>
              <w:spacing w:after="0"/>
              <w:jc w:val="center"/>
              <w:rPr>
                <w:rFonts w:ascii="Arial Narrow" w:hAnsi="Arial Narrow"/>
                <w:color w:val="000000"/>
                <w:szCs w:val="22"/>
              </w:rPr>
            </w:pPr>
            <w:r w:rsidRPr="00ED3FCF">
              <w:rPr>
                <w:rFonts w:ascii="Arial Narrow" w:hAnsi="Arial Narrow"/>
                <w:szCs w:val="22"/>
              </w:rPr>
              <w:t>205</w:t>
            </w:r>
          </w:p>
        </w:tc>
        <w:tc>
          <w:tcPr>
            <w:tcW w:w="194" w:type="pct"/>
            <w:tcBorders>
              <w:top w:val="nil"/>
              <w:left w:val="nil"/>
              <w:bottom w:val="single" w:sz="8" w:space="0" w:color="auto"/>
              <w:right w:val="single" w:sz="8" w:space="0" w:color="auto"/>
            </w:tcBorders>
            <w:shd w:val="clear" w:color="auto" w:fill="auto"/>
            <w:vAlign w:val="center"/>
            <w:hideMark/>
          </w:tcPr>
          <w:p w14:paraId="45CADA9E" w14:textId="3D0FFA3B" w:rsidR="003918EA" w:rsidRPr="003918EA" w:rsidRDefault="003918EA">
            <w:pPr>
              <w:spacing w:after="0"/>
              <w:jc w:val="center"/>
              <w:rPr>
                <w:rFonts w:ascii="Arial Narrow" w:hAnsi="Arial Narrow"/>
                <w:color w:val="000000"/>
                <w:szCs w:val="22"/>
              </w:rPr>
            </w:pPr>
            <w:r w:rsidRPr="00ED3FCF">
              <w:rPr>
                <w:rFonts w:ascii="Arial Narrow" w:hAnsi="Arial Narrow"/>
                <w:szCs w:val="22"/>
              </w:rPr>
              <w:t>100,0</w:t>
            </w:r>
          </w:p>
        </w:tc>
        <w:tc>
          <w:tcPr>
            <w:tcW w:w="288" w:type="pct"/>
            <w:tcBorders>
              <w:top w:val="nil"/>
              <w:left w:val="nil"/>
              <w:bottom w:val="single" w:sz="8" w:space="0" w:color="auto"/>
              <w:right w:val="single" w:sz="8" w:space="0" w:color="auto"/>
            </w:tcBorders>
            <w:shd w:val="clear" w:color="auto" w:fill="auto"/>
            <w:vAlign w:val="center"/>
            <w:hideMark/>
          </w:tcPr>
          <w:p w14:paraId="1231B6D8" w14:textId="28FF6B39" w:rsidR="003918EA" w:rsidRPr="003918EA" w:rsidRDefault="003918EA">
            <w:pPr>
              <w:spacing w:after="0"/>
              <w:jc w:val="center"/>
              <w:rPr>
                <w:rFonts w:ascii="Arial Narrow" w:hAnsi="Arial Narrow"/>
                <w:color w:val="000000"/>
                <w:szCs w:val="22"/>
              </w:rPr>
            </w:pPr>
            <w:r w:rsidRPr="00ED3FCF">
              <w:rPr>
                <w:rFonts w:ascii="Arial Narrow" w:hAnsi="Arial Narrow"/>
                <w:szCs w:val="22"/>
              </w:rPr>
              <w:t>60,47</w:t>
            </w:r>
          </w:p>
        </w:tc>
        <w:tc>
          <w:tcPr>
            <w:tcW w:w="272" w:type="pct"/>
            <w:tcBorders>
              <w:top w:val="nil"/>
              <w:left w:val="nil"/>
              <w:bottom w:val="single" w:sz="8" w:space="0" w:color="auto"/>
              <w:right w:val="single" w:sz="8" w:space="0" w:color="auto"/>
            </w:tcBorders>
            <w:shd w:val="clear" w:color="auto" w:fill="auto"/>
            <w:vAlign w:val="center"/>
            <w:hideMark/>
          </w:tcPr>
          <w:p w14:paraId="18402EF9" w14:textId="69C12F9D" w:rsidR="003918EA" w:rsidRPr="003918EA" w:rsidRDefault="003918EA">
            <w:pPr>
              <w:spacing w:after="0"/>
              <w:jc w:val="center"/>
              <w:rPr>
                <w:rFonts w:ascii="Arial Narrow" w:hAnsi="Arial Narrow"/>
                <w:color w:val="000000"/>
                <w:szCs w:val="22"/>
              </w:rPr>
            </w:pPr>
            <w:r w:rsidRPr="00ED3FCF">
              <w:rPr>
                <w:rFonts w:ascii="Arial Narrow" w:hAnsi="Arial Narrow"/>
                <w:szCs w:val="22"/>
              </w:rPr>
              <w:t>0</w:t>
            </w:r>
          </w:p>
        </w:tc>
        <w:tc>
          <w:tcPr>
            <w:tcW w:w="269" w:type="pct"/>
            <w:tcBorders>
              <w:top w:val="nil"/>
              <w:left w:val="nil"/>
              <w:bottom w:val="single" w:sz="8" w:space="0" w:color="auto"/>
              <w:right w:val="single" w:sz="8" w:space="0" w:color="auto"/>
            </w:tcBorders>
            <w:shd w:val="clear" w:color="auto" w:fill="auto"/>
            <w:vAlign w:val="center"/>
            <w:hideMark/>
          </w:tcPr>
          <w:p w14:paraId="7156CA44" w14:textId="334C85EF" w:rsidR="003918EA" w:rsidRPr="003918EA" w:rsidRDefault="003918EA">
            <w:pPr>
              <w:spacing w:after="0"/>
              <w:jc w:val="center"/>
              <w:rPr>
                <w:rFonts w:ascii="Arial Narrow" w:hAnsi="Arial Narrow"/>
                <w:color w:val="000000"/>
                <w:szCs w:val="22"/>
              </w:rPr>
            </w:pPr>
            <w:r w:rsidRPr="00ED3FCF">
              <w:rPr>
                <w:rFonts w:ascii="Arial Narrow" w:hAnsi="Arial Narrow"/>
                <w:szCs w:val="22"/>
              </w:rPr>
              <w:t>60,47</w:t>
            </w:r>
          </w:p>
        </w:tc>
        <w:tc>
          <w:tcPr>
            <w:tcW w:w="266" w:type="pct"/>
            <w:tcBorders>
              <w:top w:val="nil"/>
              <w:left w:val="nil"/>
              <w:bottom w:val="single" w:sz="8" w:space="0" w:color="auto"/>
              <w:right w:val="single" w:sz="8" w:space="0" w:color="auto"/>
            </w:tcBorders>
            <w:shd w:val="clear" w:color="auto" w:fill="auto"/>
            <w:vAlign w:val="center"/>
            <w:hideMark/>
          </w:tcPr>
          <w:p w14:paraId="299A7B4E" w14:textId="19BAEAE2" w:rsidR="003918EA" w:rsidRPr="003918EA" w:rsidRDefault="003918EA">
            <w:pPr>
              <w:spacing w:after="0"/>
              <w:jc w:val="center"/>
              <w:rPr>
                <w:rFonts w:ascii="Arial Narrow" w:hAnsi="Arial Narrow"/>
                <w:color w:val="000000"/>
                <w:szCs w:val="22"/>
              </w:rPr>
            </w:pPr>
            <w:r w:rsidRPr="00ED3FCF">
              <w:rPr>
                <w:rFonts w:ascii="Arial Narrow" w:hAnsi="Arial Narrow"/>
                <w:szCs w:val="22"/>
              </w:rPr>
              <w:t>29,5</w:t>
            </w:r>
          </w:p>
        </w:tc>
        <w:tc>
          <w:tcPr>
            <w:tcW w:w="326" w:type="pct"/>
            <w:tcBorders>
              <w:top w:val="nil"/>
              <w:left w:val="nil"/>
              <w:bottom w:val="single" w:sz="8" w:space="0" w:color="auto"/>
              <w:right w:val="single" w:sz="8" w:space="0" w:color="auto"/>
            </w:tcBorders>
            <w:shd w:val="clear" w:color="auto" w:fill="auto"/>
            <w:vAlign w:val="center"/>
            <w:hideMark/>
          </w:tcPr>
          <w:p w14:paraId="267928B1" w14:textId="32D19766"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111AE179" w14:textId="2DA9FFD8"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4F48AA42" w14:textId="6DC8C880"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31B894DF" w14:textId="4AC0B7D5"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11340243" w14:textId="5E593E6B" w:rsidR="003918EA" w:rsidRPr="003918EA" w:rsidRDefault="003918EA">
            <w:pPr>
              <w:spacing w:after="0"/>
              <w:jc w:val="center"/>
              <w:rPr>
                <w:rFonts w:ascii="Arial Narrow" w:hAnsi="Arial Narrow"/>
                <w:szCs w:val="22"/>
              </w:rPr>
            </w:pPr>
            <w:r w:rsidRPr="00ED3FCF">
              <w:rPr>
                <w:rFonts w:ascii="Arial Narrow" w:hAnsi="Arial Narrow"/>
                <w:szCs w:val="22"/>
              </w:rPr>
              <w:t>-</w:t>
            </w:r>
          </w:p>
        </w:tc>
        <w:tc>
          <w:tcPr>
            <w:tcW w:w="272" w:type="pct"/>
            <w:tcBorders>
              <w:top w:val="nil"/>
              <w:left w:val="nil"/>
              <w:bottom w:val="single" w:sz="8" w:space="0" w:color="auto"/>
              <w:right w:val="single" w:sz="8" w:space="0" w:color="auto"/>
            </w:tcBorders>
            <w:shd w:val="clear" w:color="auto" w:fill="auto"/>
            <w:vAlign w:val="center"/>
            <w:hideMark/>
          </w:tcPr>
          <w:p w14:paraId="13477040" w14:textId="20BC791F"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36AA0BA9" w14:textId="797F6377"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6" w:type="pct"/>
            <w:tcBorders>
              <w:top w:val="nil"/>
              <w:left w:val="nil"/>
              <w:bottom w:val="single" w:sz="8" w:space="0" w:color="auto"/>
              <w:right w:val="single" w:sz="8" w:space="0" w:color="auto"/>
            </w:tcBorders>
            <w:shd w:val="clear" w:color="auto" w:fill="auto"/>
            <w:vAlign w:val="center"/>
            <w:hideMark/>
          </w:tcPr>
          <w:p w14:paraId="348E2604" w14:textId="2717B7D4" w:rsidR="003918EA" w:rsidRPr="003918EA" w:rsidRDefault="003918EA">
            <w:pPr>
              <w:spacing w:after="0"/>
              <w:jc w:val="center"/>
              <w:rPr>
                <w:rFonts w:ascii="Arial Narrow" w:hAnsi="Arial Narrow"/>
                <w:szCs w:val="22"/>
              </w:rPr>
            </w:pPr>
            <w:r w:rsidRPr="00ED3FCF">
              <w:rPr>
                <w:rFonts w:ascii="Arial Narrow" w:hAnsi="Arial Narrow"/>
                <w:szCs w:val="22"/>
              </w:rPr>
              <w:t>0</w:t>
            </w:r>
          </w:p>
        </w:tc>
        <w:tc>
          <w:tcPr>
            <w:tcW w:w="222" w:type="pct"/>
            <w:tcBorders>
              <w:top w:val="nil"/>
              <w:left w:val="nil"/>
              <w:bottom w:val="single" w:sz="8" w:space="0" w:color="auto"/>
              <w:right w:val="single" w:sz="8" w:space="0" w:color="auto"/>
            </w:tcBorders>
            <w:shd w:val="clear" w:color="auto" w:fill="auto"/>
            <w:vAlign w:val="center"/>
            <w:hideMark/>
          </w:tcPr>
          <w:p w14:paraId="4C553634" w14:textId="53F4138F" w:rsidR="003918EA" w:rsidRPr="003918EA" w:rsidRDefault="003918EA">
            <w:pPr>
              <w:spacing w:after="0"/>
              <w:jc w:val="center"/>
              <w:rPr>
                <w:rFonts w:ascii="Arial Narrow" w:hAnsi="Arial Narrow"/>
                <w:szCs w:val="22"/>
              </w:rPr>
            </w:pPr>
            <w:r w:rsidRPr="00ED3FCF">
              <w:rPr>
                <w:rFonts w:ascii="Arial Narrow" w:hAnsi="Arial Narrow"/>
                <w:szCs w:val="22"/>
              </w:rPr>
              <w:t>-</w:t>
            </w:r>
          </w:p>
        </w:tc>
      </w:tr>
      <w:tr w:rsidR="003918EA" w:rsidRPr="00441DCC" w14:paraId="11601DF9" w14:textId="77777777" w:rsidTr="00ED3FCF">
        <w:trPr>
          <w:trHeight w:val="311"/>
        </w:trPr>
        <w:tc>
          <w:tcPr>
            <w:tcW w:w="338" w:type="pct"/>
            <w:tcBorders>
              <w:top w:val="nil"/>
              <w:left w:val="single" w:sz="8" w:space="0" w:color="auto"/>
              <w:bottom w:val="single" w:sz="8" w:space="0" w:color="auto"/>
              <w:right w:val="single" w:sz="8" w:space="0" w:color="auto"/>
            </w:tcBorders>
            <w:shd w:val="clear" w:color="auto" w:fill="auto"/>
            <w:vAlign w:val="center"/>
            <w:hideMark/>
          </w:tcPr>
          <w:p w14:paraId="2338F7F2" w14:textId="4360B7BE" w:rsidR="003918EA" w:rsidRPr="00441DCC" w:rsidRDefault="003918EA" w:rsidP="003918EA">
            <w:pPr>
              <w:spacing w:after="0"/>
              <w:rPr>
                <w:rFonts w:ascii="Arial Narrow" w:hAnsi="Arial Narrow"/>
                <w:b/>
                <w:bCs/>
                <w:color w:val="000000"/>
                <w:sz w:val="20"/>
              </w:rPr>
            </w:pPr>
            <w:r w:rsidRPr="00ED3FCF">
              <w:rPr>
                <w:rFonts w:ascii="Arial Narrow" w:hAnsi="Arial Narrow"/>
                <w:b/>
                <w:bCs/>
                <w:color w:val="000000"/>
              </w:rPr>
              <w:t>Total</w:t>
            </w:r>
          </w:p>
        </w:tc>
        <w:tc>
          <w:tcPr>
            <w:tcW w:w="268" w:type="pct"/>
            <w:tcBorders>
              <w:top w:val="nil"/>
              <w:left w:val="nil"/>
              <w:bottom w:val="single" w:sz="8" w:space="0" w:color="auto"/>
              <w:right w:val="single" w:sz="8" w:space="0" w:color="auto"/>
            </w:tcBorders>
            <w:shd w:val="clear" w:color="auto" w:fill="auto"/>
            <w:vAlign w:val="center"/>
            <w:hideMark/>
          </w:tcPr>
          <w:p w14:paraId="5B8CBC21" w14:textId="28D29BCD" w:rsidR="003918EA" w:rsidRPr="005209B0" w:rsidRDefault="003918EA" w:rsidP="003918EA">
            <w:pPr>
              <w:spacing w:after="0"/>
              <w:jc w:val="center"/>
              <w:rPr>
                <w:rFonts w:ascii="Arial Narrow" w:hAnsi="Arial Narrow"/>
                <w:b/>
                <w:bCs/>
                <w:color w:val="000000"/>
                <w:szCs w:val="22"/>
              </w:rPr>
            </w:pPr>
            <w:r w:rsidRPr="005209B0">
              <w:rPr>
                <w:rFonts w:ascii="Arial Narrow" w:hAnsi="Arial Narrow" w:cs="Calibri"/>
                <w:b/>
                <w:bCs/>
                <w:color w:val="000000"/>
                <w:szCs w:val="22"/>
              </w:rPr>
              <w:t>2 918,25</w:t>
            </w:r>
          </w:p>
        </w:tc>
        <w:tc>
          <w:tcPr>
            <w:tcW w:w="281" w:type="pct"/>
            <w:tcBorders>
              <w:top w:val="nil"/>
              <w:left w:val="nil"/>
              <w:bottom w:val="single" w:sz="8" w:space="0" w:color="auto"/>
              <w:right w:val="single" w:sz="8" w:space="0" w:color="auto"/>
            </w:tcBorders>
            <w:shd w:val="clear" w:color="auto" w:fill="auto"/>
            <w:vAlign w:val="center"/>
            <w:hideMark/>
          </w:tcPr>
          <w:p w14:paraId="411A2730" w14:textId="559F4318" w:rsidR="003918EA" w:rsidRPr="003918EA" w:rsidRDefault="003918EA">
            <w:pPr>
              <w:spacing w:after="0"/>
              <w:jc w:val="center"/>
              <w:rPr>
                <w:rFonts w:ascii="Arial Narrow" w:hAnsi="Arial Narrow"/>
                <w:b/>
                <w:bCs/>
                <w:color w:val="000000"/>
                <w:szCs w:val="22"/>
              </w:rPr>
            </w:pPr>
            <w:r w:rsidRPr="00ED3FCF">
              <w:rPr>
                <w:rFonts w:ascii="Arial Narrow" w:hAnsi="Arial Narrow"/>
                <w:b/>
                <w:szCs w:val="22"/>
              </w:rPr>
              <w:t>1 220,53</w:t>
            </w:r>
          </w:p>
        </w:tc>
        <w:tc>
          <w:tcPr>
            <w:tcW w:w="270" w:type="pct"/>
            <w:tcBorders>
              <w:top w:val="nil"/>
              <w:left w:val="nil"/>
              <w:bottom w:val="single" w:sz="8" w:space="0" w:color="auto"/>
              <w:right w:val="single" w:sz="8" w:space="0" w:color="auto"/>
            </w:tcBorders>
            <w:shd w:val="clear" w:color="auto" w:fill="auto"/>
            <w:vAlign w:val="center"/>
            <w:hideMark/>
          </w:tcPr>
          <w:p w14:paraId="235E372E" w14:textId="59DDCA02" w:rsidR="003918EA" w:rsidRPr="003918EA" w:rsidRDefault="003918EA">
            <w:pPr>
              <w:spacing w:after="0"/>
              <w:jc w:val="center"/>
              <w:rPr>
                <w:rFonts w:ascii="Arial Narrow" w:hAnsi="Arial Narrow"/>
                <w:b/>
                <w:bCs/>
                <w:color w:val="000000"/>
                <w:szCs w:val="22"/>
              </w:rPr>
            </w:pPr>
            <w:r w:rsidRPr="00ED3FCF">
              <w:rPr>
                <w:rFonts w:ascii="Arial Narrow" w:hAnsi="Arial Narrow"/>
                <w:b/>
                <w:szCs w:val="22"/>
              </w:rPr>
              <w:t>171,52</w:t>
            </w:r>
          </w:p>
        </w:tc>
        <w:tc>
          <w:tcPr>
            <w:tcW w:w="286" w:type="pct"/>
            <w:tcBorders>
              <w:top w:val="nil"/>
              <w:left w:val="nil"/>
              <w:bottom w:val="single" w:sz="8" w:space="0" w:color="auto"/>
              <w:right w:val="single" w:sz="8" w:space="0" w:color="auto"/>
            </w:tcBorders>
            <w:shd w:val="clear" w:color="auto" w:fill="auto"/>
            <w:vAlign w:val="center"/>
            <w:hideMark/>
          </w:tcPr>
          <w:p w14:paraId="707791E9" w14:textId="2C9B83D9" w:rsidR="003918EA" w:rsidRPr="003918EA" w:rsidRDefault="003918EA">
            <w:pPr>
              <w:spacing w:after="0"/>
              <w:jc w:val="center"/>
              <w:rPr>
                <w:rFonts w:ascii="Arial Narrow" w:hAnsi="Arial Narrow"/>
                <w:b/>
                <w:bCs/>
                <w:color w:val="000000"/>
                <w:szCs w:val="22"/>
              </w:rPr>
            </w:pPr>
            <w:r w:rsidRPr="00ED3FCF">
              <w:rPr>
                <w:rFonts w:ascii="Arial Narrow" w:hAnsi="Arial Narrow"/>
                <w:b/>
                <w:szCs w:val="22"/>
              </w:rPr>
              <w:t>1</w:t>
            </w:r>
            <w:r>
              <w:rPr>
                <w:rFonts w:ascii="Arial Narrow" w:hAnsi="Arial Narrow"/>
                <w:b/>
                <w:szCs w:val="22"/>
              </w:rPr>
              <w:t xml:space="preserve"> </w:t>
            </w:r>
            <w:r w:rsidRPr="00ED3FCF">
              <w:rPr>
                <w:rFonts w:ascii="Arial Narrow" w:hAnsi="Arial Narrow"/>
                <w:b/>
                <w:szCs w:val="22"/>
              </w:rPr>
              <w:t>392,05</w:t>
            </w:r>
          </w:p>
        </w:tc>
        <w:tc>
          <w:tcPr>
            <w:tcW w:w="194" w:type="pct"/>
            <w:tcBorders>
              <w:top w:val="nil"/>
              <w:left w:val="nil"/>
              <w:bottom w:val="single" w:sz="8" w:space="0" w:color="auto"/>
              <w:right w:val="single" w:sz="8" w:space="0" w:color="auto"/>
            </w:tcBorders>
            <w:shd w:val="clear" w:color="auto" w:fill="auto"/>
            <w:vAlign w:val="center"/>
            <w:hideMark/>
          </w:tcPr>
          <w:p w14:paraId="36258C4F" w14:textId="651DDC7E" w:rsidR="003918EA" w:rsidRPr="003918EA" w:rsidRDefault="003918EA">
            <w:pPr>
              <w:spacing w:after="0"/>
              <w:jc w:val="center"/>
              <w:rPr>
                <w:rFonts w:ascii="Arial Narrow" w:hAnsi="Arial Narrow"/>
                <w:b/>
                <w:bCs/>
                <w:color w:val="000000"/>
                <w:szCs w:val="22"/>
              </w:rPr>
            </w:pPr>
            <w:r w:rsidRPr="00ED3FCF">
              <w:rPr>
                <w:rFonts w:ascii="Arial Narrow" w:hAnsi="Arial Narrow"/>
                <w:b/>
                <w:szCs w:val="22"/>
              </w:rPr>
              <w:t>41,8</w:t>
            </w:r>
          </w:p>
        </w:tc>
        <w:tc>
          <w:tcPr>
            <w:tcW w:w="288" w:type="pct"/>
            <w:tcBorders>
              <w:top w:val="nil"/>
              <w:left w:val="nil"/>
              <w:bottom w:val="single" w:sz="8" w:space="0" w:color="auto"/>
              <w:right w:val="single" w:sz="8" w:space="0" w:color="auto"/>
            </w:tcBorders>
            <w:shd w:val="clear" w:color="auto" w:fill="auto"/>
            <w:vAlign w:val="center"/>
            <w:hideMark/>
          </w:tcPr>
          <w:p w14:paraId="5984857E" w14:textId="45A0C49C" w:rsidR="003918EA" w:rsidRPr="003918EA" w:rsidRDefault="003918EA">
            <w:pPr>
              <w:spacing w:after="0"/>
              <w:jc w:val="center"/>
              <w:rPr>
                <w:rFonts w:ascii="Arial Narrow" w:hAnsi="Arial Narrow"/>
                <w:b/>
                <w:bCs/>
                <w:color w:val="000000"/>
                <w:szCs w:val="22"/>
              </w:rPr>
            </w:pPr>
            <w:r w:rsidRPr="00ED3FCF">
              <w:rPr>
                <w:rFonts w:ascii="Arial Narrow" w:hAnsi="Arial Narrow"/>
                <w:b/>
                <w:szCs w:val="22"/>
              </w:rPr>
              <w:t>626,07</w:t>
            </w:r>
          </w:p>
        </w:tc>
        <w:tc>
          <w:tcPr>
            <w:tcW w:w="272" w:type="pct"/>
            <w:tcBorders>
              <w:top w:val="nil"/>
              <w:left w:val="nil"/>
              <w:bottom w:val="single" w:sz="8" w:space="0" w:color="auto"/>
              <w:right w:val="single" w:sz="8" w:space="0" w:color="auto"/>
            </w:tcBorders>
            <w:shd w:val="clear" w:color="auto" w:fill="auto"/>
            <w:vAlign w:val="center"/>
            <w:hideMark/>
          </w:tcPr>
          <w:p w14:paraId="4C0227F6" w14:textId="43A371A8" w:rsidR="003918EA" w:rsidRPr="003918EA" w:rsidRDefault="003918EA">
            <w:pPr>
              <w:spacing w:after="0"/>
              <w:jc w:val="center"/>
              <w:rPr>
                <w:rFonts w:ascii="Arial Narrow" w:hAnsi="Arial Narrow"/>
                <w:b/>
                <w:bCs/>
                <w:color w:val="000000"/>
                <w:szCs w:val="22"/>
              </w:rPr>
            </w:pPr>
            <w:r w:rsidRPr="00ED3FCF">
              <w:rPr>
                <w:rFonts w:ascii="Arial Narrow" w:hAnsi="Arial Narrow"/>
                <w:b/>
                <w:szCs w:val="22"/>
              </w:rPr>
              <w:t>0,95</w:t>
            </w:r>
          </w:p>
        </w:tc>
        <w:tc>
          <w:tcPr>
            <w:tcW w:w="269" w:type="pct"/>
            <w:tcBorders>
              <w:top w:val="nil"/>
              <w:left w:val="nil"/>
              <w:bottom w:val="single" w:sz="8" w:space="0" w:color="auto"/>
              <w:right w:val="single" w:sz="8" w:space="0" w:color="auto"/>
            </w:tcBorders>
            <w:shd w:val="clear" w:color="auto" w:fill="auto"/>
            <w:vAlign w:val="center"/>
            <w:hideMark/>
          </w:tcPr>
          <w:p w14:paraId="09C3E582" w14:textId="704C23D4" w:rsidR="003918EA" w:rsidRPr="003918EA" w:rsidRDefault="003918EA">
            <w:pPr>
              <w:spacing w:after="0"/>
              <w:jc w:val="center"/>
              <w:rPr>
                <w:rFonts w:ascii="Arial Narrow" w:hAnsi="Arial Narrow"/>
                <w:b/>
                <w:bCs/>
                <w:color w:val="000000"/>
                <w:szCs w:val="22"/>
              </w:rPr>
            </w:pPr>
            <w:r w:rsidRPr="00ED3FCF">
              <w:rPr>
                <w:rFonts w:ascii="Arial Narrow" w:hAnsi="Arial Narrow"/>
                <w:b/>
                <w:szCs w:val="22"/>
              </w:rPr>
              <w:t>627,021</w:t>
            </w:r>
          </w:p>
        </w:tc>
        <w:tc>
          <w:tcPr>
            <w:tcW w:w="266" w:type="pct"/>
            <w:tcBorders>
              <w:top w:val="nil"/>
              <w:left w:val="nil"/>
              <w:bottom w:val="single" w:sz="8" w:space="0" w:color="auto"/>
              <w:right w:val="single" w:sz="8" w:space="0" w:color="auto"/>
            </w:tcBorders>
            <w:shd w:val="clear" w:color="auto" w:fill="auto"/>
            <w:vAlign w:val="center"/>
            <w:hideMark/>
          </w:tcPr>
          <w:p w14:paraId="3B48573C" w14:textId="34076823" w:rsidR="003918EA" w:rsidRPr="003918EA" w:rsidRDefault="003918EA">
            <w:pPr>
              <w:spacing w:after="0"/>
              <w:jc w:val="center"/>
              <w:rPr>
                <w:rFonts w:ascii="Arial Narrow" w:hAnsi="Arial Narrow"/>
                <w:b/>
                <w:bCs/>
                <w:color w:val="000000"/>
                <w:szCs w:val="22"/>
              </w:rPr>
            </w:pPr>
            <w:r w:rsidRPr="00ED3FCF">
              <w:rPr>
                <w:rFonts w:ascii="Arial Narrow" w:hAnsi="Arial Narrow"/>
                <w:b/>
                <w:szCs w:val="22"/>
              </w:rPr>
              <w:t>21,5</w:t>
            </w:r>
          </w:p>
        </w:tc>
        <w:tc>
          <w:tcPr>
            <w:tcW w:w="326" w:type="pct"/>
            <w:tcBorders>
              <w:top w:val="nil"/>
              <w:left w:val="nil"/>
              <w:bottom w:val="single" w:sz="8" w:space="0" w:color="auto"/>
              <w:right w:val="single" w:sz="8" w:space="0" w:color="auto"/>
            </w:tcBorders>
            <w:shd w:val="clear" w:color="auto" w:fill="auto"/>
            <w:vAlign w:val="center"/>
            <w:hideMark/>
          </w:tcPr>
          <w:p w14:paraId="61477CAD" w14:textId="1B32E4C1" w:rsidR="003918EA" w:rsidRPr="003918EA" w:rsidRDefault="003918EA">
            <w:pPr>
              <w:spacing w:after="0"/>
              <w:jc w:val="center"/>
              <w:rPr>
                <w:rFonts w:ascii="Arial Narrow" w:hAnsi="Arial Narrow"/>
                <w:b/>
                <w:bCs/>
                <w:szCs w:val="22"/>
              </w:rPr>
            </w:pPr>
            <w:r w:rsidRPr="00ED3FCF">
              <w:rPr>
                <w:rFonts w:ascii="Arial Narrow" w:hAnsi="Arial Narrow"/>
                <w:b/>
                <w:szCs w:val="22"/>
              </w:rPr>
              <w:t>27,5</w:t>
            </w:r>
          </w:p>
        </w:tc>
        <w:tc>
          <w:tcPr>
            <w:tcW w:w="226" w:type="pct"/>
            <w:tcBorders>
              <w:top w:val="nil"/>
              <w:left w:val="nil"/>
              <w:bottom w:val="single" w:sz="8" w:space="0" w:color="auto"/>
              <w:right w:val="single" w:sz="8" w:space="0" w:color="auto"/>
            </w:tcBorders>
            <w:shd w:val="clear" w:color="auto" w:fill="auto"/>
            <w:vAlign w:val="center"/>
            <w:hideMark/>
          </w:tcPr>
          <w:p w14:paraId="0E86D78F" w14:textId="0A7E7205" w:rsidR="003918EA" w:rsidRPr="003918EA" w:rsidRDefault="003918EA">
            <w:pPr>
              <w:spacing w:after="0"/>
              <w:jc w:val="center"/>
              <w:rPr>
                <w:rFonts w:ascii="Arial Narrow" w:hAnsi="Arial Narrow"/>
                <w:b/>
                <w:bCs/>
                <w:szCs w:val="22"/>
              </w:rPr>
            </w:pPr>
            <w:r w:rsidRPr="00ED3FCF">
              <w:rPr>
                <w:rFonts w:ascii="Arial Narrow" w:hAnsi="Arial Narrow"/>
                <w:b/>
                <w:szCs w:val="22"/>
              </w:rPr>
              <w:t>0,00</w:t>
            </w:r>
          </w:p>
        </w:tc>
        <w:tc>
          <w:tcPr>
            <w:tcW w:w="272" w:type="pct"/>
            <w:tcBorders>
              <w:top w:val="nil"/>
              <w:left w:val="nil"/>
              <w:bottom w:val="single" w:sz="8" w:space="0" w:color="auto"/>
              <w:right w:val="single" w:sz="8" w:space="0" w:color="auto"/>
            </w:tcBorders>
            <w:shd w:val="clear" w:color="auto" w:fill="auto"/>
            <w:vAlign w:val="center"/>
            <w:hideMark/>
          </w:tcPr>
          <w:p w14:paraId="66085333" w14:textId="2FE8DC3F" w:rsidR="003918EA" w:rsidRPr="003918EA" w:rsidRDefault="003918EA">
            <w:pPr>
              <w:spacing w:after="0"/>
              <w:jc w:val="center"/>
              <w:rPr>
                <w:rFonts w:ascii="Arial Narrow" w:hAnsi="Arial Narrow"/>
                <w:b/>
                <w:bCs/>
                <w:szCs w:val="22"/>
              </w:rPr>
            </w:pPr>
            <w:r w:rsidRPr="00ED3FCF">
              <w:rPr>
                <w:rFonts w:ascii="Arial Narrow" w:hAnsi="Arial Narrow"/>
                <w:b/>
                <w:szCs w:val="22"/>
              </w:rPr>
              <w:t>14,00</w:t>
            </w:r>
          </w:p>
        </w:tc>
        <w:tc>
          <w:tcPr>
            <w:tcW w:w="272" w:type="pct"/>
            <w:tcBorders>
              <w:top w:val="nil"/>
              <w:left w:val="nil"/>
              <w:bottom w:val="single" w:sz="8" w:space="0" w:color="auto"/>
              <w:right w:val="single" w:sz="8" w:space="0" w:color="auto"/>
            </w:tcBorders>
            <w:shd w:val="clear" w:color="auto" w:fill="auto"/>
            <w:vAlign w:val="center"/>
            <w:hideMark/>
          </w:tcPr>
          <w:p w14:paraId="686CCBF4" w14:textId="135619BB" w:rsidR="003918EA" w:rsidRPr="003918EA" w:rsidRDefault="003918EA">
            <w:pPr>
              <w:spacing w:after="0"/>
              <w:jc w:val="center"/>
              <w:rPr>
                <w:rFonts w:ascii="Arial Narrow" w:hAnsi="Arial Narrow"/>
                <w:b/>
                <w:bCs/>
                <w:szCs w:val="22"/>
              </w:rPr>
            </w:pPr>
            <w:r w:rsidRPr="00ED3FCF">
              <w:rPr>
                <w:rFonts w:ascii="Arial Narrow" w:hAnsi="Arial Narrow"/>
                <w:b/>
                <w:szCs w:val="22"/>
              </w:rPr>
              <w:t>14</w:t>
            </w:r>
          </w:p>
        </w:tc>
        <w:tc>
          <w:tcPr>
            <w:tcW w:w="226" w:type="pct"/>
            <w:tcBorders>
              <w:top w:val="nil"/>
              <w:left w:val="nil"/>
              <w:bottom w:val="single" w:sz="8" w:space="0" w:color="auto"/>
              <w:right w:val="single" w:sz="8" w:space="0" w:color="auto"/>
            </w:tcBorders>
            <w:shd w:val="clear" w:color="auto" w:fill="auto"/>
            <w:vAlign w:val="center"/>
            <w:hideMark/>
          </w:tcPr>
          <w:p w14:paraId="30D93638" w14:textId="6925E14A" w:rsidR="003918EA" w:rsidRPr="003918EA" w:rsidRDefault="003918EA">
            <w:pPr>
              <w:spacing w:after="0"/>
              <w:jc w:val="center"/>
              <w:rPr>
                <w:rFonts w:ascii="Arial Narrow" w:hAnsi="Arial Narrow"/>
                <w:b/>
                <w:bCs/>
                <w:szCs w:val="22"/>
              </w:rPr>
            </w:pPr>
            <w:r w:rsidRPr="00ED3FCF">
              <w:rPr>
                <w:rFonts w:ascii="Arial Narrow" w:hAnsi="Arial Narrow"/>
                <w:b/>
                <w:szCs w:val="22"/>
              </w:rPr>
              <w:t>0</w:t>
            </w:r>
          </w:p>
        </w:tc>
        <w:tc>
          <w:tcPr>
            <w:tcW w:w="272" w:type="pct"/>
            <w:tcBorders>
              <w:top w:val="nil"/>
              <w:left w:val="nil"/>
              <w:bottom w:val="single" w:sz="8" w:space="0" w:color="auto"/>
              <w:right w:val="single" w:sz="8" w:space="0" w:color="auto"/>
            </w:tcBorders>
            <w:shd w:val="clear" w:color="auto" w:fill="auto"/>
            <w:vAlign w:val="center"/>
            <w:hideMark/>
          </w:tcPr>
          <w:p w14:paraId="1801CF5F" w14:textId="6D40C339" w:rsidR="003918EA" w:rsidRPr="003918EA" w:rsidRDefault="003918EA">
            <w:pPr>
              <w:spacing w:after="0"/>
              <w:jc w:val="center"/>
              <w:rPr>
                <w:rFonts w:ascii="Arial Narrow" w:hAnsi="Arial Narrow"/>
                <w:b/>
                <w:bCs/>
                <w:szCs w:val="22"/>
              </w:rPr>
            </w:pPr>
            <w:r w:rsidRPr="00ED3FCF">
              <w:rPr>
                <w:rFonts w:ascii="Arial Narrow" w:hAnsi="Arial Narrow"/>
                <w:b/>
                <w:szCs w:val="22"/>
              </w:rPr>
              <w:t>0,00</w:t>
            </w:r>
          </w:p>
        </w:tc>
        <w:tc>
          <w:tcPr>
            <w:tcW w:w="226" w:type="pct"/>
            <w:tcBorders>
              <w:top w:val="nil"/>
              <w:left w:val="nil"/>
              <w:bottom w:val="single" w:sz="8" w:space="0" w:color="auto"/>
              <w:right w:val="single" w:sz="8" w:space="0" w:color="auto"/>
            </w:tcBorders>
            <w:shd w:val="clear" w:color="auto" w:fill="auto"/>
            <w:vAlign w:val="center"/>
            <w:hideMark/>
          </w:tcPr>
          <w:p w14:paraId="187D3EDD" w14:textId="688E5EC3" w:rsidR="003918EA" w:rsidRPr="003918EA" w:rsidRDefault="003918EA">
            <w:pPr>
              <w:spacing w:after="0"/>
              <w:jc w:val="center"/>
              <w:rPr>
                <w:rFonts w:ascii="Arial Narrow" w:hAnsi="Arial Narrow"/>
                <w:b/>
                <w:bCs/>
                <w:szCs w:val="22"/>
              </w:rPr>
            </w:pPr>
            <w:r w:rsidRPr="00ED3FCF">
              <w:rPr>
                <w:rFonts w:ascii="Arial Narrow" w:hAnsi="Arial Narrow"/>
                <w:b/>
                <w:szCs w:val="22"/>
              </w:rPr>
              <w:t>0,00</w:t>
            </w:r>
          </w:p>
        </w:tc>
        <w:tc>
          <w:tcPr>
            <w:tcW w:w="226" w:type="pct"/>
            <w:tcBorders>
              <w:top w:val="nil"/>
              <w:left w:val="nil"/>
              <w:bottom w:val="single" w:sz="8" w:space="0" w:color="auto"/>
              <w:right w:val="single" w:sz="8" w:space="0" w:color="auto"/>
            </w:tcBorders>
            <w:shd w:val="clear" w:color="auto" w:fill="auto"/>
            <w:vAlign w:val="center"/>
            <w:hideMark/>
          </w:tcPr>
          <w:p w14:paraId="17E1657A" w14:textId="38D63ED3" w:rsidR="003918EA" w:rsidRPr="003918EA" w:rsidRDefault="003918EA">
            <w:pPr>
              <w:spacing w:after="0"/>
              <w:jc w:val="center"/>
              <w:rPr>
                <w:rFonts w:ascii="Arial Narrow" w:hAnsi="Arial Narrow"/>
                <w:b/>
                <w:bCs/>
                <w:szCs w:val="22"/>
              </w:rPr>
            </w:pPr>
            <w:r w:rsidRPr="00ED3FCF">
              <w:rPr>
                <w:rFonts w:ascii="Arial Narrow" w:hAnsi="Arial Narrow"/>
                <w:b/>
                <w:szCs w:val="22"/>
              </w:rPr>
              <w:t>0</w:t>
            </w:r>
          </w:p>
        </w:tc>
        <w:tc>
          <w:tcPr>
            <w:tcW w:w="222" w:type="pct"/>
            <w:tcBorders>
              <w:top w:val="nil"/>
              <w:left w:val="nil"/>
              <w:bottom w:val="single" w:sz="8" w:space="0" w:color="auto"/>
              <w:right w:val="single" w:sz="8" w:space="0" w:color="auto"/>
            </w:tcBorders>
            <w:shd w:val="clear" w:color="auto" w:fill="auto"/>
            <w:vAlign w:val="center"/>
            <w:hideMark/>
          </w:tcPr>
          <w:p w14:paraId="3CFEADD8" w14:textId="0E34F248" w:rsidR="003918EA" w:rsidRPr="003918EA" w:rsidRDefault="003918EA">
            <w:pPr>
              <w:spacing w:after="0"/>
              <w:jc w:val="center"/>
              <w:rPr>
                <w:rFonts w:ascii="Arial Narrow" w:hAnsi="Arial Narrow"/>
                <w:b/>
                <w:bCs/>
                <w:szCs w:val="22"/>
              </w:rPr>
            </w:pPr>
            <w:r w:rsidRPr="00ED3FCF">
              <w:rPr>
                <w:rFonts w:ascii="Arial Narrow" w:hAnsi="Arial Narrow"/>
                <w:b/>
                <w:szCs w:val="22"/>
              </w:rPr>
              <w:t>-</w:t>
            </w:r>
          </w:p>
        </w:tc>
      </w:tr>
    </w:tbl>
    <w:p w14:paraId="4861AF9A" w14:textId="13ED6DF8" w:rsidR="006D71A3" w:rsidRPr="00441DCC" w:rsidRDefault="006D71A3" w:rsidP="00501756">
      <w:pPr>
        <w:spacing w:before="120" w:after="0"/>
        <w:rPr>
          <w:rFonts w:ascii="Arial Narrow" w:hAnsi="Arial Narrow"/>
          <w:i/>
          <w:szCs w:val="22"/>
          <w:highlight w:val="yellow"/>
        </w:rPr>
      </w:pPr>
      <w:r w:rsidRPr="00E37EF8">
        <w:rPr>
          <w:rFonts w:ascii="Arial Narrow" w:hAnsi="Arial Narrow"/>
          <w:i/>
          <w:szCs w:val="22"/>
        </w:rPr>
        <w:lastRenderedPageBreak/>
        <w:t>Source : Rapports bilan régionaux, 2</w:t>
      </w:r>
      <w:r w:rsidRPr="003D77E7">
        <w:rPr>
          <w:rFonts w:ascii="Arial Narrow" w:hAnsi="Arial Narrow"/>
          <w:i/>
          <w:szCs w:val="22"/>
          <w:vertAlign w:val="superscript"/>
        </w:rPr>
        <w:t>ème</w:t>
      </w:r>
      <w:r w:rsidRPr="00044ADF">
        <w:rPr>
          <w:rFonts w:ascii="Arial Narrow" w:hAnsi="Arial Narrow"/>
          <w:i/>
          <w:szCs w:val="22"/>
        </w:rPr>
        <w:t xml:space="preserve"> GTR-EA 2019</w:t>
      </w:r>
    </w:p>
    <w:p w14:paraId="3AEA9193" w14:textId="77777777" w:rsidR="006D71A3" w:rsidRDefault="006D71A3" w:rsidP="00ED3FCF">
      <w:pPr>
        <w:pStyle w:val="Tableau"/>
        <w:spacing w:line="276" w:lineRule="auto"/>
        <w:jc w:val="both"/>
        <w:rPr>
          <w:rFonts w:ascii="Arial Narrow" w:eastAsia="Calibri" w:hAnsi="Arial Narrow"/>
          <w:i w:val="0"/>
          <w:sz w:val="24"/>
          <w:szCs w:val="24"/>
          <w:lang w:eastAsia="en-US"/>
        </w:rPr>
      </w:pPr>
    </w:p>
    <w:p w14:paraId="26E68F58" w14:textId="77777777" w:rsidR="00F06EDA" w:rsidRPr="003D77E7" w:rsidRDefault="00F06EDA">
      <w:pPr>
        <w:pStyle w:val="Tableau"/>
        <w:spacing w:line="276" w:lineRule="auto"/>
        <w:jc w:val="both"/>
        <w:rPr>
          <w:rFonts w:ascii="Arial Narrow" w:hAnsi="Arial Narrow"/>
          <w:i w:val="0"/>
          <w:sz w:val="24"/>
          <w:szCs w:val="24"/>
        </w:rPr>
      </w:pPr>
      <w:r>
        <w:rPr>
          <w:rFonts w:ascii="Arial Narrow" w:eastAsia="Calibri" w:hAnsi="Arial Narrow"/>
          <w:i w:val="0"/>
          <w:sz w:val="24"/>
          <w:szCs w:val="24"/>
          <w:lang w:eastAsia="en-US"/>
        </w:rPr>
        <w:t xml:space="preserve">Sur un montant de </w:t>
      </w:r>
      <w:r w:rsidRPr="00441DCC">
        <w:rPr>
          <w:rFonts w:ascii="Arial Narrow" w:eastAsia="Calibri" w:hAnsi="Arial Narrow"/>
          <w:i w:val="0"/>
          <w:sz w:val="24"/>
          <w:szCs w:val="24"/>
          <w:lang w:eastAsia="en-US"/>
        </w:rPr>
        <w:t>2</w:t>
      </w:r>
      <w:r>
        <w:rPr>
          <w:rFonts w:ascii="Arial Narrow" w:eastAsia="Calibri" w:hAnsi="Arial Narrow"/>
          <w:i w:val="0"/>
          <w:sz w:val="24"/>
          <w:szCs w:val="24"/>
          <w:lang w:eastAsia="en-US"/>
        </w:rPr>
        <w:t xml:space="preserve"> </w:t>
      </w:r>
      <w:r w:rsidRPr="00441DCC">
        <w:rPr>
          <w:rFonts w:ascii="Arial Narrow" w:eastAsia="Calibri" w:hAnsi="Arial Narrow"/>
          <w:i w:val="0"/>
          <w:sz w:val="24"/>
          <w:szCs w:val="24"/>
          <w:lang w:eastAsia="en-US"/>
        </w:rPr>
        <w:t>918,247</w:t>
      </w:r>
      <w:r w:rsidRPr="00441DCC">
        <w:rPr>
          <w:rFonts w:ascii="Arial Narrow" w:hAnsi="Arial Narrow"/>
          <w:bCs/>
          <w:color w:val="000000"/>
          <w:sz w:val="20"/>
        </w:rPr>
        <w:t xml:space="preserve"> </w:t>
      </w:r>
      <w:r w:rsidRPr="003D77E7">
        <w:rPr>
          <w:rFonts w:ascii="Arial Narrow" w:hAnsi="Arial Narrow"/>
          <w:i w:val="0"/>
          <w:sz w:val="24"/>
          <w:szCs w:val="24"/>
        </w:rPr>
        <w:t>millions de FCFA</w:t>
      </w:r>
      <w:r w:rsidRPr="00044ADF">
        <w:rPr>
          <w:rFonts w:ascii="Arial Narrow" w:eastAsia="Calibri" w:hAnsi="Arial Narrow"/>
          <w:i w:val="0"/>
          <w:sz w:val="24"/>
          <w:szCs w:val="24"/>
          <w:lang w:eastAsia="en-US"/>
        </w:rPr>
        <w:t xml:space="preserve"> programmé pour la réalisation des latrines familiales en milieu rural</w:t>
      </w:r>
      <w:r>
        <w:rPr>
          <w:rFonts w:ascii="Arial Narrow" w:eastAsia="Calibri" w:hAnsi="Arial Narrow"/>
          <w:i w:val="0"/>
          <w:sz w:val="24"/>
          <w:szCs w:val="24"/>
          <w:lang w:eastAsia="en-US"/>
        </w:rPr>
        <w:t>,</w:t>
      </w:r>
      <w:r w:rsidRPr="003D77E7">
        <w:rPr>
          <w:rFonts w:ascii="Arial Narrow" w:eastAsia="Calibri" w:hAnsi="Arial Narrow"/>
          <w:i w:val="0"/>
          <w:sz w:val="24"/>
          <w:szCs w:val="24"/>
          <w:lang w:eastAsia="en-US"/>
        </w:rPr>
        <w:t xml:space="preserve"> </w:t>
      </w:r>
      <w:r w:rsidRPr="00441DCC">
        <w:rPr>
          <w:rFonts w:ascii="Arial Narrow" w:eastAsia="Calibri" w:hAnsi="Arial Narrow"/>
          <w:i w:val="0"/>
          <w:sz w:val="24"/>
          <w:szCs w:val="24"/>
          <w:lang w:eastAsia="en-US"/>
        </w:rPr>
        <w:t>1</w:t>
      </w:r>
      <w:r>
        <w:rPr>
          <w:rFonts w:ascii="Arial Narrow" w:eastAsia="Calibri" w:hAnsi="Arial Narrow"/>
          <w:i w:val="0"/>
          <w:sz w:val="24"/>
          <w:szCs w:val="24"/>
          <w:lang w:eastAsia="en-US"/>
        </w:rPr>
        <w:t xml:space="preserve"> </w:t>
      </w:r>
      <w:r w:rsidRPr="00441DCC">
        <w:rPr>
          <w:rFonts w:ascii="Arial Narrow" w:eastAsia="Calibri" w:hAnsi="Arial Narrow"/>
          <w:i w:val="0"/>
          <w:sz w:val="24"/>
          <w:szCs w:val="24"/>
          <w:lang w:eastAsia="en-US"/>
        </w:rPr>
        <w:t>220,53</w:t>
      </w:r>
      <w:r w:rsidRPr="003D77E7">
        <w:rPr>
          <w:rFonts w:ascii="Arial Narrow" w:eastAsia="Calibri" w:hAnsi="Arial Narrow"/>
          <w:i w:val="0"/>
          <w:sz w:val="24"/>
          <w:szCs w:val="24"/>
          <w:lang w:eastAsia="en-US"/>
        </w:rPr>
        <w:t xml:space="preserve"> </w:t>
      </w:r>
      <w:r w:rsidRPr="00044ADF">
        <w:rPr>
          <w:rFonts w:ascii="Arial Narrow" w:hAnsi="Arial Narrow"/>
          <w:i w:val="0"/>
          <w:sz w:val="24"/>
          <w:szCs w:val="24"/>
        </w:rPr>
        <w:t>millions de FCFA</w:t>
      </w:r>
      <w:r w:rsidRPr="00044ADF">
        <w:rPr>
          <w:rFonts w:ascii="Arial Narrow" w:eastAsia="Calibri" w:hAnsi="Arial Narrow"/>
          <w:i w:val="0"/>
          <w:sz w:val="24"/>
          <w:szCs w:val="24"/>
          <w:lang w:eastAsia="en-US"/>
        </w:rPr>
        <w:t xml:space="preserve"> ont été dépensés</w:t>
      </w:r>
      <w:r w:rsidRPr="00044ADF">
        <w:rPr>
          <w:rFonts w:ascii="Arial Narrow" w:hAnsi="Arial Narrow"/>
          <w:i w:val="0"/>
          <w:sz w:val="24"/>
          <w:szCs w:val="24"/>
        </w:rPr>
        <w:t xml:space="preserve"> </w:t>
      </w:r>
      <w:r w:rsidRPr="00441DCC">
        <w:rPr>
          <w:rFonts w:ascii="Arial Narrow" w:hAnsi="Arial Narrow"/>
          <w:i w:val="0"/>
          <w:sz w:val="24"/>
          <w:szCs w:val="24"/>
        </w:rPr>
        <w:t>soit un taux d’exécution de 41,8%.</w:t>
      </w:r>
      <w:r>
        <w:rPr>
          <w:rFonts w:ascii="Arial Narrow" w:hAnsi="Arial Narrow"/>
          <w:i w:val="0"/>
          <w:sz w:val="24"/>
          <w:szCs w:val="24"/>
        </w:rPr>
        <w:t xml:space="preserve"> </w:t>
      </w:r>
      <w:r w:rsidRPr="003D77E7">
        <w:rPr>
          <w:rFonts w:ascii="Arial Narrow" w:hAnsi="Arial Narrow"/>
          <w:i w:val="0"/>
          <w:sz w:val="24"/>
          <w:szCs w:val="24"/>
        </w:rPr>
        <w:t xml:space="preserve">Cependant, </w:t>
      </w:r>
      <w:r>
        <w:rPr>
          <w:rFonts w:ascii="Arial Narrow" w:hAnsi="Arial Narrow"/>
          <w:i w:val="0"/>
          <w:sz w:val="24"/>
          <w:szCs w:val="24"/>
        </w:rPr>
        <w:t>171,52</w:t>
      </w:r>
      <w:r w:rsidRPr="003D77E7">
        <w:rPr>
          <w:rFonts w:ascii="Arial Narrow" w:hAnsi="Arial Narrow"/>
          <w:i w:val="0"/>
          <w:sz w:val="24"/>
          <w:szCs w:val="24"/>
        </w:rPr>
        <w:t xml:space="preserve"> millions de FCFA ont été investis en hors programmation portant le montant des dépenses pour la réalisation des latrines familiales à  </w:t>
      </w:r>
      <w:r>
        <w:rPr>
          <w:rFonts w:ascii="Arial Narrow" w:hAnsi="Arial Narrow"/>
          <w:i w:val="0"/>
          <w:sz w:val="24"/>
          <w:szCs w:val="24"/>
        </w:rPr>
        <w:t>1 392,05</w:t>
      </w:r>
      <w:r>
        <w:rPr>
          <w:rFonts w:ascii="Arial Narrow" w:hAnsi="Arial Narrow"/>
          <w:sz w:val="24"/>
          <w:szCs w:val="24"/>
        </w:rPr>
        <w:t xml:space="preserve"> </w:t>
      </w:r>
      <w:r w:rsidRPr="00044ADF">
        <w:rPr>
          <w:rFonts w:ascii="Arial Narrow" w:hAnsi="Arial Narrow"/>
          <w:i w:val="0"/>
          <w:sz w:val="24"/>
          <w:szCs w:val="24"/>
        </w:rPr>
        <w:t>millions de FCFA</w:t>
      </w:r>
      <w:r>
        <w:rPr>
          <w:rFonts w:ascii="Arial Narrow" w:hAnsi="Arial Narrow"/>
          <w:i w:val="0"/>
          <w:sz w:val="24"/>
          <w:szCs w:val="24"/>
        </w:rPr>
        <w:t xml:space="preserve"> au cours du ce semestre</w:t>
      </w:r>
      <w:r w:rsidRPr="003D77E7">
        <w:rPr>
          <w:rFonts w:ascii="Arial Narrow" w:hAnsi="Arial Narrow"/>
          <w:i w:val="0"/>
          <w:sz w:val="24"/>
          <w:szCs w:val="24"/>
        </w:rPr>
        <w:t>.</w:t>
      </w:r>
    </w:p>
    <w:p w14:paraId="7615F310" w14:textId="77777777" w:rsidR="00F06EDA" w:rsidRPr="00044ADF" w:rsidRDefault="00F06EDA">
      <w:pPr>
        <w:pStyle w:val="Tableau"/>
        <w:spacing w:line="276" w:lineRule="auto"/>
        <w:jc w:val="both"/>
        <w:rPr>
          <w:i w:val="0"/>
        </w:rPr>
      </w:pPr>
      <w:r w:rsidRPr="00044ADF">
        <w:rPr>
          <w:rFonts w:ascii="Arial Narrow" w:hAnsi="Arial Narrow"/>
          <w:i w:val="0"/>
          <w:sz w:val="24"/>
          <w:szCs w:val="24"/>
        </w:rPr>
        <w:t xml:space="preserve">En ce qui concerne la réhabilitation des latrines familiales, aucune dépense n’a été exécutée sur une programmation initiale de </w:t>
      </w:r>
      <w:r w:rsidRPr="00441DCC">
        <w:rPr>
          <w:rFonts w:ascii="Arial Narrow" w:hAnsi="Arial Narrow"/>
          <w:i w:val="0"/>
          <w:sz w:val="24"/>
          <w:szCs w:val="24"/>
        </w:rPr>
        <w:t>27,5</w:t>
      </w:r>
      <w:r w:rsidRPr="003D77E7">
        <w:rPr>
          <w:rFonts w:ascii="Arial Narrow" w:hAnsi="Arial Narrow"/>
          <w:i w:val="0"/>
          <w:sz w:val="24"/>
          <w:szCs w:val="24"/>
        </w:rPr>
        <w:t xml:space="preserve"> millions de </w:t>
      </w:r>
      <w:r w:rsidRPr="00044ADF">
        <w:rPr>
          <w:rFonts w:ascii="Arial Narrow" w:hAnsi="Arial Narrow"/>
          <w:i w:val="0"/>
          <w:sz w:val="24"/>
          <w:szCs w:val="24"/>
        </w:rPr>
        <w:t>FCFA</w:t>
      </w:r>
      <w:r w:rsidRPr="00441DCC">
        <w:rPr>
          <w:rFonts w:ascii="Arial Narrow" w:hAnsi="Arial Narrow"/>
          <w:i w:val="0"/>
          <w:sz w:val="24"/>
          <w:szCs w:val="24"/>
        </w:rPr>
        <w:t>. Cependant, on note une exécution d’un montant de 14</w:t>
      </w:r>
      <w:r w:rsidRPr="003D77E7">
        <w:rPr>
          <w:rFonts w:ascii="Arial Narrow" w:hAnsi="Arial Narrow"/>
          <w:i w:val="0"/>
          <w:sz w:val="24"/>
          <w:szCs w:val="24"/>
        </w:rPr>
        <w:t xml:space="preserve"> millions de FCFA en hors programmation dans la région des Hauts</w:t>
      </w:r>
      <w:r w:rsidRPr="00044ADF">
        <w:rPr>
          <w:rFonts w:ascii="Arial Narrow" w:hAnsi="Arial Narrow"/>
          <w:i w:val="0"/>
          <w:sz w:val="24"/>
          <w:szCs w:val="24"/>
        </w:rPr>
        <w:t xml:space="preserve">- Bassins. </w:t>
      </w:r>
    </w:p>
    <w:p w14:paraId="1047668F" w14:textId="37F92949" w:rsidR="00D80812" w:rsidRPr="00F06EDA" w:rsidRDefault="00D80812">
      <w:pPr>
        <w:spacing w:after="0" w:line="276" w:lineRule="auto"/>
        <w:jc w:val="left"/>
        <w:rPr>
          <w:rFonts w:asciiTheme="minorHAnsi" w:hAnsiTheme="minorHAnsi"/>
          <w:iCs/>
        </w:rPr>
      </w:pPr>
      <w:r w:rsidRPr="00044ADF">
        <w:rPr>
          <w:i/>
        </w:rPr>
        <w:br w:type="page"/>
      </w:r>
    </w:p>
    <w:p w14:paraId="1F02C311" w14:textId="6CFC0D6D" w:rsidR="00D80812" w:rsidRDefault="006D71A3">
      <w:pPr>
        <w:pStyle w:val="Lgende"/>
      </w:pPr>
      <w:bookmarkStart w:id="78" w:name="_Toc14261084"/>
      <w:r>
        <w:lastRenderedPageBreak/>
        <w:t xml:space="preserve">Tableau </w:t>
      </w:r>
      <w:r w:rsidR="0069020C">
        <w:rPr>
          <w:noProof/>
        </w:rPr>
        <w:fldChar w:fldCharType="begin"/>
      </w:r>
      <w:r w:rsidR="0069020C">
        <w:rPr>
          <w:noProof/>
        </w:rPr>
        <w:instrText xml:space="preserve"> SEQ Tableau \* ARABIC </w:instrText>
      </w:r>
      <w:r w:rsidR="0069020C">
        <w:rPr>
          <w:noProof/>
        </w:rPr>
        <w:fldChar w:fldCharType="separate"/>
      </w:r>
      <w:r w:rsidR="00517C67">
        <w:rPr>
          <w:noProof/>
        </w:rPr>
        <w:t>24</w:t>
      </w:r>
      <w:r w:rsidR="0069020C">
        <w:rPr>
          <w:noProof/>
        </w:rPr>
        <w:fldChar w:fldCharType="end"/>
      </w:r>
      <w:r>
        <w:t xml:space="preserve"> : </w:t>
      </w:r>
      <w:r w:rsidR="00E31677" w:rsidRPr="00E31677">
        <w:t xml:space="preserve">Bilan financier de la réalisation </w:t>
      </w:r>
      <w:r w:rsidR="00D80812">
        <w:t>des puisards domestiques</w:t>
      </w:r>
      <w:bookmarkEnd w:id="78"/>
    </w:p>
    <w:p w14:paraId="15A00660" w14:textId="77777777" w:rsidR="00501756" w:rsidRPr="00501756" w:rsidRDefault="00501756" w:rsidP="00501756">
      <w:pPr>
        <w:pStyle w:val="Tableau"/>
      </w:pPr>
    </w:p>
    <w:tbl>
      <w:tblPr>
        <w:tblW w:w="0" w:type="auto"/>
        <w:tblInd w:w="-10" w:type="dxa"/>
        <w:tblCellMar>
          <w:left w:w="70" w:type="dxa"/>
          <w:right w:w="70" w:type="dxa"/>
        </w:tblCellMar>
        <w:tblLook w:val="04A0" w:firstRow="1" w:lastRow="0" w:firstColumn="1" w:lastColumn="0" w:noHBand="0" w:noVBand="1"/>
      </w:tblPr>
      <w:tblGrid>
        <w:gridCol w:w="1352"/>
        <w:gridCol w:w="1537"/>
        <w:gridCol w:w="2008"/>
        <w:gridCol w:w="1706"/>
        <w:gridCol w:w="853"/>
        <w:gridCol w:w="1348"/>
        <w:gridCol w:w="2008"/>
        <w:gridCol w:w="1706"/>
        <w:gridCol w:w="804"/>
        <w:gridCol w:w="1348"/>
      </w:tblGrid>
      <w:tr w:rsidR="00D80812" w:rsidRPr="00F06EDA" w14:paraId="310CAC98" w14:textId="77777777" w:rsidTr="005209B0">
        <w:trPr>
          <w:cantSplit/>
          <w:trHeight w:val="330"/>
          <w:tblHead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80221E4" w14:textId="77777777" w:rsidR="00D80812" w:rsidRPr="00ED3FCF" w:rsidRDefault="00D80812" w:rsidP="0094476D">
            <w:pPr>
              <w:spacing w:after="0"/>
              <w:jc w:val="center"/>
              <w:rPr>
                <w:rFonts w:ascii="Arial Narrow" w:hAnsi="Arial Narrow"/>
                <w:color w:val="000000"/>
                <w:szCs w:val="22"/>
              </w:rPr>
            </w:pPr>
            <w:r w:rsidRPr="00ED3FCF">
              <w:rPr>
                <w:rFonts w:ascii="Arial Narrow" w:hAnsi="Arial Narrow"/>
                <w:color w:val="000000"/>
                <w:szCs w:val="22"/>
              </w:rPr>
              <w:t>Région</w:t>
            </w:r>
          </w:p>
        </w:tc>
        <w:tc>
          <w:tcPr>
            <w:tcW w:w="0" w:type="auto"/>
            <w:gridSpan w:val="9"/>
            <w:tcBorders>
              <w:top w:val="single" w:sz="8" w:space="0" w:color="auto"/>
              <w:left w:val="nil"/>
              <w:bottom w:val="single" w:sz="8" w:space="0" w:color="auto"/>
              <w:right w:val="single" w:sz="8" w:space="0" w:color="000000"/>
            </w:tcBorders>
            <w:shd w:val="clear" w:color="auto" w:fill="auto"/>
            <w:vAlign w:val="center"/>
            <w:hideMark/>
          </w:tcPr>
          <w:p w14:paraId="14DB02F2" w14:textId="37123AAF" w:rsidR="00D80812" w:rsidRPr="00ED3FCF" w:rsidRDefault="00D80812">
            <w:pPr>
              <w:spacing w:after="0"/>
              <w:jc w:val="center"/>
              <w:rPr>
                <w:rFonts w:ascii="Arial Narrow" w:hAnsi="Arial Narrow"/>
                <w:color w:val="000000"/>
                <w:szCs w:val="22"/>
              </w:rPr>
            </w:pPr>
            <w:r w:rsidRPr="00ED3FCF">
              <w:rPr>
                <w:rFonts w:ascii="Arial Narrow" w:hAnsi="Arial Narrow"/>
                <w:color w:val="000000"/>
                <w:szCs w:val="22"/>
              </w:rPr>
              <w:t>Réalisation de puisards domestiques</w:t>
            </w:r>
            <w:r w:rsidR="00F61B97" w:rsidRPr="00ED3FCF">
              <w:rPr>
                <w:rFonts w:ascii="Arial Narrow" w:hAnsi="Arial Narrow"/>
                <w:color w:val="000000"/>
                <w:szCs w:val="22"/>
              </w:rPr>
              <w:t xml:space="preserve"> (en millions FCFA)</w:t>
            </w:r>
          </w:p>
        </w:tc>
      </w:tr>
      <w:tr w:rsidR="00D80812" w:rsidRPr="00F06EDA" w14:paraId="74C8E491" w14:textId="77777777" w:rsidTr="005209B0">
        <w:trPr>
          <w:cantSplit/>
          <w:trHeight w:val="330"/>
          <w:tblHeader/>
        </w:trPr>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E462347" w14:textId="77777777" w:rsidR="00D80812" w:rsidRPr="00ED3FCF" w:rsidRDefault="00D80812" w:rsidP="005209B0">
            <w:pPr>
              <w:spacing w:after="0"/>
              <w:jc w:val="center"/>
              <w:rPr>
                <w:rFonts w:ascii="Arial Narrow" w:hAnsi="Arial Narrow"/>
                <w:color w:val="000000"/>
                <w:szCs w:val="22"/>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3C42F62" w14:textId="72C0E067" w:rsidR="00D80812" w:rsidRPr="00ED3FCF" w:rsidRDefault="00D80812" w:rsidP="005209B0">
            <w:pPr>
              <w:spacing w:after="0"/>
              <w:jc w:val="center"/>
              <w:rPr>
                <w:rFonts w:ascii="Arial Narrow" w:hAnsi="Arial Narrow"/>
                <w:color w:val="000000"/>
                <w:szCs w:val="22"/>
              </w:rPr>
            </w:pPr>
            <w:r w:rsidRPr="00ED3FCF">
              <w:rPr>
                <w:rFonts w:ascii="Arial Narrow" w:hAnsi="Arial Narrow"/>
                <w:color w:val="000000"/>
                <w:szCs w:val="22"/>
              </w:rPr>
              <w:t>Programmation  (a)</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14:paraId="485AC593" w14:textId="77777777" w:rsidR="00D80812" w:rsidRPr="00ED3FCF" w:rsidRDefault="00D80812" w:rsidP="0094476D">
            <w:pPr>
              <w:spacing w:after="0"/>
              <w:jc w:val="center"/>
              <w:rPr>
                <w:rFonts w:ascii="Arial Narrow" w:hAnsi="Arial Narrow"/>
                <w:color w:val="000000"/>
                <w:szCs w:val="22"/>
              </w:rPr>
            </w:pPr>
            <w:r w:rsidRPr="00ED3FCF">
              <w:rPr>
                <w:rFonts w:ascii="Arial Narrow" w:hAnsi="Arial Narrow"/>
                <w:color w:val="000000"/>
                <w:szCs w:val="22"/>
              </w:rPr>
              <w:t>Montant engagé</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14:paraId="5D5A85B9" w14:textId="77777777" w:rsidR="00D80812" w:rsidRPr="00ED3FCF" w:rsidRDefault="00D80812">
            <w:pPr>
              <w:spacing w:after="0"/>
              <w:jc w:val="center"/>
              <w:rPr>
                <w:rFonts w:ascii="Arial Narrow" w:hAnsi="Arial Narrow"/>
                <w:color w:val="000000"/>
                <w:szCs w:val="22"/>
              </w:rPr>
            </w:pPr>
            <w:r w:rsidRPr="00ED3FCF">
              <w:rPr>
                <w:rFonts w:ascii="Arial Narrow" w:hAnsi="Arial Narrow"/>
                <w:color w:val="000000"/>
                <w:szCs w:val="22"/>
              </w:rPr>
              <w:t>Montant liquidé</w:t>
            </w:r>
          </w:p>
        </w:tc>
      </w:tr>
      <w:tr w:rsidR="00D80812" w:rsidRPr="00F06EDA" w14:paraId="4172B2C8" w14:textId="77777777" w:rsidTr="00501756">
        <w:trPr>
          <w:cantSplit/>
          <w:trHeight w:val="769"/>
          <w:tblHeader/>
        </w:trPr>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9F59120" w14:textId="77777777" w:rsidR="00D80812" w:rsidRPr="00ED3FCF" w:rsidRDefault="00D80812" w:rsidP="005209B0">
            <w:pPr>
              <w:spacing w:after="0"/>
              <w:jc w:val="center"/>
              <w:rPr>
                <w:rFonts w:ascii="Arial Narrow" w:hAnsi="Arial Narrow"/>
                <w:color w:val="000000"/>
                <w:szCs w:val="22"/>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3CCD5B9B" w14:textId="77777777" w:rsidR="00D80812" w:rsidRPr="00ED3FCF" w:rsidRDefault="00D80812" w:rsidP="005209B0">
            <w:pPr>
              <w:spacing w:after="0"/>
              <w:jc w:val="center"/>
              <w:rPr>
                <w:rFonts w:ascii="Arial Narrow" w:hAnsi="Arial Narrow"/>
                <w:color w:val="000000"/>
                <w:szCs w:val="22"/>
              </w:rPr>
            </w:pPr>
          </w:p>
        </w:tc>
        <w:tc>
          <w:tcPr>
            <w:tcW w:w="0" w:type="auto"/>
            <w:tcBorders>
              <w:top w:val="nil"/>
              <w:left w:val="nil"/>
              <w:bottom w:val="single" w:sz="8" w:space="0" w:color="auto"/>
              <w:right w:val="single" w:sz="8" w:space="0" w:color="auto"/>
            </w:tcBorders>
            <w:shd w:val="clear" w:color="auto" w:fill="auto"/>
            <w:vAlign w:val="center"/>
            <w:hideMark/>
          </w:tcPr>
          <w:p w14:paraId="2D402120" w14:textId="6C6DC61A" w:rsidR="00D80812" w:rsidRPr="00ED3FCF" w:rsidRDefault="00D80812" w:rsidP="005209B0">
            <w:pPr>
              <w:spacing w:after="0"/>
              <w:jc w:val="center"/>
              <w:rPr>
                <w:rFonts w:ascii="Arial Narrow" w:hAnsi="Arial Narrow"/>
                <w:color w:val="000000"/>
                <w:szCs w:val="22"/>
              </w:rPr>
            </w:pPr>
            <w:r w:rsidRPr="00ED3FCF">
              <w:rPr>
                <w:rFonts w:ascii="Arial Narrow" w:hAnsi="Arial Narrow"/>
                <w:color w:val="000000"/>
                <w:szCs w:val="22"/>
              </w:rPr>
              <w:t>Issues de la programmation (b)</w:t>
            </w:r>
          </w:p>
        </w:tc>
        <w:tc>
          <w:tcPr>
            <w:tcW w:w="0" w:type="auto"/>
            <w:tcBorders>
              <w:top w:val="nil"/>
              <w:left w:val="nil"/>
              <w:bottom w:val="single" w:sz="8" w:space="0" w:color="auto"/>
              <w:right w:val="single" w:sz="8" w:space="0" w:color="auto"/>
            </w:tcBorders>
            <w:shd w:val="clear" w:color="auto" w:fill="auto"/>
            <w:vAlign w:val="center"/>
            <w:hideMark/>
          </w:tcPr>
          <w:p w14:paraId="10439DF9" w14:textId="77777777" w:rsidR="00D80812" w:rsidRPr="00ED3FCF" w:rsidRDefault="00D80812" w:rsidP="005209B0">
            <w:pPr>
              <w:spacing w:after="0"/>
              <w:jc w:val="center"/>
              <w:rPr>
                <w:rFonts w:ascii="Arial Narrow" w:hAnsi="Arial Narrow"/>
                <w:color w:val="000000"/>
                <w:szCs w:val="22"/>
              </w:rPr>
            </w:pPr>
            <w:r w:rsidRPr="00ED3FCF">
              <w:rPr>
                <w:rFonts w:ascii="Arial Narrow" w:hAnsi="Arial Narrow"/>
                <w:color w:val="000000"/>
                <w:szCs w:val="22"/>
              </w:rPr>
              <w:t>Hors programmation (c)</w:t>
            </w:r>
          </w:p>
        </w:tc>
        <w:tc>
          <w:tcPr>
            <w:tcW w:w="0" w:type="auto"/>
            <w:tcBorders>
              <w:top w:val="nil"/>
              <w:left w:val="nil"/>
              <w:bottom w:val="single" w:sz="8" w:space="0" w:color="auto"/>
              <w:right w:val="single" w:sz="8" w:space="0" w:color="auto"/>
            </w:tcBorders>
            <w:shd w:val="clear" w:color="auto" w:fill="auto"/>
            <w:vAlign w:val="center"/>
            <w:hideMark/>
          </w:tcPr>
          <w:p w14:paraId="0D1008AA" w14:textId="77777777" w:rsidR="00D80812" w:rsidRPr="00ED3FCF" w:rsidRDefault="00D80812" w:rsidP="005209B0">
            <w:pPr>
              <w:spacing w:after="0"/>
              <w:jc w:val="center"/>
              <w:rPr>
                <w:rFonts w:ascii="Arial Narrow" w:hAnsi="Arial Narrow"/>
                <w:color w:val="000000"/>
                <w:szCs w:val="22"/>
              </w:rPr>
            </w:pPr>
            <w:r w:rsidRPr="00ED3FCF">
              <w:rPr>
                <w:rFonts w:ascii="Arial Narrow" w:hAnsi="Arial Narrow"/>
                <w:color w:val="000000"/>
                <w:szCs w:val="22"/>
              </w:rPr>
              <w:t>Total (b+c)</w:t>
            </w:r>
          </w:p>
        </w:tc>
        <w:tc>
          <w:tcPr>
            <w:tcW w:w="0" w:type="auto"/>
            <w:tcBorders>
              <w:top w:val="nil"/>
              <w:left w:val="nil"/>
              <w:bottom w:val="single" w:sz="8" w:space="0" w:color="auto"/>
              <w:right w:val="single" w:sz="8" w:space="0" w:color="auto"/>
            </w:tcBorders>
            <w:shd w:val="clear" w:color="auto" w:fill="auto"/>
            <w:vAlign w:val="center"/>
            <w:hideMark/>
          </w:tcPr>
          <w:p w14:paraId="3B2925DE" w14:textId="77777777" w:rsidR="00D80812" w:rsidRPr="00ED3FCF" w:rsidRDefault="00D80812" w:rsidP="005209B0">
            <w:pPr>
              <w:spacing w:after="0"/>
              <w:jc w:val="center"/>
              <w:rPr>
                <w:rFonts w:ascii="Arial Narrow" w:hAnsi="Arial Narrow"/>
                <w:color w:val="000000"/>
                <w:szCs w:val="22"/>
              </w:rPr>
            </w:pPr>
            <w:r w:rsidRPr="00ED3FCF">
              <w:rPr>
                <w:rFonts w:ascii="Arial Narrow" w:hAnsi="Arial Narrow"/>
                <w:color w:val="000000"/>
                <w:szCs w:val="22"/>
              </w:rPr>
              <w:t>Taux (100*b/a) en %</w:t>
            </w:r>
          </w:p>
        </w:tc>
        <w:tc>
          <w:tcPr>
            <w:tcW w:w="0" w:type="auto"/>
            <w:tcBorders>
              <w:top w:val="nil"/>
              <w:left w:val="nil"/>
              <w:bottom w:val="single" w:sz="8" w:space="0" w:color="auto"/>
              <w:right w:val="single" w:sz="8" w:space="0" w:color="auto"/>
            </w:tcBorders>
            <w:shd w:val="clear" w:color="auto" w:fill="auto"/>
            <w:vAlign w:val="center"/>
            <w:hideMark/>
          </w:tcPr>
          <w:p w14:paraId="349E93C2" w14:textId="4A55C8DC" w:rsidR="00D80812" w:rsidRPr="00ED3FCF" w:rsidRDefault="00D80812" w:rsidP="005209B0">
            <w:pPr>
              <w:spacing w:after="0"/>
              <w:jc w:val="center"/>
              <w:rPr>
                <w:rFonts w:ascii="Arial Narrow" w:hAnsi="Arial Narrow"/>
                <w:color w:val="000000"/>
                <w:szCs w:val="22"/>
              </w:rPr>
            </w:pPr>
            <w:r w:rsidRPr="00ED3FCF">
              <w:rPr>
                <w:rFonts w:ascii="Arial Narrow" w:hAnsi="Arial Narrow"/>
                <w:color w:val="000000"/>
                <w:szCs w:val="22"/>
              </w:rPr>
              <w:t>Issues de la programmation (b)</w:t>
            </w:r>
          </w:p>
        </w:tc>
        <w:tc>
          <w:tcPr>
            <w:tcW w:w="0" w:type="auto"/>
            <w:tcBorders>
              <w:top w:val="nil"/>
              <w:left w:val="nil"/>
              <w:bottom w:val="single" w:sz="8" w:space="0" w:color="auto"/>
              <w:right w:val="single" w:sz="8" w:space="0" w:color="auto"/>
            </w:tcBorders>
            <w:shd w:val="clear" w:color="auto" w:fill="auto"/>
            <w:vAlign w:val="center"/>
            <w:hideMark/>
          </w:tcPr>
          <w:p w14:paraId="429758B6" w14:textId="77777777" w:rsidR="00D80812" w:rsidRPr="00ED3FCF" w:rsidRDefault="00D80812" w:rsidP="005209B0">
            <w:pPr>
              <w:spacing w:after="0"/>
              <w:jc w:val="center"/>
              <w:rPr>
                <w:rFonts w:ascii="Arial Narrow" w:hAnsi="Arial Narrow"/>
                <w:color w:val="000000"/>
                <w:szCs w:val="22"/>
              </w:rPr>
            </w:pPr>
            <w:r w:rsidRPr="00ED3FCF">
              <w:rPr>
                <w:rFonts w:ascii="Arial Narrow" w:hAnsi="Arial Narrow"/>
                <w:color w:val="000000"/>
                <w:szCs w:val="22"/>
              </w:rPr>
              <w:t>Hors programmation (c)</w:t>
            </w:r>
          </w:p>
        </w:tc>
        <w:tc>
          <w:tcPr>
            <w:tcW w:w="0" w:type="auto"/>
            <w:tcBorders>
              <w:top w:val="nil"/>
              <w:left w:val="nil"/>
              <w:bottom w:val="single" w:sz="8" w:space="0" w:color="auto"/>
              <w:right w:val="single" w:sz="8" w:space="0" w:color="auto"/>
            </w:tcBorders>
            <w:shd w:val="clear" w:color="auto" w:fill="auto"/>
            <w:vAlign w:val="center"/>
            <w:hideMark/>
          </w:tcPr>
          <w:p w14:paraId="433312C9" w14:textId="77777777" w:rsidR="00D80812" w:rsidRPr="00ED3FCF" w:rsidRDefault="00D80812" w:rsidP="005209B0">
            <w:pPr>
              <w:spacing w:after="0"/>
              <w:jc w:val="center"/>
              <w:rPr>
                <w:rFonts w:ascii="Arial Narrow" w:hAnsi="Arial Narrow"/>
                <w:color w:val="000000"/>
                <w:szCs w:val="22"/>
              </w:rPr>
            </w:pPr>
            <w:r w:rsidRPr="00ED3FCF">
              <w:rPr>
                <w:rFonts w:ascii="Arial Narrow" w:hAnsi="Arial Narrow"/>
                <w:color w:val="000000"/>
                <w:szCs w:val="22"/>
              </w:rPr>
              <w:t>Total (b+c)</w:t>
            </w:r>
          </w:p>
        </w:tc>
        <w:tc>
          <w:tcPr>
            <w:tcW w:w="0" w:type="auto"/>
            <w:tcBorders>
              <w:top w:val="nil"/>
              <w:left w:val="nil"/>
              <w:bottom w:val="single" w:sz="8" w:space="0" w:color="auto"/>
              <w:right w:val="single" w:sz="8" w:space="0" w:color="auto"/>
            </w:tcBorders>
            <w:shd w:val="clear" w:color="auto" w:fill="auto"/>
            <w:vAlign w:val="center"/>
            <w:hideMark/>
          </w:tcPr>
          <w:p w14:paraId="19648C9A" w14:textId="77777777" w:rsidR="00D80812" w:rsidRPr="00ED3FCF" w:rsidRDefault="00D80812" w:rsidP="005209B0">
            <w:pPr>
              <w:spacing w:after="0"/>
              <w:jc w:val="center"/>
              <w:rPr>
                <w:rFonts w:ascii="Arial Narrow" w:hAnsi="Arial Narrow"/>
                <w:color w:val="000000"/>
                <w:szCs w:val="22"/>
              </w:rPr>
            </w:pPr>
            <w:r w:rsidRPr="00ED3FCF">
              <w:rPr>
                <w:rFonts w:ascii="Arial Narrow" w:hAnsi="Arial Narrow"/>
                <w:color w:val="000000"/>
                <w:szCs w:val="22"/>
              </w:rPr>
              <w:t>Taux (100*b/a) en %</w:t>
            </w:r>
          </w:p>
        </w:tc>
      </w:tr>
      <w:tr w:rsidR="00F06EDA" w:rsidRPr="00F06EDA" w14:paraId="537C1400" w14:textId="77777777" w:rsidTr="00ED3FCF">
        <w:trPr>
          <w:trHeight w:val="6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417D64" w14:textId="77777777" w:rsidR="00F06EDA" w:rsidRPr="00F06EDA" w:rsidRDefault="00F06EDA" w:rsidP="00F06EDA">
            <w:pPr>
              <w:spacing w:after="0"/>
              <w:jc w:val="left"/>
              <w:rPr>
                <w:rFonts w:ascii="Arial Narrow" w:hAnsi="Arial Narrow"/>
                <w:bCs/>
                <w:color w:val="000000"/>
                <w:szCs w:val="22"/>
              </w:rPr>
            </w:pPr>
            <w:r w:rsidRPr="00F06EDA">
              <w:rPr>
                <w:rFonts w:ascii="Arial Narrow" w:hAnsi="Arial Narrow"/>
                <w:bCs/>
                <w:color w:val="000000"/>
                <w:szCs w:val="22"/>
              </w:rPr>
              <w:t>Boucle du Mouhoun</w:t>
            </w:r>
          </w:p>
        </w:tc>
        <w:tc>
          <w:tcPr>
            <w:tcW w:w="0" w:type="auto"/>
            <w:tcBorders>
              <w:top w:val="nil"/>
              <w:left w:val="nil"/>
              <w:bottom w:val="single" w:sz="8" w:space="0" w:color="auto"/>
              <w:right w:val="single" w:sz="8" w:space="0" w:color="auto"/>
            </w:tcBorders>
            <w:shd w:val="clear" w:color="auto" w:fill="auto"/>
            <w:vAlign w:val="center"/>
            <w:hideMark/>
          </w:tcPr>
          <w:p w14:paraId="33746442" w14:textId="77777777" w:rsidR="00F06EDA" w:rsidRPr="00ED3FCF" w:rsidRDefault="00F06EDA" w:rsidP="00F06EDA">
            <w:pPr>
              <w:spacing w:after="0"/>
              <w:jc w:val="center"/>
              <w:rPr>
                <w:rFonts w:ascii="Arial Narrow" w:hAnsi="Arial Narrow"/>
                <w:color w:val="000000"/>
                <w:szCs w:val="22"/>
              </w:rPr>
            </w:pPr>
            <w:r w:rsidRPr="00ED3FCF">
              <w:rPr>
                <w:rFonts w:ascii="Arial Narrow" w:hAnsi="Arial Narrow"/>
                <w:color w:val="000000"/>
                <w:szCs w:val="22"/>
              </w:rPr>
              <w:t>9</w:t>
            </w:r>
          </w:p>
        </w:tc>
        <w:tc>
          <w:tcPr>
            <w:tcW w:w="0" w:type="auto"/>
            <w:tcBorders>
              <w:top w:val="nil"/>
              <w:left w:val="nil"/>
              <w:bottom w:val="single" w:sz="8" w:space="0" w:color="auto"/>
              <w:right w:val="single" w:sz="8" w:space="0" w:color="auto"/>
            </w:tcBorders>
            <w:shd w:val="clear" w:color="auto" w:fill="auto"/>
            <w:vAlign w:val="center"/>
            <w:hideMark/>
          </w:tcPr>
          <w:p w14:paraId="13370648" w14:textId="669F6828" w:rsidR="00F06EDA" w:rsidRPr="00ED3FCF" w:rsidRDefault="00F06EDA">
            <w:pPr>
              <w:spacing w:after="0"/>
              <w:jc w:val="center"/>
              <w:rPr>
                <w:rFonts w:ascii="Arial Narrow" w:hAnsi="Arial Narrow"/>
                <w:color w:val="000000"/>
                <w:szCs w:val="22"/>
              </w:rPr>
            </w:pPr>
            <w:r w:rsidRPr="00ED3FCF">
              <w:rPr>
                <w:rFonts w:ascii="Arial Narrow" w:hAnsi="Arial Narrow"/>
                <w:szCs w:val="22"/>
              </w:rPr>
              <w:t>22,35</w:t>
            </w:r>
          </w:p>
        </w:tc>
        <w:tc>
          <w:tcPr>
            <w:tcW w:w="0" w:type="auto"/>
            <w:tcBorders>
              <w:top w:val="nil"/>
              <w:left w:val="nil"/>
              <w:bottom w:val="single" w:sz="8" w:space="0" w:color="auto"/>
              <w:right w:val="single" w:sz="8" w:space="0" w:color="auto"/>
            </w:tcBorders>
            <w:shd w:val="clear" w:color="auto" w:fill="auto"/>
            <w:vAlign w:val="center"/>
            <w:hideMark/>
          </w:tcPr>
          <w:p w14:paraId="40F8A484" w14:textId="0C6BB940" w:rsidR="00F06EDA" w:rsidRPr="00ED3FCF" w:rsidRDefault="00F06EDA">
            <w:pPr>
              <w:spacing w:after="0"/>
              <w:jc w:val="center"/>
              <w:rPr>
                <w:rFonts w:ascii="Arial Narrow" w:hAnsi="Arial Narrow"/>
                <w:color w:val="000000"/>
                <w:szCs w:val="22"/>
              </w:rPr>
            </w:pPr>
            <w:r w:rsidRPr="00ED3FCF">
              <w:rPr>
                <w:rFonts w:ascii="Arial Narrow" w:hAnsi="Arial Narrow"/>
                <w:szCs w:val="22"/>
              </w:rPr>
              <w:t>2</w:t>
            </w:r>
          </w:p>
        </w:tc>
        <w:tc>
          <w:tcPr>
            <w:tcW w:w="0" w:type="auto"/>
            <w:tcBorders>
              <w:top w:val="nil"/>
              <w:left w:val="nil"/>
              <w:bottom w:val="single" w:sz="8" w:space="0" w:color="auto"/>
              <w:right w:val="single" w:sz="8" w:space="0" w:color="auto"/>
            </w:tcBorders>
            <w:shd w:val="clear" w:color="auto" w:fill="auto"/>
            <w:vAlign w:val="center"/>
            <w:hideMark/>
          </w:tcPr>
          <w:p w14:paraId="1DCC23D0" w14:textId="1BAE8340" w:rsidR="00F06EDA" w:rsidRPr="00ED3FCF" w:rsidRDefault="00F06EDA">
            <w:pPr>
              <w:spacing w:after="0"/>
              <w:jc w:val="center"/>
              <w:rPr>
                <w:rFonts w:ascii="Arial Narrow" w:hAnsi="Arial Narrow"/>
                <w:color w:val="000000"/>
                <w:szCs w:val="22"/>
              </w:rPr>
            </w:pPr>
            <w:r w:rsidRPr="00ED3FCF">
              <w:rPr>
                <w:rFonts w:ascii="Arial Narrow" w:hAnsi="Arial Narrow"/>
                <w:szCs w:val="22"/>
              </w:rPr>
              <w:t>24,35</w:t>
            </w:r>
          </w:p>
        </w:tc>
        <w:tc>
          <w:tcPr>
            <w:tcW w:w="0" w:type="auto"/>
            <w:tcBorders>
              <w:top w:val="nil"/>
              <w:left w:val="nil"/>
              <w:bottom w:val="single" w:sz="8" w:space="0" w:color="auto"/>
              <w:right w:val="single" w:sz="8" w:space="0" w:color="auto"/>
            </w:tcBorders>
            <w:shd w:val="clear" w:color="auto" w:fill="auto"/>
            <w:vAlign w:val="center"/>
            <w:hideMark/>
          </w:tcPr>
          <w:p w14:paraId="3B869D75" w14:textId="10EDEE2B" w:rsidR="00F06EDA" w:rsidRPr="00ED3FCF" w:rsidRDefault="00F06EDA">
            <w:pPr>
              <w:spacing w:after="0"/>
              <w:jc w:val="center"/>
              <w:rPr>
                <w:rFonts w:ascii="Arial Narrow" w:hAnsi="Arial Narrow"/>
                <w:color w:val="000000"/>
                <w:szCs w:val="22"/>
              </w:rPr>
            </w:pPr>
            <w:r w:rsidRPr="00ED3FCF">
              <w:rPr>
                <w:rFonts w:ascii="Arial Narrow" w:hAnsi="Arial Narrow"/>
                <w:szCs w:val="22"/>
              </w:rPr>
              <w:t>248,3</w:t>
            </w:r>
          </w:p>
        </w:tc>
        <w:tc>
          <w:tcPr>
            <w:tcW w:w="0" w:type="auto"/>
            <w:tcBorders>
              <w:top w:val="nil"/>
              <w:left w:val="nil"/>
              <w:bottom w:val="single" w:sz="8" w:space="0" w:color="auto"/>
              <w:right w:val="single" w:sz="8" w:space="0" w:color="auto"/>
            </w:tcBorders>
            <w:shd w:val="clear" w:color="auto" w:fill="auto"/>
            <w:vAlign w:val="center"/>
            <w:hideMark/>
          </w:tcPr>
          <w:p w14:paraId="36536281" w14:textId="12D698C7" w:rsidR="00F06EDA" w:rsidRPr="00ED3FCF" w:rsidRDefault="00F06EDA">
            <w:pPr>
              <w:spacing w:after="0"/>
              <w:jc w:val="center"/>
              <w:rPr>
                <w:rFonts w:ascii="Arial Narrow" w:hAnsi="Arial Narrow"/>
                <w:color w:val="000000"/>
                <w:szCs w:val="22"/>
              </w:rPr>
            </w:pPr>
            <w:r w:rsidRPr="00ED3FCF">
              <w:rPr>
                <w:rFonts w:ascii="Arial Narrow" w:hAnsi="Arial Narrow"/>
                <w:szCs w:val="22"/>
              </w:rPr>
              <w:t>22,35</w:t>
            </w:r>
          </w:p>
        </w:tc>
        <w:tc>
          <w:tcPr>
            <w:tcW w:w="0" w:type="auto"/>
            <w:tcBorders>
              <w:top w:val="nil"/>
              <w:left w:val="nil"/>
              <w:bottom w:val="single" w:sz="8" w:space="0" w:color="auto"/>
              <w:right w:val="single" w:sz="8" w:space="0" w:color="auto"/>
            </w:tcBorders>
            <w:shd w:val="clear" w:color="auto" w:fill="auto"/>
            <w:vAlign w:val="center"/>
            <w:hideMark/>
          </w:tcPr>
          <w:p w14:paraId="37F6AFE7" w14:textId="4DAFC3C3" w:rsidR="00F06EDA" w:rsidRPr="00ED3FCF" w:rsidRDefault="00F06EDA">
            <w:pPr>
              <w:spacing w:after="0"/>
              <w:jc w:val="center"/>
              <w:rPr>
                <w:rFonts w:ascii="Arial Narrow" w:hAnsi="Arial Narrow"/>
                <w:color w:val="000000"/>
                <w:szCs w:val="22"/>
              </w:rPr>
            </w:pPr>
            <w:r w:rsidRPr="00ED3FCF">
              <w:rPr>
                <w:rFonts w:ascii="Arial Narrow" w:hAnsi="Arial Narrow"/>
                <w:szCs w:val="22"/>
              </w:rPr>
              <w:t>2</w:t>
            </w:r>
          </w:p>
        </w:tc>
        <w:tc>
          <w:tcPr>
            <w:tcW w:w="0" w:type="auto"/>
            <w:tcBorders>
              <w:top w:val="nil"/>
              <w:left w:val="nil"/>
              <w:bottom w:val="single" w:sz="8" w:space="0" w:color="auto"/>
              <w:right w:val="single" w:sz="8" w:space="0" w:color="auto"/>
            </w:tcBorders>
            <w:shd w:val="clear" w:color="auto" w:fill="auto"/>
            <w:vAlign w:val="center"/>
            <w:hideMark/>
          </w:tcPr>
          <w:p w14:paraId="0DC6FDDF" w14:textId="6AF5F5E4" w:rsidR="00F06EDA" w:rsidRPr="00ED3FCF" w:rsidRDefault="00F06EDA">
            <w:pPr>
              <w:spacing w:after="0"/>
              <w:jc w:val="center"/>
              <w:rPr>
                <w:rFonts w:ascii="Arial Narrow" w:hAnsi="Arial Narrow"/>
                <w:color w:val="000000"/>
                <w:szCs w:val="22"/>
              </w:rPr>
            </w:pPr>
            <w:r w:rsidRPr="00ED3FCF">
              <w:rPr>
                <w:rFonts w:ascii="Arial Narrow" w:hAnsi="Arial Narrow"/>
                <w:szCs w:val="22"/>
              </w:rPr>
              <w:t>24,35</w:t>
            </w:r>
          </w:p>
        </w:tc>
        <w:tc>
          <w:tcPr>
            <w:tcW w:w="0" w:type="auto"/>
            <w:tcBorders>
              <w:top w:val="nil"/>
              <w:left w:val="nil"/>
              <w:bottom w:val="single" w:sz="8" w:space="0" w:color="auto"/>
              <w:right w:val="single" w:sz="8" w:space="0" w:color="auto"/>
            </w:tcBorders>
            <w:shd w:val="clear" w:color="auto" w:fill="auto"/>
            <w:vAlign w:val="center"/>
            <w:hideMark/>
          </w:tcPr>
          <w:p w14:paraId="26061C65" w14:textId="78E714CD" w:rsidR="00F06EDA" w:rsidRPr="00ED3FCF" w:rsidRDefault="00F06EDA">
            <w:pPr>
              <w:spacing w:after="0"/>
              <w:jc w:val="center"/>
              <w:rPr>
                <w:rFonts w:ascii="Arial Narrow" w:hAnsi="Arial Narrow"/>
                <w:color w:val="000000"/>
                <w:szCs w:val="22"/>
              </w:rPr>
            </w:pPr>
            <w:r w:rsidRPr="00ED3FCF">
              <w:rPr>
                <w:rFonts w:ascii="Arial Narrow" w:hAnsi="Arial Narrow"/>
                <w:szCs w:val="22"/>
              </w:rPr>
              <w:t>248,3</w:t>
            </w:r>
          </w:p>
        </w:tc>
      </w:tr>
      <w:tr w:rsidR="00F06EDA" w:rsidRPr="00F06EDA" w14:paraId="04F19573" w14:textId="77777777" w:rsidTr="00ED3FCF">
        <w:trPr>
          <w:trHeight w:val="3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181E83" w14:textId="77777777" w:rsidR="00F06EDA" w:rsidRPr="00F06EDA" w:rsidRDefault="00F06EDA" w:rsidP="00F06EDA">
            <w:pPr>
              <w:spacing w:after="0"/>
              <w:rPr>
                <w:rFonts w:ascii="Arial Narrow" w:hAnsi="Arial Narrow"/>
                <w:bCs/>
                <w:color w:val="000000"/>
                <w:szCs w:val="22"/>
              </w:rPr>
            </w:pPr>
            <w:r w:rsidRPr="00F06EDA">
              <w:rPr>
                <w:rFonts w:ascii="Arial Narrow" w:hAnsi="Arial Narrow"/>
                <w:bCs/>
                <w:color w:val="000000"/>
                <w:szCs w:val="22"/>
              </w:rPr>
              <w:t>Cascades</w:t>
            </w:r>
          </w:p>
        </w:tc>
        <w:tc>
          <w:tcPr>
            <w:tcW w:w="0" w:type="auto"/>
            <w:tcBorders>
              <w:top w:val="nil"/>
              <w:left w:val="nil"/>
              <w:bottom w:val="single" w:sz="8" w:space="0" w:color="auto"/>
              <w:right w:val="single" w:sz="8" w:space="0" w:color="auto"/>
            </w:tcBorders>
            <w:shd w:val="clear" w:color="auto" w:fill="auto"/>
            <w:vAlign w:val="center"/>
            <w:hideMark/>
          </w:tcPr>
          <w:p w14:paraId="6A57719C" w14:textId="77777777" w:rsidR="00F06EDA" w:rsidRPr="00ED3FCF" w:rsidRDefault="00F06EDA" w:rsidP="00F06EDA">
            <w:pPr>
              <w:spacing w:after="0"/>
              <w:jc w:val="center"/>
              <w:rPr>
                <w:rFonts w:ascii="Arial Narrow" w:hAnsi="Arial Narrow"/>
                <w:color w:val="000000"/>
                <w:szCs w:val="22"/>
              </w:rPr>
            </w:pPr>
            <w:r w:rsidRPr="00ED3FCF">
              <w:rPr>
                <w:rFonts w:ascii="Arial Narrow" w:hAnsi="Arial Narrow"/>
                <w:color w:val="000000"/>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37AE6EB3" w14:textId="5415E8BE"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39D99AA0" w14:textId="678EACFE"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6C0DBE8B" w14:textId="678F82A8"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6653D334" w14:textId="079466F0" w:rsidR="00F06EDA" w:rsidRPr="00ED3FCF" w:rsidRDefault="00F06EDA">
            <w:pPr>
              <w:spacing w:after="0"/>
              <w:jc w:val="center"/>
              <w:rPr>
                <w:rFonts w:ascii="Arial Narrow" w:hAnsi="Arial Narrow"/>
                <w:color w:val="000000"/>
                <w:szCs w:val="22"/>
              </w:rPr>
            </w:pPr>
            <w:r w:rsidRPr="00ED3FCF">
              <w:rPr>
                <w:rFonts w:ascii="Arial Narrow" w:hAnsi="Arial Narrow"/>
                <w:szCs w:val="22"/>
              </w:rPr>
              <w:t>-</w:t>
            </w:r>
          </w:p>
        </w:tc>
        <w:tc>
          <w:tcPr>
            <w:tcW w:w="0" w:type="auto"/>
            <w:tcBorders>
              <w:top w:val="nil"/>
              <w:left w:val="nil"/>
              <w:bottom w:val="single" w:sz="8" w:space="0" w:color="auto"/>
              <w:right w:val="single" w:sz="8" w:space="0" w:color="auto"/>
            </w:tcBorders>
            <w:shd w:val="clear" w:color="auto" w:fill="auto"/>
            <w:vAlign w:val="center"/>
            <w:hideMark/>
          </w:tcPr>
          <w:p w14:paraId="38DA63B5" w14:textId="633DBAFC"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2D2FED39" w14:textId="523B3F6B"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22AC6EB6" w14:textId="45FCDEF6"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4C200F23" w14:textId="11025D36" w:rsidR="00F06EDA" w:rsidRPr="00ED3FCF" w:rsidRDefault="00F06EDA">
            <w:pPr>
              <w:spacing w:after="0"/>
              <w:jc w:val="center"/>
              <w:rPr>
                <w:rFonts w:ascii="Arial Narrow" w:hAnsi="Arial Narrow"/>
                <w:color w:val="000000"/>
                <w:szCs w:val="22"/>
              </w:rPr>
            </w:pPr>
            <w:r w:rsidRPr="00ED3FCF">
              <w:rPr>
                <w:rFonts w:ascii="Arial Narrow" w:hAnsi="Arial Narrow"/>
                <w:szCs w:val="22"/>
              </w:rPr>
              <w:t>-</w:t>
            </w:r>
          </w:p>
        </w:tc>
      </w:tr>
      <w:tr w:rsidR="00F06EDA" w:rsidRPr="00F06EDA" w14:paraId="0A0196C2" w14:textId="77777777" w:rsidTr="00ED3FCF">
        <w:trPr>
          <w:trHeight w:val="399"/>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FF0730" w14:textId="77777777" w:rsidR="00F06EDA" w:rsidRPr="00F06EDA" w:rsidRDefault="00F06EDA" w:rsidP="00F06EDA">
            <w:pPr>
              <w:spacing w:after="0"/>
              <w:rPr>
                <w:rFonts w:ascii="Arial Narrow" w:hAnsi="Arial Narrow"/>
                <w:bCs/>
                <w:color w:val="000000"/>
                <w:szCs w:val="22"/>
              </w:rPr>
            </w:pPr>
            <w:r w:rsidRPr="00F06EDA">
              <w:rPr>
                <w:rFonts w:ascii="Arial Narrow" w:hAnsi="Arial Narrow"/>
                <w:bCs/>
                <w:color w:val="000000"/>
                <w:szCs w:val="22"/>
              </w:rPr>
              <w:t>Centre</w:t>
            </w:r>
          </w:p>
        </w:tc>
        <w:tc>
          <w:tcPr>
            <w:tcW w:w="0" w:type="auto"/>
            <w:tcBorders>
              <w:top w:val="nil"/>
              <w:left w:val="nil"/>
              <w:bottom w:val="single" w:sz="8" w:space="0" w:color="auto"/>
              <w:right w:val="single" w:sz="8" w:space="0" w:color="auto"/>
            </w:tcBorders>
            <w:shd w:val="clear" w:color="auto" w:fill="auto"/>
            <w:vAlign w:val="center"/>
            <w:hideMark/>
          </w:tcPr>
          <w:p w14:paraId="4CC38EEF" w14:textId="77777777" w:rsidR="00F06EDA" w:rsidRPr="00ED3FCF" w:rsidRDefault="00F06EDA" w:rsidP="00F06EDA">
            <w:pPr>
              <w:spacing w:after="0"/>
              <w:jc w:val="center"/>
              <w:rPr>
                <w:rFonts w:ascii="Arial Narrow" w:hAnsi="Arial Narrow"/>
                <w:color w:val="000000"/>
                <w:szCs w:val="22"/>
              </w:rPr>
            </w:pPr>
            <w:r w:rsidRPr="00ED3FCF">
              <w:rPr>
                <w:rFonts w:ascii="Arial Narrow" w:hAnsi="Arial Narrow"/>
                <w:color w:val="000000"/>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054F4025" w14:textId="22BE8BEE"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4C5C6C56" w14:textId="030ADC7E"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10B4EF1E" w14:textId="52B975A2"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08461D81" w14:textId="2FE2B9F9" w:rsidR="00F06EDA" w:rsidRPr="00ED3FCF" w:rsidRDefault="00F06EDA">
            <w:pPr>
              <w:spacing w:after="0"/>
              <w:jc w:val="center"/>
              <w:rPr>
                <w:rFonts w:ascii="Arial Narrow" w:hAnsi="Arial Narrow"/>
                <w:color w:val="000000"/>
                <w:szCs w:val="22"/>
              </w:rPr>
            </w:pPr>
            <w:r w:rsidRPr="00ED3FCF">
              <w:rPr>
                <w:rFonts w:ascii="Arial Narrow" w:hAnsi="Arial Narrow"/>
                <w:szCs w:val="22"/>
              </w:rPr>
              <w:t>-</w:t>
            </w:r>
          </w:p>
        </w:tc>
        <w:tc>
          <w:tcPr>
            <w:tcW w:w="0" w:type="auto"/>
            <w:tcBorders>
              <w:top w:val="nil"/>
              <w:left w:val="nil"/>
              <w:bottom w:val="single" w:sz="8" w:space="0" w:color="auto"/>
              <w:right w:val="single" w:sz="8" w:space="0" w:color="auto"/>
            </w:tcBorders>
            <w:shd w:val="clear" w:color="auto" w:fill="auto"/>
            <w:vAlign w:val="center"/>
            <w:hideMark/>
          </w:tcPr>
          <w:p w14:paraId="04E69BE8" w14:textId="28054213"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1DF7D60B" w14:textId="6CC4AAB7"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47DB37C4" w14:textId="4FD62A30"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3FF736E4" w14:textId="661D4914" w:rsidR="00F06EDA" w:rsidRPr="00ED3FCF" w:rsidRDefault="00F06EDA">
            <w:pPr>
              <w:spacing w:after="0"/>
              <w:jc w:val="center"/>
              <w:rPr>
                <w:rFonts w:ascii="Arial Narrow" w:hAnsi="Arial Narrow"/>
                <w:color w:val="000000"/>
                <w:szCs w:val="22"/>
              </w:rPr>
            </w:pPr>
            <w:r w:rsidRPr="00ED3FCF">
              <w:rPr>
                <w:rFonts w:ascii="Arial Narrow" w:hAnsi="Arial Narrow"/>
                <w:szCs w:val="22"/>
              </w:rPr>
              <w:t>-</w:t>
            </w:r>
          </w:p>
        </w:tc>
      </w:tr>
      <w:tr w:rsidR="00F06EDA" w:rsidRPr="00F06EDA" w14:paraId="36A1E137" w14:textId="77777777" w:rsidTr="00ED3FCF">
        <w:trPr>
          <w:trHeight w:val="42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01405A" w14:textId="77777777" w:rsidR="00F06EDA" w:rsidRPr="00F06EDA" w:rsidRDefault="00F06EDA" w:rsidP="00F06EDA">
            <w:pPr>
              <w:spacing w:after="0"/>
              <w:rPr>
                <w:rFonts w:ascii="Arial Narrow" w:hAnsi="Arial Narrow"/>
                <w:bCs/>
                <w:color w:val="000000"/>
                <w:szCs w:val="22"/>
              </w:rPr>
            </w:pPr>
            <w:r w:rsidRPr="00F06EDA">
              <w:rPr>
                <w:rFonts w:ascii="Arial Narrow" w:hAnsi="Arial Narrow"/>
                <w:bCs/>
                <w:color w:val="000000"/>
                <w:szCs w:val="22"/>
              </w:rPr>
              <w:t>Centre-Est</w:t>
            </w:r>
          </w:p>
        </w:tc>
        <w:tc>
          <w:tcPr>
            <w:tcW w:w="0" w:type="auto"/>
            <w:tcBorders>
              <w:top w:val="nil"/>
              <w:left w:val="nil"/>
              <w:bottom w:val="single" w:sz="8" w:space="0" w:color="auto"/>
              <w:right w:val="single" w:sz="8" w:space="0" w:color="auto"/>
            </w:tcBorders>
            <w:shd w:val="clear" w:color="auto" w:fill="auto"/>
            <w:vAlign w:val="center"/>
            <w:hideMark/>
          </w:tcPr>
          <w:p w14:paraId="1D0EBF86" w14:textId="77777777" w:rsidR="00F06EDA" w:rsidRPr="00ED3FCF" w:rsidRDefault="00F06EDA" w:rsidP="00F06EDA">
            <w:pPr>
              <w:spacing w:after="0"/>
              <w:jc w:val="center"/>
              <w:rPr>
                <w:rFonts w:ascii="Arial Narrow" w:hAnsi="Arial Narrow"/>
                <w:color w:val="000000"/>
                <w:szCs w:val="22"/>
              </w:rPr>
            </w:pPr>
            <w:r w:rsidRPr="00ED3FCF">
              <w:rPr>
                <w:rFonts w:ascii="Arial Narrow" w:hAnsi="Arial Narrow"/>
                <w:color w:val="000000"/>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59D630D9" w14:textId="0C8975B6"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091CE561" w14:textId="10757ABF" w:rsidR="00F06EDA" w:rsidRPr="00ED3FCF" w:rsidRDefault="00F06EDA">
            <w:pPr>
              <w:spacing w:after="0"/>
              <w:jc w:val="center"/>
              <w:rPr>
                <w:rFonts w:ascii="Arial Narrow" w:hAnsi="Arial Narrow"/>
                <w:color w:val="000000"/>
                <w:szCs w:val="22"/>
              </w:rPr>
            </w:pPr>
            <w:r w:rsidRPr="00ED3FCF">
              <w:rPr>
                <w:rFonts w:ascii="Arial Narrow" w:hAnsi="Arial Narrow"/>
                <w:szCs w:val="22"/>
              </w:rPr>
              <w:t>3,66</w:t>
            </w:r>
          </w:p>
        </w:tc>
        <w:tc>
          <w:tcPr>
            <w:tcW w:w="0" w:type="auto"/>
            <w:tcBorders>
              <w:top w:val="nil"/>
              <w:left w:val="nil"/>
              <w:bottom w:val="single" w:sz="8" w:space="0" w:color="auto"/>
              <w:right w:val="single" w:sz="8" w:space="0" w:color="auto"/>
            </w:tcBorders>
            <w:shd w:val="clear" w:color="auto" w:fill="auto"/>
            <w:vAlign w:val="center"/>
            <w:hideMark/>
          </w:tcPr>
          <w:p w14:paraId="349866F9" w14:textId="05F2AAA3" w:rsidR="00F06EDA" w:rsidRPr="00ED3FCF" w:rsidRDefault="00F06EDA">
            <w:pPr>
              <w:spacing w:after="0"/>
              <w:jc w:val="center"/>
              <w:rPr>
                <w:rFonts w:ascii="Arial Narrow" w:hAnsi="Arial Narrow"/>
                <w:color w:val="000000"/>
                <w:szCs w:val="22"/>
              </w:rPr>
            </w:pPr>
            <w:r w:rsidRPr="00ED3FCF">
              <w:rPr>
                <w:rFonts w:ascii="Arial Narrow" w:hAnsi="Arial Narrow"/>
                <w:szCs w:val="22"/>
              </w:rPr>
              <w:t>3,66</w:t>
            </w:r>
          </w:p>
        </w:tc>
        <w:tc>
          <w:tcPr>
            <w:tcW w:w="0" w:type="auto"/>
            <w:tcBorders>
              <w:top w:val="nil"/>
              <w:left w:val="nil"/>
              <w:bottom w:val="single" w:sz="8" w:space="0" w:color="auto"/>
              <w:right w:val="single" w:sz="8" w:space="0" w:color="auto"/>
            </w:tcBorders>
            <w:shd w:val="clear" w:color="auto" w:fill="auto"/>
            <w:vAlign w:val="center"/>
            <w:hideMark/>
          </w:tcPr>
          <w:p w14:paraId="55B322CA" w14:textId="4988DA00" w:rsidR="00F06EDA" w:rsidRPr="00ED3FCF" w:rsidRDefault="00F06EDA">
            <w:pPr>
              <w:spacing w:after="0"/>
              <w:jc w:val="center"/>
              <w:rPr>
                <w:rFonts w:ascii="Arial Narrow" w:hAnsi="Arial Narrow"/>
                <w:color w:val="000000"/>
                <w:szCs w:val="22"/>
              </w:rPr>
            </w:pPr>
            <w:r w:rsidRPr="00ED3FCF">
              <w:rPr>
                <w:rFonts w:ascii="Arial Narrow" w:hAnsi="Arial Narrow"/>
                <w:szCs w:val="22"/>
              </w:rPr>
              <w:t>-</w:t>
            </w:r>
          </w:p>
        </w:tc>
        <w:tc>
          <w:tcPr>
            <w:tcW w:w="0" w:type="auto"/>
            <w:tcBorders>
              <w:top w:val="nil"/>
              <w:left w:val="nil"/>
              <w:bottom w:val="single" w:sz="8" w:space="0" w:color="auto"/>
              <w:right w:val="single" w:sz="8" w:space="0" w:color="auto"/>
            </w:tcBorders>
            <w:shd w:val="clear" w:color="auto" w:fill="auto"/>
            <w:vAlign w:val="center"/>
            <w:hideMark/>
          </w:tcPr>
          <w:p w14:paraId="544A9266" w14:textId="222000FA"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4BDF25ED" w14:textId="40D23B88" w:rsidR="00F06EDA" w:rsidRPr="00ED3FCF" w:rsidRDefault="00F06EDA">
            <w:pPr>
              <w:spacing w:after="0"/>
              <w:jc w:val="center"/>
              <w:rPr>
                <w:rFonts w:ascii="Arial Narrow" w:hAnsi="Arial Narrow"/>
                <w:color w:val="000000"/>
                <w:szCs w:val="22"/>
              </w:rPr>
            </w:pPr>
            <w:r w:rsidRPr="00ED3FCF">
              <w:rPr>
                <w:rFonts w:ascii="Arial Narrow" w:hAnsi="Arial Narrow"/>
                <w:szCs w:val="22"/>
              </w:rPr>
              <w:t>3,66</w:t>
            </w:r>
          </w:p>
        </w:tc>
        <w:tc>
          <w:tcPr>
            <w:tcW w:w="0" w:type="auto"/>
            <w:tcBorders>
              <w:top w:val="nil"/>
              <w:left w:val="nil"/>
              <w:bottom w:val="single" w:sz="8" w:space="0" w:color="auto"/>
              <w:right w:val="single" w:sz="8" w:space="0" w:color="auto"/>
            </w:tcBorders>
            <w:shd w:val="clear" w:color="auto" w:fill="auto"/>
            <w:vAlign w:val="center"/>
            <w:hideMark/>
          </w:tcPr>
          <w:p w14:paraId="4ABECAE4" w14:textId="5C429989" w:rsidR="00F06EDA" w:rsidRPr="00ED3FCF" w:rsidRDefault="00F06EDA">
            <w:pPr>
              <w:spacing w:after="0"/>
              <w:jc w:val="center"/>
              <w:rPr>
                <w:rFonts w:ascii="Arial Narrow" w:hAnsi="Arial Narrow"/>
                <w:color w:val="000000"/>
                <w:szCs w:val="22"/>
              </w:rPr>
            </w:pPr>
            <w:r w:rsidRPr="00ED3FCF">
              <w:rPr>
                <w:rFonts w:ascii="Arial Narrow" w:hAnsi="Arial Narrow"/>
                <w:szCs w:val="22"/>
              </w:rPr>
              <w:t>3,66</w:t>
            </w:r>
          </w:p>
        </w:tc>
        <w:tc>
          <w:tcPr>
            <w:tcW w:w="0" w:type="auto"/>
            <w:tcBorders>
              <w:top w:val="nil"/>
              <w:left w:val="nil"/>
              <w:bottom w:val="single" w:sz="8" w:space="0" w:color="auto"/>
              <w:right w:val="single" w:sz="8" w:space="0" w:color="auto"/>
            </w:tcBorders>
            <w:shd w:val="clear" w:color="auto" w:fill="auto"/>
            <w:vAlign w:val="center"/>
            <w:hideMark/>
          </w:tcPr>
          <w:p w14:paraId="147A65D9" w14:textId="02090167" w:rsidR="00F06EDA" w:rsidRPr="00ED3FCF" w:rsidRDefault="00F06EDA">
            <w:pPr>
              <w:spacing w:after="0"/>
              <w:jc w:val="center"/>
              <w:rPr>
                <w:rFonts w:ascii="Arial Narrow" w:hAnsi="Arial Narrow"/>
                <w:color w:val="000000"/>
                <w:szCs w:val="22"/>
              </w:rPr>
            </w:pPr>
            <w:r w:rsidRPr="00ED3FCF">
              <w:rPr>
                <w:rFonts w:ascii="Arial Narrow" w:hAnsi="Arial Narrow"/>
                <w:szCs w:val="22"/>
              </w:rPr>
              <w:t>-</w:t>
            </w:r>
          </w:p>
        </w:tc>
      </w:tr>
      <w:tr w:rsidR="00F06EDA" w:rsidRPr="00F06EDA" w14:paraId="1BD656C0" w14:textId="77777777" w:rsidTr="00ED3FCF">
        <w:trPr>
          <w:trHeight w:val="27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49DB56" w14:textId="77777777" w:rsidR="00F06EDA" w:rsidRPr="00F06EDA" w:rsidRDefault="00F06EDA" w:rsidP="00F06EDA">
            <w:pPr>
              <w:spacing w:after="0"/>
              <w:rPr>
                <w:rFonts w:ascii="Arial Narrow" w:hAnsi="Arial Narrow"/>
                <w:bCs/>
                <w:color w:val="000000"/>
                <w:szCs w:val="22"/>
              </w:rPr>
            </w:pPr>
            <w:r w:rsidRPr="00F06EDA">
              <w:rPr>
                <w:rFonts w:ascii="Arial Narrow" w:hAnsi="Arial Narrow"/>
                <w:bCs/>
                <w:color w:val="000000"/>
                <w:szCs w:val="22"/>
              </w:rPr>
              <w:t>Centre-Nord</w:t>
            </w:r>
          </w:p>
        </w:tc>
        <w:tc>
          <w:tcPr>
            <w:tcW w:w="0" w:type="auto"/>
            <w:tcBorders>
              <w:top w:val="nil"/>
              <w:left w:val="nil"/>
              <w:bottom w:val="single" w:sz="8" w:space="0" w:color="auto"/>
              <w:right w:val="single" w:sz="8" w:space="0" w:color="auto"/>
            </w:tcBorders>
            <w:shd w:val="clear" w:color="auto" w:fill="auto"/>
            <w:vAlign w:val="center"/>
            <w:hideMark/>
          </w:tcPr>
          <w:p w14:paraId="5B7062B5" w14:textId="77777777" w:rsidR="00F06EDA" w:rsidRPr="00ED3FCF" w:rsidRDefault="00F06EDA" w:rsidP="00F06EDA">
            <w:pPr>
              <w:spacing w:after="0"/>
              <w:jc w:val="center"/>
              <w:rPr>
                <w:rFonts w:ascii="Arial Narrow" w:hAnsi="Arial Narrow"/>
                <w:color w:val="000000"/>
                <w:szCs w:val="22"/>
              </w:rPr>
            </w:pPr>
            <w:r w:rsidRPr="00ED3FCF">
              <w:rPr>
                <w:rFonts w:ascii="Arial Narrow" w:hAnsi="Arial Narrow"/>
                <w:color w:val="000000"/>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0187AC53" w14:textId="2E877DB9"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4CEA9536" w14:textId="1EEEE99E"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5E6B2723" w14:textId="4E8520D9"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4FC94BF2" w14:textId="644A057D" w:rsidR="00F06EDA" w:rsidRPr="00ED3FCF" w:rsidRDefault="00F06EDA">
            <w:pPr>
              <w:spacing w:after="0"/>
              <w:jc w:val="center"/>
              <w:rPr>
                <w:rFonts w:ascii="Arial Narrow" w:hAnsi="Arial Narrow"/>
                <w:color w:val="000000"/>
                <w:szCs w:val="22"/>
              </w:rPr>
            </w:pPr>
            <w:r w:rsidRPr="00ED3FCF">
              <w:rPr>
                <w:rFonts w:ascii="Arial Narrow" w:hAnsi="Arial Narrow"/>
                <w:szCs w:val="22"/>
              </w:rPr>
              <w:t>-</w:t>
            </w:r>
          </w:p>
        </w:tc>
        <w:tc>
          <w:tcPr>
            <w:tcW w:w="0" w:type="auto"/>
            <w:tcBorders>
              <w:top w:val="nil"/>
              <w:left w:val="nil"/>
              <w:bottom w:val="single" w:sz="8" w:space="0" w:color="auto"/>
              <w:right w:val="single" w:sz="8" w:space="0" w:color="auto"/>
            </w:tcBorders>
            <w:shd w:val="clear" w:color="auto" w:fill="auto"/>
            <w:vAlign w:val="center"/>
            <w:hideMark/>
          </w:tcPr>
          <w:p w14:paraId="787361C5" w14:textId="06C17264"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7D7AC11E" w14:textId="464E21F9"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694F9428" w14:textId="3E7A1769"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2CF3B0E7" w14:textId="6CE0FBB2" w:rsidR="00F06EDA" w:rsidRPr="00ED3FCF" w:rsidRDefault="00F06EDA">
            <w:pPr>
              <w:spacing w:after="0"/>
              <w:jc w:val="center"/>
              <w:rPr>
                <w:rFonts w:ascii="Arial Narrow" w:hAnsi="Arial Narrow"/>
                <w:color w:val="000000"/>
                <w:szCs w:val="22"/>
              </w:rPr>
            </w:pPr>
            <w:r w:rsidRPr="00ED3FCF">
              <w:rPr>
                <w:rFonts w:ascii="Arial Narrow" w:hAnsi="Arial Narrow"/>
                <w:szCs w:val="22"/>
              </w:rPr>
              <w:t>-</w:t>
            </w:r>
          </w:p>
        </w:tc>
      </w:tr>
      <w:tr w:rsidR="00F06EDA" w:rsidRPr="00F06EDA" w14:paraId="24678D93" w14:textId="77777777" w:rsidTr="00ED3FCF">
        <w:trPr>
          <w:trHeight w:val="40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8CACC82" w14:textId="77777777" w:rsidR="00F06EDA" w:rsidRPr="00F06EDA" w:rsidRDefault="00F06EDA" w:rsidP="00F06EDA">
            <w:pPr>
              <w:spacing w:after="0"/>
              <w:rPr>
                <w:rFonts w:ascii="Arial Narrow" w:hAnsi="Arial Narrow"/>
                <w:bCs/>
                <w:color w:val="000000"/>
                <w:szCs w:val="22"/>
              </w:rPr>
            </w:pPr>
            <w:r w:rsidRPr="00F06EDA">
              <w:rPr>
                <w:rFonts w:ascii="Arial Narrow" w:hAnsi="Arial Narrow"/>
                <w:bCs/>
                <w:color w:val="000000"/>
                <w:szCs w:val="22"/>
              </w:rPr>
              <w:t>Centre-Ouest</w:t>
            </w:r>
          </w:p>
        </w:tc>
        <w:tc>
          <w:tcPr>
            <w:tcW w:w="0" w:type="auto"/>
            <w:tcBorders>
              <w:top w:val="nil"/>
              <w:left w:val="nil"/>
              <w:bottom w:val="single" w:sz="8" w:space="0" w:color="auto"/>
              <w:right w:val="single" w:sz="8" w:space="0" w:color="auto"/>
            </w:tcBorders>
            <w:shd w:val="clear" w:color="auto" w:fill="auto"/>
            <w:vAlign w:val="center"/>
            <w:hideMark/>
          </w:tcPr>
          <w:p w14:paraId="67145903" w14:textId="77777777" w:rsidR="00F06EDA" w:rsidRPr="00ED3FCF" w:rsidRDefault="00F06EDA" w:rsidP="00F06EDA">
            <w:pPr>
              <w:spacing w:after="0"/>
              <w:jc w:val="center"/>
              <w:rPr>
                <w:rFonts w:ascii="Arial Narrow" w:hAnsi="Arial Narrow"/>
                <w:color w:val="000000"/>
                <w:szCs w:val="22"/>
              </w:rPr>
            </w:pPr>
            <w:r w:rsidRPr="00ED3FCF">
              <w:rPr>
                <w:rFonts w:ascii="Arial Narrow" w:hAnsi="Arial Narrow"/>
                <w:color w:val="000000"/>
                <w:szCs w:val="22"/>
              </w:rPr>
              <w:t>21</w:t>
            </w:r>
          </w:p>
        </w:tc>
        <w:tc>
          <w:tcPr>
            <w:tcW w:w="0" w:type="auto"/>
            <w:tcBorders>
              <w:top w:val="nil"/>
              <w:left w:val="nil"/>
              <w:bottom w:val="single" w:sz="8" w:space="0" w:color="auto"/>
              <w:right w:val="single" w:sz="8" w:space="0" w:color="auto"/>
            </w:tcBorders>
            <w:shd w:val="clear" w:color="auto" w:fill="auto"/>
            <w:vAlign w:val="center"/>
            <w:hideMark/>
          </w:tcPr>
          <w:p w14:paraId="12A7B45D" w14:textId="0E24D2BA"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46BF1952" w14:textId="35B4F52D"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2C3B27D8" w14:textId="7A2E7D63"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74746720" w14:textId="648D2816" w:rsidR="00F06EDA" w:rsidRPr="00ED3FCF" w:rsidRDefault="00F06EDA">
            <w:pPr>
              <w:spacing w:after="0"/>
              <w:jc w:val="center"/>
              <w:rPr>
                <w:rFonts w:ascii="Arial Narrow" w:hAnsi="Arial Narrow"/>
                <w:color w:val="000000"/>
                <w:szCs w:val="22"/>
              </w:rPr>
            </w:pPr>
            <w:r w:rsidRPr="00ED3FCF">
              <w:rPr>
                <w:rFonts w:ascii="Arial Narrow" w:hAnsi="Arial Narrow"/>
                <w:szCs w:val="22"/>
              </w:rPr>
              <w:t>0,0</w:t>
            </w:r>
          </w:p>
        </w:tc>
        <w:tc>
          <w:tcPr>
            <w:tcW w:w="0" w:type="auto"/>
            <w:tcBorders>
              <w:top w:val="nil"/>
              <w:left w:val="nil"/>
              <w:bottom w:val="single" w:sz="8" w:space="0" w:color="auto"/>
              <w:right w:val="single" w:sz="8" w:space="0" w:color="auto"/>
            </w:tcBorders>
            <w:shd w:val="clear" w:color="auto" w:fill="auto"/>
            <w:vAlign w:val="center"/>
            <w:hideMark/>
          </w:tcPr>
          <w:p w14:paraId="30A538C7" w14:textId="1647CE34"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4D7FF166" w14:textId="5BBE5E2E"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405CBE5B" w14:textId="312FFAE1"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40FF7CE7" w14:textId="18B8605C" w:rsidR="00F06EDA" w:rsidRPr="00ED3FCF" w:rsidRDefault="00F06EDA">
            <w:pPr>
              <w:spacing w:after="0"/>
              <w:jc w:val="center"/>
              <w:rPr>
                <w:rFonts w:ascii="Arial Narrow" w:hAnsi="Arial Narrow"/>
                <w:color w:val="000000"/>
                <w:szCs w:val="22"/>
              </w:rPr>
            </w:pPr>
            <w:r w:rsidRPr="00ED3FCF">
              <w:rPr>
                <w:rFonts w:ascii="Arial Narrow" w:hAnsi="Arial Narrow"/>
                <w:szCs w:val="22"/>
              </w:rPr>
              <w:t>0,0</w:t>
            </w:r>
          </w:p>
        </w:tc>
      </w:tr>
      <w:tr w:rsidR="00F06EDA" w:rsidRPr="00F06EDA" w14:paraId="36489B3A" w14:textId="77777777" w:rsidTr="00ED3FCF">
        <w:trPr>
          <w:trHeight w:val="4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F0A35" w14:textId="77777777" w:rsidR="00F06EDA" w:rsidRPr="00F06EDA" w:rsidRDefault="00F06EDA" w:rsidP="00F06EDA">
            <w:pPr>
              <w:spacing w:after="0"/>
              <w:rPr>
                <w:rFonts w:ascii="Arial Narrow" w:hAnsi="Arial Narrow"/>
                <w:bCs/>
                <w:color w:val="000000"/>
                <w:szCs w:val="22"/>
              </w:rPr>
            </w:pPr>
            <w:r w:rsidRPr="00F06EDA">
              <w:rPr>
                <w:rFonts w:ascii="Arial Narrow" w:hAnsi="Arial Narrow"/>
                <w:bCs/>
                <w:color w:val="000000"/>
                <w:szCs w:val="22"/>
              </w:rPr>
              <w:t>Centre-Sud</w:t>
            </w:r>
          </w:p>
        </w:tc>
        <w:tc>
          <w:tcPr>
            <w:tcW w:w="0" w:type="auto"/>
            <w:tcBorders>
              <w:top w:val="nil"/>
              <w:left w:val="nil"/>
              <w:bottom w:val="single" w:sz="8" w:space="0" w:color="auto"/>
              <w:right w:val="single" w:sz="8" w:space="0" w:color="auto"/>
            </w:tcBorders>
            <w:shd w:val="clear" w:color="auto" w:fill="auto"/>
            <w:vAlign w:val="center"/>
            <w:hideMark/>
          </w:tcPr>
          <w:p w14:paraId="5D2769DF" w14:textId="77777777" w:rsidR="00F06EDA" w:rsidRPr="00ED3FCF" w:rsidRDefault="00F06EDA" w:rsidP="00F06EDA">
            <w:pPr>
              <w:spacing w:after="0"/>
              <w:jc w:val="center"/>
              <w:rPr>
                <w:rFonts w:ascii="Arial Narrow" w:hAnsi="Arial Narrow"/>
                <w:color w:val="000000"/>
                <w:szCs w:val="22"/>
              </w:rPr>
            </w:pPr>
            <w:r w:rsidRPr="00ED3FCF">
              <w:rPr>
                <w:rFonts w:ascii="Arial Narrow" w:hAnsi="Arial Narrow"/>
                <w:color w:val="000000"/>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4C1568F4" w14:textId="74555BFF"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6C68236B" w14:textId="09B736C8"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7223A459" w14:textId="54BD54EC"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5C64DA80" w14:textId="7E6FB966" w:rsidR="00F06EDA" w:rsidRPr="00ED3FCF" w:rsidRDefault="00F06EDA">
            <w:pPr>
              <w:spacing w:after="0"/>
              <w:jc w:val="center"/>
              <w:rPr>
                <w:rFonts w:ascii="Arial Narrow" w:hAnsi="Arial Narrow"/>
                <w:color w:val="000000"/>
                <w:szCs w:val="22"/>
              </w:rPr>
            </w:pPr>
            <w:r w:rsidRPr="00ED3FCF">
              <w:rPr>
                <w:rFonts w:ascii="Arial Narrow" w:hAnsi="Arial Narrow"/>
                <w:szCs w:val="22"/>
              </w:rPr>
              <w:t>-</w:t>
            </w:r>
          </w:p>
        </w:tc>
        <w:tc>
          <w:tcPr>
            <w:tcW w:w="0" w:type="auto"/>
            <w:tcBorders>
              <w:top w:val="nil"/>
              <w:left w:val="nil"/>
              <w:bottom w:val="single" w:sz="8" w:space="0" w:color="auto"/>
              <w:right w:val="single" w:sz="8" w:space="0" w:color="auto"/>
            </w:tcBorders>
            <w:shd w:val="clear" w:color="auto" w:fill="auto"/>
            <w:vAlign w:val="center"/>
            <w:hideMark/>
          </w:tcPr>
          <w:p w14:paraId="241F3732" w14:textId="1F286BD4"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5C9532B5" w14:textId="6CBD5B89"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62C736C6" w14:textId="376D8776"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0F8D2EC9" w14:textId="7FF29AE5" w:rsidR="00F06EDA" w:rsidRPr="00ED3FCF" w:rsidRDefault="00F06EDA">
            <w:pPr>
              <w:spacing w:after="0"/>
              <w:jc w:val="center"/>
              <w:rPr>
                <w:rFonts w:ascii="Arial Narrow" w:hAnsi="Arial Narrow"/>
                <w:color w:val="000000"/>
                <w:szCs w:val="22"/>
              </w:rPr>
            </w:pPr>
            <w:r w:rsidRPr="00ED3FCF">
              <w:rPr>
                <w:rFonts w:ascii="Arial Narrow" w:hAnsi="Arial Narrow"/>
                <w:szCs w:val="22"/>
              </w:rPr>
              <w:t>-</w:t>
            </w:r>
          </w:p>
        </w:tc>
      </w:tr>
      <w:tr w:rsidR="00F06EDA" w:rsidRPr="00F06EDA" w14:paraId="643DF405" w14:textId="77777777" w:rsidTr="00ED3FCF">
        <w:trPr>
          <w:trHeight w:val="40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77E17B" w14:textId="77777777" w:rsidR="00F06EDA" w:rsidRPr="00F06EDA" w:rsidRDefault="00F06EDA" w:rsidP="00F06EDA">
            <w:pPr>
              <w:spacing w:after="0"/>
              <w:rPr>
                <w:rFonts w:ascii="Arial Narrow" w:hAnsi="Arial Narrow"/>
                <w:bCs/>
                <w:color w:val="000000"/>
                <w:szCs w:val="22"/>
              </w:rPr>
            </w:pPr>
            <w:r w:rsidRPr="00F06EDA">
              <w:rPr>
                <w:rFonts w:ascii="Arial Narrow" w:hAnsi="Arial Narrow"/>
                <w:bCs/>
                <w:color w:val="000000"/>
                <w:szCs w:val="22"/>
              </w:rPr>
              <w:t>Est</w:t>
            </w:r>
          </w:p>
        </w:tc>
        <w:tc>
          <w:tcPr>
            <w:tcW w:w="0" w:type="auto"/>
            <w:tcBorders>
              <w:top w:val="nil"/>
              <w:left w:val="nil"/>
              <w:bottom w:val="single" w:sz="8" w:space="0" w:color="auto"/>
              <w:right w:val="single" w:sz="8" w:space="0" w:color="auto"/>
            </w:tcBorders>
            <w:shd w:val="clear" w:color="auto" w:fill="auto"/>
            <w:vAlign w:val="center"/>
            <w:hideMark/>
          </w:tcPr>
          <w:p w14:paraId="0411E442" w14:textId="77777777" w:rsidR="00F06EDA" w:rsidRPr="00ED3FCF" w:rsidRDefault="00F06EDA" w:rsidP="00F06EDA">
            <w:pPr>
              <w:spacing w:after="0"/>
              <w:jc w:val="center"/>
              <w:rPr>
                <w:rFonts w:ascii="Arial Narrow" w:hAnsi="Arial Narrow"/>
                <w:color w:val="000000"/>
                <w:szCs w:val="22"/>
              </w:rPr>
            </w:pPr>
            <w:r w:rsidRPr="00ED3FCF">
              <w:rPr>
                <w:rFonts w:ascii="Arial Narrow" w:hAnsi="Arial Narrow"/>
                <w:color w:val="000000"/>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3D6E70C6" w14:textId="192D4C03"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50E929A1" w14:textId="79C9DCA3"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1BEEED31" w14:textId="50225957"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380E3343" w14:textId="50CA4FD2" w:rsidR="00F06EDA" w:rsidRPr="00ED3FCF" w:rsidRDefault="00F06EDA">
            <w:pPr>
              <w:spacing w:after="0"/>
              <w:jc w:val="center"/>
              <w:rPr>
                <w:rFonts w:ascii="Arial Narrow" w:hAnsi="Arial Narrow"/>
                <w:color w:val="000000"/>
                <w:szCs w:val="22"/>
              </w:rPr>
            </w:pPr>
            <w:r w:rsidRPr="00ED3FCF">
              <w:rPr>
                <w:rFonts w:ascii="Arial Narrow" w:hAnsi="Arial Narrow"/>
                <w:szCs w:val="22"/>
              </w:rPr>
              <w:t>-</w:t>
            </w:r>
          </w:p>
        </w:tc>
        <w:tc>
          <w:tcPr>
            <w:tcW w:w="0" w:type="auto"/>
            <w:tcBorders>
              <w:top w:val="nil"/>
              <w:left w:val="nil"/>
              <w:bottom w:val="single" w:sz="8" w:space="0" w:color="auto"/>
              <w:right w:val="single" w:sz="8" w:space="0" w:color="auto"/>
            </w:tcBorders>
            <w:shd w:val="clear" w:color="auto" w:fill="auto"/>
            <w:vAlign w:val="center"/>
            <w:hideMark/>
          </w:tcPr>
          <w:p w14:paraId="13D16F9A" w14:textId="7C6516BC"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64B32DC0" w14:textId="4D261645"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48EF118A" w14:textId="4931252A"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1680BF77" w14:textId="7D6B9CC3" w:rsidR="00F06EDA" w:rsidRPr="00ED3FCF" w:rsidRDefault="00F06EDA">
            <w:pPr>
              <w:spacing w:after="0"/>
              <w:jc w:val="center"/>
              <w:rPr>
                <w:rFonts w:ascii="Arial Narrow" w:hAnsi="Arial Narrow"/>
                <w:color w:val="000000"/>
                <w:szCs w:val="22"/>
              </w:rPr>
            </w:pPr>
            <w:r w:rsidRPr="00ED3FCF">
              <w:rPr>
                <w:rFonts w:ascii="Arial Narrow" w:hAnsi="Arial Narrow"/>
                <w:szCs w:val="22"/>
              </w:rPr>
              <w:t>-</w:t>
            </w:r>
          </w:p>
        </w:tc>
      </w:tr>
      <w:tr w:rsidR="00F06EDA" w:rsidRPr="00F06EDA" w14:paraId="472CB2BA" w14:textId="77777777" w:rsidTr="00ED3FCF">
        <w:trPr>
          <w:trHeight w:val="539"/>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7C76212" w14:textId="77777777" w:rsidR="00F06EDA" w:rsidRPr="00F06EDA" w:rsidRDefault="00F06EDA" w:rsidP="00F06EDA">
            <w:pPr>
              <w:spacing w:after="0"/>
              <w:rPr>
                <w:rFonts w:ascii="Arial Narrow" w:hAnsi="Arial Narrow"/>
                <w:bCs/>
                <w:color w:val="000000"/>
                <w:szCs w:val="22"/>
              </w:rPr>
            </w:pPr>
            <w:r w:rsidRPr="00F06EDA">
              <w:rPr>
                <w:rFonts w:ascii="Arial Narrow" w:hAnsi="Arial Narrow"/>
                <w:bCs/>
                <w:color w:val="000000"/>
                <w:szCs w:val="22"/>
              </w:rPr>
              <w:t>Hauts-Bassins</w:t>
            </w:r>
          </w:p>
        </w:tc>
        <w:tc>
          <w:tcPr>
            <w:tcW w:w="0" w:type="auto"/>
            <w:tcBorders>
              <w:top w:val="nil"/>
              <w:left w:val="nil"/>
              <w:bottom w:val="single" w:sz="8" w:space="0" w:color="auto"/>
              <w:right w:val="single" w:sz="8" w:space="0" w:color="auto"/>
            </w:tcBorders>
            <w:shd w:val="clear" w:color="auto" w:fill="auto"/>
            <w:vAlign w:val="center"/>
            <w:hideMark/>
          </w:tcPr>
          <w:p w14:paraId="770A28D9" w14:textId="77777777" w:rsidR="00F06EDA" w:rsidRPr="00ED3FCF" w:rsidRDefault="00F06EDA" w:rsidP="00F06EDA">
            <w:pPr>
              <w:spacing w:after="0"/>
              <w:jc w:val="center"/>
              <w:rPr>
                <w:rFonts w:ascii="Arial Narrow" w:hAnsi="Arial Narrow"/>
                <w:color w:val="000000"/>
                <w:szCs w:val="22"/>
              </w:rPr>
            </w:pPr>
            <w:r w:rsidRPr="00ED3FCF">
              <w:rPr>
                <w:rFonts w:ascii="Arial Narrow" w:hAnsi="Arial Narrow"/>
                <w:color w:val="000000"/>
                <w:szCs w:val="22"/>
              </w:rPr>
              <w:t>34,8</w:t>
            </w:r>
          </w:p>
        </w:tc>
        <w:tc>
          <w:tcPr>
            <w:tcW w:w="0" w:type="auto"/>
            <w:tcBorders>
              <w:top w:val="nil"/>
              <w:left w:val="nil"/>
              <w:bottom w:val="single" w:sz="8" w:space="0" w:color="auto"/>
              <w:right w:val="single" w:sz="8" w:space="0" w:color="auto"/>
            </w:tcBorders>
            <w:shd w:val="clear" w:color="auto" w:fill="auto"/>
            <w:vAlign w:val="center"/>
            <w:hideMark/>
          </w:tcPr>
          <w:p w14:paraId="5BCE04A4" w14:textId="2469E33F" w:rsidR="00F06EDA" w:rsidRPr="00ED3FCF" w:rsidRDefault="00F06EDA">
            <w:pPr>
              <w:spacing w:after="0"/>
              <w:jc w:val="center"/>
              <w:rPr>
                <w:rFonts w:ascii="Arial Narrow" w:hAnsi="Arial Narrow"/>
                <w:color w:val="000000"/>
                <w:szCs w:val="22"/>
              </w:rPr>
            </w:pPr>
            <w:r w:rsidRPr="00ED3FCF">
              <w:rPr>
                <w:rFonts w:ascii="Arial Narrow" w:hAnsi="Arial Narrow"/>
                <w:szCs w:val="22"/>
              </w:rPr>
              <w:t>24,93</w:t>
            </w:r>
          </w:p>
        </w:tc>
        <w:tc>
          <w:tcPr>
            <w:tcW w:w="0" w:type="auto"/>
            <w:tcBorders>
              <w:top w:val="nil"/>
              <w:left w:val="nil"/>
              <w:bottom w:val="single" w:sz="8" w:space="0" w:color="auto"/>
              <w:right w:val="single" w:sz="8" w:space="0" w:color="auto"/>
            </w:tcBorders>
            <w:shd w:val="clear" w:color="auto" w:fill="auto"/>
            <w:vAlign w:val="center"/>
            <w:hideMark/>
          </w:tcPr>
          <w:p w14:paraId="0994F281" w14:textId="0D3FABDA"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3227FA0F" w14:textId="5EB07401" w:rsidR="00F06EDA" w:rsidRPr="00ED3FCF" w:rsidRDefault="00F06EDA">
            <w:pPr>
              <w:spacing w:after="0"/>
              <w:jc w:val="center"/>
              <w:rPr>
                <w:rFonts w:ascii="Arial Narrow" w:hAnsi="Arial Narrow"/>
                <w:color w:val="000000"/>
                <w:szCs w:val="22"/>
              </w:rPr>
            </w:pPr>
            <w:r w:rsidRPr="00ED3FCF">
              <w:rPr>
                <w:rFonts w:ascii="Arial Narrow" w:hAnsi="Arial Narrow"/>
                <w:szCs w:val="22"/>
              </w:rPr>
              <w:t>24,93</w:t>
            </w:r>
          </w:p>
        </w:tc>
        <w:tc>
          <w:tcPr>
            <w:tcW w:w="0" w:type="auto"/>
            <w:tcBorders>
              <w:top w:val="nil"/>
              <w:left w:val="nil"/>
              <w:bottom w:val="single" w:sz="8" w:space="0" w:color="auto"/>
              <w:right w:val="single" w:sz="8" w:space="0" w:color="auto"/>
            </w:tcBorders>
            <w:shd w:val="clear" w:color="auto" w:fill="auto"/>
            <w:vAlign w:val="center"/>
            <w:hideMark/>
          </w:tcPr>
          <w:p w14:paraId="42B0D7F5" w14:textId="325F31D7" w:rsidR="00F06EDA" w:rsidRPr="00ED3FCF" w:rsidRDefault="00F06EDA">
            <w:pPr>
              <w:spacing w:after="0"/>
              <w:jc w:val="center"/>
              <w:rPr>
                <w:rFonts w:ascii="Arial Narrow" w:hAnsi="Arial Narrow"/>
                <w:color w:val="000000"/>
                <w:szCs w:val="22"/>
              </w:rPr>
            </w:pPr>
            <w:r w:rsidRPr="00ED3FCF">
              <w:rPr>
                <w:rFonts w:ascii="Arial Narrow" w:hAnsi="Arial Narrow"/>
                <w:szCs w:val="22"/>
              </w:rPr>
              <w:t>71,6</w:t>
            </w:r>
          </w:p>
        </w:tc>
        <w:tc>
          <w:tcPr>
            <w:tcW w:w="0" w:type="auto"/>
            <w:tcBorders>
              <w:top w:val="nil"/>
              <w:left w:val="nil"/>
              <w:bottom w:val="single" w:sz="8" w:space="0" w:color="auto"/>
              <w:right w:val="single" w:sz="8" w:space="0" w:color="auto"/>
            </w:tcBorders>
            <w:shd w:val="clear" w:color="auto" w:fill="auto"/>
            <w:vAlign w:val="center"/>
            <w:hideMark/>
          </w:tcPr>
          <w:p w14:paraId="1559A8EC" w14:textId="0907D907" w:rsidR="00F06EDA" w:rsidRPr="00ED3FCF" w:rsidRDefault="00F06EDA">
            <w:pPr>
              <w:spacing w:after="0"/>
              <w:jc w:val="center"/>
              <w:rPr>
                <w:rFonts w:ascii="Arial Narrow" w:hAnsi="Arial Narrow"/>
                <w:color w:val="000000"/>
                <w:szCs w:val="22"/>
              </w:rPr>
            </w:pPr>
            <w:r w:rsidRPr="00ED3FCF">
              <w:rPr>
                <w:rFonts w:ascii="Arial Narrow" w:hAnsi="Arial Narrow"/>
                <w:szCs w:val="22"/>
              </w:rPr>
              <w:t>23,93</w:t>
            </w:r>
          </w:p>
        </w:tc>
        <w:tc>
          <w:tcPr>
            <w:tcW w:w="0" w:type="auto"/>
            <w:tcBorders>
              <w:top w:val="nil"/>
              <w:left w:val="nil"/>
              <w:bottom w:val="single" w:sz="8" w:space="0" w:color="auto"/>
              <w:right w:val="single" w:sz="8" w:space="0" w:color="auto"/>
            </w:tcBorders>
            <w:shd w:val="clear" w:color="auto" w:fill="auto"/>
            <w:vAlign w:val="center"/>
            <w:hideMark/>
          </w:tcPr>
          <w:p w14:paraId="2BB23430" w14:textId="0D1DA5CE"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6E88CFBB" w14:textId="456E9585" w:rsidR="00F06EDA" w:rsidRPr="00ED3FCF" w:rsidRDefault="00F06EDA">
            <w:pPr>
              <w:spacing w:after="0"/>
              <w:jc w:val="center"/>
              <w:rPr>
                <w:rFonts w:ascii="Arial Narrow" w:hAnsi="Arial Narrow"/>
                <w:color w:val="000000"/>
                <w:szCs w:val="22"/>
              </w:rPr>
            </w:pPr>
            <w:r w:rsidRPr="00ED3FCF">
              <w:rPr>
                <w:rFonts w:ascii="Arial Narrow" w:hAnsi="Arial Narrow"/>
                <w:szCs w:val="22"/>
              </w:rPr>
              <w:t>23,93</w:t>
            </w:r>
          </w:p>
        </w:tc>
        <w:tc>
          <w:tcPr>
            <w:tcW w:w="0" w:type="auto"/>
            <w:tcBorders>
              <w:top w:val="nil"/>
              <w:left w:val="nil"/>
              <w:bottom w:val="single" w:sz="8" w:space="0" w:color="auto"/>
              <w:right w:val="single" w:sz="8" w:space="0" w:color="auto"/>
            </w:tcBorders>
            <w:shd w:val="clear" w:color="auto" w:fill="auto"/>
            <w:vAlign w:val="center"/>
            <w:hideMark/>
          </w:tcPr>
          <w:p w14:paraId="11961EEA" w14:textId="3E6AE64F" w:rsidR="00F06EDA" w:rsidRPr="00ED3FCF" w:rsidRDefault="00F06EDA">
            <w:pPr>
              <w:spacing w:after="0"/>
              <w:jc w:val="center"/>
              <w:rPr>
                <w:rFonts w:ascii="Arial Narrow" w:hAnsi="Arial Narrow"/>
                <w:color w:val="000000"/>
                <w:szCs w:val="22"/>
              </w:rPr>
            </w:pPr>
            <w:r w:rsidRPr="00ED3FCF">
              <w:rPr>
                <w:rFonts w:ascii="Arial Narrow" w:hAnsi="Arial Narrow"/>
                <w:szCs w:val="22"/>
              </w:rPr>
              <w:t>68,8</w:t>
            </w:r>
          </w:p>
        </w:tc>
      </w:tr>
      <w:tr w:rsidR="00F06EDA" w:rsidRPr="00F06EDA" w14:paraId="285B5C2D" w14:textId="77777777" w:rsidTr="00ED3FCF">
        <w:trPr>
          <w:trHeight w:val="356"/>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D15A7F" w14:textId="77777777" w:rsidR="00F06EDA" w:rsidRPr="00ED3FCF" w:rsidRDefault="00F06EDA" w:rsidP="00F06EDA">
            <w:pPr>
              <w:spacing w:after="0"/>
              <w:rPr>
                <w:rFonts w:ascii="Arial Narrow" w:hAnsi="Arial Narrow"/>
                <w:bCs/>
                <w:color w:val="000000"/>
                <w:szCs w:val="22"/>
              </w:rPr>
            </w:pPr>
            <w:r w:rsidRPr="00ED3FCF">
              <w:rPr>
                <w:rFonts w:ascii="Arial Narrow" w:hAnsi="Arial Narrow"/>
                <w:bCs/>
                <w:color w:val="000000"/>
                <w:szCs w:val="22"/>
              </w:rPr>
              <w:t>Nord</w:t>
            </w:r>
          </w:p>
        </w:tc>
        <w:tc>
          <w:tcPr>
            <w:tcW w:w="0" w:type="auto"/>
            <w:tcBorders>
              <w:top w:val="nil"/>
              <w:left w:val="nil"/>
              <w:bottom w:val="single" w:sz="8" w:space="0" w:color="auto"/>
              <w:right w:val="single" w:sz="8" w:space="0" w:color="auto"/>
            </w:tcBorders>
            <w:shd w:val="clear" w:color="auto" w:fill="auto"/>
            <w:vAlign w:val="center"/>
            <w:hideMark/>
          </w:tcPr>
          <w:p w14:paraId="32897435" w14:textId="77777777" w:rsidR="00F06EDA" w:rsidRPr="00ED3FCF" w:rsidRDefault="00F06EDA" w:rsidP="00F06EDA">
            <w:pPr>
              <w:spacing w:after="0"/>
              <w:jc w:val="center"/>
              <w:rPr>
                <w:rFonts w:ascii="Arial Narrow" w:hAnsi="Arial Narrow"/>
                <w:color w:val="000000"/>
                <w:szCs w:val="22"/>
              </w:rPr>
            </w:pPr>
            <w:r w:rsidRPr="00ED3FCF">
              <w:rPr>
                <w:rFonts w:ascii="Arial Narrow" w:hAnsi="Arial Narrow"/>
                <w:color w:val="000000"/>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5E3BE653" w14:textId="26123A1F"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3AFFEC86" w14:textId="244C6D70"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07219984" w14:textId="230F21AE"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2F0AFF59" w14:textId="168BC856" w:rsidR="00F06EDA" w:rsidRPr="00ED3FCF" w:rsidRDefault="00F06EDA">
            <w:pPr>
              <w:spacing w:after="0"/>
              <w:jc w:val="center"/>
              <w:rPr>
                <w:rFonts w:ascii="Arial Narrow" w:hAnsi="Arial Narrow"/>
                <w:color w:val="000000"/>
                <w:szCs w:val="22"/>
              </w:rPr>
            </w:pPr>
            <w:r w:rsidRPr="00ED3FCF">
              <w:rPr>
                <w:rFonts w:ascii="Arial Narrow" w:hAnsi="Arial Narrow"/>
                <w:szCs w:val="22"/>
              </w:rPr>
              <w:t>-</w:t>
            </w:r>
          </w:p>
        </w:tc>
        <w:tc>
          <w:tcPr>
            <w:tcW w:w="0" w:type="auto"/>
            <w:tcBorders>
              <w:top w:val="nil"/>
              <w:left w:val="nil"/>
              <w:bottom w:val="single" w:sz="8" w:space="0" w:color="auto"/>
              <w:right w:val="single" w:sz="8" w:space="0" w:color="auto"/>
            </w:tcBorders>
            <w:shd w:val="clear" w:color="auto" w:fill="auto"/>
            <w:vAlign w:val="center"/>
            <w:hideMark/>
          </w:tcPr>
          <w:p w14:paraId="53F2BB1E" w14:textId="0B914098"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22015A2C" w14:textId="5E67C748"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28ED0F85" w14:textId="4E54FA9C"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29792A60" w14:textId="2D1F0A44" w:rsidR="00F06EDA" w:rsidRPr="00ED3FCF" w:rsidRDefault="00F06EDA">
            <w:pPr>
              <w:spacing w:after="0"/>
              <w:jc w:val="center"/>
              <w:rPr>
                <w:rFonts w:ascii="Arial Narrow" w:hAnsi="Arial Narrow"/>
                <w:color w:val="000000"/>
                <w:szCs w:val="22"/>
              </w:rPr>
            </w:pPr>
            <w:r w:rsidRPr="00ED3FCF">
              <w:rPr>
                <w:rFonts w:ascii="Arial Narrow" w:hAnsi="Arial Narrow"/>
                <w:szCs w:val="22"/>
              </w:rPr>
              <w:t>-</w:t>
            </w:r>
          </w:p>
        </w:tc>
      </w:tr>
      <w:tr w:rsidR="00F06EDA" w:rsidRPr="00F06EDA" w14:paraId="34BBE9BE" w14:textId="77777777" w:rsidTr="00ED3FCF">
        <w:trPr>
          <w:trHeight w:val="6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EBDFC5" w14:textId="77777777" w:rsidR="00F06EDA" w:rsidRPr="00ED3FCF" w:rsidRDefault="00F06EDA" w:rsidP="00F06EDA">
            <w:pPr>
              <w:spacing w:after="0"/>
              <w:rPr>
                <w:rFonts w:ascii="Arial Narrow" w:hAnsi="Arial Narrow"/>
                <w:bCs/>
                <w:color w:val="000000"/>
                <w:szCs w:val="22"/>
              </w:rPr>
            </w:pPr>
            <w:r w:rsidRPr="00ED3FCF">
              <w:rPr>
                <w:rFonts w:ascii="Arial Narrow" w:hAnsi="Arial Narrow"/>
                <w:bCs/>
                <w:color w:val="000000"/>
                <w:szCs w:val="22"/>
              </w:rPr>
              <w:t>Plateau Central</w:t>
            </w:r>
          </w:p>
        </w:tc>
        <w:tc>
          <w:tcPr>
            <w:tcW w:w="0" w:type="auto"/>
            <w:tcBorders>
              <w:top w:val="nil"/>
              <w:left w:val="nil"/>
              <w:bottom w:val="single" w:sz="8" w:space="0" w:color="auto"/>
              <w:right w:val="single" w:sz="8" w:space="0" w:color="auto"/>
            </w:tcBorders>
            <w:shd w:val="clear" w:color="auto" w:fill="auto"/>
            <w:vAlign w:val="center"/>
            <w:hideMark/>
          </w:tcPr>
          <w:p w14:paraId="1AF475F7" w14:textId="77777777" w:rsidR="00F06EDA" w:rsidRPr="00ED3FCF" w:rsidRDefault="00F06EDA" w:rsidP="00F06EDA">
            <w:pPr>
              <w:spacing w:after="0"/>
              <w:jc w:val="center"/>
              <w:rPr>
                <w:rFonts w:ascii="Arial Narrow" w:hAnsi="Arial Narrow"/>
                <w:color w:val="000000"/>
                <w:szCs w:val="22"/>
              </w:rPr>
            </w:pPr>
            <w:r w:rsidRPr="00ED3FCF">
              <w:rPr>
                <w:rFonts w:ascii="Arial Narrow" w:hAnsi="Arial Narrow"/>
                <w:color w:val="000000"/>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2F5E3FB3" w14:textId="1AD99325"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4DBE8DFE" w14:textId="27EEAE03"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225A2C8E" w14:textId="0A966C14"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786C10E9" w14:textId="47BCFD94" w:rsidR="00F06EDA" w:rsidRPr="00ED3FCF" w:rsidRDefault="00F06EDA">
            <w:pPr>
              <w:spacing w:after="0"/>
              <w:jc w:val="center"/>
              <w:rPr>
                <w:rFonts w:ascii="Arial Narrow" w:hAnsi="Arial Narrow"/>
                <w:color w:val="000000"/>
                <w:szCs w:val="22"/>
              </w:rPr>
            </w:pPr>
            <w:r w:rsidRPr="00ED3FCF">
              <w:rPr>
                <w:rFonts w:ascii="Arial Narrow" w:hAnsi="Arial Narrow"/>
                <w:szCs w:val="22"/>
              </w:rPr>
              <w:t>-</w:t>
            </w:r>
          </w:p>
        </w:tc>
        <w:tc>
          <w:tcPr>
            <w:tcW w:w="0" w:type="auto"/>
            <w:tcBorders>
              <w:top w:val="nil"/>
              <w:left w:val="nil"/>
              <w:bottom w:val="single" w:sz="8" w:space="0" w:color="auto"/>
              <w:right w:val="single" w:sz="8" w:space="0" w:color="auto"/>
            </w:tcBorders>
            <w:shd w:val="clear" w:color="auto" w:fill="auto"/>
            <w:vAlign w:val="center"/>
            <w:hideMark/>
          </w:tcPr>
          <w:p w14:paraId="64D1A5DD" w14:textId="3858E717"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59D50CCA" w14:textId="45A62C68"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5D5884BC" w14:textId="13025D76"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27E91AF5" w14:textId="5CC83CE0" w:rsidR="00F06EDA" w:rsidRPr="00ED3FCF" w:rsidRDefault="00F06EDA">
            <w:pPr>
              <w:spacing w:after="0"/>
              <w:jc w:val="center"/>
              <w:rPr>
                <w:rFonts w:ascii="Arial Narrow" w:hAnsi="Arial Narrow"/>
                <w:color w:val="000000"/>
                <w:szCs w:val="22"/>
              </w:rPr>
            </w:pPr>
            <w:r w:rsidRPr="00ED3FCF">
              <w:rPr>
                <w:rFonts w:ascii="Arial Narrow" w:hAnsi="Arial Narrow"/>
                <w:szCs w:val="22"/>
              </w:rPr>
              <w:t>-</w:t>
            </w:r>
          </w:p>
        </w:tc>
      </w:tr>
      <w:tr w:rsidR="00F06EDA" w:rsidRPr="00F06EDA" w14:paraId="56F17B3B" w14:textId="77777777" w:rsidTr="00ED3FCF">
        <w:trPr>
          <w:trHeight w:val="357"/>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02F577" w14:textId="77777777" w:rsidR="00F06EDA" w:rsidRPr="00ED3FCF" w:rsidRDefault="00F06EDA" w:rsidP="00F06EDA">
            <w:pPr>
              <w:spacing w:after="0"/>
              <w:rPr>
                <w:rFonts w:ascii="Arial Narrow" w:hAnsi="Arial Narrow"/>
                <w:bCs/>
                <w:color w:val="000000"/>
                <w:szCs w:val="22"/>
              </w:rPr>
            </w:pPr>
            <w:r w:rsidRPr="00ED3FCF">
              <w:rPr>
                <w:rFonts w:ascii="Arial Narrow" w:hAnsi="Arial Narrow"/>
                <w:bCs/>
                <w:color w:val="000000"/>
                <w:szCs w:val="22"/>
              </w:rPr>
              <w:t>Sahel</w:t>
            </w:r>
          </w:p>
        </w:tc>
        <w:tc>
          <w:tcPr>
            <w:tcW w:w="0" w:type="auto"/>
            <w:tcBorders>
              <w:top w:val="nil"/>
              <w:left w:val="nil"/>
              <w:bottom w:val="single" w:sz="8" w:space="0" w:color="auto"/>
              <w:right w:val="single" w:sz="8" w:space="0" w:color="auto"/>
            </w:tcBorders>
            <w:shd w:val="clear" w:color="auto" w:fill="auto"/>
            <w:vAlign w:val="center"/>
            <w:hideMark/>
          </w:tcPr>
          <w:p w14:paraId="148FAF19" w14:textId="77777777" w:rsidR="00F06EDA" w:rsidRPr="00ED3FCF" w:rsidRDefault="00F06EDA" w:rsidP="00F06EDA">
            <w:pPr>
              <w:spacing w:after="0"/>
              <w:jc w:val="center"/>
              <w:rPr>
                <w:rFonts w:ascii="Arial Narrow" w:hAnsi="Arial Narrow"/>
                <w:color w:val="000000"/>
                <w:szCs w:val="22"/>
              </w:rPr>
            </w:pPr>
            <w:r w:rsidRPr="00ED3FCF">
              <w:rPr>
                <w:rFonts w:ascii="Arial Narrow" w:hAnsi="Arial Narrow"/>
                <w:color w:val="000000"/>
                <w:szCs w:val="22"/>
              </w:rPr>
              <w:t>179,31</w:t>
            </w:r>
          </w:p>
        </w:tc>
        <w:tc>
          <w:tcPr>
            <w:tcW w:w="0" w:type="auto"/>
            <w:tcBorders>
              <w:top w:val="nil"/>
              <w:left w:val="nil"/>
              <w:bottom w:val="single" w:sz="8" w:space="0" w:color="auto"/>
              <w:right w:val="single" w:sz="8" w:space="0" w:color="auto"/>
            </w:tcBorders>
            <w:shd w:val="clear" w:color="auto" w:fill="auto"/>
            <w:vAlign w:val="center"/>
            <w:hideMark/>
          </w:tcPr>
          <w:p w14:paraId="673D15E4" w14:textId="08D44262" w:rsidR="00F06EDA" w:rsidRPr="00ED3FCF" w:rsidRDefault="00F06EDA">
            <w:pPr>
              <w:spacing w:after="0"/>
              <w:jc w:val="center"/>
              <w:rPr>
                <w:rFonts w:ascii="Arial Narrow" w:hAnsi="Arial Narrow"/>
                <w:color w:val="000000"/>
                <w:szCs w:val="22"/>
              </w:rPr>
            </w:pPr>
            <w:r w:rsidRPr="00ED3FCF">
              <w:rPr>
                <w:rFonts w:ascii="Arial Narrow" w:hAnsi="Arial Narrow"/>
                <w:szCs w:val="22"/>
              </w:rPr>
              <w:t>103,999</w:t>
            </w:r>
          </w:p>
        </w:tc>
        <w:tc>
          <w:tcPr>
            <w:tcW w:w="0" w:type="auto"/>
            <w:tcBorders>
              <w:top w:val="nil"/>
              <w:left w:val="nil"/>
              <w:bottom w:val="single" w:sz="8" w:space="0" w:color="auto"/>
              <w:right w:val="single" w:sz="8" w:space="0" w:color="auto"/>
            </w:tcBorders>
            <w:shd w:val="clear" w:color="auto" w:fill="auto"/>
            <w:vAlign w:val="center"/>
            <w:hideMark/>
          </w:tcPr>
          <w:p w14:paraId="2D7DB46E" w14:textId="52035762" w:rsidR="00F06EDA" w:rsidRPr="00ED3FCF" w:rsidRDefault="00F06EDA">
            <w:pPr>
              <w:spacing w:after="0"/>
              <w:jc w:val="center"/>
              <w:rPr>
                <w:rFonts w:ascii="Arial Narrow" w:hAnsi="Arial Narrow"/>
                <w:color w:val="000000"/>
                <w:szCs w:val="22"/>
              </w:rPr>
            </w:pPr>
            <w:r w:rsidRPr="00ED3FCF">
              <w:rPr>
                <w:rFonts w:ascii="Arial Narrow" w:hAnsi="Arial Narrow"/>
                <w:szCs w:val="22"/>
              </w:rPr>
              <w:t>3,591</w:t>
            </w:r>
          </w:p>
        </w:tc>
        <w:tc>
          <w:tcPr>
            <w:tcW w:w="0" w:type="auto"/>
            <w:tcBorders>
              <w:top w:val="nil"/>
              <w:left w:val="nil"/>
              <w:bottom w:val="single" w:sz="8" w:space="0" w:color="auto"/>
              <w:right w:val="single" w:sz="8" w:space="0" w:color="auto"/>
            </w:tcBorders>
            <w:shd w:val="clear" w:color="auto" w:fill="auto"/>
            <w:vAlign w:val="center"/>
            <w:hideMark/>
          </w:tcPr>
          <w:p w14:paraId="4A7FA951" w14:textId="653C23C4" w:rsidR="00F06EDA" w:rsidRPr="00ED3FCF" w:rsidRDefault="00F06EDA">
            <w:pPr>
              <w:spacing w:after="0"/>
              <w:jc w:val="center"/>
              <w:rPr>
                <w:rFonts w:ascii="Arial Narrow" w:hAnsi="Arial Narrow"/>
                <w:color w:val="000000"/>
                <w:szCs w:val="22"/>
              </w:rPr>
            </w:pPr>
            <w:r w:rsidRPr="00ED3FCF">
              <w:rPr>
                <w:rFonts w:ascii="Arial Narrow" w:hAnsi="Arial Narrow"/>
                <w:szCs w:val="22"/>
              </w:rPr>
              <w:t>107,59</w:t>
            </w:r>
          </w:p>
        </w:tc>
        <w:tc>
          <w:tcPr>
            <w:tcW w:w="0" w:type="auto"/>
            <w:tcBorders>
              <w:top w:val="nil"/>
              <w:left w:val="nil"/>
              <w:bottom w:val="single" w:sz="8" w:space="0" w:color="auto"/>
              <w:right w:val="single" w:sz="8" w:space="0" w:color="auto"/>
            </w:tcBorders>
            <w:shd w:val="clear" w:color="auto" w:fill="auto"/>
            <w:vAlign w:val="center"/>
            <w:hideMark/>
          </w:tcPr>
          <w:p w14:paraId="1E8F5B99" w14:textId="4F34F5E3" w:rsidR="00F06EDA" w:rsidRPr="00ED3FCF" w:rsidRDefault="00F06EDA">
            <w:pPr>
              <w:spacing w:after="0"/>
              <w:jc w:val="center"/>
              <w:rPr>
                <w:rFonts w:ascii="Arial Narrow" w:hAnsi="Arial Narrow"/>
                <w:color w:val="000000"/>
                <w:szCs w:val="22"/>
              </w:rPr>
            </w:pPr>
            <w:r w:rsidRPr="00ED3FCF">
              <w:rPr>
                <w:rFonts w:ascii="Arial Narrow" w:hAnsi="Arial Narrow"/>
                <w:szCs w:val="22"/>
              </w:rPr>
              <w:t>58,0</w:t>
            </w:r>
          </w:p>
        </w:tc>
        <w:tc>
          <w:tcPr>
            <w:tcW w:w="0" w:type="auto"/>
            <w:tcBorders>
              <w:top w:val="nil"/>
              <w:left w:val="nil"/>
              <w:bottom w:val="single" w:sz="8" w:space="0" w:color="auto"/>
              <w:right w:val="single" w:sz="8" w:space="0" w:color="auto"/>
            </w:tcBorders>
            <w:shd w:val="clear" w:color="auto" w:fill="auto"/>
            <w:vAlign w:val="center"/>
            <w:hideMark/>
          </w:tcPr>
          <w:p w14:paraId="7CB9C7E2" w14:textId="3DC9DD95"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7E3617FE" w14:textId="044667FC"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7C4364E1" w14:textId="1C0FF3A2"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40820473" w14:textId="2B025376" w:rsidR="00F06EDA" w:rsidRPr="00ED3FCF" w:rsidRDefault="00F06EDA">
            <w:pPr>
              <w:spacing w:after="0"/>
              <w:jc w:val="center"/>
              <w:rPr>
                <w:rFonts w:ascii="Arial Narrow" w:hAnsi="Arial Narrow"/>
                <w:color w:val="000000"/>
                <w:szCs w:val="22"/>
              </w:rPr>
            </w:pPr>
            <w:r w:rsidRPr="00ED3FCF">
              <w:rPr>
                <w:rFonts w:ascii="Arial Narrow" w:hAnsi="Arial Narrow"/>
                <w:szCs w:val="22"/>
              </w:rPr>
              <w:t>0,0</w:t>
            </w:r>
          </w:p>
        </w:tc>
      </w:tr>
      <w:tr w:rsidR="00F06EDA" w:rsidRPr="00F06EDA" w14:paraId="4AC4DDB1" w14:textId="77777777" w:rsidTr="00ED3FCF">
        <w:trPr>
          <w:trHeight w:val="419"/>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9115CE8" w14:textId="77777777" w:rsidR="00F06EDA" w:rsidRPr="00ED3FCF" w:rsidRDefault="00F06EDA" w:rsidP="00F06EDA">
            <w:pPr>
              <w:spacing w:after="0"/>
              <w:rPr>
                <w:rFonts w:ascii="Arial Narrow" w:hAnsi="Arial Narrow"/>
                <w:bCs/>
                <w:color w:val="000000"/>
                <w:szCs w:val="22"/>
              </w:rPr>
            </w:pPr>
            <w:r w:rsidRPr="00ED3FCF">
              <w:rPr>
                <w:rFonts w:ascii="Arial Narrow" w:hAnsi="Arial Narrow"/>
                <w:bCs/>
                <w:color w:val="000000"/>
                <w:szCs w:val="22"/>
              </w:rPr>
              <w:t>Sud-Ouest</w:t>
            </w:r>
          </w:p>
        </w:tc>
        <w:tc>
          <w:tcPr>
            <w:tcW w:w="0" w:type="auto"/>
            <w:tcBorders>
              <w:top w:val="nil"/>
              <w:left w:val="nil"/>
              <w:bottom w:val="single" w:sz="8" w:space="0" w:color="auto"/>
              <w:right w:val="single" w:sz="8" w:space="0" w:color="auto"/>
            </w:tcBorders>
            <w:shd w:val="clear" w:color="auto" w:fill="auto"/>
            <w:vAlign w:val="center"/>
            <w:hideMark/>
          </w:tcPr>
          <w:p w14:paraId="7A25D4EB" w14:textId="77777777" w:rsidR="00F06EDA" w:rsidRPr="00ED3FCF" w:rsidRDefault="00F06EDA" w:rsidP="00F06EDA">
            <w:pPr>
              <w:spacing w:after="0"/>
              <w:jc w:val="center"/>
              <w:rPr>
                <w:rFonts w:ascii="Arial Narrow" w:hAnsi="Arial Narrow"/>
                <w:color w:val="000000"/>
                <w:szCs w:val="22"/>
              </w:rPr>
            </w:pPr>
            <w:r w:rsidRPr="00ED3FCF">
              <w:rPr>
                <w:rFonts w:ascii="Arial Narrow" w:hAnsi="Arial Narrow"/>
                <w:color w:val="000000"/>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186634C2" w14:textId="1348A5E5"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2402B3D8" w14:textId="6510F55E"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16BA363F" w14:textId="56A1F34F"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00BFBB06" w14:textId="1E000793" w:rsidR="00F06EDA" w:rsidRPr="00ED3FCF" w:rsidRDefault="00F06EDA">
            <w:pPr>
              <w:spacing w:after="0"/>
              <w:jc w:val="center"/>
              <w:rPr>
                <w:rFonts w:ascii="Arial Narrow" w:hAnsi="Arial Narrow"/>
                <w:color w:val="000000"/>
                <w:szCs w:val="22"/>
              </w:rPr>
            </w:pPr>
            <w:r w:rsidRPr="00ED3FCF">
              <w:rPr>
                <w:rFonts w:ascii="Arial Narrow" w:hAnsi="Arial Narrow"/>
                <w:szCs w:val="22"/>
              </w:rPr>
              <w:t>-</w:t>
            </w:r>
          </w:p>
        </w:tc>
        <w:tc>
          <w:tcPr>
            <w:tcW w:w="0" w:type="auto"/>
            <w:tcBorders>
              <w:top w:val="nil"/>
              <w:left w:val="nil"/>
              <w:bottom w:val="single" w:sz="8" w:space="0" w:color="auto"/>
              <w:right w:val="single" w:sz="8" w:space="0" w:color="auto"/>
            </w:tcBorders>
            <w:shd w:val="clear" w:color="auto" w:fill="auto"/>
            <w:vAlign w:val="center"/>
            <w:hideMark/>
          </w:tcPr>
          <w:p w14:paraId="56768821" w14:textId="022F5F22"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1C51479D" w14:textId="6E614ED3"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75350702" w14:textId="2619ECB1" w:rsidR="00F06EDA" w:rsidRPr="00ED3FCF" w:rsidRDefault="00F06EDA">
            <w:pPr>
              <w:spacing w:after="0"/>
              <w:jc w:val="center"/>
              <w:rPr>
                <w:rFonts w:ascii="Arial Narrow" w:hAnsi="Arial Narrow"/>
                <w:color w:val="000000"/>
                <w:szCs w:val="22"/>
              </w:rPr>
            </w:pPr>
            <w:r w:rsidRPr="00ED3FCF">
              <w:rPr>
                <w:rFonts w:ascii="Arial Narrow" w:hAnsi="Arial Narrow"/>
                <w:szCs w:val="22"/>
              </w:rPr>
              <w:t>0</w:t>
            </w:r>
          </w:p>
        </w:tc>
        <w:tc>
          <w:tcPr>
            <w:tcW w:w="0" w:type="auto"/>
            <w:tcBorders>
              <w:top w:val="nil"/>
              <w:left w:val="nil"/>
              <w:bottom w:val="single" w:sz="8" w:space="0" w:color="auto"/>
              <w:right w:val="single" w:sz="8" w:space="0" w:color="auto"/>
            </w:tcBorders>
            <w:shd w:val="clear" w:color="auto" w:fill="auto"/>
            <w:vAlign w:val="center"/>
            <w:hideMark/>
          </w:tcPr>
          <w:p w14:paraId="0E5AC1AE" w14:textId="4B9A0C68" w:rsidR="00F06EDA" w:rsidRPr="00ED3FCF" w:rsidRDefault="00F06EDA">
            <w:pPr>
              <w:spacing w:after="0"/>
              <w:jc w:val="center"/>
              <w:rPr>
                <w:rFonts w:ascii="Arial Narrow" w:hAnsi="Arial Narrow"/>
                <w:color w:val="000000"/>
                <w:szCs w:val="22"/>
              </w:rPr>
            </w:pPr>
            <w:r w:rsidRPr="00ED3FCF">
              <w:rPr>
                <w:rFonts w:ascii="Arial Narrow" w:hAnsi="Arial Narrow"/>
                <w:szCs w:val="22"/>
              </w:rPr>
              <w:t>-</w:t>
            </w:r>
          </w:p>
        </w:tc>
      </w:tr>
      <w:tr w:rsidR="00F06EDA" w:rsidRPr="00F06EDA" w14:paraId="7A1104EC" w14:textId="77777777" w:rsidTr="00ED3FCF">
        <w:trPr>
          <w:trHeight w:val="397"/>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D79B2F4" w14:textId="7187330B" w:rsidR="00F06EDA" w:rsidRPr="00ED3FCF" w:rsidRDefault="00F06EDA" w:rsidP="00F06EDA">
            <w:pPr>
              <w:spacing w:after="0"/>
              <w:rPr>
                <w:rFonts w:ascii="Arial Narrow" w:hAnsi="Arial Narrow"/>
                <w:b/>
                <w:bCs/>
                <w:color w:val="000000"/>
                <w:szCs w:val="22"/>
              </w:rPr>
            </w:pPr>
            <w:r w:rsidRPr="00ED3FCF">
              <w:rPr>
                <w:rFonts w:ascii="Arial Narrow" w:hAnsi="Arial Narrow"/>
                <w:b/>
                <w:bCs/>
                <w:color w:val="000000"/>
                <w:szCs w:val="22"/>
              </w:rPr>
              <w:t>Total</w:t>
            </w:r>
          </w:p>
        </w:tc>
        <w:tc>
          <w:tcPr>
            <w:tcW w:w="0" w:type="auto"/>
            <w:tcBorders>
              <w:top w:val="nil"/>
              <w:left w:val="nil"/>
              <w:bottom w:val="single" w:sz="8" w:space="0" w:color="auto"/>
              <w:right w:val="single" w:sz="8" w:space="0" w:color="auto"/>
            </w:tcBorders>
            <w:shd w:val="clear" w:color="auto" w:fill="auto"/>
            <w:vAlign w:val="center"/>
            <w:hideMark/>
          </w:tcPr>
          <w:p w14:paraId="40D32ACF" w14:textId="77777777" w:rsidR="00F06EDA" w:rsidRPr="00ED3FCF" w:rsidRDefault="00F06EDA" w:rsidP="00F06EDA">
            <w:pPr>
              <w:spacing w:after="0"/>
              <w:jc w:val="center"/>
              <w:rPr>
                <w:rFonts w:ascii="Arial Narrow" w:hAnsi="Arial Narrow"/>
                <w:b/>
                <w:bCs/>
                <w:color w:val="000000"/>
                <w:szCs w:val="22"/>
              </w:rPr>
            </w:pPr>
            <w:r w:rsidRPr="00ED3FCF">
              <w:rPr>
                <w:rFonts w:ascii="Arial Narrow" w:hAnsi="Arial Narrow"/>
                <w:b/>
                <w:bCs/>
                <w:color w:val="000000"/>
                <w:szCs w:val="22"/>
              </w:rPr>
              <w:t>244,11</w:t>
            </w:r>
          </w:p>
        </w:tc>
        <w:tc>
          <w:tcPr>
            <w:tcW w:w="0" w:type="auto"/>
            <w:tcBorders>
              <w:top w:val="nil"/>
              <w:left w:val="nil"/>
              <w:bottom w:val="single" w:sz="8" w:space="0" w:color="auto"/>
              <w:right w:val="single" w:sz="8" w:space="0" w:color="auto"/>
            </w:tcBorders>
            <w:shd w:val="clear" w:color="auto" w:fill="auto"/>
            <w:vAlign w:val="center"/>
            <w:hideMark/>
          </w:tcPr>
          <w:p w14:paraId="001E1DE5" w14:textId="6FDABDE8" w:rsidR="00F06EDA" w:rsidRPr="00ED3FCF" w:rsidRDefault="00F06EDA">
            <w:pPr>
              <w:spacing w:after="0"/>
              <w:jc w:val="center"/>
              <w:rPr>
                <w:rFonts w:ascii="Arial Narrow" w:hAnsi="Arial Narrow"/>
                <w:b/>
                <w:bCs/>
                <w:color w:val="000000"/>
                <w:szCs w:val="22"/>
              </w:rPr>
            </w:pPr>
            <w:r w:rsidRPr="00ED3FCF">
              <w:rPr>
                <w:rFonts w:ascii="Arial Narrow" w:hAnsi="Arial Narrow"/>
                <w:b/>
                <w:szCs w:val="22"/>
              </w:rPr>
              <w:t>151,28</w:t>
            </w:r>
          </w:p>
        </w:tc>
        <w:tc>
          <w:tcPr>
            <w:tcW w:w="0" w:type="auto"/>
            <w:tcBorders>
              <w:top w:val="nil"/>
              <w:left w:val="nil"/>
              <w:bottom w:val="single" w:sz="8" w:space="0" w:color="auto"/>
              <w:right w:val="single" w:sz="8" w:space="0" w:color="auto"/>
            </w:tcBorders>
            <w:shd w:val="clear" w:color="auto" w:fill="auto"/>
            <w:vAlign w:val="center"/>
            <w:hideMark/>
          </w:tcPr>
          <w:p w14:paraId="1E6D93BD" w14:textId="35B45C1A" w:rsidR="00F06EDA" w:rsidRPr="00ED3FCF" w:rsidRDefault="00F06EDA">
            <w:pPr>
              <w:spacing w:after="0"/>
              <w:jc w:val="center"/>
              <w:rPr>
                <w:rFonts w:ascii="Arial Narrow" w:hAnsi="Arial Narrow"/>
                <w:b/>
                <w:bCs/>
                <w:color w:val="000000"/>
                <w:szCs w:val="22"/>
              </w:rPr>
            </w:pPr>
            <w:r w:rsidRPr="00ED3FCF">
              <w:rPr>
                <w:rFonts w:ascii="Arial Narrow" w:hAnsi="Arial Narrow"/>
                <w:b/>
                <w:szCs w:val="22"/>
              </w:rPr>
              <w:t>9,25</w:t>
            </w:r>
          </w:p>
        </w:tc>
        <w:tc>
          <w:tcPr>
            <w:tcW w:w="0" w:type="auto"/>
            <w:tcBorders>
              <w:top w:val="nil"/>
              <w:left w:val="nil"/>
              <w:bottom w:val="single" w:sz="8" w:space="0" w:color="auto"/>
              <w:right w:val="single" w:sz="8" w:space="0" w:color="auto"/>
            </w:tcBorders>
            <w:shd w:val="clear" w:color="auto" w:fill="auto"/>
            <w:vAlign w:val="center"/>
            <w:hideMark/>
          </w:tcPr>
          <w:p w14:paraId="6CC98051" w14:textId="633E1DCC" w:rsidR="00F06EDA" w:rsidRPr="00ED3FCF" w:rsidRDefault="00F06EDA">
            <w:pPr>
              <w:spacing w:after="0"/>
              <w:jc w:val="center"/>
              <w:rPr>
                <w:rFonts w:ascii="Arial Narrow" w:hAnsi="Arial Narrow"/>
                <w:b/>
                <w:bCs/>
                <w:color w:val="000000"/>
                <w:szCs w:val="22"/>
              </w:rPr>
            </w:pPr>
            <w:r w:rsidRPr="00ED3FCF">
              <w:rPr>
                <w:rFonts w:ascii="Arial Narrow" w:hAnsi="Arial Narrow"/>
                <w:b/>
                <w:szCs w:val="22"/>
              </w:rPr>
              <w:t>160,53</w:t>
            </w:r>
          </w:p>
        </w:tc>
        <w:tc>
          <w:tcPr>
            <w:tcW w:w="0" w:type="auto"/>
            <w:tcBorders>
              <w:top w:val="nil"/>
              <w:left w:val="nil"/>
              <w:bottom w:val="single" w:sz="8" w:space="0" w:color="auto"/>
              <w:right w:val="single" w:sz="8" w:space="0" w:color="auto"/>
            </w:tcBorders>
            <w:shd w:val="clear" w:color="auto" w:fill="auto"/>
            <w:vAlign w:val="center"/>
            <w:hideMark/>
          </w:tcPr>
          <w:p w14:paraId="094C96AB" w14:textId="6109F878" w:rsidR="00F06EDA" w:rsidRPr="00ED3FCF" w:rsidRDefault="00F06EDA">
            <w:pPr>
              <w:spacing w:after="0"/>
              <w:jc w:val="center"/>
              <w:rPr>
                <w:rFonts w:ascii="Arial Narrow" w:hAnsi="Arial Narrow"/>
                <w:b/>
                <w:bCs/>
                <w:color w:val="000000"/>
                <w:szCs w:val="22"/>
              </w:rPr>
            </w:pPr>
            <w:r w:rsidRPr="00ED3FCF">
              <w:rPr>
                <w:rFonts w:ascii="Arial Narrow" w:hAnsi="Arial Narrow"/>
                <w:b/>
                <w:szCs w:val="22"/>
              </w:rPr>
              <w:t>62,0</w:t>
            </w:r>
          </w:p>
        </w:tc>
        <w:tc>
          <w:tcPr>
            <w:tcW w:w="0" w:type="auto"/>
            <w:tcBorders>
              <w:top w:val="nil"/>
              <w:left w:val="nil"/>
              <w:bottom w:val="single" w:sz="8" w:space="0" w:color="auto"/>
              <w:right w:val="single" w:sz="8" w:space="0" w:color="auto"/>
            </w:tcBorders>
            <w:shd w:val="clear" w:color="auto" w:fill="auto"/>
            <w:vAlign w:val="center"/>
            <w:hideMark/>
          </w:tcPr>
          <w:p w14:paraId="5A3CDFAF" w14:textId="568DF9DF" w:rsidR="00F06EDA" w:rsidRPr="00ED3FCF" w:rsidRDefault="00F06EDA">
            <w:pPr>
              <w:spacing w:after="0"/>
              <w:jc w:val="center"/>
              <w:rPr>
                <w:rFonts w:ascii="Arial Narrow" w:hAnsi="Arial Narrow"/>
                <w:b/>
                <w:bCs/>
                <w:color w:val="000000"/>
                <w:szCs w:val="22"/>
              </w:rPr>
            </w:pPr>
            <w:r w:rsidRPr="00ED3FCF">
              <w:rPr>
                <w:rFonts w:ascii="Arial Narrow" w:hAnsi="Arial Narrow"/>
                <w:b/>
                <w:szCs w:val="22"/>
              </w:rPr>
              <w:t>46,28</w:t>
            </w:r>
          </w:p>
        </w:tc>
        <w:tc>
          <w:tcPr>
            <w:tcW w:w="0" w:type="auto"/>
            <w:tcBorders>
              <w:top w:val="nil"/>
              <w:left w:val="nil"/>
              <w:bottom w:val="single" w:sz="8" w:space="0" w:color="auto"/>
              <w:right w:val="single" w:sz="8" w:space="0" w:color="auto"/>
            </w:tcBorders>
            <w:shd w:val="clear" w:color="auto" w:fill="auto"/>
            <w:vAlign w:val="center"/>
            <w:hideMark/>
          </w:tcPr>
          <w:p w14:paraId="6C5E13F0" w14:textId="1FB7B788" w:rsidR="00F06EDA" w:rsidRPr="00ED3FCF" w:rsidRDefault="00F06EDA">
            <w:pPr>
              <w:spacing w:after="0"/>
              <w:jc w:val="center"/>
              <w:rPr>
                <w:rFonts w:ascii="Arial Narrow" w:hAnsi="Arial Narrow"/>
                <w:b/>
                <w:bCs/>
                <w:color w:val="000000"/>
                <w:szCs w:val="22"/>
              </w:rPr>
            </w:pPr>
            <w:r w:rsidRPr="00ED3FCF">
              <w:rPr>
                <w:rFonts w:ascii="Arial Narrow" w:hAnsi="Arial Narrow"/>
                <w:b/>
                <w:szCs w:val="22"/>
              </w:rPr>
              <w:t>5,66</w:t>
            </w:r>
          </w:p>
        </w:tc>
        <w:tc>
          <w:tcPr>
            <w:tcW w:w="0" w:type="auto"/>
            <w:tcBorders>
              <w:top w:val="nil"/>
              <w:left w:val="nil"/>
              <w:bottom w:val="single" w:sz="8" w:space="0" w:color="auto"/>
              <w:right w:val="single" w:sz="8" w:space="0" w:color="auto"/>
            </w:tcBorders>
            <w:shd w:val="clear" w:color="auto" w:fill="auto"/>
            <w:vAlign w:val="center"/>
            <w:hideMark/>
          </w:tcPr>
          <w:p w14:paraId="702FD672" w14:textId="660895E0" w:rsidR="00F06EDA" w:rsidRPr="00ED3FCF" w:rsidRDefault="00F06EDA">
            <w:pPr>
              <w:spacing w:after="0"/>
              <w:jc w:val="center"/>
              <w:rPr>
                <w:rFonts w:ascii="Arial Narrow" w:hAnsi="Arial Narrow"/>
                <w:b/>
                <w:bCs/>
                <w:color w:val="000000"/>
                <w:szCs w:val="22"/>
              </w:rPr>
            </w:pPr>
            <w:r w:rsidRPr="00ED3FCF">
              <w:rPr>
                <w:rFonts w:ascii="Arial Narrow" w:hAnsi="Arial Narrow"/>
                <w:b/>
                <w:szCs w:val="22"/>
              </w:rPr>
              <w:t>51,94</w:t>
            </w:r>
          </w:p>
        </w:tc>
        <w:tc>
          <w:tcPr>
            <w:tcW w:w="0" w:type="auto"/>
            <w:tcBorders>
              <w:top w:val="nil"/>
              <w:left w:val="nil"/>
              <w:bottom w:val="single" w:sz="8" w:space="0" w:color="auto"/>
              <w:right w:val="single" w:sz="8" w:space="0" w:color="auto"/>
            </w:tcBorders>
            <w:shd w:val="clear" w:color="auto" w:fill="auto"/>
            <w:vAlign w:val="center"/>
            <w:hideMark/>
          </w:tcPr>
          <w:p w14:paraId="7642C1C8" w14:textId="726A986D" w:rsidR="00F06EDA" w:rsidRPr="00ED3FCF" w:rsidRDefault="00F06EDA">
            <w:pPr>
              <w:spacing w:after="0"/>
              <w:jc w:val="center"/>
              <w:rPr>
                <w:rFonts w:ascii="Arial Narrow" w:hAnsi="Arial Narrow"/>
                <w:b/>
                <w:bCs/>
                <w:color w:val="000000"/>
                <w:szCs w:val="22"/>
              </w:rPr>
            </w:pPr>
            <w:r w:rsidRPr="00ED3FCF">
              <w:rPr>
                <w:rFonts w:ascii="Arial Narrow" w:hAnsi="Arial Narrow"/>
                <w:b/>
                <w:szCs w:val="22"/>
              </w:rPr>
              <w:t>19,0</w:t>
            </w:r>
          </w:p>
        </w:tc>
      </w:tr>
    </w:tbl>
    <w:p w14:paraId="2C438918" w14:textId="77777777" w:rsidR="00E31677" w:rsidRDefault="00E31677" w:rsidP="00E31677">
      <w:pPr>
        <w:spacing w:before="60" w:after="0"/>
        <w:rPr>
          <w:rFonts w:ascii="Arial Narrow" w:hAnsi="Arial Narrow"/>
          <w:i/>
          <w:szCs w:val="22"/>
          <w:highlight w:val="yellow"/>
        </w:rPr>
      </w:pPr>
      <w:r>
        <w:rPr>
          <w:rFonts w:ascii="Arial Narrow" w:hAnsi="Arial Narrow"/>
          <w:i/>
          <w:szCs w:val="22"/>
        </w:rPr>
        <w:t>Source : Rapports bilan régionaux, 2</w:t>
      </w:r>
      <w:r>
        <w:rPr>
          <w:rFonts w:ascii="Arial Narrow" w:hAnsi="Arial Narrow"/>
          <w:i/>
          <w:szCs w:val="22"/>
          <w:vertAlign w:val="superscript"/>
        </w:rPr>
        <w:t>ème</w:t>
      </w:r>
      <w:r>
        <w:rPr>
          <w:rFonts w:ascii="Arial Narrow" w:hAnsi="Arial Narrow"/>
          <w:i/>
          <w:szCs w:val="22"/>
        </w:rPr>
        <w:t xml:space="preserve"> GTR-EA 2019</w:t>
      </w:r>
    </w:p>
    <w:p w14:paraId="0B5F8744" w14:textId="77777777" w:rsidR="00D80812" w:rsidRDefault="00D80812" w:rsidP="00D80812">
      <w:pPr>
        <w:pStyle w:val="Tableau"/>
        <w:jc w:val="both"/>
        <w:rPr>
          <w:i w:val="0"/>
        </w:rPr>
      </w:pPr>
    </w:p>
    <w:p w14:paraId="21B81B56" w14:textId="77777777" w:rsidR="00F06EDA" w:rsidRDefault="00F06EDA" w:rsidP="00ED3FCF">
      <w:pPr>
        <w:pStyle w:val="Tableau"/>
        <w:spacing w:line="276" w:lineRule="auto"/>
        <w:jc w:val="both"/>
        <w:rPr>
          <w:rFonts w:ascii="Arial Narrow" w:hAnsi="Arial Narrow"/>
          <w:i w:val="0"/>
          <w:sz w:val="24"/>
          <w:szCs w:val="24"/>
        </w:rPr>
      </w:pPr>
      <w:r w:rsidRPr="00F06EDA">
        <w:rPr>
          <w:rFonts w:ascii="Arial Narrow" w:hAnsi="Arial Narrow"/>
          <w:i w:val="0"/>
          <w:sz w:val="24"/>
          <w:szCs w:val="24"/>
        </w:rPr>
        <w:t>Pour un montant de 244,11 millions de FCFA programmé pour la réalisation des puisards domestiques, 151,280 millions de FCFA ont été engagés soit un taux d’engagement de 62,0% et 46,28 millions de FCFA ont été liquidé soit un taux de liquidation de 19,0%.</w:t>
      </w:r>
    </w:p>
    <w:p w14:paraId="4E8EB24D" w14:textId="77777777" w:rsidR="00D80812" w:rsidRPr="007F3B26" w:rsidRDefault="00D80812" w:rsidP="00D80812">
      <w:pPr>
        <w:pStyle w:val="Tableau"/>
        <w:jc w:val="both"/>
        <w:rPr>
          <w:i w:val="0"/>
        </w:rPr>
      </w:pPr>
    </w:p>
    <w:p w14:paraId="206B931A" w14:textId="49BB2C79" w:rsidR="00501756" w:rsidRPr="00501756" w:rsidRDefault="006D71A3" w:rsidP="00ED3FCF">
      <w:pPr>
        <w:pStyle w:val="Lgende"/>
      </w:pPr>
      <w:bookmarkStart w:id="79" w:name="_Toc14261085"/>
      <w:r w:rsidRPr="003D77E7">
        <w:t xml:space="preserve">Tableau </w:t>
      </w:r>
      <w:r w:rsidR="00DD7E06">
        <w:rPr>
          <w:bCs w:val="0"/>
          <w:noProof/>
        </w:rPr>
        <w:fldChar w:fldCharType="begin"/>
      </w:r>
      <w:r w:rsidR="00DD7E06">
        <w:rPr>
          <w:noProof/>
        </w:rPr>
        <w:instrText xml:space="preserve"> SEQ Tableau \* ARABIC </w:instrText>
      </w:r>
      <w:r w:rsidR="00DD7E06">
        <w:rPr>
          <w:bCs w:val="0"/>
          <w:noProof/>
        </w:rPr>
        <w:fldChar w:fldCharType="separate"/>
      </w:r>
      <w:r w:rsidR="00517C67">
        <w:rPr>
          <w:noProof/>
        </w:rPr>
        <w:t>25</w:t>
      </w:r>
      <w:r w:rsidR="00DD7E06">
        <w:rPr>
          <w:bCs w:val="0"/>
          <w:noProof/>
        </w:rPr>
        <w:fldChar w:fldCharType="end"/>
      </w:r>
      <w:r w:rsidRPr="003D77E7">
        <w:t xml:space="preserve"> : </w:t>
      </w:r>
      <w:r w:rsidR="00E31677" w:rsidRPr="00044ADF">
        <w:t xml:space="preserve">Bilan financier de la réalisation et </w:t>
      </w:r>
      <w:r w:rsidR="0044650D" w:rsidRPr="00044ADF">
        <w:t xml:space="preserve">de la </w:t>
      </w:r>
      <w:r w:rsidR="00E31677" w:rsidRPr="00044ADF">
        <w:t xml:space="preserve">réhabilitation </w:t>
      </w:r>
      <w:r w:rsidRPr="00441DCC">
        <w:t>des latrines dans les écoles et centres de formation en milieu rural (en millions de FCFA)</w:t>
      </w:r>
      <w:bookmarkEnd w:id="79"/>
    </w:p>
    <w:tbl>
      <w:tblPr>
        <w:tblW w:w="15594" w:type="dxa"/>
        <w:tblInd w:w="-1003" w:type="dxa"/>
        <w:tblLayout w:type="fixed"/>
        <w:tblCellMar>
          <w:left w:w="70" w:type="dxa"/>
          <w:right w:w="70" w:type="dxa"/>
        </w:tblCellMar>
        <w:tblLook w:val="04A0" w:firstRow="1" w:lastRow="0" w:firstColumn="1" w:lastColumn="0" w:noHBand="0" w:noVBand="1"/>
      </w:tblPr>
      <w:tblGrid>
        <w:gridCol w:w="931"/>
        <w:gridCol w:w="851"/>
        <w:gridCol w:w="771"/>
        <w:gridCol w:w="992"/>
        <w:gridCol w:w="850"/>
        <w:gridCol w:w="709"/>
        <w:gridCol w:w="851"/>
        <w:gridCol w:w="850"/>
        <w:gridCol w:w="851"/>
        <w:gridCol w:w="708"/>
        <w:gridCol w:w="851"/>
        <w:gridCol w:w="850"/>
        <w:gridCol w:w="851"/>
        <w:gridCol w:w="709"/>
        <w:gridCol w:w="708"/>
        <w:gridCol w:w="993"/>
        <w:gridCol w:w="850"/>
        <w:gridCol w:w="709"/>
        <w:gridCol w:w="709"/>
      </w:tblGrid>
      <w:tr w:rsidR="00D80812" w:rsidRPr="005209B0" w14:paraId="4FF8E1E1" w14:textId="77777777" w:rsidTr="005209B0">
        <w:trPr>
          <w:cantSplit/>
          <w:trHeight w:val="330"/>
          <w:tblHeader/>
        </w:trPr>
        <w:tc>
          <w:tcPr>
            <w:tcW w:w="93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35B0E43" w14:textId="77777777" w:rsidR="00D80812" w:rsidRPr="005209B0" w:rsidRDefault="00D80812" w:rsidP="006A3025">
            <w:pPr>
              <w:spacing w:after="0"/>
              <w:jc w:val="center"/>
              <w:rPr>
                <w:rFonts w:ascii="Arial Narrow" w:hAnsi="Arial Narrow"/>
                <w:color w:val="000000"/>
                <w:szCs w:val="22"/>
              </w:rPr>
            </w:pPr>
            <w:r w:rsidRPr="005209B0">
              <w:rPr>
                <w:rFonts w:ascii="Arial Narrow" w:hAnsi="Arial Narrow"/>
                <w:color w:val="000000"/>
                <w:szCs w:val="22"/>
              </w:rPr>
              <w:t>Région</w:t>
            </w:r>
          </w:p>
        </w:tc>
        <w:tc>
          <w:tcPr>
            <w:tcW w:w="7433" w:type="dxa"/>
            <w:gridSpan w:val="9"/>
            <w:tcBorders>
              <w:top w:val="single" w:sz="8" w:space="0" w:color="auto"/>
              <w:left w:val="nil"/>
              <w:bottom w:val="single" w:sz="8" w:space="0" w:color="auto"/>
              <w:right w:val="single" w:sz="8" w:space="0" w:color="000000"/>
            </w:tcBorders>
            <w:shd w:val="clear" w:color="auto" w:fill="auto"/>
            <w:vAlign w:val="center"/>
            <w:hideMark/>
          </w:tcPr>
          <w:p w14:paraId="673EF575" w14:textId="0132A093" w:rsidR="00D80812" w:rsidRPr="005209B0" w:rsidRDefault="00D80812" w:rsidP="006A3025">
            <w:pPr>
              <w:spacing w:after="0"/>
              <w:jc w:val="center"/>
              <w:rPr>
                <w:rFonts w:ascii="Arial Narrow" w:hAnsi="Arial Narrow"/>
                <w:color w:val="000000"/>
                <w:szCs w:val="22"/>
              </w:rPr>
            </w:pPr>
            <w:r w:rsidRPr="005209B0">
              <w:rPr>
                <w:rFonts w:ascii="Arial Narrow" w:hAnsi="Arial Narrow"/>
                <w:color w:val="000000"/>
                <w:szCs w:val="22"/>
              </w:rPr>
              <w:t>Réalisations de latrines dans les écoles</w:t>
            </w:r>
            <w:r w:rsidR="00F61B97" w:rsidRPr="005209B0">
              <w:rPr>
                <w:rFonts w:ascii="Arial Narrow" w:hAnsi="Arial Narrow"/>
                <w:color w:val="000000"/>
                <w:szCs w:val="22"/>
              </w:rPr>
              <w:t xml:space="preserve"> (en millions FCFA)</w:t>
            </w:r>
          </w:p>
        </w:tc>
        <w:tc>
          <w:tcPr>
            <w:tcW w:w="7230" w:type="dxa"/>
            <w:gridSpan w:val="9"/>
            <w:tcBorders>
              <w:top w:val="single" w:sz="8" w:space="0" w:color="auto"/>
              <w:left w:val="nil"/>
              <w:bottom w:val="single" w:sz="8" w:space="0" w:color="auto"/>
              <w:right w:val="single" w:sz="8" w:space="0" w:color="000000"/>
            </w:tcBorders>
            <w:shd w:val="clear" w:color="auto" w:fill="auto"/>
            <w:vAlign w:val="center"/>
            <w:hideMark/>
          </w:tcPr>
          <w:p w14:paraId="755B7087" w14:textId="6B4656AE" w:rsidR="00D80812" w:rsidRPr="005209B0" w:rsidRDefault="00D80812" w:rsidP="006A3025">
            <w:pPr>
              <w:spacing w:after="0"/>
              <w:jc w:val="center"/>
              <w:rPr>
                <w:rFonts w:ascii="Arial Narrow" w:hAnsi="Arial Narrow"/>
                <w:color w:val="000000"/>
                <w:szCs w:val="22"/>
              </w:rPr>
            </w:pPr>
            <w:r w:rsidRPr="005209B0">
              <w:rPr>
                <w:rFonts w:ascii="Arial Narrow" w:hAnsi="Arial Narrow"/>
                <w:color w:val="000000"/>
                <w:szCs w:val="22"/>
              </w:rPr>
              <w:t>Réhabilitation de latrines dans les écoles</w:t>
            </w:r>
            <w:r w:rsidR="00F61B97" w:rsidRPr="005209B0">
              <w:rPr>
                <w:rFonts w:ascii="Arial Narrow" w:hAnsi="Arial Narrow"/>
                <w:color w:val="000000"/>
                <w:szCs w:val="22"/>
              </w:rPr>
              <w:t xml:space="preserve"> (en millions FCFA)</w:t>
            </w:r>
          </w:p>
        </w:tc>
      </w:tr>
      <w:tr w:rsidR="00D80812" w:rsidRPr="005209B0" w14:paraId="5ABE0429" w14:textId="77777777" w:rsidTr="005209B0">
        <w:trPr>
          <w:cantSplit/>
          <w:trHeight w:val="330"/>
          <w:tblHeader/>
        </w:trPr>
        <w:tc>
          <w:tcPr>
            <w:tcW w:w="93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9FE51E0" w14:textId="77777777" w:rsidR="00D80812" w:rsidRPr="005209B0" w:rsidRDefault="00D80812" w:rsidP="006A3025">
            <w:pPr>
              <w:spacing w:after="0"/>
              <w:jc w:val="left"/>
              <w:rPr>
                <w:rFonts w:ascii="Arial Narrow" w:hAnsi="Arial Narrow"/>
                <w:color w:val="000000"/>
                <w:szCs w:val="22"/>
              </w:rPr>
            </w:pP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4C97CFBF" w14:textId="77777777" w:rsidR="00D80812" w:rsidRPr="005209B0" w:rsidRDefault="00D80812" w:rsidP="00501756">
            <w:pPr>
              <w:spacing w:after="0"/>
              <w:jc w:val="center"/>
              <w:rPr>
                <w:rFonts w:ascii="Arial Narrow" w:hAnsi="Arial Narrow"/>
                <w:color w:val="000000"/>
                <w:szCs w:val="22"/>
              </w:rPr>
            </w:pPr>
            <w:r w:rsidRPr="005209B0">
              <w:rPr>
                <w:rFonts w:ascii="Arial Narrow" w:hAnsi="Arial Narrow"/>
                <w:color w:val="000000"/>
                <w:szCs w:val="22"/>
              </w:rPr>
              <w:t>Programmation révisée (a)</w:t>
            </w:r>
          </w:p>
        </w:tc>
        <w:tc>
          <w:tcPr>
            <w:tcW w:w="3322" w:type="dxa"/>
            <w:gridSpan w:val="4"/>
            <w:tcBorders>
              <w:top w:val="single" w:sz="8" w:space="0" w:color="auto"/>
              <w:left w:val="nil"/>
              <w:bottom w:val="single" w:sz="8" w:space="0" w:color="auto"/>
              <w:right w:val="single" w:sz="8" w:space="0" w:color="000000"/>
            </w:tcBorders>
            <w:shd w:val="clear" w:color="auto" w:fill="auto"/>
            <w:vAlign w:val="center"/>
            <w:hideMark/>
          </w:tcPr>
          <w:p w14:paraId="7709B643" w14:textId="6C04F478" w:rsidR="00D80812" w:rsidRPr="005209B0" w:rsidRDefault="00D80812" w:rsidP="00501756">
            <w:pPr>
              <w:spacing w:after="0"/>
              <w:jc w:val="center"/>
              <w:rPr>
                <w:rFonts w:ascii="Arial Narrow" w:hAnsi="Arial Narrow"/>
                <w:color w:val="000000"/>
                <w:szCs w:val="22"/>
              </w:rPr>
            </w:pPr>
            <w:r w:rsidRPr="005209B0">
              <w:rPr>
                <w:rFonts w:ascii="Arial Narrow" w:hAnsi="Arial Narrow"/>
                <w:color w:val="000000"/>
                <w:szCs w:val="22"/>
              </w:rPr>
              <w:t>Montant engagé</w:t>
            </w:r>
          </w:p>
        </w:tc>
        <w:tc>
          <w:tcPr>
            <w:tcW w:w="3260" w:type="dxa"/>
            <w:gridSpan w:val="4"/>
            <w:tcBorders>
              <w:top w:val="single" w:sz="8" w:space="0" w:color="auto"/>
              <w:left w:val="nil"/>
              <w:bottom w:val="single" w:sz="8" w:space="0" w:color="auto"/>
              <w:right w:val="single" w:sz="8" w:space="0" w:color="000000"/>
            </w:tcBorders>
            <w:shd w:val="clear" w:color="auto" w:fill="auto"/>
            <w:vAlign w:val="center"/>
            <w:hideMark/>
          </w:tcPr>
          <w:p w14:paraId="4AA22D6A" w14:textId="134BA022" w:rsidR="00D80812" w:rsidRPr="005209B0" w:rsidRDefault="00D80812" w:rsidP="00501756">
            <w:pPr>
              <w:spacing w:after="0"/>
              <w:jc w:val="center"/>
              <w:rPr>
                <w:rFonts w:ascii="Arial Narrow" w:hAnsi="Arial Narrow"/>
                <w:color w:val="000000"/>
                <w:szCs w:val="22"/>
              </w:rPr>
            </w:pPr>
            <w:r w:rsidRPr="005209B0">
              <w:rPr>
                <w:rFonts w:ascii="Arial Narrow" w:hAnsi="Arial Narrow"/>
                <w:color w:val="000000"/>
                <w:szCs w:val="22"/>
              </w:rPr>
              <w:t>Montant liquidé</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4AB505C3" w14:textId="77777777" w:rsidR="00D80812" w:rsidRPr="005209B0" w:rsidRDefault="00D80812" w:rsidP="006A3025">
            <w:pPr>
              <w:spacing w:after="0"/>
              <w:rPr>
                <w:rFonts w:ascii="Arial Narrow" w:hAnsi="Arial Narrow"/>
                <w:color w:val="000000"/>
                <w:szCs w:val="22"/>
              </w:rPr>
            </w:pPr>
            <w:r w:rsidRPr="005209B0">
              <w:rPr>
                <w:rFonts w:ascii="Arial Narrow" w:hAnsi="Arial Narrow"/>
                <w:color w:val="000000"/>
                <w:szCs w:val="22"/>
              </w:rPr>
              <w:t>Programmation révisée (a)</w:t>
            </w:r>
          </w:p>
        </w:tc>
        <w:tc>
          <w:tcPr>
            <w:tcW w:w="3118" w:type="dxa"/>
            <w:gridSpan w:val="4"/>
            <w:tcBorders>
              <w:top w:val="single" w:sz="8" w:space="0" w:color="auto"/>
              <w:left w:val="nil"/>
              <w:bottom w:val="single" w:sz="8" w:space="0" w:color="auto"/>
              <w:right w:val="single" w:sz="8" w:space="0" w:color="000000"/>
            </w:tcBorders>
            <w:shd w:val="clear" w:color="auto" w:fill="auto"/>
            <w:vAlign w:val="center"/>
            <w:hideMark/>
          </w:tcPr>
          <w:p w14:paraId="1DAAE3E8" w14:textId="574B023B" w:rsidR="00D80812" w:rsidRPr="005209B0" w:rsidRDefault="00D80812" w:rsidP="0094476D">
            <w:pPr>
              <w:spacing w:after="0"/>
              <w:jc w:val="center"/>
              <w:rPr>
                <w:rFonts w:ascii="Arial Narrow" w:hAnsi="Arial Narrow"/>
                <w:color w:val="000000"/>
                <w:szCs w:val="22"/>
              </w:rPr>
            </w:pPr>
            <w:r w:rsidRPr="005209B0">
              <w:rPr>
                <w:rFonts w:ascii="Arial Narrow" w:hAnsi="Arial Narrow"/>
                <w:color w:val="000000"/>
                <w:szCs w:val="22"/>
              </w:rPr>
              <w:t>Montant engagé</w:t>
            </w:r>
            <w:r w:rsidR="0044650D" w:rsidRPr="005209B0">
              <w:rPr>
                <w:rFonts w:ascii="Arial Narrow" w:hAnsi="Arial Narrow"/>
                <w:color w:val="000000"/>
                <w:szCs w:val="22"/>
              </w:rPr>
              <w:t xml:space="preserve"> </w:t>
            </w:r>
          </w:p>
        </w:tc>
        <w:tc>
          <w:tcPr>
            <w:tcW w:w="3261" w:type="dxa"/>
            <w:gridSpan w:val="4"/>
            <w:tcBorders>
              <w:top w:val="single" w:sz="8" w:space="0" w:color="auto"/>
              <w:left w:val="nil"/>
              <w:bottom w:val="single" w:sz="8" w:space="0" w:color="auto"/>
              <w:right w:val="single" w:sz="8" w:space="0" w:color="000000"/>
            </w:tcBorders>
            <w:shd w:val="clear" w:color="auto" w:fill="auto"/>
            <w:vAlign w:val="center"/>
            <w:hideMark/>
          </w:tcPr>
          <w:p w14:paraId="3FF5FB7F" w14:textId="132CE7A3" w:rsidR="00D80812" w:rsidRPr="005209B0" w:rsidRDefault="00D80812">
            <w:pPr>
              <w:spacing w:after="0"/>
              <w:jc w:val="center"/>
              <w:rPr>
                <w:rFonts w:ascii="Arial Narrow" w:hAnsi="Arial Narrow"/>
                <w:color w:val="000000"/>
                <w:szCs w:val="22"/>
              </w:rPr>
            </w:pPr>
            <w:r w:rsidRPr="005209B0">
              <w:rPr>
                <w:rFonts w:ascii="Arial Narrow" w:hAnsi="Arial Narrow"/>
                <w:color w:val="000000"/>
                <w:szCs w:val="22"/>
              </w:rPr>
              <w:t>Montant liquidé</w:t>
            </w:r>
          </w:p>
        </w:tc>
      </w:tr>
      <w:tr w:rsidR="00D80812" w:rsidRPr="005209B0" w14:paraId="24C22B13" w14:textId="77777777" w:rsidTr="005209B0">
        <w:trPr>
          <w:cantSplit/>
          <w:trHeight w:val="1275"/>
          <w:tblHeader/>
        </w:trPr>
        <w:tc>
          <w:tcPr>
            <w:tcW w:w="93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6B28E9B" w14:textId="77777777" w:rsidR="00D80812" w:rsidRPr="005209B0" w:rsidRDefault="00D80812" w:rsidP="006A3025">
            <w:pPr>
              <w:spacing w:after="0"/>
              <w:jc w:val="left"/>
              <w:rPr>
                <w:rFonts w:ascii="Arial Narrow" w:hAnsi="Arial Narrow"/>
                <w:color w:val="000000"/>
                <w:szCs w:val="22"/>
              </w:rPr>
            </w:pPr>
          </w:p>
        </w:tc>
        <w:tc>
          <w:tcPr>
            <w:tcW w:w="851" w:type="dxa"/>
            <w:vMerge/>
            <w:tcBorders>
              <w:top w:val="nil"/>
              <w:left w:val="single" w:sz="8" w:space="0" w:color="auto"/>
              <w:bottom w:val="single" w:sz="8" w:space="0" w:color="000000"/>
              <w:right w:val="single" w:sz="8" w:space="0" w:color="auto"/>
            </w:tcBorders>
            <w:shd w:val="clear" w:color="auto" w:fill="auto"/>
            <w:vAlign w:val="center"/>
            <w:hideMark/>
          </w:tcPr>
          <w:p w14:paraId="4B15B7DC" w14:textId="77777777" w:rsidR="00D80812" w:rsidRPr="005209B0" w:rsidRDefault="00D80812" w:rsidP="00501756">
            <w:pPr>
              <w:spacing w:after="0"/>
              <w:jc w:val="center"/>
              <w:rPr>
                <w:rFonts w:ascii="Arial Narrow" w:hAnsi="Arial Narrow"/>
                <w:color w:val="000000"/>
                <w:szCs w:val="22"/>
              </w:rPr>
            </w:pPr>
          </w:p>
        </w:tc>
        <w:tc>
          <w:tcPr>
            <w:tcW w:w="771" w:type="dxa"/>
            <w:tcBorders>
              <w:top w:val="nil"/>
              <w:left w:val="nil"/>
              <w:bottom w:val="single" w:sz="8" w:space="0" w:color="auto"/>
              <w:right w:val="single" w:sz="8" w:space="0" w:color="auto"/>
            </w:tcBorders>
            <w:shd w:val="clear" w:color="auto" w:fill="auto"/>
            <w:vAlign w:val="center"/>
            <w:hideMark/>
          </w:tcPr>
          <w:p w14:paraId="1B3B4DD0" w14:textId="77777777" w:rsidR="00D80812" w:rsidRPr="005209B0" w:rsidRDefault="00D80812" w:rsidP="00501756">
            <w:pPr>
              <w:spacing w:after="0"/>
              <w:jc w:val="center"/>
              <w:rPr>
                <w:rFonts w:ascii="Arial Narrow" w:hAnsi="Arial Narrow"/>
                <w:color w:val="000000"/>
                <w:szCs w:val="22"/>
              </w:rPr>
            </w:pPr>
            <w:r w:rsidRPr="005209B0">
              <w:rPr>
                <w:rFonts w:ascii="Arial Narrow" w:hAnsi="Arial Narrow"/>
                <w:color w:val="000000"/>
                <w:szCs w:val="22"/>
              </w:rPr>
              <w:t>Issues de la programmation révisée (b)</w:t>
            </w:r>
          </w:p>
        </w:tc>
        <w:tc>
          <w:tcPr>
            <w:tcW w:w="992" w:type="dxa"/>
            <w:tcBorders>
              <w:top w:val="nil"/>
              <w:left w:val="nil"/>
              <w:bottom w:val="single" w:sz="8" w:space="0" w:color="auto"/>
              <w:right w:val="single" w:sz="8" w:space="0" w:color="auto"/>
            </w:tcBorders>
            <w:shd w:val="clear" w:color="auto" w:fill="auto"/>
            <w:vAlign w:val="center"/>
            <w:hideMark/>
          </w:tcPr>
          <w:p w14:paraId="4D24E4B3" w14:textId="77777777" w:rsidR="00D80812" w:rsidRPr="005209B0" w:rsidRDefault="00D80812" w:rsidP="00501756">
            <w:pPr>
              <w:spacing w:after="0"/>
              <w:jc w:val="center"/>
              <w:rPr>
                <w:rFonts w:ascii="Arial Narrow" w:hAnsi="Arial Narrow"/>
                <w:color w:val="000000"/>
                <w:szCs w:val="22"/>
              </w:rPr>
            </w:pPr>
            <w:r w:rsidRPr="005209B0">
              <w:rPr>
                <w:rFonts w:ascii="Arial Narrow" w:hAnsi="Arial Narrow"/>
                <w:color w:val="000000"/>
                <w:szCs w:val="22"/>
              </w:rPr>
              <w:t>Hors programmation (c)</w:t>
            </w:r>
          </w:p>
        </w:tc>
        <w:tc>
          <w:tcPr>
            <w:tcW w:w="850" w:type="dxa"/>
            <w:tcBorders>
              <w:top w:val="nil"/>
              <w:left w:val="nil"/>
              <w:bottom w:val="single" w:sz="8" w:space="0" w:color="auto"/>
              <w:right w:val="single" w:sz="8" w:space="0" w:color="auto"/>
            </w:tcBorders>
            <w:shd w:val="clear" w:color="auto" w:fill="auto"/>
            <w:vAlign w:val="center"/>
            <w:hideMark/>
          </w:tcPr>
          <w:p w14:paraId="1B669373" w14:textId="77777777" w:rsidR="00D80812" w:rsidRPr="005209B0" w:rsidRDefault="00D80812" w:rsidP="00501756">
            <w:pPr>
              <w:spacing w:after="0"/>
              <w:jc w:val="center"/>
              <w:rPr>
                <w:rFonts w:ascii="Arial Narrow" w:hAnsi="Arial Narrow"/>
                <w:color w:val="000000"/>
                <w:szCs w:val="22"/>
              </w:rPr>
            </w:pPr>
            <w:r w:rsidRPr="005209B0">
              <w:rPr>
                <w:rFonts w:ascii="Arial Narrow" w:hAnsi="Arial Narrow"/>
                <w:color w:val="000000"/>
                <w:szCs w:val="22"/>
              </w:rPr>
              <w:t>Total (b+c)</w:t>
            </w:r>
          </w:p>
        </w:tc>
        <w:tc>
          <w:tcPr>
            <w:tcW w:w="709" w:type="dxa"/>
            <w:tcBorders>
              <w:top w:val="nil"/>
              <w:left w:val="nil"/>
              <w:bottom w:val="single" w:sz="8" w:space="0" w:color="auto"/>
              <w:right w:val="single" w:sz="8" w:space="0" w:color="auto"/>
            </w:tcBorders>
            <w:shd w:val="clear" w:color="auto" w:fill="auto"/>
            <w:vAlign w:val="center"/>
            <w:hideMark/>
          </w:tcPr>
          <w:p w14:paraId="4933763F" w14:textId="77777777" w:rsidR="00D80812" w:rsidRPr="005209B0" w:rsidRDefault="00D80812" w:rsidP="00501756">
            <w:pPr>
              <w:spacing w:after="0"/>
              <w:jc w:val="center"/>
              <w:rPr>
                <w:rFonts w:ascii="Arial Narrow" w:hAnsi="Arial Narrow"/>
                <w:color w:val="000000"/>
                <w:szCs w:val="22"/>
              </w:rPr>
            </w:pPr>
            <w:r w:rsidRPr="005209B0">
              <w:rPr>
                <w:rFonts w:ascii="Arial Narrow" w:hAnsi="Arial Narrow"/>
                <w:color w:val="000000"/>
                <w:szCs w:val="22"/>
              </w:rPr>
              <w:t>Taux (100*b/a) en %</w:t>
            </w:r>
          </w:p>
        </w:tc>
        <w:tc>
          <w:tcPr>
            <w:tcW w:w="851" w:type="dxa"/>
            <w:tcBorders>
              <w:top w:val="nil"/>
              <w:left w:val="nil"/>
              <w:bottom w:val="single" w:sz="8" w:space="0" w:color="auto"/>
              <w:right w:val="single" w:sz="8" w:space="0" w:color="auto"/>
            </w:tcBorders>
            <w:shd w:val="clear" w:color="auto" w:fill="auto"/>
            <w:vAlign w:val="center"/>
            <w:hideMark/>
          </w:tcPr>
          <w:p w14:paraId="564C3610" w14:textId="77777777" w:rsidR="00D80812" w:rsidRPr="005209B0" w:rsidRDefault="00D80812" w:rsidP="00501756">
            <w:pPr>
              <w:spacing w:after="0"/>
              <w:jc w:val="center"/>
              <w:rPr>
                <w:rFonts w:ascii="Arial Narrow" w:hAnsi="Arial Narrow"/>
                <w:color w:val="000000"/>
                <w:szCs w:val="22"/>
              </w:rPr>
            </w:pPr>
            <w:r w:rsidRPr="005209B0">
              <w:rPr>
                <w:rFonts w:ascii="Arial Narrow" w:hAnsi="Arial Narrow"/>
                <w:color w:val="000000"/>
                <w:szCs w:val="22"/>
              </w:rPr>
              <w:t>Issues de la programmation révisée (b)</w:t>
            </w:r>
          </w:p>
        </w:tc>
        <w:tc>
          <w:tcPr>
            <w:tcW w:w="850" w:type="dxa"/>
            <w:tcBorders>
              <w:top w:val="nil"/>
              <w:left w:val="nil"/>
              <w:bottom w:val="single" w:sz="8" w:space="0" w:color="auto"/>
              <w:right w:val="single" w:sz="8" w:space="0" w:color="auto"/>
            </w:tcBorders>
            <w:shd w:val="clear" w:color="auto" w:fill="auto"/>
            <w:vAlign w:val="center"/>
            <w:hideMark/>
          </w:tcPr>
          <w:p w14:paraId="44C2E239" w14:textId="77777777" w:rsidR="00D80812" w:rsidRPr="005209B0" w:rsidRDefault="00D80812" w:rsidP="00501756">
            <w:pPr>
              <w:spacing w:after="0"/>
              <w:jc w:val="center"/>
              <w:rPr>
                <w:rFonts w:ascii="Arial Narrow" w:hAnsi="Arial Narrow"/>
                <w:color w:val="000000"/>
                <w:szCs w:val="22"/>
              </w:rPr>
            </w:pPr>
            <w:r w:rsidRPr="005209B0">
              <w:rPr>
                <w:rFonts w:ascii="Arial Narrow" w:hAnsi="Arial Narrow"/>
                <w:color w:val="000000"/>
                <w:szCs w:val="22"/>
              </w:rPr>
              <w:t>Hors programmation (c)</w:t>
            </w:r>
          </w:p>
        </w:tc>
        <w:tc>
          <w:tcPr>
            <w:tcW w:w="851" w:type="dxa"/>
            <w:tcBorders>
              <w:top w:val="nil"/>
              <w:left w:val="nil"/>
              <w:bottom w:val="single" w:sz="8" w:space="0" w:color="auto"/>
              <w:right w:val="single" w:sz="8" w:space="0" w:color="auto"/>
            </w:tcBorders>
            <w:shd w:val="clear" w:color="auto" w:fill="auto"/>
            <w:vAlign w:val="center"/>
            <w:hideMark/>
          </w:tcPr>
          <w:p w14:paraId="036D7974" w14:textId="77777777" w:rsidR="00D80812" w:rsidRPr="005209B0" w:rsidRDefault="00D80812" w:rsidP="00501756">
            <w:pPr>
              <w:spacing w:after="0"/>
              <w:jc w:val="center"/>
              <w:rPr>
                <w:rFonts w:ascii="Arial Narrow" w:hAnsi="Arial Narrow"/>
                <w:color w:val="000000"/>
                <w:szCs w:val="22"/>
              </w:rPr>
            </w:pPr>
            <w:r w:rsidRPr="005209B0">
              <w:rPr>
                <w:rFonts w:ascii="Arial Narrow" w:hAnsi="Arial Narrow"/>
                <w:color w:val="000000"/>
                <w:szCs w:val="22"/>
              </w:rPr>
              <w:t>Total (b+c)</w:t>
            </w:r>
          </w:p>
        </w:tc>
        <w:tc>
          <w:tcPr>
            <w:tcW w:w="708" w:type="dxa"/>
            <w:tcBorders>
              <w:top w:val="nil"/>
              <w:left w:val="nil"/>
              <w:bottom w:val="single" w:sz="8" w:space="0" w:color="auto"/>
              <w:right w:val="single" w:sz="8" w:space="0" w:color="auto"/>
            </w:tcBorders>
            <w:shd w:val="clear" w:color="auto" w:fill="auto"/>
            <w:vAlign w:val="center"/>
            <w:hideMark/>
          </w:tcPr>
          <w:p w14:paraId="19D91B54" w14:textId="77777777" w:rsidR="00D80812" w:rsidRPr="005209B0" w:rsidRDefault="00D80812" w:rsidP="00501756">
            <w:pPr>
              <w:spacing w:after="0"/>
              <w:jc w:val="center"/>
              <w:rPr>
                <w:rFonts w:ascii="Arial Narrow" w:hAnsi="Arial Narrow"/>
                <w:color w:val="000000"/>
                <w:szCs w:val="22"/>
              </w:rPr>
            </w:pPr>
            <w:r w:rsidRPr="005209B0">
              <w:rPr>
                <w:rFonts w:ascii="Arial Narrow" w:hAnsi="Arial Narrow"/>
                <w:color w:val="000000"/>
                <w:szCs w:val="22"/>
              </w:rPr>
              <w:t>Taux (100*b/a) en %</w:t>
            </w:r>
          </w:p>
        </w:tc>
        <w:tc>
          <w:tcPr>
            <w:tcW w:w="851" w:type="dxa"/>
            <w:vMerge/>
            <w:tcBorders>
              <w:top w:val="nil"/>
              <w:left w:val="single" w:sz="8" w:space="0" w:color="auto"/>
              <w:bottom w:val="single" w:sz="8" w:space="0" w:color="000000"/>
              <w:right w:val="single" w:sz="8" w:space="0" w:color="auto"/>
            </w:tcBorders>
            <w:shd w:val="clear" w:color="auto" w:fill="auto"/>
            <w:vAlign w:val="center"/>
            <w:hideMark/>
          </w:tcPr>
          <w:p w14:paraId="38FA243B" w14:textId="77777777" w:rsidR="00D80812" w:rsidRPr="005209B0" w:rsidRDefault="00D80812" w:rsidP="006A3025">
            <w:pPr>
              <w:spacing w:after="0"/>
              <w:jc w:val="left"/>
              <w:rPr>
                <w:rFonts w:ascii="Arial Narrow" w:hAnsi="Arial Narrow"/>
                <w:color w:val="000000"/>
                <w:szCs w:val="22"/>
              </w:rPr>
            </w:pPr>
          </w:p>
        </w:tc>
        <w:tc>
          <w:tcPr>
            <w:tcW w:w="850" w:type="dxa"/>
            <w:tcBorders>
              <w:top w:val="nil"/>
              <w:left w:val="nil"/>
              <w:bottom w:val="single" w:sz="8" w:space="0" w:color="auto"/>
              <w:right w:val="single" w:sz="8" w:space="0" w:color="auto"/>
            </w:tcBorders>
            <w:shd w:val="clear" w:color="auto" w:fill="auto"/>
            <w:vAlign w:val="center"/>
            <w:hideMark/>
          </w:tcPr>
          <w:p w14:paraId="6F4CC68B" w14:textId="77777777" w:rsidR="00D80812" w:rsidRPr="005209B0" w:rsidRDefault="00D80812" w:rsidP="00501756">
            <w:pPr>
              <w:spacing w:after="0"/>
              <w:jc w:val="center"/>
              <w:rPr>
                <w:rFonts w:ascii="Arial Narrow" w:hAnsi="Arial Narrow"/>
                <w:color w:val="000000"/>
                <w:szCs w:val="22"/>
              </w:rPr>
            </w:pPr>
            <w:r w:rsidRPr="005209B0">
              <w:rPr>
                <w:rFonts w:ascii="Arial Narrow" w:hAnsi="Arial Narrow"/>
                <w:color w:val="000000"/>
                <w:szCs w:val="22"/>
              </w:rPr>
              <w:t>Issues de la programmation révisée (b)</w:t>
            </w:r>
          </w:p>
        </w:tc>
        <w:tc>
          <w:tcPr>
            <w:tcW w:w="851" w:type="dxa"/>
            <w:tcBorders>
              <w:top w:val="nil"/>
              <w:left w:val="nil"/>
              <w:bottom w:val="single" w:sz="8" w:space="0" w:color="auto"/>
              <w:right w:val="single" w:sz="8" w:space="0" w:color="auto"/>
            </w:tcBorders>
            <w:shd w:val="clear" w:color="auto" w:fill="auto"/>
            <w:vAlign w:val="center"/>
            <w:hideMark/>
          </w:tcPr>
          <w:p w14:paraId="6F69BDE7" w14:textId="77777777" w:rsidR="00D80812" w:rsidRPr="005209B0" w:rsidRDefault="00D80812" w:rsidP="00501756">
            <w:pPr>
              <w:spacing w:after="0"/>
              <w:jc w:val="center"/>
              <w:rPr>
                <w:rFonts w:ascii="Arial Narrow" w:hAnsi="Arial Narrow"/>
                <w:color w:val="000000"/>
                <w:szCs w:val="22"/>
              </w:rPr>
            </w:pPr>
            <w:r w:rsidRPr="005209B0">
              <w:rPr>
                <w:rFonts w:ascii="Arial Narrow" w:hAnsi="Arial Narrow"/>
                <w:color w:val="000000"/>
                <w:szCs w:val="22"/>
              </w:rPr>
              <w:t>Hors programmation (c)</w:t>
            </w:r>
          </w:p>
        </w:tc>
        <w:tc>
          <w:tcPr>
            <w:tcW w:w="709" w:type="dxa"/>
            <w:tcBorders>
              <w:top w:val="nil"/>
              <w:left w:val="nil"/>
              <w:bottom w:val="single" w:sz="8" w:space="0" w:color="auto"/>
              <w:right w:val="single" w:sz="8" w:space="0" w:color="auto"/>
            </w:tcBorders>
            <w:shd w:val="clear" w:color="auto" w:fill="auto"/>
            <w:vAlign w:val="center"/>
            <w:hideMark/>
          </w:tcPr>
          <w:p w14:paraId="46A7270D" w14:textId="77777777" w:rsidR="00D80812" w:rsidRPr="005209B0" w:rsidRDefault="00D80812" w:rsidP="00501756">
            <w:pPr>
              <w:spacing w:after="0"/>
              <w:jc w:val="center"/>
              <w:rPr>
                <w:rFonts w:ascii="Arial Narrow" w:hAnsi="Arial Narrow"/>
                <w:color w:val="000000"/>
                <w:szCs w:val="22"/>
              </w:rPr>
            </w:pPr>
            <w:r w:rsidRPr="005209B0">
              <w:rPr>
                <w:rFonts w:ascii="Arial Narrow" w:hAnsi="Arial Narrow"/>
                <w:color w:val="000000"/>
                <w:szCs w:val="22"/>
              </w:rPr>
              <w:t>Total (b+c)</w:t>
            </w:r>
          </w:p>
        </w:tc>
        <w:tc>
          <w:tcPr>
            <w:tcW w:w="708" w:type="dxa"/>
            <w:tcBorders>
              <w:top w:val="nil"/>
              <w:left w:val="nil"/>
              <w:bottom w:val="single" w:sz="8" w:space="0" w:color="auto"/>
              <w:right w:val="single" w:sz="8" w:space="0" w:color="auto"/>
            </w:tcBorders>
            <w:shd w:val="clear" w:color="auto" w:fill="auto"/>
            <w:vAlign w:val="center"/>
            <w:hideMark/>
          </w:tcPr>
          <w:p w14:paraId="1591F95D" w14:textId="77777777" w:rsidR="00D80812" w:rsidRPr="005209B0" w:rsidRDefault="00D80812" w:rsidP="00501756">
            <w:pPr>
              <w:spacing w:after="0"/>
              <w:jc w:val="center"/>
              <w:rPr>
                <w:rFonts w:ascii="Arial Narrow" w:hAnsi="Arial Narrow"/>
                <w:color w:val="000000"/>
                <w:szCs w:val="22"/>
              </w:rPr>
            </w:pPr>
            <w:r w:rsidRPr="005209B0">
              <w:rPr>
                <w:rFonts w:ascii="Arial Narrow" w:hAnsi="Arial Narrow"/>
                <w:color w:val="000000"/>
                <w:szCs w:val="22"/>
              </w:rPr>
              <w:t>Taux (100*b/a) en %</w:t>
            </w:r>
          </w:p>
        </w:tc>
        <w:tc>
          <w:tcPr>
            <w:tcW w:w="993" w:type="dxa"/>
            <w:tcBorders>
              <w:top w:val="nil"/>
              <w:left w:val="nil"/>
              <w:bottom w:val="single" w:sz="8" w:space="0" w:color="auto"/>
              <w:right w:val="single" w:sz="8" w:space="0" w:color="auto"/>
            </w:tcBorders>
            <w:shd w:val="clear" w:color="auto" w:fill="auto"/>
            <w:vAlign w:val="center"/>
            <w:hideMark/>
          </w:tcPr>
          <w:p w14:paraId="1C181DE2" w14:textId="77777777" w:rsidR="00D80812" w:rsidRPr="005209B0" w:rsidRDefault="00D80812" w:rsidP="00501756">
            <w:pPr>
              <w:spacing w:after="0"/>
              <w:jc w:val="center"/>
              <w:rPr>
                <w:rFonts w:ascii="Arial Narrow" w:hAnsi="Arial Narrow"/>
                <w:color w:val="000000"/>
                <w:szCs w:val="22"/>
              </w:rPr>
            </w:pPr>
            <w:r w:rsidRPr="005209B0">
              <w:rPr>
                <w:rFonts w:ascii="Arial Narrow" w:hAnsi="Arial Narrow"/>
                <w:color w:val="000000"/>
                <w:szCs w:val="22"/>
              </w:rPr>
              <w:t>Issues de la programmation révisée (b)</w:t>
            </w:r>
          </w:p>
        </w:tc>
        <w:tc>
          <w:tcPr>
            <w:tcW w:w="850" w:type="dxa"/>
            <w:tcBorders>
              <w:top w:val="nil"/>
              <w:left w:val="nil"/>
              <w:bottom w:val="single" w:sz="8" w:space="0" w:color="auto"/>
              <w:right w:val="single" w:sz="8" w:space="0" w:color="auto"/>
            </w:tcBorders>
            <w:shd w:val="clear" w:color="auto" w:fill="auto"/>
            <w:vAlign w:val="center"/>
            <w:hideMark/>
          </w:tcPr>
          <w:p w14:paraId="643F2A4F" w14:textId="77777777" w:rsidR="00D80812" w:rsidRPr="005209B0" w:rsidRDefault="00D80812" w:rsidP="00501756">
            <w:pPr>
              <w:spacing w:after="0"/>
              <w:jc w:val="center"/>
              <w:rPr>
                <w:rFonts w:ascii="Arial Narrow" w:hAnsi="Arial Narrow"/>
                <w:color w:val="000000"/>
                <w:szCs w:val="22"/>
              </w:rPr>
            </w:pPr>
            <w:r w:rsidRPr="005209B0">
              <w:rPr>
                <w:rFonts w:ascii="Arial Narrow" w:hAnsi="Arial Narrow"/>
                <w:color w:val="000000"/>
                <w:szCs w:val="22"/>
              </w:rPr>
              <w:t>Hors programmation (c)</w:t>
            </w:r>
          </w:p>
        </w:tc>
        <w:tc>
          <w:tcPr>
            <w:tcW w:w="709" w:type="dxa"/>
            <w:tcBorders>
              <w:top w:val="nil"/>
              <w:left w:val="nil"/>
              <w:bottom w:val="single" w:sz="8" w:space="0" w:color="auto"/>
              <w:right w:val="single" w:sz="8" w:space="0" w:color="auto"/>
            </w:tcBorders>
            <w:shd w:val="clear" w:color="auto" w:fill="auto"/>
            <w:vAlign w:val="center"/>
            <w:hideMark/>
          </w:tcPr>
          <w:p w14:paraId="66471647" w14:textId="77777777" w:rsidR="00D80812" w:rsidRPr="005209B0" w:rsidRDefault="00D80812" w:rsidP="00501756">
            <w:pPr>
              <w:spacing w:after="0"/>
              <w:jc w:val="center"/>
              <w:rPr>
                <w:rFonts w:ascii="Arial Narrow" w:hAnsi="Arial Narrow"/>
                <w:color w:val="000000"/>
                <w:szCs w:val="22"/>
              </w:rPr>
            </w:pPr>
            <w:r w:rsidRPr="005209B0">
              <w:rPr>
                <w:rFonts w:ascii="Arial Narrow" w:hAnsi="Arial Narrow"/>
                <w:color w:val="000000"/>
                <w:szCs w:val="22"/>
              </w:rPr>
              <w:t>Total (b+c)</w:t>
            </w:r>
          </w:p>
        </w:tc>
        <w:tc>
          <w:tcPr>
            <w:tcW w:w="709" w:type="dxa"/>
            <w:tcBorders>
              <w:top w:val="nil"/>
              <w:left w:val="nil"/>
              <w:bottom w:val="single" w:sz="8" w:space="0" w:color="auto"/>
              <w:right w:val="single" w:sz="8" w:space="0" w:color="auto"/>
            </w:tcBorders>
            <w:shd w:val="clear" w:color="auto" w:fill="auto"/>
            <w:vAlign w:val="center"/>
            <w:hideMark/>
          </w:tcPr>
          <w:p w14:paraId="502E8C1E" w14:textId="77777777" w:rsidR="00D80812" w:rsidRPr="005209B0" w:rsidRDefault="00D80812" w:rsidP="00501756">
            <w:pPr>
              <w:spacing w:after="0"/>
              <w:jc w:val="center"/>
              <w:rPr>
                <w:rFonts w:ascii="Arial Narrow" w:hAnsi="Arial Narrow"/>
                <w:color w:val="000000"/>
                <w:szCs w:val="22"/>
              </w:rPr>
            </w:pPr>
            <w:r w:rsidRPr="005209B0">
              <w:rPr>
                <w:rFonts w:ascii="Arial Narrow" w:hAnsi="Arial Narrow"/>
                <w:color w:val="000000"/>
                <w:szCs w:val="22"/>
              </w:rPr>
              <w:t>Taux (100*b/a) en %</w:t>
            </w:r>
          </w:p>
        </w:tc>
      </w:tr>
      <w:tr w:rsidR="00F06EDA" w:rsidRPr="005209B0" w14:paraId="77B0DE7B" w14:textId="77777777" w:rsidTr="00ED3FCF">
        <w:trPr>
          <w:trHeight w:val="600"/>
        </w:trPr>
        <w:tc>
          <w:tcPr>
            <w:tcW w:w="931" w:type="dxa"/>
            <w:tcBorders>
              <w:top w:val="nil"/>
              <w:left w:val="single" w:sz="8" w:space="0" w:color="auto"/>
              <w:bottom w:val="single" w:sz="8" w:space="0" w:color="auto"/>
              <w:right w:val="single" w:sz="8" w:space="0" w:color="auto"/>
            </w:tcBorders>
            <w:shd w:val="clear" w:color="auto" w:fill="auto"/>
            <w:vAlign w:val="center"/>
            <w:hideMark/>
          </w:tcPr>
          <w:p w14:paraId="47FB3904" w14:textId="77777777" w:rsidR="00F06EDA" w:rsidRPr="005209B0" w:rsidRDefault="00F06EDA" w:rsidP="00F06EDA">
            <w:pPr>
              <w:spacing w:after="0"/>
              <w:jc w:val="left"/>
              <w:rPr>
                <w:rFonts w:ascii="Arial Narrow" w:hAnsi="Arial Narrow"/>
                <w:bCs/>
                <w:color w:val="000000"/>
                <w:szCs w:val="22"/>
              </w:rPr>
            </w:pPr>
            <w:r w:rsidRPr="005209B0">
              <w:rPr>
                <w:rFonts w:ascii="Arial Narrow" w:hAnsi="Arial Narrow"/>
                <w:bCs/>
                <w:color w:val="000000"/>
                <w:szCs w:val="22"/>
              </w:rPr>
              <w:t>Boucle du Mouhoun</w:t>
            </w:r>
          </w:p>
        </w:tc>
        <w:tc>
          <w:tcPr>
            <w:tcW w:w="851" w:type="dxa"/>
            <w:tcBorders>
              <w:top w:val="nil"/>
              <w:left w:val="nil"/>
              <w:bottom w:val="single" w:sz="8" w:space="0" w:color="auto"/>
              <w:right w:val="single" w:sz="8" w:space="0" w:color="auto"/>
            </w:tcBorders>
            <w:shd w:val="clear" w:color="auto" w:fill="auto"/>
            <w:noWrap/>
            <w:vAlign w:val="center"/>
            <w:hideMark/>
          </w:tcPr>
          <w:p w14:paraId="0BC72260" w14:textId="77777777" w:rsidR="00F06EDA" w:rsidRPr="005209B0" w:rsidRDefault="00F06EDA" w:rsidP="00F06EDA">
            <w:pPr>
              <w:spacing w:after="0"/>
              <w:jc w:val="center"/>
              <w:rPr>
                <w:rFonts w:ascii="Arial Narrow" w:hAnsi="Arial Narrow"/>
                <w:color w:val="000000"/>
                <w:szCs w:val="22"/>
              </w:rPr>
            </w:pPr>
            <w:r w:rsidRPr="005209B0">
              <w:rPr>
                <w:rFonts w:ascii="Arial Narrow" w:hAnsi="Arial Narrow" w:cs="Calibri"/>
                <w:color w:val="000000"/>
                <w:szCs w:val="22"/>
              </w:rPr>
              <w:t>70,63</w:t>
            </w:r>
          </w:p>
        </w:tc>
        <w:tc>
          <w:tcPr>
            <w:tcW w:w="771" w:type="dxa"/>
            <w:tcBorders>
              <w:top w:val="nil"/>
              <w:left w:val="nil"/>
              <w:bottom w:val="single" w:sz="8" w:space="0" w:color="auto"/>
              <w:right w:val="single" w:sz="8" w:space="0" w:color="auto"/>
            </w:tcBorders>
            <w:shd w:val="clear" w:color="auto" w:fill="auto"/>
            <w:vAlign w:val="center"/>
            <w:hideMark/>
          </w:tcPr>
          <w:p w14:paraId="717E8122" w14:textId="766CD43F" w:rsidR="00F06EDA" w:rsidRPr="00F06EDA" w:rsidRDefault="00F06EDA">
            <w:pPr>
              <w:spacing w:after="0"/>
              <w:jc w:val="center"/>
              <w:rPr>
                <w:rFonts w:ascii="Arial Narrow" w:hAnsi="Arial Narrow"/>
                <w:color w:val="000000"/>
                <w:szCs w:val="22"/>
              </w:rPr>
            </w:pPr>
            <w:r w:rsidRPr="00ED3FCF">
              <w:rPr>
                <w:rFonts w:ascii="Arial Narrow" w:hAnsi="Arial Narrow"/>
                <w:szCs w:val="22"/>
              </w:rPr>
              <w:t>36,966</w:t>
            </w:r>
          </w:p>
        </w:tc>
        <w:tc>
          <w:tcPr>
            <w:tcW w:w="992" w:type="dxa"/>
            <w:tcBorders>
              <w:top w:val="nil"/>
              <w:left w:val="nil"/>
              <w:bottom w:val="single" w:sz="8" w:space="0" w:color="auto"/>
              <w:right w:val="single" w:sz="8" w:space="0" w:color="auto"/>
            </w:tcBorders>
            <w:shd w:val="clear" w:color="auto" w:fill="auto"/>
            <w:vAlign w:val="center"/>
            <w:hideMark/>
          </w:tcPr>
          <w:p w14:paraId="1D2CE167" w14:textId="481760B5" w:rsidR="00F06EDA" w:rsidRPr="00F06EDA" w:rsidRDefault="00F06EDA">
            <w:pPr>
              <w:spacing w:after="0"/>
              <w:jc w:val="center"/>
              <w:rPr>
                <w:rFonts w:ascii="Arial Narrow" w:hAnsi="Arial Narrow"/>
                <w:color w:val="000000"/>
                <w:szCs w:val="22"/>
              </w:rPr>
            </w:pPr>
            <w:r w:rsidRPr="00ED3FCF">
              <w:rPr>
                <w:rFonts w:ascii="Arial Narrow" w:hAnsi="Arial Narrow"/>
                <w:szCs w:val="22"/>
              </w:rPr>
              <w:t>10,5</w:t>
            </w:r>
          </w:p>
        </w:tc>
        <w:tc>
          <w:tcPr>
            <w:tcW w:w="850" w:type="dxa"/>
            <w:tcBorders>
              <w:top w:val="nil"/>
              <w:left w:val="nil"/>
              <w:bottom w:val="single" w:sz="8" w:space="0" w:color="auto"/>
              <w:right w:val="single" w:sz="8" w:space="0" w:color="auto"/>
            </w:tcBorders>
            <w:shd w:val="clear" w:color="auto" w:fill="auto"/>
            <w:vAlign w:val="center"/>
            <w:hideMark/>
          </w:tcPr>
          <w:p w14:paraId="5DCFDD32" w14:textId="43E5E847" w:rsidR="00F06EDA" w:rsidRPr="00F06EDA" w:rsidRDefault="00F06EDA">
            <w:pPr>
              <w:spacing w:after="0"/>
              <w:jc w:val="center"/>
              <w:rPr>
                <w:rFonts w:ascii="Arial Narrow" w:hAnsi="Arial Narrow"/>
                <w:color w:val="000000"/>
                <w:szCs w:val="22"/>
              </w:rPr>
            </w:pPr>
            <w:r w:rsidRPr="00ED3FCF">
              <w:rPr>
                <w:rFonts w:ascii="Arial Narrow" w:hAnsi="Arial Narrow"/>
                <w:szCs w:val="22"/>
              </w:rPr>
              <w:t>47,466</w:t>
            </w:r>
          </w:p>
        </w:tc>
        <w:tc>
          <w:tcPr>
            <w:tcW w:w="709" w:type="dxa"/>
            <w:tcBorders>
              <w:top w:val="nil"/>
              <w:left w:val="nil"/>
              <w:bottom w:val="single" w:sz="8" w:space="0" w:color="auto"/>
              <w:right w:val="single" w:sz="8" w:space="0" w:color="auto"/>
            </w:tcBorders>
            <w:shd w:val="clear" w:color="auto" w:fill="auto"/>
            <w:vAlign w:val="center"/>
            <w:hideMark/>
          </w:tcPr>
          <w:p w14:paraId="0A65AA86" w14:textId="660CD48A" w:rsidR="00F06EDA" w:rsidRPr="00F06EDA" w:rsidRDefault="00F06EDA">
            <w:pPr>
              <w:spacing w:after="0"/>
              <w:jc w:val="center"/>
              <w:rPr>
                <w:rFonts w:ascii="Arial Narrow" w:hAnsi="Arial Narrow"/>
                <w:color w:val="000000"/>
                <w:szCs w:val="22"/>
              </w:rPr>
            </w:pPr>
            <w:r w:rsidRPr="00ED3FCF">
              <w:rPr>
                <w:rFonts w:ascii="Arial Narrow" w:hAnsi="Arial Narrow"/>
                <w:szCs w:val="22"/>
              </w:rPr>
              <w:t>52,3</w:t>
            </w:r>
          </w:p>
        </w:tc>
        <w:tc>
          <w:tcPr>
            <w:tcW w:w="851" w:type="dxa"/>
            <w:tcBorders>
              <w:top w:val="nil"/>
              <w:left w:val="nil"/>
              <w:bottom w:val="single" w:sz="8" w:space="0" w:color="auto"/>
              <w:right w:val="single" w:sz="8" w:space="0" w:color="auto"/>
            </w:tcBorders>
            <w:shd w:val="clear" w:color="auto" w:fill="auto"/>
            <w:vAlign w:val="center"/>
            <w:hideMark/>
          </w:tcPr>
          <w:p w14:paraId="794B849C" w14:textId="1542AFCA"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612B3BC6" w14:textId="3A5EA350"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52A0F25F" w14:textId="5BAC001D"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037EFF61" w14:textId="708D4062" w:rsidR="00F06EDA" w:rsidRPr="00F06EDA" w:rsidRDefault="00F06EDA">
            <w:pPr>
              <w:spacing w:after="0"/>
              <w:jc w:val="center"/>
              <w:rPr>
                <w:rFonts w:ascii="Arial Narrow" w:hAnsi="Arial Narrow"/>
                <w:color w:val="000000"/>
                <w:szCs w:val="22"/>
              </w:rPr>
            </w:pPr>
            <w:r w:rsidRPr="00ED3FCF">
              <w:rPr>
                <w:rFonts w:ascii="Arial Narrow" w:hAnsi="Arial Narrow"/>
                <w:szCs w:val="22"/>
              </w:rPr>
              <w:t>0,0</w:t>
            </w:r>
          </w:p>
        </w:tc>
        <w:tc>
          <w:tcPr>
            <w:tcW w:w="851" w:type="dxa"/>
            <w:tcBorders>
              <w:top w:val="nil"/>
              <w:left w:val="nil"/>
              <w:bottom w:val="single" w:sz="8" w:space="0" w:color="auto"/>
              <w:right w:val="single" w:sz="8" w:space="0" w:color="auto"/>
            </w:tcBorders>
            <w:shd w:val="clear" w:color="auto" w:fill="auto"/>
            <w:vAlign w:val="center"/>
            <w:hideMark/>
          </w:tcPr>
          <w:p w14:paraId="3A17F00D" w14:textId="75EBE65C"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4360E4F6" w14:textId="75F153E0"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773C7AB8" w14:textId="462BAD57"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663CDE60" w14:textId="14A5AAEA"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482BFAB1" w14:textId="329A9159" w:rsidR="00F06EDA" w:rsidRPr="00F06EDA" w:rsidRDefault="00F06EDA">
            <w:pPr>
              <w:spacing w:after="0"/>
              <w:jc w:val="center"/>
              <w:rPr>
                <w:rFonts w:ascii="Arial Narrow" w:hAnsi="Arial Narrow"/>
                <w:szCs w:val="22"/>
              </w:rPr>
            </w:pPr>
            <w:r w:rsidRPr="00ED3FCF">
              <w:rPr>
                <w:rFonts w:ascii="Arial Narrow" w:hAnsi="Arial Narrow"/>
                <w:szCs w:val="22"/>
              </w:rPr>
              <w:t>-</w:t>
            </w:r>
          </w:p>
        </w:tc>
        <w:tc>
          <w:tcPr>
            <w:tcW w:w="993" w:type="dxa"/>
            <w:tcBorders>
              <w:top w:val="nil"/>
              <w:left w:val="nil"/>
              <w:bottom w:val="single" w:sz="8" w:space="0" w:color="auto"/>
              <w:right w:val="single" w:sz="8" w:space="0" w:color="auto"/>
            </w:tcBorders>
            <w:shd w:val="clear" w:color="auto" w:fill="auto"/>
            <w:vAlign w:val="center"/>
            <w:hideMark/>
          </w:tcPr>
          <w:p w14:paraId="5A3D2EC4" w14:textId="6EC6E1F7"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78380691" w14:textId="5ED7AA61"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1860E210" w14:textId="12B02993"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57CD3D2D" w14:textId="0B37BA2E" w:rsidR="00F06EDA" w:rsidRPr="00F06EDA" w:rsidRDefault="00F06EDA">
            <w:pPr>
              <w:spacing w:after="0"/>
              <w:jc w:val="center"/>
              <w:rPr>
                <w:rFonts w:ascii="Arial Narrow" w:hAnsi="Arial Narrow"/>
                <w:szCs w:val="22"/>
              </w:rPr>
            </w:pPr>
            <w:r w:rsidRPr="00ED3FCF">
              <w:rPr>
                <w:rFonts w:ascii="Arial Narrow" w:hAnsi="Arial Narrow"/>
                <w:szCs w:val="22"/>
              </w:rPr>
              <w:t>-</w:t>
            </w:r>
          </w:p>
        </w:tc>
      </w:tr>
      <w:tr w:rsidR="00F06EDA" w:rsidRPr="005209B0" w14:paraId="3F79FF8B" w14:textId="77777777" w:rsidTr="00ED3FCF">
        <w:trPr>
          <w:trHeight w:val="600"/>
        </w:trPr>
        <w:tc>
          <w:tcPr>
            <w:tcW w:w="931" w:type="dxa"/>
            <w:tcBorders>
              <w:top w:val="nil"/>
              <w:left w:val="single" w:sz="8" w:space="0" w:color="auto"/>
              <w:bottom w:val="single" w:sz="8" w:space="0" w:color="auto"/>
              <w:right w:val="single" w:sz="8" w:space="0" w:color="auto"/>
            </w:tcBorders>
            <w:shd w:val="clear" w:color="auto" w:fill="auto"/>
            <w:vAlign w:val="center"/>
            <w:hideMark/>
          </w:tcPr>
          <w:p w14:paraId="57540D8B" w14:textId="77777777" w:rsidR="00F06EDA" w:rsidRPr="005209B0" w:rsidRDefault="00F06EDA" w:rsidP="00F06EDA">
            <w:pPr>
              <w:spacing w:after="0"/>
              <w:rPr>
                <w:rFonts w:ascii="Arial Narrow" w:hAnsi="Arial Narrow"/>
                <w:bCs/>
                <w:color w:val="000000"/>
                <w:szCs w:val="22"/>
              </w:rPr>
            </w:pPr>
            <w:r w:rsidRPr="005209B0">
              <w:rPr>
                <w:rFonts w:ascii="Arial Narrow" w:hAnsi="Arial Narrow"/>
                <w:bCs/>
                <w:color w:val="000000"/>
                <w:szCs w:val="22"/>
              </w:rPr>
              <w:t>Cascades</w:t>
            </w:r>
          </w:p>
        </w:tc>
        <w:tc>
          <w:tcPr>
            <w:tcW w:w="851" w:type="dxa"/>
            <w:tcBorders>
              <w:top w:val="nil"/>
              <w:left w:val="nil"/>
              <w:bottom w:val="single" w:sz="8" w:space="0" w:color="auto"/>
              <w:right w:val="single" w:sz="8" w:space="0" w:color="auto"/>
            </w:tcBorders>
            <w:shd w:val="clear" w:color="auto" w:fill="auto"/>
            <w:noWrap/>
            <w:vAlign w:val="center"/>
            <w:hideMark/>
          </w:tcPr>
          <w:p w14:paraId="4E9866E3" w14:textId="77777777" w:rsidR="00F06EDA" w:rsidRPr="005209B0" w:rsidRDefault="00F06EDA" w:rsidP="00F06EDA">
            <w:pPr>
              <w:spacing w:after="0"/>
              <w:jc w:val="center"/>
              <w:rPr>
                <w:rFonts w:ascii="Arial Narrow" w:hAnsi="Arial Narrow"/>
                <w:color w:val="000000"/>
                <w:szCs w:val="22"/>
              </w:rPr>
            </w:pPr>
            <w:r w:rsidRPr="005209B0">
              <w:rPr>
                <w:rFonts w:ascii="Arial Narrow" w:hAnsi="Arial Narrow" w:cs="Calibri"/>
                <w:color w:val="000000"/>
                <w:szCs w:val="22"/>
              </w:rPr>
              <w:t>8,7</w:t>
            </w:r>
          </w:p>
        </w:tc>
        <w:tc>
          <w:tcPr>
            <w:tcW w:w="771" w:type="dxa"/>
            <w:tcBorders>
              <w:top w:val="nil"/>
              <w:left w:val="nil"/>
              <w:bottom w:val="single" w:sz="8" w:space="0" w:color="auto"/>
              <w:right w:val="single" w:sz="8" w:space="0" w:color="auto"/>
            </w:tcBorders>
            <w:shd w:val="clear" w:color="auto" w:fill="auto"/>
            <w:vAlign w:val="center"/>
            <w:hideMark/>
          </w:tcPr>
          <w:p w14:paraId="47AFE0B1" w14:textId="73EE3F04"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414BB20E" w14:textId="15F46129" w:rsidR="00F06EDA" w:rsidRPr="00F06EDA" w:rsidRDefault="00F06EDA">
            <w:pPr>
              <w:spacing w:after="0"/>
              <w:jc w:val="center"/>
              <w:rPr>
                <w:rFonts w:ascii="Arial Narrow" w:hAnsi="Arial Narrow"/>
                <w:color w:val="000000"/>
                <w:szCs w:val="22"/>
              </w:rPr>
            </w:pPr>
            <w:r w:rsidRPr="00ED3FCF">
              <w:rPr>
                <w:rFonts w:ascii="Arial Narrow" w:hAnsi="Arial Narrow"/>
                <w:szCs w:val="22"/>
              </w:rPr>
              <w:t>3,75</w:t>
            </w:r>
          </w:p>
        </w:tc>
        <w:tc>
          <w:tcPr>
            <w:tcW w:w="850" w:type="dxa"/>
            <w:tcBorders>
              <w:top w:val="nil"/>
              <w:left w:val="nil"/>
              <w:bottom w:val="single" w:sz="8" w:space="0" w:color="auto"/>
              <w:right w:val="single" w:sz="8" w:space="0" w:color="auto"/>
            </w:tcBorders>
            <w:shd w:val="clear" w:color="auto" w:fill="auto"/>
            <w:vAlign w:val="center"/>
            <w:hideMark/>
          </w:tcPr>
          <w:p w14:paraId="0FFA8F11" w14:textId="5B401A2A" w:rsidR="00F06EDA" w:rsidRPr="00F06EDA" w:rsidRDefault="00F06EDA">
            <w:pPr>
              <w:spacing w:after="0"/>
              <w:jc w:val="center"/>
              <w:rPr>
                <w:rFonts w:ascii="Arial Narrow" w:hAnsi="Arial Narrow"/>
                <w:color w:val="000000"/>
                <w:szCs w:val="22"/>
              </w:rPr>
            </w:pPr>
            <w:r w:rsidRPr="00ED3FCF">
              <w:rPr>
                <w:rFonts w:ascii="Arial Narrow" w:hAnsi="Arial Narrow"/>
                <w:szCs w:val="22"/>
              </w:rPr>
              <w:t>3,75</w:t>
            </w:r>
          </w:p>
        </w:tc>
        <w:tc>
          <w:tcPr>
            <w:tcW w:w="709" w:type="dxa"/>
            <w:tcBorders>
              <w:top w:val="nil"/>
              <w:left w:val="nil"/>
              <w:bottom w:val="single" w:sz="8" w:space="0" w:color="auto"/>
              <w:right w:val="single" w:sz="8" w:space="0" w:color="auto"/>
            </w:tcBorders>
            <w:shd w:val="clear" w:color="auto" w:fill="auto"/>
            <w:vAlign w:val="center"/>
            <w:hideMark/>
          </w:tcPr>
          <w:p w14:paraId="1A4F39B3" w14:textId="4538A6E8" w:rsidR="00F06EDA" w:rsidRPr="00F06EDA" w:rsidRDefault="00F06EDA">
            <w:pPr>
              <w:spacing w:after="0"/>
              <w:jc w:val="center"/>
              <w:rPr>
                <w:rFonts w:ascii="Arial Narrow" w:hAnsi="Arial Narrow"/>
                <w:color w:val="000000"/>
                <w:szCs w:val="22"/>
              </w:rPr>
            </w:pPr>
            <w:r w:rsidRPr="00ED3FCF">
              <w:rPr>
                <w:rFonts w:ascii="Arial Narrow" w:hAnsi="Arial Narrow"/>
                <w:szCs w:val="22"/>
              </w:rPr>
              <w:t>0,0</w:t>
            </w:r>
          </w:p>
        </w:tc>
        <w:tc>
          <w:tcPr>
            <w:tcW w:w="851" w:type="dxa"/>
            <w:tcBorders>
              <w:top w:val="nil"/>
              <w:left w:val="nil"/>
              <w:bottom w:val="single" w:sz="8" w:space="0" w:color="auto"/>
              <w:right w:val="single" w:sz="8" w:space="0" w:color="auto"/>
            </w:tcBorders>
            <w:shd w:val="clear" w:color="auto" w:fill="auto"/>
            <w:vAlign w:val="center"/>
            <w:hideMark/>
          </w:tcPr>
          <w:p w14:paraId="6C65362E" w14:textId="2967F078"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01DC7EB9" w14:textId="1380EB70" w:rsidR="00F06EDA" w:rsidRPr="00F06EDA" w:rsidRDefault="00F06EDA">
            <w:pPr>
              <w:spacing w:after="0"/>
              <w:jc w:val="center"/>
              <w:rPr>
                <w:rFonts w:ascii="Arial Narrow" w:hAnsi="Arial Narrow"/>
                <w:color w:val="000000"/>
                <w:szCs w:val="22"/>
              </w:rPr>
            </w:pPr>
            <w:r w:rsidRPr="00ED3FCF">
              <w:rPr>
                <w:rFonts w:ascii="Arial Narrow" w:hAnsi="Arial Narrow"/>
                <w:szCs w:val="22"/>
              </w:rPr>
              <w:t>3,75</w:t>
            </w:r>
          </w:p>
        </w:tc>
        <w:tc>
          <w:tcPr>
            <w:tcW w:w="851" w:type="dxa"/>
            <w:tcBorders>
              <w:top w:val="nil"/>
              <w:left w:val="nil"/>
              <w:bottom w:val="single" w:sz="8" w:space="0" w:color="auto"/>
              <w:right w:val="single" w:sz="8" w:space="0" w:color="auto"/>
            </w:tcBorders>
            <w:shd w:val="clear" w:color="auto" w:fill="auto"/>
            <w:vAlign w:val="center"/>
            <w:hideMark/>
          </w:tcPr>
          <w:p w14:paraId="02F62400" w14:textId="53D4D1DF" w:rsidR="00F06EDA" w:rsidRPr="00F06EDA" w:rsidRDefault="00F06EDA">
            <w:pPr>
              <w:spacing w:after="0"/>
              <w:jc w:val="center"/>
              <w:rPr>
                <w:rFonts w:ascii="Arial Narrow" w:hAnsi="Arial Narrow"/>
                <w:color w:val="000000"/>
                <w:szCs w:val="22"/>
              </w:rPr>
            </w:pPr>
            <w:r w:rsidRPr="00ED3FCF">
              <w:rPr>
                <w:rFonts w:ascii="Arial Narrow" w:hAnsi="Arial Narrow"/>
                <w:szCs w:val="22"/>
              </w:rPr>
              <w:t>3,75</w:t>
            </w:r>
          </w:p>
        </w:tc>
        <w:tc>
          <w:tcPr>
            <w:tcW w:w="708" w:type="dxa"/>
            <w:tcBorders>
              <w:top w:val="nil"/>
              <w:left w:val="nil"/>
              <w:bottom w:val="single" w:sz="8" w:space="0" w:color="auto"/>
              <w:right w:val="single" w:sz="8" w:space="0" w:color="auto"/>
            </w:tcBorders>
            <w:shd w:val="clear" w:color="auto" w:fill="auto"/>
            <w:vAlign w:val="center"/>
            <w:hideMark/>
          </w:tcPr>
          <w:p w14:paraId="37CFCE99" w14:textId="26843BF8" w:rsidR="00F06EDA" w:rsidRPr="00F06EDA" w:rsidRDefault="00F06EDA">
            <w:pPr>
              <w:spacing w:after="0"/>
              <w:jc w:val="center"/>
              <w:rPr>
                <w:rFonts w:ascii="Arial Narrow" w:hAnsi="Arial Narrow"/>
                <w:color w:val="000000"/>
                <w:szCs w:val="22"/>
              </w:rPr>
            </w:pPr>
            <w:r w:rsidRPr="00ED3FCF">
              <w:rPr>
                <w:rFonts w:ascii="Arial Narrow" w:hAnsi="Arial Narrow"/>
                <w:szCs w:val="22"/>
              </w:rPr>
              <w:t>0,0</w:t>
            </w:r>
          </w:p>
        </w:tc>
        <w:tc>
          <w:tcPr>
            <w:tcW w:w="851" w:type="dxa"/>
            <w:tcBorders>
              <w:top w:val="nil"/>
              <w:left w:val="nil"/>
              <w:bottom w:val="single" w:sz="8" w:space="0" w:color="auto"/>
              <w:right w:val="single" w:sz="8" w:space="0" w:color="auto"/>
            </w:tcBorders>
            <w:shd w:val="clear" w:color="auto" w:fill="auto"/>
            <w:vAlign w:val="center"/>
            <w:hideMark/>
          </w:tcPr>
          <w:p w14:paraId="3A358FB5" w14:textId="39FD5869" w:rsidR="00F06EDA" w:rsidRPr="00F06EDA" w:rsidRDefault="00F06EDA">
            <w:pPr>
              <w:spacing w:after="0"/>
              <w:jc w:val="center"/>
              <w:rPr>
                <w:rFonts w:ascii="Arial Narrow" w:hAnsi="Arial Narrow"/>
                <w:szCs w:val="22"/>
              </w:rPr>
            </w:pPr>
            <w:r w:rsidRPr="00ED3FCF">
              <w:rPr>
                <w:rFonts w:ascii="Arial Narrow" w:hAnsi="Arial Narrow"/>
                <w:szCs w:val="22"/>
              </w:rPr>
              <w:t>2,5</w:t>
            </w:r>
          </w:p>
        </w:tc>
        <w:tc>
          <w:tcPr>
            <w:tcW w:w="850" w:type="dxa"/>
            <w:tcBorders>
              <w:top w:val="nil"/>
              <w:left w:val="nil"/>
              <w:bottom w:val="single" w:sz="8" w:space="0" w:color="auto"/>
              <w:right w:val="single" w:sz="8" w:space="0" w:color="auto"/>
            </w:tcBorders>
            <w:shd w:val="clear" w:color="auto" w:fill="auto"/>
            <w:vAlign w:val="center"/>
            <w:hideMark/>
          </w:tcPr>
          <w:p w14:paraId="33D6D391" w14:textId="47357A47"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537F4016" w14:textId="69A0D03B"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53CA60BC" w14:textId="59614A7D"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15EDF6D9" w14:textId="04737C33"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993" w:type="dxa"/>
            <w:tcBorders>
              <w:top w:val="nil"/>
              <w:left w:val="nil"/>
              <w:bottom w:val="single" w:sz="8" w:space="0" w:color="auto"/>
              <w:right w:val="single" w:sz="8" w:space="0" w:color="auto"/>
            </w:tcBorders>
            <w:shd w:val="clear" w:color="auto" w:fill="auto"/>
            <w:vAlign w:val="center"/>
            <w:hideMark/>
          </w:tcPr>
          <w:p w14:paraId="6523A18C" w14:textId="5D705B63"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22F952F9" w14:textId="3A6EBAE9"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51F0EF80" w14:textId="45053D3C"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2320E18F" w14:textId="750AF04C" w:rsidR="00F06EDA" w:rsidRPr="00F06EDA" w:rsidRDefault="00F06EDA">
            <w:pPr>
              <w:spacing w:after="0"/>
              <w:jc w:val="center"/>
              <w:rPr>
                <w:rFonts w:ascii="Arial Narrow" w:hAnsi="Arial Narrow"/>
                <w:szCs w:val="22"/>
              </w:rPr>
            </w:pPr>
            <w:r w:rsidRPr="00ED3FCF">
              <w:rPr>
                <w:rFonts w:ascii="Arial Narrow" w:hAnsi="Arial Narrow"/>
                <w:szCs w:val="22"/>
              </w:rPr>
              <w:t>-</w:t>
            </w:r>
          </w:p>
        </w:tc>
      </w:tr>
      <w:tr w:rsidR="00F06EDA" w:rsidRPr="005209B0" w14:paraId="26A1F147" w14:textId="77777777" w:rsidTr="00ED3FCF">
        <w:trPr>
          <w:trHeight w:val="359"/>
        </w:trPr>
        <w:tc>
          <w:tcPr>
            <w:tcW w:w="931" w:type="dxa"/>
            <w:tcBorders>
              <w:top w:val="nil"/>
              <w:left w:val="single" w:sz="8" w:space="0" w:color="auto"/>
              <w:bottom w:val="single" w:sz="8" w:space="0" w:color="auto"/>
              <w:right w:val="single" w:sz="8" w:space="0" w:color="auto"/>
            </w:tcBorders>
            <w:shd w:val="clear" w:color="auto" w:fill="auto"/>
            <w:vAlign w:val="center"/>
            <w:hideMark/>
          </w:tcPr>
          <w:p w14:paraId="464D541B" w14:textId="77777777" w:rsidR="00F06EDA" w:rsidRPr="005209B0" w:rsidRDefault="00F06EDA" w:rsidP="00F06EDA">
            <w:pPr>
              <w:spacing w:after="0"/>
              <w:rPr>
                <w:rFonts w:ascii="Arial Narrow" w:hAnsi="Arial Narrow"/>
                <w:bCs/>
                <w:color w:val="000000"/>
                <w:szCs w:val="22"/>
              </w:rPr>
            </w:pPr>
            <w:r w:rsidRPr="005209B0">
              <w:rPr>
                <w:rFonts w:ascii="Arial Narrow" w:hAnsi="Arial Narrow"/>
                <w:bCs/>
                <w:color w:val="000000"/>
                <w:szCs w:val="22"/>
              </w:rPr>
              <w:t>Centre</w:t>
            </w:r>
          </w:p>
        </w:tc>
        <w:tc>
          <w:tcPr>
            <w:tcW w:w="851" w:type="dxa"/>
            <w:tcBorders>
              <w:top w:val="nil"/>
              <w:left w:val="nil"/>
              <w:bottom w:val="single" w:sz="8" w:space="0" w:color="auto"/>
              <w:right w:val="single" w:sz="8" w:space="0" w:color="auto"/>
            </w:tcBorders>
            <w:shd w:val="clear" w:color="auto" w:fill="auto"/>
            <w:noWrap/>
            <w:vAlign w:val="center"/>
            <w:hideMark/>
          </w:tcPr>
          <w:p w14:paraId="1FA07D22" w14:textId="77777777" w:rsidR="00F06EDA" w:rsidRPr="005209B0" w:rsidRDefault="00F06EDA" w:rsidP="00F06EDA">
            <w:pPr>
              <w:spacing w:after="0"/>
              <w:jc w:val="center"/>
              <w:rPr>
                <w:rFonts w:ascii="Arial Narrow" w:hAnsi="Arial Narrow"/>
                <w:color w:val="000000"/>
                <w:szCs w:val="22"/>
              </w:rPr>
            </w:pPr>
            <w:r w:rsidRPr="005209B0">
              <w:rPr>
                <w:rFonts w:ascii="Arial Narrow" w:hAnsi="Arial Narrow" w:cs="Calibri"/>
                <w:color w:val="000000"/>
                <w:szCs w:val="22"/>
              </w:rPr>
              <w:t>4</w:t>
            </w:r>
          </w:p>
        </w:tc>
        <w:tc>
          <w:tcPr>
            <w:tcW w:w="771" w:type="dxa"/>
            <w:tcBorders>
              <w:top w:val="nil"/>
              <w:left w:val="nil"/>
              <w:bottom w:val="single" w:sz="8" w:space="0" w:color="auto"/>
              <w:right w:val="single" w:sz="8" w:space="0" w:color="auto"/>
            </w:tcBorders>
            <w:shd w:val="clear" w:color="auto" w:fill="auto"/>
            <w:vAlign w:val="center"/>
            <w:hideMark/>
          </w:tcPr>
          <w:p w14:paraId="6AED3559" w14:textId="3FB19B14"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292499C9" w14:textId="1B9737B1"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7C2C70A2" w14:textId="13404A95"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4FE9F508" w14:textId="247A0255" w:rsidR="00F06EDA" w:rsidRPr="00F06EDA" w:rsidRDefault="00F06EDA">
            <w:pPr>
              <w:spacing w:after="0"/>
              <w:jc w:val="center"/>
              <w:rPr>
                <w:rFonts w:ascii="Arial Narrow" w:hAnsi="Arial Narrow"/>
                <w:color w:val="000000"/>
                <w:szCs w:val="22"/>
              </w:rPr>
            </w:pPr>
            <w:r w:rsidRPr="00ED3FCF">
              <w:rPr>
                <w:rFonts w:ascii="Arial Narrow" w:hAnsi="Arial Narrow"/>
                <w:szCs w:val="22"/>
              </w:rPr>
              <w:t>0,0</w:t>
            </w:r>
          </w:p>
        </w:tc>
        <w:tc>
          <w:tcPr>
            <w:tcW w:w="851" w:type="dxa"/>
            <w:tcBorders>
              <w:top w:val="nil"/>
              <w:left w:val="nil"/>
              <w:bottom w:val="single" w:sz="8" w:space="0" w:color="auto"/>
              <w:right w:val="single" w:sz="8" w:space="0" w:color="auto"/>
            </w:tcBorders>
            <w:shd w:val="clear" w:color="auto" w:fill="auto"/>
            <w:vAlign w:val="center"/>
            <w:hideMark/>
          </w:tcPr>
          <w:p w14:paraId="5D6A0940" w14:textId="77B8464D"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47F1B1D1" w14:textId="736DE67D"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1E3F8967" w14:textId="5A30469D"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0686EC2B" w14:textId="0911E2F5" w:rsidR="00F06EDA" w:rsidRPr="00F06EDA" w:rsidRDefault="00F06EDA">
            <w:pPr>
              <w:spacing w:after="0"/>
              <w:jc w:val="center"/>
              <w:rPr>
                <w:rFonts w:ascii="Arial Narrow" w:hAnsi="Arial Narrow"/>
                <w:color w:val="000000"/>
                <w:szCs w:val="22"/>
              </w:rPr>
            </w:pPr>
            <w:r w:rsidRPr="00ED3FCF">
              <w:rPr>
                <w:rFonts w:ascii="Arial Narrow" w:hAnsi="Arial Narrow"/>
                <w:szCs w:val="22"/>
              </w:rPr>
              <w:t>0,0</w:t>
            </w:r>
          </w:p>
        </w:tc>
        <w:tc>
          <w:tcPr>
            <w:tcW w:w="851" w:type="dxa"/>
            <w:tcBorders>
              <w:top w:val="nil"/>
              <w:left w:val="nil"/>
              <w:bottom w:val="single" w:sz="8" w:space="0" w:color="auto"/>
              <w:right w:val="single" w:sz="8" w:space="0" w:color="auto"/>
            </w:tcBorders>
            <w:shd w:val="clear" w:color="auto" w:fill="auto"/>
            <w:vAlign w:val="center"/>
            <w:hideMark/>
          </w:tcPr>
          <w:p w14:paraId="011EE67F" w14:textId="0E3C9664"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197D4472" w14:textId="45623572"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75B786A1" w14:textId="63A93C51"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1CB4C331" w14:textId="6E7BCA76"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5DB0F1DC" w14:textId="1E13054F" w:rsidR="00F06EDA" w:rsidRPr="00F06EDA" w:rsidRDefault="00F06EDA">
            <w:pPr>
              <w:spacing w:after="0"/>
              <w:jc w:val="center"/>
              <w:rPr>
                <w:rFonts w:ascii="Arial Narrow" w:hAnsi="Arial Narrow"/>
                <w:szCs w:val="22"/>
              </w:rPr>
            </w:pPr>
            <w:r w:rsidRPr="00ED3FCF">
              <w:rPr>
                <w:rFonts w:ascii="Arial Narrow" w:hAnsi="Arial Narrow"/>
                <w:szCs w:val="22"/>
              </w:rPr>
              <w:t>-</w:t>
            </w:r>
          </w:p>
        </w:tc>
        <w:tc>
          <w:tcPr>
            <w:tcW w:w="993" w:type="dxa"/>
            <w:tcBorders>
              <w:top w:val="nil"/>
              <w:left w:val="nil"/>
              <w:bottom w:val="single" w:sz="8" w:space="0" w:color="auto"/>
              <w:right w:val="single" w:sz="8" w:space="0" w:color="auto"/>
            </w:tcBorders>
            <w:shd w:val="clear" w:color="auto" w:fill="auto"/>
            <w:vAlign w:val="center"/>
            <w:hideMark/>
          </w:tcPr>
          <w:p w14:paraId="683B7490" w14:textId="5ABF65AA"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4BF3AAE1" w14:textId="7BAC0CE9"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5DEF4929" w14:textId="127844E7"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3FD6986A" w14:textId="2AF807F1" w:rsidR="00F06EDA" w:rsidRPr="00F06EDA" w:rsidRDefault="00F06EDA">
            <w:pPr>
              <w:spacing w:after="0"/>
              <w:jc w:val="center"/>
              <w:rPr>
                <w:rFonts w:ascii="Arial Narrow" w:hAnsi="Arial Narrow"/>
                <w:szCs w:val="22"/>
              </w:rPr>
            </w:pPr>
            <w:r w:rsidRPr="00ED3FCF">
              <w:rPr>
                <w:rFonts w:ascii="Arial Narrow" w:hAnsi="Arial Narrow"/>
                <w:szCs w:val="22"/>
              </w:rPr>
              <w:t>-</w:t>
            </w:r>
          </w:p>
        </w:tc>
      </w:tr>
      <w:tr w:rsidR="00F06EDA" w:rsidRPr="005209B0" w14:paraId="22A25760" w14:textId="77777777" w:rsidTr="00ED3FCF">
        <w:trPr>
          <w:trHeight w:val="600"/>
        </w:trPr>
        <w:tc>
          <w:tcPr>
            <w:tcW w:w="931" w:type="dxa"/>
            <w:tcBorders>
              <w:top w:val="nil"/>
              <w:left w:val="single" w:sz="8" w:space="0" w:color="auto"/>
              <w:bottom w:val="single" w:sz="8" w:space="0" w:color="auto"/>
              <w:right w:val="single" w:sz="8" w:space="0" w:color="auto"/>
            </w:tcBorders>
            <w:shd w:val="clear" w:color="auto" w:fill="auto"/>
            <w:vAlign w:val="center"/>
            <w:hideMark/>
          </w:tcPr>
          <w:p w14:paraId="2DB1F14F" w14:textId="77777777" w:rsidR="00F06EDA" w:rsidRPr="005209B0" w:rsidRDefault="00F06EDA" w:rsidP="00F06EDA">
            <w:pPr>
              <w:spacing w:after="0"/>
              <w:rPr>
                <w:rFonts w:ascii="Arial Narrow" w:hAnsi="Arial Narrow"/>
                <w:bCs/>
                <w:color w:val="000000"/>
                <w:szCs w:val="22"/>
              </w:rPr>
            </w:pPr>
            <w:r w:rsidRPr="005209B0">
              <w:rPr>
                <w:rFonts w:ascii="Arial Narrow" w:hAnsi="Arial Narrow"/>
                <w:bCs/>
                <w:color w:val="000000"/>
                <w:szCs w:val="22"/>
              </w:rPr>
              <w:t>Centre-Est</w:t>
            </w:r>
          </w:p>
        </w:tc>
        <w:tc>
          <w:tcPr>
            <w:tcW w:w="851" w:type="dxa"/>
            <w:tcBorders>
              <w:top w:val="nil"/>
              <w:left w:val="nil"/>
              <w:bottom w:val="single" w:sz="8" w:space="0" w:color="auto"/>
              <w:right w:val="single" w:sz="8" w:space="0" w:color="auto"/>
            </w:tcBorders>
            <w:shd w:val="clear" w:color="auto" w:fill="auto"/>
            <w:noWrap/>
            <w:vAlign w:val="center"/>
            <w:hideMark/>
          </w:tcPr>
          <w:p w14:paraId="1E83263D" w14:textId="77777777" w:rsidR="00F06EDA" w:rsidRPr="005209B0" w:rsidRDefault="00F06EDA" w:rsidP="00F06EDA">
            <w:pPr>
              <w:spacing w:after="0"/>
              <w:jc w:val="center"/>
              <w:rPr>
                <w:rFonts w:ascii="Arial Narrow" w:hAnsi="Arial Narrow"/>
                <w:color w:val="000000"/>
                <w:szCs w:val="22"/>
              </w:rPr>
            </w:pPr>
            <w:r w:rsidRPr="005209B0">
              <w:rPr>
                <w:rFonts w:ascii="Arial Narrow" w:hAnsi="Arial Narrow" w:cs="Calibri"/>
                <w:color w:val="000000"/>
                <w:szCs w:val="22"/>
              </w:rPr>
              <w:t>70,4</w:t>
            </w:r>
          </w:p>
        </w:tc>
        <w:tc>
          <w:tcPr>
            <w:tcW w:w="771" w:type="dxa"/>
            <w:tcBorders>
              <w:top w:val="nil"/>
              <w:left w:val="nil"/>
              <w:bottom w:val="single" w:sz="8" w:space="0" w:color="auto"/>
              <w:right w:val="single" w:sz="8" w:space="0" w:color="auto"/>
            </w:tcBorders>
            <w:shd w:val="clear" w:color="auto" w:fill="auto"/>
            <w:vAlign w:val="center"/>
            <w:hideMark/>
          </w:tcPr>
          <w:p w14:paraId="285EB107" w14:textId="085580F8" w:rsidR="00F06EDA" w:rsidRPr="00F06EDA" w:rsidRDefault="00F06EDA">
            <w:pPr>
              <w:spacing w:after="0"/>
              <w:jc w:val="center"/>
              <w:rPr>
                <w:rFonts w:ascii="Arial Narrow" w:hAnsi="Arial Narrow"/>
                <w:color w:val="000000"/>
                <w:szCs w:val="22"/>
              </w:rPr>
            </w:pPr>
            <w:r w:rsidRPr="00ED3FCF">
              <w:rPr>
                <w:rFonts w:ascii="Arial Narrow" w:hAnsi="Arial Narrow"/>
                <w:szCs w:val="22"/>
              </w:rPr>
              <w:t>25,5</w:t>
            </w:r>
          </w:p>
        </w:tc>
        <w:tc>
          <w:tcPr>
            <w:tcW w:w="992" w:type="dxa"/>
            <w:tcBorders>
              <w:top w:val="nil"/>
              <w:left w:val="nil"/>
              <w:bottom w:val="single" w:sz="8" w:space="0" w:color="auto"/>
              <w:right w:val="single" w:sz="8" w:space="0" w:color="auto"/>
            </w:tcBorders>
            <w:shd w:val="clear" w:color="auto" w:fill="auto"/>
            <w:vAlign w:val="center"/>
            <w:hideMark/>
          </w:tcPr>
          <w:p w14:paraId="53BA1C3A" w14:textId="53416A75"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25D9D03D" w14:textId="0F9DE578" w:rsidR="00F06EDA" w:rsidRPr="00F06EDA" w:rsidRDefault="00F06EDA">
            <w:pPr>
              <w:spacing w:after="0"/>
              <w:jc w:val="center"/>
              <w:rPr>
                <w:rFonts w:ascii="Arial Narrow" w:hAnsi="Arial Narrow"/>
                <w:color w:val="000000"/>
                <w:szCs w:val="22"/>
              </w:rPr>
            </w:pPr>
            <w:r w:rsidRPr="00ED3FCF">
              <w:rPr>
                <w:rFonts w:ascii="Arial Narrow" w:hAnsi="Arial Narrow"/>
                <w:szCs w:val="22"/>
              </w:rPr>
              <w:t>25,5</w:t>
            </w:r>
          </w:p>
        </w:tc>
        <w:tc>
          <w:tcPr>
            <w:tcW w:w="709" w:type="dxa"/>
            <w:tcBorders>
              <w:top w:val="nil"/>
              <w:left w:val="nil"/>
              <w:bottom w:val="single" w:sz="8" w:space="0" w:color="auto"/>
              <w:right w:val="single" w:sz="8" w:space="0" w:color="auto"/>
            </w:tcBorders>
            <w:shd w:val="clear" w:color="auto" w:fill="auto"/>
            <w:vAlign w:val="center"/>
            <w:hideMark/>
          </w:tcPr>
          <w:p w14:paraId="30166E9B" w14:textId="3778F3B4" w:rsidR="00F06EDA" w:rsidRPr="00F06EDA" w:rsidRDefault="00F06EDA">
            <w:pPr>
              <w:spacing w:after="0"/>
              <w:jc w:val="center"/>
              <w:rPr>
                <w:rFonts w:ascii="Arial Narrow" w:hAnsi="Arial Narrow"/>
                <w:color w:val="000000"/>
                <w:szCs w:val="22"/>
              </w:rPr>
            </w:pPr>
            <w:r w:rsidRPr="00ED3FCF">
              <w:rPr>
                <w:rFonts w:ascii="Arial Narrow" w:hAnsi="Arial Narrow"/>
                <w:szCs w:val="22"/>
              </w:rPr>
              <w:t>36,2</w:t>
            </w:r>
          </w:p>
        </w:tc>
        <w:tc>
          <w:tcPr>
            <w:tcW w:w="851" w:type="dxa"/>
            <w:tcBorders>
              <w:top w:val="nil"/>
              <w:left w:val="nil"/>
              <w:bottom w:val="single" w:sz="8" w:space="0" w:color="auto"/>
              <w:right w:val="single" w:sz="8" w:space="0" w:color="auto"/>
            </w:tcBorders>
            <w:shd w:val="clear" w:color="auto" w:fill="auto"/>
            <w:vAlign w:val="center"/>
            <w:hideMark/>
          </w:tcPr>
          <w:p w14:paraId="679DFDDB" w14:textId="362A0254" w:rsidR="00F06EDA" w:rsidRPr="00F06EDA" w:rsidRDefault="00F06EDA">
            <w:pPr>
              <w:spacing w:after="0"/>
              <w:jc w:val="center"/>
              <w:rPr>
                <w:rFonts w:ascii="Arial Narrow" w:hAnsi="Arial Narrow"/>
                <w:color w:val="000000"/>
                <w:szCs w:val="22"/>
              </w:rPr>
            </w:pPr>
            <w:r w:rsidRPr="00ED3FCF">
              <w:rPr>
                <w:rFonts w:ascii="Arial Narrow" w:hAnsi="Arial Narrow"/>
                <w:szCs w:val="22"/>
              </w:rPr>
              <w:t>14,6</w:t>
            </w:r>
          </w:p>
        </w:tc>
        <w:tc>
          <w:tcPr>
            <w:tcW w:w="850" w:type="dxa"/>
            <w:tcBorders>
              <w:top w:val="nil"/>
              <w:left w:val="nil"/>
              <w:bottom w:val="single" w:sz="8" w:space="0" w:color="auto"/>
              <w:right w:val="single" w:sz="8" w:space="0" w:color="auto"/>
            </w:tcBorders>
            <w:shd w:val="clear" w:color="auto" w:fill="auto"/>
            <w:vAlign w:val="center"/>
            <w:hideMark/>
          </w:tcPr>
          <w:p w14:paraId="3320BAB0" w14:textId="04A8245D"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09A6BCA5" w14:textId="4187C114" w:rsidR="00F06EDA" w:rsidRPr="00F06EDA" w:rsidRDefault="00F06EDA">
            <w:pPr>
              <w:spacing w:after="0"/>
              <w:jc w:val="center"/>
              <w:rPr>
                <w:rFonts w:ascii="Arial Narrow" w:hAnsi="Arial Narrow"/>
                <w:color w:val="000000"/>
                <w:szCs w:val="22"/>
              </w:rPr>
            </w:pPr>
            <w:r w:rsidRPr="00ED3FCF">
              <w:rPr>
                <w:rFonts w:ascii="Arial Narrow" w:hAnsi="Arial Narrow"/>
                <w:szCs w:val="22"/>
              </w:rPr>
              <w:t>14,6</w:t>
            </w:r>
          </w:p>
        </w:tc>
        <w:tc>
          <w:tcPr>
            <w:tcW w:w="708" w:type="dxa"/>
            <w:tcBorders>
              <w:top w:val="nil"/>
              <w:left w:val="nil"/>
              <w:bottom w:val="single" w:sz="8" w:space="0" w:color="auto"/>
              <w:right w:val="single" w:sz="8" w:space="0" w:color="auto"/>
            </w:tcBorders>
            <w:shd w:val="clear" w:color="auto" w:fill="auto"/>
            <w:vAlign w:val="center"/>
            <w:hideMark/>
          </w:tcPr>
          <w:p w14:paraId="5C9FBD16" w14:textId="1006E613" w:rsidR="00F06EDA" w:rsidRPr="00F06EDA" w:rsidRDefault="00F06EDA">
            <w:pPr>
              <w:spacing w:after="0"/>
              <w:jc w:val="center"/>
              <w:rPr>
                <w:rFonts w:ascii="Arial Narrow" w:hAnsi="Arial Narrow"/>
                <w:color w:val="000000"/>
                <w:szCs w:val="22"/>
              </w:rPr>
            </w:pPr>
            <w:r w:rsidRPr="00ED3FCF">
              <w:rPr>
                <w:rFonts w:ascii="Arial Narrow" w:hAnsi="Arial Narrow"/>
                <w:szCs w:val="22"/>
              </w:rPr>
              <w:t>20,7</w:t>
            </w:r>
          </w:p>
        </w:tc>
        <w:tc>
          <w:tcPr>
            <w:tcW w:w="851" w:type="dxa"/>
            <w:tcBorders>
              <w:top w:val="nil"/>
              <w:left w:val="nil"/>
              <w:bottom w:val="single" w:sz="8" w:space="0" w:color="auto"/>
              <w:right w:val="single" w:sz="8" w:space="0" w:color="auto"/>
            </w:tcBorders>
            <w:shd w:val="clear" w:color="auto" w:fill="auto"/>
            <w:vAlign w:val="center"/>
            <w:hideMark/>
          </w:tcPr>
          <w:p w14:paraId="7725E934" w14:textId="73B51727" w:rsidR="00F06EDA" w:rsidRPr="00F06EDA" w:rsidRDefault="00F06EDA">
            <w:pPr>
              <w:spacing w:after="0"/>
              <w:jc w:val="center"/>
              <w:rPr>
                <w:rFonts w:ascii="Arial Narrow" w:hAnsi="Arial Narrow"/>
                <w:szCs w:val="22"/>
              </w:rPr>
            </w:pPr>
            <w:r w:rsidRPr="00ED3FCF">
              <w:rPr>
                <w:rFonts w:ascii="Arial Narrow" w:hAnsi="Arial Narrow"/>
                <w:szCs w:val="22"/>
              </w:rPr>
              <w:t>18</w:t>
            </w:r>
          </w:p>
        </w:tc>
        <w:tc>
          <w:tcPr>
            <w:tcW w:w="850" w:type="dxa"/>
            <w:tcBorders>
              <w:top w:val="nil"/>
              <w:left w:val="nil"/>
              <w:bottom w:val="single" w:sz="8" w:space="0" w:color="auto"/>
              <w:right w:val="single" w:sz="8" w:space="0" w:color="auto"/>
            </w:tcBorders>
            <w:shd w:val="clear" w:color="auto" w:fill="auto"/>
            <w:vAlign w:val="center"/>
            <w:hideMark/>
          </w:tcPr>
          <w:p w14:paraId="04706588" w14:textId="0546327A"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66F3CCC6" w14:textId="710B16CF"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3203B4E0" w14:textId="5176EEA5"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533ED342" w14:textId="5AAE1C10"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993" w:type="dxa"/>
            <w:tcBorders>
              <w:top w:val="nil"/>
              <w:left w:val="nil"/>
              <w:bottom w:val="single" w:sz="8" w:space="0" w:color="auto"/>
              <w:right w:val="single" w:sz="8" w:space="0" w:color="auto"/>
            </w:tcBorders>
            <w:shd w:val="clear" w:color="auto" w:fill="auto"/>
            <w:vAlign w:val="center"/>
            <w:hideMark/>
          </w:tcPr>
          <w:p w14:paraId="2C3B7BAC" w14:textId="64776FC5"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01043028" w14:textId="5507D03A"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18B82AA0" w14:textId="27CC1DFC"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6C480986" w14:textId="5CA70903" w:rsidR="00F06EDA" w:rsidRPr="00F06EDA" w:rsidRDefault="00F06EDA">
            <w:pPr>
              <w:spacing w:after="0"/>
              <w:jc w:val="center"/>
              <w:rPr>
                <w:rFonts w:ascii="Arial Narrow" w:hAnsi="Arial Narrow"/>
                <w:szCs w:val="22"/>
              </w:rPr>
            </w:pPr>
            <w:r w:rsidRPr="00ED3FCF">
              <w:rPr>
                <w:rFonts w:ascii="Arial Narrow" w:hAnsi="Arial Narrow"/>
                <w:szCs w:val="22"/>
              </w:rPr>
              <w:t>-</w:t>
            </w:r>
          </w:p>
        </w:tc>
      </w:tr>
      <w:tr w:rsidR="00F06EDA" w:rsidRPr="005209B0" w14:paraId="5C4DB8DC" w14:textId="77777777" w:rsidTr="00ED3FCF">
        <w:trPr>
          <w:trHeight w:val="600"/>
        </w:trPr>
        <w:tc>
          <w:tcPr>
            <w:tcW w:w="931" w:type="dxa"/>
            <w:tcBorders>
              <w:top w:val="nil"/>
              <w:left w:val="single" w:sz="8" w:space="0" w:color="auto"/>
              <w:bottom w:val="single" w:sz="8" w:space="0" w:color="auto"/>
              <w:right w:val="single" w:sz="8" w:space="0" w:color="auto"/>
            </w:tcBorders>
            <w:shd w:val="clear" w:color="auto" w:fill="auto"/>
            <w:vAlign w:val="center"/>
            <w:hideMark/>
          </w:tcPr>
          <w:p w14:paraId="48FEB925" w14:textId="77777777" w:rsidR="00F06EDA" w:rsidRPr="005209B0" w:rsidRDefault="00F06EDA" w:rsidP="00F06EDA">
            <w:pPr>
              <w:spacing w:after="0"/>
              <w:rPr>
                <w:rFonts w:ascii="Arial Narrow" w:hAnsi="Arial Narrow"/>
                <w:bCs/>
                <w:color w:val="000000"/>
                <w:szCs w:val="22"/>
              </w:rPr>
            </w:pPr>
            <w:r w:rsidRPr="005209B0">
              <w:rPr>
                <w:rFonts w:ascii="Arial Narrow" w:hAnsi="Arial Narrow"/>
                <w:bCs/>
                <w:color w:val="000000"/>
                <w:szCs w:val="22"/>
              </w:rPr>
              <w:t>Centre-Nord</w:t>
            </w:r>
          </w:p>
        </w:tc>
        <w:tc>
          <w:tcPr>
            <w:tcW w:w="851" w:type="dxa"/>
            <w:tcBorders>
              <w:top w:val="nil"/>
              <w:left w:val="nil"/>
              <w:bottom w:val="single" w:sz="8" w:space="0" w:color="auto"/>
              <w:right w:val="single" w:sz="8" w:space="0" w:color="auto"/>
            </w:tcBorders>
            <w:shd w:val="clear" w:color="auto" w:fill="auto"/>
            <w:noWrap/>
            <w:vAlign w:val="center"/>
            <w:hideMark/>
          </w:tcPr>
          <w:p w14:paraId="6F118DEA" w14:textId="77777777" w:rsidR="00F06EDA" w:rsidRPr="005209B0" w:rsidRDefault="00F06EDA" w:rsidP="00F06EDA">
            <w:pPr>
              <w:spacing w:after="0"/>
              <w:jc w:val="center"/>
              <w:rPr>
                <w:rFonts w:ascii="Arial Narrow" w:hAnsi="Arial Narrow"/>
                <w:color w:val="000000"/>
                <w:szCs w:val="22"/>
              </w:rPr>
            </w:pPr>
            <w:r w:rsidRPr="005209B0">
              <w:rPr>
                <w:rFonts w:ascii="Arial Narrow" w:hAnsi="Arial Narrow" w:cs="Calibri"/>
                <w:color w:val="000000"/>
                <w:szCs w:val="22"/>
              </w:rPr>
              <w:t>120,437</w:t>
            </w:r>
          </w:p>
        </w:tc>
        <w:tc>
          <w:tcPr>
            <w:tcW w:w="771" w:type="dxa"/>
            <w:tcBorders>
              <w:top w:val="nil"/>
              <w:left w:val="nil"/>
              <w:bottom w:val="single" w:sz="8" w:space="0" w:color="auto"/>
              <w:right w:val="single" w:sz="8" w:space="0" w:color="auto"/>
            </w:tcBorders>
            <w:shd w:val="clear" w:color="auto" w:fill="auto"/>
            <w:vAlign w:val="center"/>
            <w:hideMark/>
          </w:tcPr>
          <w:p w14:paraId="0F7E432C" w14:textId="0F11A856"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79E39784" w14:textId="3373A277" w:rsidR="00F06EDA" w:rsidRPr="00F06EDA" w:rsidRDefault="00F06EDA">
            <w:pPr>
              <w:spacing w:after="0"/>
              <w:jc w:val="center"/>
              <w:rPr>
                <w:rFonts w:ascii="Arial Narrow" w:hAnsi="Arial Narrow"/>
                <w:color w:val="000000"/>
                <w:szCs w:val="22"/>
              </w:rPr>
            </w:pPr>
            <w:r w:rsidRPr="00ED3FCF">
              <w:rPr>
                <w:rFonts w:ascii="Arial Narrow" w:hAnsi="Arial Narrow"/>
                <w:szCs w:val="22"/>
              </w:rPr>
              <w:t>267,436</w:t>
            </w:r>
          </w:p>
        </w:tc>
        <w:tc>
          <w:tcPr>
            <w:tcW w:w="850" w:type="dxa"/>
            <w:tcBorders>
              <w:top w:val="nil"/>
              <w:left w:val="nil"/>
              <w:bottom w:val="single" w:sz="8" w:space="0" w:color="auto"/>
              <w:right w:val="single" w:sz="8" w:space="0" w:color="auto"/>
            </w:tcBorders>
            <w:shd w:val="clear" w:color="auto" w:fill="auto"/>
            <w:vAlign w:val="center"/>
            <w:hideMark/>
          </w:tcPr>
          <w:p w14:paraId="2B38AD6C" w14:textId="762C840C" w:rsidR="00F06EDA" w:rsidRPr="00F06EDA" w:rsidRDefault="00F06EDA">
            <w:pPr>
              <w:spacing w:after="0"/>
              <w:jc w:val="center"/>
              <w:rPr>
                <w:rFonts w:ascii="Arial Narrow" w:hAnsi="Arial Narrow"/>
                <w:color w:val="000000"/>
                <w:szCs w:val="22"/>
              </w:rPr>
            </w:pPr>
            <w:r w:rsidRPr="00ED3FCF">
              <w:rPr>
                <w:rFonts w:ascii="Arial Narrow" w:hAnsi="Arial Narrow"/>
                <w:szCs w:val="22"/>
              </w:rPr>
              <w:t>267,436</w:t>
            </w:r>
          </w:p>
        </w:tc>
        <w:tc>
          <w:tcPr>
            <w:tcW w:w="709" w:type="dxa"/>
            <w:tcBorders>
              <w:top w:val="nil"/>
              <w:left w:val="nil"/>
              <w:bottom w:val="single" w:sz="8" w:space="0" w:color="auto"/>
              <w:right w:val="single" w:sz="8" w:space="0" w:color="auto"/>
            </w:tcBorders>
            <w:shd w:val="clear" w:color="auto" w:fill="auto"/>
            <w:vAlign w:val="center"/>
            <w:hideMark/>
          </w:tcPr>
          <w:p w14:paraId="3861D57C" w14:textId="24D2B1E1" w:rsidR="00F06EDA" w:rsidRPr="00F06EDA" w:rsidRDefault="00F06EDA">
            <w:pPr>
              <w:spacing w:after="0"/>
              <w:jc w:val="center"/>
              <w:rPr>
                <w:rFonts w:ascii="Arial Narrow" w:hAnsi="Arial Narrow"/>
                <w:color w:val="000000"/>
                <w:szCs w:val="22"/>
              </w:rPr>
            </w:pPr>
            <w:r w:rsidRPr="00ED3FCF">
              <w:rPr>
                <w:rFonts w:ascii="Arial Narrow" w:hAnsi="Arial Narrow"/>
                <w:szCs w:val="22"/>
              </w:rPr>
              <w:t>0,0</w:t>
            </w:r>
          </w:p>
        </w:tc>
        <w:tc>
          <w:tcPr>
            <w:tcW w:w="851" w:type="dxa"/>
            <w:tcBorders>
              <w:top w:val="nil"/>
              <w:left w:val="nil"/>
              <w:bottom w:val="single" w:sz="8" w:space="0" w:color="auto"/>
              <w:right w:val="single" w:sz="8" w:space="0" w:color="auto"/>
            </w:tcBorders>
            <w:shd w:val="clear" w:color="auto" w:fill="auto"/>
            <w:vAlign w:val="center"/>
            <w:hideMark/>
          </w:tcPr>
          <w:p w14:paraId="1C47DA4E" w14:textId="41FEBF68"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0B8E972A" w14:textId="6501DB3C" w:rsidR="00F06EDA" w:rsidRPr="00F06EDA" w:rsidRDefault="00F06EDA">
            <w:pPr>
              <w:spacing w:after="0"/>
              <w:jc w:val="center"/>
              <w:rPr>
                <w:rFonts w:ascii="Arial Narrow" w:hAnsi="Arial Narrow"/>
                <w:color w:val="000000"/>
                <w:szCs w:val="22"/>
              </w:rPr>
            </w:pPr>
            <w:r w:rsidRPr="00ED3FCF">
              <w:rPr>
                <w:rFonts w:ascii="Arial Narrow" w:hAnsi="Arial Narrow"/>
                <w:szCs w:val="22"/>
              </w:rPr>
              <w:t>118,91</w:t>
            </w:r>
          </w:p>
        </w:tc>
        <w:tc>
          <w:tcPr>
            <w:tcW w:w="851" w:type="dxa"/>
            <w:tcBorders>
              <w:top w:val="nil"/>
              <w:left w:val="nil"/>
              <w:bottom w:val="single" w:sz="8" w:space="0" w:color="auto"/>
              <w:right w:val="single" w:sz="8" w:space="0" w:color="auto"/>
            </w:tcBorders>
            <w:shd w:val="clear" w:color="auto" w:fill="auto"/>
            <w:vAlign w:val="center"/>
            <w:hideMark/>
          </w:tcPr>
          <w:p w14:paraId="7849DBE7" w14:textId="13448090" w:rsidR="00F06EDA" w:rsidRPr="00F06EDA" w:rsidRDefault="00F06EDA">
            <w:pPr>
              <w:spacing w:after="0"/>
              <w:jc w:val="center"/>
              <w:rPr>
                <w:rFonts w:ascii="Arial Narrow" w:hAnsi="Arial Narrow"/>
                <w:color w:val="000000"/>
                <w:szCs w:val="22"/>
              </w:rPr>
            </w:pPr>
            <w:r w:rsidRPr="00ED3FCF">
              <w:rPr>
                <w:rFonts w:ascii="Arial Narrow" w:hAnsi="Arial Narrow"/>
                <w:szCs w:val="22"/>
              </w:rPr>
              <w:t>118,908</w:t>
            </w:r>
          </w:p>
        </w:tc>
        <w:tc>
          <w:tcPr>
            <w:tcW w:w="708" w:type="dxa"/>
            <w:tcBorders>
              <w:top w:val="nil"/>
              <w:left w:val="nil"/>
              <w:bottom w:val="single" w:sz="8" w:space="0" w:color="auto"/>
              <w:right w:val="single" w:sz="8" w:space="0" w:color="auto"/>
            </w:tcBorders>
            <w:shd w:val="clear" w:color="auto" w:fill="auto"/>
            <w:vAlign w:val="center"/>
            <w:hideMark/>
          </w:tcPr>
          <w:p w14:paraId="44862F38" w14:textId="4604E024" w:rsidR="00F06EDA" w:rsidRPr="00F06EDA" w:rsidRDefault="00F06EDA">
            <w:pPr>
              <w:spacing w:after="0"/>
              <w:jc w:val="center"/>
              <w:rPr>
                <w:rFonts w:ascii="Arial Narrow" w:hAnsi="Arial Narrow"/>
                <w:color w:val="000000"/>
                <w:szCs w:val="22"/>
              </w:rPr>
            </w:pPr>
            <w:r w:rsidRPr="00ED3FCF">
              <w:rPr>
                <w:rFonts w:ascii="Arial Narrow" w:hAnsi="Arial Narrow"/>
                <w:szCs w:val="22"/>
              </w:rPr>
              <w:t>0,0</w:t>
            </w:r>
          </w:p>
        </w:tc>
        <w:tc>
          <w:tcPr>
            <w:tcW w:w="851" w:type="dxa"/>
            <w:tcBorders>
              <w:top w:val="nil"/>
              <w:left w:val="nil"/>
              <w:bottom w:val="single" w:sz="8" w:space="0" w:color="auto"/>
              <w:right w:val="single" w:sz="8" w:space="0" w:color="auto"/>
            </w:tcBorders>
            <w:shd w:val="clear" w:color="auto" w:fill="auto"/>
            <w:vAlign w:val="center"/>
            <w:hideMark/>
          </w:tcPr>
          <w:p w14:paraId="6ACE4C63" w14:textId="44179806"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07555207" w14:textId="582FFAF1"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6F3884EC" w14:textId="43BAC472"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66503C48" w14:textId="6F0F1B88"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2F257B63" w14:textId="31A0339B" w:rsidR="00F06EDA" w:rsidRPr="00F06EDA" w:rsidRDefault="00F06EDA">
            <w:pPr>
              <w:spacing w:after="0"/>
              <w:jc w:val="center"/>
              <w:rPr>
                <w:rFonts w:ascii="Arial Narrow" w:hAnsi="Arial Narrow"/>
                <w:szCs w:val="22"/>
              </w:rPr>
            </w:pPr>
            <w:r w:rsidRPr="00ED3FCF">
              <w:rPr>
                <w:rFonts w:ascii="Arial Narrow" w:hAnsi="Arial Narrow"/>
                <w:szCs w:val="22"/>
              </w:rPr>
              <w:t>-</w:t>
            </w:r>
          </w:p>
        </w:tc>
        <w:tc>
          <w:tcPr>
            <w:tcW w:w="993" w:type="dxa"/>
            <w:tcBorders>
              <w:top w:val="nil"/>
              <w:left w:val="nil"/>
              <w:bottom w:val="single" w:sz="8" w:space="0" w:color="auto"/>
              <w:right w:val="single" w:sz="8" w:space="0" w:color="auto"/>
            </w:tcBorders>
            <w:shd w:val="clear" w:color="auto" w:fill="auto"/>
            <w:vAlign w:val="center"/>
            <w:hideMark/>
          </w:tcPr>
          <w:p w14:paraId="4BFB47A7" w14:textId="69E89D3E"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01F89E79" w14:textId="1BE54EDC"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39E44267" w14:textId="470F00A6"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04D436FA" w14:textId="2598B906" w:rsidR="00F06EDA" w:rsidRPr="00F06EDA" w:rsidRDefault="00F06EDA">
            <w:pPr>
              <w:spacing w:after="0"/>
              <w:jc w:val="center"/>
              <w:rPr>
                <w:rFonts w:ascii="Arial Narrow" w:hAnsi="Arial Narrow"/>
                <w:szCs w:val="22"/>
              </w:rPr>
            </w:pPr>
            <w:r w:rsidRPr="00ED3FCF">
              <w:rPr>
                <w:rFonts w:ascii="Arial Narrow" w:hAnsi="Arial Narrow"/>
                <w:szCs w:val="22"/>
              </w:rPr>
              <w:t>-</w:t>
            </w:r>
          </w:p>
        </w:tc>
      </w:tr>
      <w:tr w:rsidR="00F06EDA" w:rsidRPr="005209B0" w14:paraId="418DE623" w14:textId="77777777" w:rsidTr="00ED3FCF">
        <w:trPr>
          <w:trHeight w:val="600"/>
        </w:trPr>
        <w:tc>
          <w:tcPr>
            <w:tcW w:w="931" w:type="dxa"/>
            <w:tcBorders>
              <w:top w:val="nil"/>
              <w:left w:val="single" w:sz="8" w:space="0" w:color="auto"/>
              <w:bottom w:val="single" w:sz="8" w:space="0" w:color="auto"/>
              <w:right w:val="single" w:sz="8" w:space="0" w:color="auto"/>
            </w:tcBorders>
            <w:shd w:val="clear" w:color="auto" w:fill="auto"/>
            <w:vAlign w:val="center"/>
            <w:hideMark/>
          </w:tcPr>
          <w:p w14:paraId="2CB9B7ED" w14:textId="77777777" w:rsidR="00F06EDA" w:rsidRPr="005209B0" w:rsidRDefault="00F06EDA" w:rsidP="00F06EDA">
            <w:pPr>
              <w:spacing w:after="0"/>
              <w:rPr>
                <w:rFonts w:ascii="Arial Narrow" w:hAnsi="Arial Narrow"/>
                <w:bCs/>
                <w:color w:val="000000"/>
                <w:szCs w:val="22"/>
              </w:rPr>
            </w:pPr>
            <w:r w:rsidRPr="005209B0">
              <w:rPr>
                <w:rFonts w:ascii="Arial Narrow" w:hAnsi="Arial Narrow"/>
                <w:bCs/>
                <w:color w:val="000000"/>
                <w:szCs w:val="22"/>
              </w:rPr>
              <w:t>Centre-Ouest</w:t>
            </w:r>
          </w:p>
        </w:tc>
        <w:tc>
          <w:tcPr>
            <w:tcW w:w="851" w:type="dxa"/>
            <w:tcBorders>
              <w:top w:val="nil"/>
              <w:left w:val="nil"/>
              <w:bottom w:val="single" w:sz="8" w:space="0" w:color="auto"/>
              <w:right w:val="single" w:sz="8" w:space="0" w:color="auto"/>
            </w:tcBorders>
            <w:shd w:val="clear" w:color="auto" w:fill="auto"/>
            <w:noWrap/>
            <w:vAlign w:val="center"/>
            <w:hideMark/>
          </w:tcPr>
          <w:p w14:paraId="6BD1B711" w14:textId="77777777" w:rsidR="00F06EDA" w:rsidRPr="005209B0" w:rsidRDefault="00F06EDA" w:rsidP="00F06EDA">
            <w:pPr>
              <w:spacing w:after="0"/>
              <w:jc w:val="center"/>
              <w:rPr>
                <w:rFonts w:ascii="Arial Narrow" w:hAnsi="Arial Narrow"/>
                <w:color w:val="000000"/>
                <w:szCs w:val="22"/>
              </w:rPr>
            </w:pPr>
            <w:r w:rsidRPr="005209B0">
              <w:rPr>
                <w:rFonts w:ascii="Arial Narrow" w:hAnsi="Arial Narrow" w:cs="Calibri"/>
                <w:color w:val="000000"/>
                <w:szCs w:val="22"/>
              </w:rPr>
              <w:t>225</w:t>
            </w:r>
          </w:p>
        </w:tc>
        <w:tc>
          <w:tcPr>
            <w:tcW w:w="771" w:type="dxa"/>
            <w:tcBorders>
              <w:top w:val="nil"/>
              <w:left w:val="nil"/>
              <w:bottom w:val="single" w:sz="8" w:space="0" w:color="auto"/>
              <w:right w:val="single" w:sz="8" w:space="0" w:color="auto"/>
            </w:tcBorders>
            <w:shd w:val="clear" w:color="auto" w:fill="auto"/>
            <w:vAlign w:val="center"/>
            <w:hideMark/>
          </w:tcPr>
          <w:p w14:paraId="6768FB50" w14:textId="6EFED10D" w:rsidR="00F06EDA" w:rsidRPr="00F06EDA" w:rsidRDefault="00F06EDA">
            <w:pPr>
              <w:spacing w:after="0"/>
              <w:jc w:val="center"/>
              <w:rPr>
                <w:rFonts w:ascii="Arial Narrow" w:hAnsi="Arial Narrow"/>
                <w:color w:val="000000"/>
                <w:szCs w:val="22"/>
              </w:rPr>
            </w:pPr>
            <w:r w:rsidRPr="00ED3FCF">
              <w:rPr>
                <w:rFonts w:ascii="Arial Narrow" w:hAnsi="Arial Narrow"/>
                <w:szCs w:val="22"/>
              </w:rPr>
              <w:t>207</w:t>
            </w:r>
          </w:p>
        </w:tc>
        <w:tc>
          <w:tcPr>
            <w:tcW w:w="992" w:type="dxa"/>
            <w:tcBorders>
              <w:top w:val="nil"/>
              <w:left w:val="nil"/>
              <w:bottom w:val="single" w:sz="8" w:space="0" w:color="auto"/>
              <w:right w:val="single" w:sz="8" w:space="0" w:color="auto"/>
            </w:tcBorders>
            <w:shd w:val="clear" w:color="auto" w:fill="auto"/>
            <w:vAlign w:val="center"/>
            <w:hideMark/>
          </w:tcPr>
          <w:p w14:paraId="417E1AE2" w14:textId="40A6D091"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1DDA1C62" w14:textId="5A9C136E" w:rsidR="00F06EDA" w:rsidRPr="00F06EDA" w:rsidRDefault="00F06EDA">
            <w:pPr>
              <w:spacing w:after="0"/>
              <w:jc w:val="center"/>
              <w:rPr>
                <w:rFonts w:ascii="Arial Narrow" w:hAnsi="Arial Narrow"/>
                <w:color w:val="000000"/>
                <w:szCs w:val="22"/>
              </w:rPr>
            </w:pPr>
            <w:r w:rsidRPr="00ED3FCF">
              <w:rPr>
                <w:rFonts w:ascii="Arial Narrow" w:hAnsi="Arial Narrow"/>
                <w:szCs w:val="22"/>
              </w:rPr>
              <w:t>207</w:t>
            </w:r>
          </w:p>
        </w:tc>
        <w:tc>
          <w:tcPr>
            <w:tcW w:w="709" w:type="dxa"/>
            <w:tcBorders>
              <w:top w:val="nil"/>
              <w:left w:val="nil"/>
              <w:bottom w:val="single" w:sz="8" w:space="0" w:color="auto"/>
              <w:right w:val="single" w:sz="8" w:space="0" w:color="auto"/>
            </w:tcBorders>
            <w:shd w:val="clear" w:color="auto" w:fill="auto"/>
            <w:vAlign w:val="center"/>
            <w:hideMark/>
          </w:tcPr>
          <w:p w14:paraId="537F8BA1" w14:textId="30A24B1D" w:rsidR="00F06EDA" w:rsidRPr="00F06EDA" w:rsidRDefault="00F06EDA">
            <w:pPr>
              <w:spacing w:after="0"/>
              <w:jc w:val="center"/>
              <w:rPr>
                <w:rFonts w:ascii="Arial Narrow" w:hAnsi="Arial Narrow"/>
                <w:color w:val="000000"/>
                <w:szCs w:val="22"/>
              </w:rPr>
            </w:pPr>
            <w:r w:rsidRPr="00ED3FCF">
              <w:rPr>
                <w:rFonts w:ascii="Arial Narrow" w:hAnsi="Arial Narrow"/>
                <w:szCs w:val="22"/>
              </w:rPr>
              <w:t>92,0</w:t>
            </w:r>
          </w:p>
        </w:tc>
        <w:tc>
          <w:tcPr>
            <w:tcW w:w="851" w:type="dxa"/>
            <w:tcBorders>
              <w:top w:val="nil"/>
              <w:left w:val="nil"/>
              <w:bottom w:val="single" w:sz="8" w:space="0" w:color="auto"/>
              <w:right w:val="single" w:sz="8" w:space="0" w:color="auto"/>
            </w:tcBorders>
            <w:shd w:val="clear" w:color="auto" w:fill="auto"/>
            <w:vAlign w:val="center"/>
            <w:hideMark/>
          </w:tcPr>
          <w:p w14:paraId="5F1C89E3" w14:textId="5D285D71" w:rsidR="00F06EDA" w:rsidRPr="00F06EDA" w:rsidRDefault="00F06EDA">
            <w:pPr>
              <w:spacing w:after="0"/>
              <w:jc w:val="center"/>
              <w:rPr>
                <w:rFonts w:ascii="Arial Narrow" w:hAnsi="Arial Narrow"/>
                <w:color w:val="000000"/>
                <w:szCs w:val="22"/>
              </w:rPr>
            </w:pPr>
            <w:r w:rsidRPr="00ED3FCF">
              <w:rPr>
                <w:rFonts w:ascii="Arial Narrow" w:hAnsi="Arial Narrow"/>
                <w:szCs w:val="22"/>
              </w:rPr>
              <w:t>62</w:t>
            </w:r>
          </w:p>
        </w:tc>
        <w:tc>
          <w:tcPr>
            <w:tcW w:w="850" w:type="dxa"/>
            <w:tcBorders>
              <w:top w:val="nil"/>
              <w:left w:val="nil"/>
              <w:bottom w:val="single" w:sz="8" w:space="0" w:color="auto"/>
              <w:right w:val="single" w:sz="8" w:space="0" w:color="auto"/>
            </w:tcBorders>
            <w:shd w:val="clear" w:color="auto" w:fill="auto"/>
            <w:vAlign w:val="center"/>
            <w:hideMark/>
          </w:tcPr>
          <w:p w14:paraId="64E2A09B" w14:textId="7095A3F2"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65383DA9" w14:textId="37BF6A55" w:rsidR="00F06EDA" w:rsidRPr="00F06EDA" w:rsidRDefault="00F06EDA">
            <w:pPr>
              <w:spacing w:after="0"/>
              <w:jc w:val="center"/>
              <w:rPr>
                <w:rFonts w:ascii="Arial Narrow" w:hAnsi="Arial Narrow"/>
                <w:color w:val="000000"/>
                <w:szCs w:val="22"/>
              </w:rPr>
            </w:pPr>
            <w:r w:rsidRPr="00ED3FCF">
              <w:rPr>
                <w:rFonts w:ascii="Arial Narrow" w:hAnsi="Arial Narrow"/>
                <w:szCs w:val="22"/>
              </w:rPr>
              <w:t>62</w:t>
            </w:r>
          </w:p>
        </w:tc>
        <w:tc>
          <w:tcPr>
            <w:tcW w:w="708" w:type="dxa"/>
            <w:tcBorders>
              <w:top w:val="nil"/>
              <w:left w:val="nil"/>
              <w:bottom w:val="single" w:sz="8" w:space="0" w:color="auto"/>
              <w:right w:val="single" w:sz="8" w:space="0" w:color="auto"/>
            </w:tcBorders>
            <w:shd w:val="clear" w:color="auto" w:fill="auto"/>
            <w:vAlign w:val="center"/>
            <w:hideMark/>
          </w:tcPr>
          <w:p w14:paraId="39A2770E" w14:textId="455F1C9D" w:rsidR="00F06EDA" w:rsidRPr="00F06EDA" w:rsidRDefault="00F06EDA">
            <w:pPr>
              <w:spacing w:after="0"/>
              <w:jc w:val="center"/>
              <w:rPr>
                <w:rFonts w:ascii="Arial Narrow" w:hAnsi="Arial Narrow"/>
                <w:color w:val="000000"/>
                <w:szCs w:val="22"/>
              </w:rPr>
            </w:pPr>
            <w:r w:rsidRPr="00ED3FCF">
              <w:rPr>
                <w:rFonts w:ascii="Arial Narrow" w:hAnsi="Arial Narrow"/>
                <w:szCs w:val="22"/>
              </w:rPr>
              <w:t>27,6</w:t>
            </w:r>
          </w:p>
        </w:tc>
        <w:tc>
          <w:tcPr>
            <w:tcW w:w="851" w:type="dxa"/>
            <w:tcBorders>
              <w:top w:val="nil"/>
              <w:left w:val="nil"/>
              <w:bottom w:val="single" w:sz="8" w:space="0" w:color="auto"/>
              <w:right w:val="single" w:sz="8" w:space="0" w:color="auto"/>
            </w:tcBorders>
            <w:shd w:val="clear" w:color="auto" w:fill="auto"/>
            <w:vAlign w:val="center"/>
            <w:hideMark/>
          </w:tcPr>
          <w:p w14:paraId="28BE14D3" w14:textId="6CD995CA"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1F31BA19" w14:textId="72544FA8"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51BD0395" w14:textId="2780C1D1"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5B3F554D" w14:textId="1198240E"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27B85393" w14:textId="14ABD83F" w:rsidR="00F06EDA" w:rsidRPr="00F06EDA" w:rsidRDefault="00F06EDA">
            <w:pPr>
              <w:spacing w:after="0"/>
              <w:jc w:val="center"/>
              <w:rPr>
                <w:rFonts w:ascii="Arial Narrow" w:hAnsi="Arial Narrow"/>
                <w:szCs w:val="22"/>
              </w:rPr>
            </w:pPr>
            <w:r w:rsidRPr="00ED3FCF">
              <w:rPr>
                <w:rFonts w:ascii="Arial Narrow" w:hAnsi="Arial Narrow"/>
                <w:szCs w:val="22"/>
              </w:rPr>
              <w:t>-</w:t>
            </w:r>
          </w:p>
        </w:tc>
        <w:tc>
          <w:tcPr>
            <w:tcW w:w="993" w:type="dxa"/>
            <w:tcBorders>
              <w:top w:val="nil"/>
              <w:left w:val="nil"/>
              <w:bottom w:val="single" w:sz="8" w:space="0" w:color="auto"/>
              <w:right w:val="single" w:sz="8" w:space="0" w:color="auto"/>
            </w:tcBorders>
            <w:shd w:val="clear" w:color="auto" w:fill="auto"/>
            <w:vAlign w:val="center"/>
            <w:hideMark/>
          </w:tcPr>
          <w:p w14:paraId="656AF7C1" w14:textId="1F93B458"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53AFA0A5" w14:textId="007A4414"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13B2CB9C" w14:textId="6D9257E7"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4D39E834" w14:textId="2243324E" w:rsidR="00F06EDA" w:rsidRPr="00F06EDA" w:rsidRDefault="00F06EDA">
            <w:pPr>
              <w:spacing w:after="0"/>
              <w:jc w:val="center"/>
              <w:rPr>
                <w:rFonts w:ascii="Arial Narrow" w:hAnsi="Arial Narrow"/>
                <w:szCs w:val="22"/>
              </w:rPr>
            </w:pPr>
            <w:r w:rsidRPr="00ED3FCF">
              <w:rPr>
                <w:rFonts w:ascii="Arial Narrow" w:hAnsi="Arial Narrow"/>
                <w:szCs w:val="22"/>
              </w:rPr>
              <w:t>-</w:t>
            </w:r>
          </w:p>
        </w:tc>
      </w:tr>
      <w:tr w:rsidR="00F06EDA" w:rsidRPr="005209B0" w14:paraId="18D1ED64" w14:textId="77777777" w:rsidTr="00ED3FCF">
        <w:trPr>
          <w:trHeight w:val="600"/>
        </w:trPr>
        <w:tc>
          <w:tcPr>
            <w:tcW w:w="931" w:type="dxa"/>
            <w:tcBorders>
              <w:top w:val="nil"/>
              <w:left w:val="single" w:sz="8" w:space="0" w:color="auto"/>
              <w:bottom w:val="single" w:sz="8" w:space="0" w:color="auto"/>
              <w:right w:val="single" w:sz="8" w:space="0" w:color="auto"/>
            </w:tcBorders>
            <w:shd w:val="clear" w:color="auto" w:fill="auto"/>
            <w:vAlign w:val="center"/>
            <w:hideMark/>
          </w:tcPr>
          <w:p w14:paraId="7BC29EFC" w14:textId="77777777" w:rsidR="00F06EDA" w:rsidRPr="005209B0" w:rsidRDefault="00F06EDA" w:rsidP="00F06EDA">
            <w:pPr>
              <w:spacing w:after="0"/>
              <w:rPr>
                <w:rFonts w:ascii="Arial Narrow" w:hAnsi="Arial Narrow"/>
                <w:bCs/>
                <w:color w:val="000000"/>
                <w:szCs w:val="22"/>
              </w:rPr>
            </w:pPr>
            <w:r w:rsidRPr="005209B0">
              <w:rPr>
                <w:rFonts w:ascii="Arial Narrow" w:hAnsi="Arial Narrow"/>
                <w:bCs/>
                <w:color w:val="000000"/>
                <w:szCs w:val="22"/>
              </w:rPr>
              <w:t>Centre-Sud</w:t>
            </w:r>
          </w:p>
        </w:tc>
        <w:tc>
          <w:tcPr>
            <w:tcW w:w="851" w:type="dxa"/>
            <w:tcBorders>
              <w:top w:val="nil"/>
              <w:left w:val="nil"/>
              <w:bottom w:val="single" w:sz="8" w:space="0" w:color="auto"/>
              <w:right w:val="single" w:sz="8" w:space="0" w:color="auto"/>
            </w:tcBorders>
            <w:shd w:val="clear" w:color="auto" w:fill="auto"/>
            <w:noWrap/>
            <w:vAlign w:val="center"/>
            <w:hideMark/>
          </w:tcPr>
          <w:p w14:paraId="745A1451" w14:textId="77777777" w:rsidR="00F06EDA" w:rsidRPr="005209B0" w:rsidRDefault="00F06EDA" w:rsidP="00F06EDA">
            <w:pPr>
              <w:spacing w:after="0"/>
              <w:jc w:val="center"/>
              <w:rPr>
                <w:rFonts w:ascii="Arial Narrow" w:hAnsi="Arial Narrow"/>
                <w:color w:val="000000"/>
                <w:szCs w:val="22"/>
              </w:rPr>
            </w:pPr>
            <w:r w:rsidRPr="005209B0">
              <w:rPr>
                <w:rFonts w:ascii="Arial Narrow" w:hAnsi="Arial Narrow" w:cs="Calibri"/>
                <w:color w:val="000000"/>
                <w:szCs w:val="22"/>
              </w:rPr>
              <w:t>65,559</w:t>
            </w:r>
          </w:p>
        </w:tc>
        <w:tc>
          <w:tcPr>
            <w:tcW w:w="771" w:type="dxa"/>
            <w:tcBorders>
              <w:top w:val="nil"/>
              <w:left w:val="nil"/>
              <w:bottom w:val="single" w:sz="8" w:space="0" w:color="auto"/>
              <w:right w:val="single" w:sz="8" w:space="0" w:color="auto"/>
            </w:tcBorders>
            <w:shd w:val="clear" w:color="auto" w:fill="auto"/>
            <w:vAlign w:val="center"/>
            <w:hideMark/>
          </w:tcPr>
          <w:p w14:paraId="3ECA617C" w14:textId="06EDA33F"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750AA7D6" w14:textId="659C513F"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34D5BC1F" w14:textId="38E5C1EB"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069EC303" w14:textId="614D1AA7" w:rsidR="00F06EDA" w:rsidRPr="00F06EDA" w:rsidRDefault="00F06EDA">
            <w:pPr>
              <w:spacing w:after="0"/>
              <w:jc w:val="center"/>
              <w:rPr>
                <w:rFonts w:ascii="Arial Narrow" w:hAnsi="Arial Narrow"/>
                <w:color w:val="000000"/>
                <w:szCs w:val="22"/>
              </w:rPr>
            </w:pPr>
            <w:r w:rsidRPr="00ED3FCF">
              <w:rPr>
                <w:rFonts w:ascii="Arial Narrow" w:hAnsi="Arial Narrow"/>
                <w:szCs w:val="22"/>
              </w:rPr>
              <w:t>0,0</w:t>
            </w:r>
          </w:p>
        </w:tc>
        <w:tc>
          <w:tcPr>
            <w:tcW w:w="851" w:type="dxa"/>
            <w:tcBorders>
              <w:top w:val="nil"/>
              <w:left w:val="nil"/>
              <w:bottom w:val="single" w:sz="8" w:space="0" w:color="auto"/>
              <w:right w:val="single" w:sz="8" w:space="0" w:color="auto"/>
            </w:tcBorders>
            <w:shd w:val="clear" w:color="auto" w:fill="auto"/>
            <w:vAlign w:val="center"/>
            <w:hideMark/>
          </w:tcPr>
          <w:p w14:paraId="13AC0416" w14:textId="6604610B"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49258A19" w14:textId="510BBDCF"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402FAD36" w14:textId="4A7D8DBC"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0014B914" w14:textId="4DB32F7A" w:rsidR="00F06EDA" w:rsidRPr="00F06EDA" w:rsidRDefault="00F06EDA">
            <w:pPr>
              <w:spacing w:after="0"/>
              <w:jc w:val="center"/>
              <w:rPr>
                <w:rFonts w:ascii="Arial Narrow" w:hAnsi="Arial Narrow"/>
                <w:color w:val="000000"/>
                <w:szCs w:val="22"/>
              </w:rPr>
            </w:pPr>
            <w:r w:rsidRPr="00ED3FCF">
              <w:rPr>
                <w:rFonts w:ascii="Arial Narrow" w:hAnsi="Arial Narrow"/>
                <w:szCs w:val="22"/>
              </w:rPr>
              <w:t>0,0</w:t>
            </w:r>
          </w:p>
        </w:tc>
        <w:tc>
          <w:tcPr>
            <w:tcW w:w="851" w:type="dxa"/>
            <w:tcBorders>
              <w:top w:val="nil"/>
              <w:left w:val="nil"/>
              <w:bottom w:val="single" w:sz="8" w:space="0" w:color="auto"/>
              <w:right w:val="single" w:sz="8" w:space="0" w:color="auto"/>
            </w:tcBorders>
            <w:shd w:val="clear" w:color="auto" w:fill="auto"/>
            <w:vAlign w:val="center"/>
            <w:hideMark/>
          </w:tcPr>
          <w:p w14:paraId="360CDA2E" w14:textId="6E312E6A"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261AED1B" w14:textId="6FCE8334"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7206F67A" w14:textId="608C54E7"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102AA614" w14:textId="02A21B3B"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4F31F534" w14:textId="1FFB5CD5" w:rsidR="00F06EDA" w:rsidRPr="00F06EDA" w:rsidRDefault="00F06EDA">
            <w:pPr>
              <w:spacing w:after="0"/>
              <w:jc w:val="center"/>
              <w:rPr>
                <w:rFonts w:ascii="Arial Narrow" w:hAnsi="Arial Narrow"/>
                <w:szCs w:val="22"/>
              </w:rPr>
            </w:pPr>
            <w:r w:rsidRPr="00ED3FCF">
              <w:rPr>
                <w:rFonts w:ascii="Arial Narrow" w:hAnsi="Arial Narrow"/>
                <w:szCs w:val="22"/>
              </w:rPr>
              <w:t>-</w:t>
            </w:r>
          </w:p>
        </w:tc>
        <w:tc>
          <w:tcPr>
            <w:tcW w:w="993" w:type="dxa"/>
            <w:tcBorders>
              <w:top w:val="nil"/>
              <w:left w:val="nil"/>
              <w:bottom w:val="single" w:sz="8" w:space="0" w:color="auto"/>
              <w:right w:val="single" w:sz="8" w:space="0" w:color="auto"/>
            </w:tcBorders>
            <w:shd w:val="clear" w:color="auto" w:fill="auto"/>
            <w:vAlign w:val="center"/>
            <w:hideMark/>
          </w:tcPr>
          <w:p w14:paraId="4A989E9C" w14:textId="09252C47"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5C09B4E4" w14:textId="7220628D"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7B6D7015" w14:textId="5F71B55B"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3071CCFE" w14:textId="284740E6" w:rsidR="00F06EDA" w:rsidRPr="00F06EDA" w:rsidRDefault="00F06EDA">
            <w:pPr>
              <w:spacing w:after="0"/>
              <w:jc w:val="center"/>
              <w:rPr>
                <w:rFonts w:ascii="Arial Narrow" w:hAnsi="Arial Narrow"/>
                <w:szCs w:val="22"/>
              </w:rPr>
            </w:pPr>
            <w:r w:rsidRPr="00ED3FCF">
              <w:rPr>
                <w:rFonts w:ascii="Arial Narrow" w:hAnsi="Arial Narrow"/>
                <w:szCs w:val="22"/>
              </w:rPr>
              <w:t>-</w:t>
            </w:r>
          </w:p>
        </w:tc>
      </w:tr>
      <w:tr w:rsidR="00F06EDA" w:rsidRPr="005209B0" w14:paraId="44683D2C" w14:textId="77777777" w:rsidTr="00ED3FCF">
        <w:trPr>
          <w:trHeight w:val="600"/>
        </w:trPr>
        <w:tc>
          <w:tcPr>
            <w:tcW w:w="931" w:type="dxa"/>
            <w:tcBorders>
              <w:top w:val="nil"/>
              <w:left w:val="single" w:sz="8" w:space="0" w:color="auto"/>
              <w:bottom w:val="single" w:sz="8" w:space="0" w:color="auto"/>
              <w:right w:val="single" w:sz="8" w:space="0" w:color="auto"/>
            </w:tcBorders>
            <w:shd w:val="clear" w:color="auto" w:fill="auto"/>
            <w:vAlign w:val="center"/>
            <w:hideMark/>
          </w:tcPr>
          <w:p w14:paraId="488CC2E2" w14:textId="77777777" w:rsidR="00F06EDA" w:rsidRPr="005209B0" w:rsidRDefault="00F06EDA" w:rsidP="00F06EDA">
            <w:pPr>
              <w:spacing w:after="0"/>
              <w:rPr>
                <w:rFonts w:ascii="Arial Narrow" w:hAnsi="Arial Narrow"/>
                <w:bCs/>
                <w:color w:val="000000"/>
                <w:szCs w:val="22"/>
              </w:rPr>
            </w:pPr>
            <w:r w:rsidRPr="005209B0">
              <w:rPr>
                <w:rFonts w:ascii="Arial Narrow" w:hAnsi="Arial Narrow"/>
                <w:bCs/>
                <w:color w:val="000000"/>
                <w:szCs w:val="22"/>
              </w:rPr>
              <w:t>Est</w:t>
            </w:r>
          </w:p>
        </w:tc>
        <w:tc>
          <w:tcPr>
            <w:tcW w:w="851" w:type="dxa"/>
            <w:tcBorders>
              <w:top w:val="nil"/>
              <w:left w:val="nil"/>
              <w:bottom w:val="single" w:sz="8" w:space="0" w:color="auto"/>
              <w:right w:val="single" w:sz="8" w:space="0" w:color="auto"/>
            </w:tcBorders>
            <w:shd w:val="clear" w:color="auto" w:fill="auto"/>
            <w:noWrap/>
            <w:vAlign w:val="center"/>
            <w:hideMark/>
          </w:tcPr>
          <w:p w14:paraId="5B1D42B9" w14:textId="77777777" w:rsidR="00F06EDA" w:rsidRPr="005209B0" w:rsidRDefault="00F06EDA" w:rsidP="00F06EDA">
            <w:pPr>
              <w:spacing w:after="0"/>
              <w:jc w:val="center"/>
              <w:rPr>
                <w:rFonts w:ascii="Arial Narrow" w:hAnsi="Arial Narrow"/>
                <w:color w:val="000000"/>
                <w:szCs w:val="22"/>
              </w:rPr>
            </w:pPr>
            <w:r w:rsidRPr="005209B0">
              <w:rPr>
                <w:rFonts w:ascii="Arial Narrow" w:hAnsi="Arial Narrow" w:cs="Calibri"/>
                <w:color w:val="000000"/>
                <w:szCs w:val="22"/>
              </w:rPr>
              <w:t>171,6</w:t>
            </w:r>
          </w:p>
        </w:tc>
        <w:tc>
          <w:tcPr>
            <w:tcW w:w="771" w:type="dxa"/>
            <w:tcBorders>
              <w:top w:val="nil"/>
              <w:left w:val="nil"/>
              <w:bottom w:val="single" w:sz="8" w:space="0" w:color="auto"/>
              <w:right w:val="single" w:sz="8" w:space="0" w:color="auto"/>
            </w:tcBorders>
            <w:shd w:val="clear" w:color="auto" w:fill="auto"/>
            <w:vAlign w:val="center"/>
            <w:hideMark/>
          </w:tcPr>
          <w:p w14:paraId="0C959F42" w14:textId="50916D0E" w:rsidR="00F06EDA" w:rsidRPr="00F06EDA" w:rsidRDefault="00F06EDA">
            <w:pPr>
              <w:spacing w:after="0"/>
              <w:jc w:val="center"/>
              <w:rPr>
                <w:rFonts w:ascii="Arial Narrow" w:hAnsi="Arial Narrow"/>
                <w:color w:val="000000"/>
                <w:szCs w:val="22"/>
              </w:rPr>
            </w:pPr>
            <w:r w:rsidRPr="00ED3FCF">
              <w:rPr>
                <w:rFonts w:ascii="Arial Narrow" w:hAnsi="Arial Narrow"/>
                <w:szCs w:val="22"/>
              </w:rPr>
              <w:t>151,5</w:t>
            </w:r>
          </w:p>
        </w:tc>
        <w:tc>
          <w:tcPr>
            <w:tcW w:w="992" w:type="dxa"/>
            <w:tcBorders>
              <w:top w:val="nil"/>
              <w:left w:val="nil"/>
              <w:bottom w:val="single" w:sz="8" w:space="0" w:color="auto"/>
              <w:right w:val="single" w:sz="8" w:space="0" w:color="auto"/>
            </w:tcBorders>
            <w:shd w:val="clear" w:color="auto" w:fill="auto"/>
            <w:vAlign w:val="center"/>
            <w:hideMark/>
          </w:tcPr>
          <w:p w14:paraId="630B579A" w14:textId="76118015"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452CAABA" w14:textId="186BA935" w:rsidR="00F06EDA" w:rsidRPr="00F06EDA" w:rsidRDefault="00F06EDA">
            <w:pPr>
              <w:spacing w:after="0"/>
              <w:jc w:val="center"/>
              <w:rPr>
                <w:rFonts w:ascii="Arial Narrow" w:hAnsi="Arial Narrow"/>
                <w:color w:val="000000"/>
                <w:szCs w:val="22"/>
              </w:rPr>
            </w:pPr>
            <w:r w:rsidRPr="00ED3FCF">
              <w:rPr>
                <w:rFonts w:ascii="Arial Narrow" w:hAnsi="Arial Narrow"/>
                <w:szCs w:val="22"/>
              </w:rPr>
              <w:t>151,5</w:t>
            </w:r>
          </w:p>
        </w:tc>
        <w:tc>
          <w:tcPr>
            <w:tcW w:w="709" w:type="dxa"/>
            <w:tcBorders>
              <w:top w:val="nil"/>
              <w:left w:val="nil"/>
              <w:bottom w:val="single" w:sz="8" w:space="0" w:color="auto"/>
              <w:right w:val="single" w:sz="8" w:space="0" w:color="auto"/>
            </w:tcBorders>
            <w:shd w:val="clear" w:color="auto" w:fill="auto"/>
            <w:vAlign w:val="center"/>
            <w:hideMark/>
          </w:tcPr>
          <w:p w14:paraId="5D9E7E1B" w14:textId="7547083A" w:rsidR="00F06EDA" w:rsidRPr="00F06EDA" w:rsidRDefault="00F06EDA">
            <w:pPr>
              <w:spacing w:after="0"/>
              <w:jc w:val="center"/>
              <w:rPr>
                <w:rFonts w:ascii="Arial Narrow" w:hAnsi="Arial Narrow"/>
                <w:color w:val="000000"/>
                <w:szCs w:val="22"/>
              </w:rPr>
            </w:pPr>
            <w:r w:rsidRPr="00ED3FCF">
              <w:rPr>
                <w:rFonts w:ascii="Arial Narrow" w:hAnsi="Arial Narrow"/>
                <w:szCs w:val="22"/>
              </w:rPr>
              <w:t>88,3</w:t>
            </w:r>
          </w:p>
        </w:tc>
        <w:tc>
          <w:tcPr>
            <w:tcW w:w="851" w:type="dxa"/>
            <w:tcBorders>
              <w:top w:val="nil"/>
              <w:left w:val="nil"/>
              <w:bottom w:val="single" w:sz="8" w:space="0" w:color="auto"/>
              <w:right w:val="single" w:sz="8" w:space="0" w:color="auto"/>
            </w:tcBorders>
            <w:shd w:val="clear" w:color="auto" w:fill="auto"/>
            <w:vAlign w:val="center"/>
            <w:hideMark/>
          </w:tcPr>
          <w:p w14:paraId="2458B82A" w14:textId="41139F31" w:rsidR="00F06EDA" w:rsidRPr="00F06EDA" w:rsidRDefault="00F06EDA">
            <w:pPr>
              <w:spacing w:after="0"/>
              <w:jc w:val="center"/>
              <w:rPr>
                <w:rFonts w:ascii="Arial Narrow" w:hAnsi="Arial Narrow"/>
                <w:color w:val="000000"/>
                <w:szCs w:val="22"/>
              </w:rPr>
            </w:pPr>
            <w:r w:rsidRPr="00ED3FCF">
              <w:rPr>
                <w:rFonts w:ascii="Arial Narrow" w:hAnsi="Arial Narrow"/>
                <w:szCs w:val="22"/>
              </w:rPr>
              <w:t>45</w:t>
            </w:r>
          </w:p>
        </w:tc>
        <w:tc>
          <w:tcPr>
            <w:tcW w:w="850" w:type="dxa"/>
            <w:tcBorders>
              <w:top w:val="nil"/>
              <w:left w:val="nil"/>
              <w:bottom w:val="single" w:sz="8" w:space="0" w:color="auto"/>
              <w:right w:val="single" w:sz="8" w:space="0" w:color="auto"/>
            </w:tcBorders>
            <w:shd w:val="clear" w:color="auto" w:fill="auto"/>
            <w:vAlign w:val="center"/>
            <w:hideMark/>
          </w:tcPr>
          <w:p w14:paraId="7A9DDB60" w14:textId="28CEFA09"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14F5F3F4" w14:textId="275AFFF1" w:rsidR="00F06EDA" w:rsidRPr="00F06EDA" w:rsidRDefault="00F06EDA">
            <w:pPr>
              <w:spacing w:after="0"/>
              <w:jc w:val="center"/>
              <w:rPr>
                <w:rFonts w:ascii="Arial Narrow" w:hAnsi="Arial Narrow"/>
                <w:color w:val="000000"/>
                <w:szCs w:val="22"/>
              </w:rPr>
            </w:pPr>
            <w:r w:rsidRPr="00ED3FCF">
              <w:rPr>
                <w:rFonts w:ascii="Arial Narrow" w:hAnsi="Arial Narrow"/>
                <w:szCs w:val="22"/>
              </w:rPr>
              <w:t>45</w:t>
            </w:r>
          </w:p>
        </w:tc>
        <w:tc>
          <w:tcPr>
            <w:tcW w:w="708" w:type="dxa"/>
            <w:tcBorders>
              <w:top w:val="nil"/>
              <w:left w:val="nil"/>
              <w:bottom w:val="single" w:sz="8" w:space="0" w:color="auto"/>
              <w:right w:val="single" w:sz="8" w:space="0" w:color="auto"/>
            </w:tcBorders>
            <w:shd w:val="clear" w:color="auto" w:fill="auto"/>
            <w:vAlign w:val="center"/>
            <w:hideMark/>
          </w:tcPr>
          <w:p w14:paraId="3A9C97B4" w14:textId="69197DC4" w:rsidR="00F06EDA" w:rsidRPr="00F06EDA" w:rsidRDefault="00F06EDA">
            <w:pPr>
              <w:spacing w:after="0"/>
              <w:jc w:val="center"/>
              <w:rPr>
                <w:rFonts w:ascii="Arial Narrow" w:hAnsi="Arial Narrow"/>
                <w:color w:val="000000"/>
                <w:szCs w:val="22"/>
              </w:rPr>
            </w:pPr>
            <w:r w:rsidRPr="00ED3FCF">
              <w:rPr>
                <w:rFonts w:ascii="Arial Narrow" w:hAnsi="Arial Narrow"/>
                <w:szCs w:val="22"/>
              </w:rPr>
              <w:t>26,2</w:t>
            </w:r>
          </w:p>
        </w:tc>
        <w:tc>
          <w:tcPr>
            <w:tcW w:w="851" w:type="dxa"/>
            <w:tcBorders>
              <w:top w:val="nil"/>
              <w:left w:val="nil"/>
              <w:bottom w:val="single" w:sz="8" w:space="0" w:color="auto"/>
              <w:right w:val="single" w:sz="8" w:space="0" w:color="auto"/>
            </w:tcBorders>
            <w:shd w:val="clear" w:color="auto" w:fill="auto"/>
            <w:vAlign w:val="center"/>
            <w:hideMark/>
          </w:tcPr>
          <w:p w14:paraId="2474B9D8" w14:textId="11FAB168"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2D0A6B10" w14:textId="59749728"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03BA0541" w14:textId="68D7B218"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12684A2F" w14:textId="35D83762"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45F2B00F" w14:textId="42D17D53" w:rsidR="00F06EDA" w:rsidRPr="00F06EDA" w:rsidRDefault="00F06EDA">
            <w:pPr>
              <w:spacing w:after="0"/>
              <w:jc w:val="center"/>
              <w:rPr>
                <w:rFonts w:ascii="Arial Narrow" w:hAnsi="Arial Narrow"/>
                <w:szCs w:val="22"/>
              </w:rPr>
            </w:pPr>
            <w:r w:rsidRPr="00ED3FCF">
              <w:rPr>
                <w:rFonts w:ascii="Arial Narrow" w:hAnsi="Arial Narrow"/>
                <w:szCs w:val="22"/>
              </w:rPr>
              <w:t>-</w:t>
            </w:r>
          </w:p>
        </w:tc>
        <w:tc>
          <w:tcPr>
            <w:tcW w:w="993" w:type="dxa"/>
            <w:tcBorders>
              <w:top w:val="nil"/>
              <w:left w:val="nil"/>
              <w:bottom w:val="single" w:sz="8" w:space="0" w:color="auto"/>
              <w:right w:val="single" w:sz="8" w:space="0" w:color="auto"/>
            </w:tcBorders>
            <w:shd w:val="clear" w:color="auto" w:fill="auto"/>
            <w:vAlign w:val="center"/>
            <w:hideMark/>
          </w:tcPr>
          <w:p w14:paraId="0A591821" w14:textId="79C1A101"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16FF53F3" w14:textId="144AAAFD"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5C446053" w14:textId="0F8E56B3"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46304231" w14:textId="62A0B9A3" w:rsidR="00F06EDA" w:rsidRPr="00F06EDA" w:rsidRDefault="00F06EDA">
            <w:pPr>
              <w:spacing w:after="0"/>
              <w:jc w:val="center"/>
              <w:rPr>
                <w:rFonts w:ascii="Arial Narrow" w:hAnsi="Arial Narrow"/>
                <w:szCs w:val="22"/>
              </w:rPr>
            </w:pPr>
            <w:r w:rsidRPr="00ED3FCF">
              <w:rPr>
                <w:rFonts w:ascii="Arial Narrow" w:hAnsi="Arial Narrow"/>
                <w:szCs w:val="22"/>
              </w:rPr>
              <w:t>-</w:t>
            </w:r>
          </w:p>
        </w:tc>
      </w:tr>
      <w:tr w:rsidR="00F06EDA" w:rsidRPr="005209B0" w14:paraId="5251713F" w14:textId="77777777" w:rsidTr="00ED3FCF">
        <w:trPr>
          <w:trHeight w:val="600"/>
        </w:trPr>
        <w:tc>
          <w:tcPr>
            <w:tcW w:w="931" w:type="dxa"/>
            <w:tcBorders>
              <w:top w:val="nil"/>
              <w:left w:val="single" w:sz="8" w:space="0" w:color="auto"/>
              <w:bottom w:val="single" w:sz="8" w:space="0" w:color="auto"/>
              <w:right w:val="single" w:sz="8" w:space="0" w:color="auto"/>
            </w:tcBorders>
            <w:shd w:val="clear" w:color="auto" w:fill="auto"/>
            <w:vAlign w:val="center"/>
            <w:hideMark/>
          </w:tcPr>
          <w:p w14:paraId="6DFFA5FC" w14:textId="77777777" w:rsidR="00F06EDA" w:rsidRPr="005209B0" w:rsidRDefault="00F06EDA" w:rsidP="00F06EDA">
            <w:pPr>
              <w:spacing w:after="0"/>
              <w:rPr>
                <w:rFonts w:ascii="Arial Narrow" w:hAnsi="Arial Narrow"/>
                <w:bCs/>
                <w:color w:val="000000"/>
                <w:szCs w:val="22"/>
              </w:rPr>
            </w:pPr>
            <w:r w:rsidRPr="005209B0">
              <w:rPr>
                <w:rFonts w:ascii="Arial Narrow" w:hAnsi="Arial Narrow"/>
                <w:bCs/>
                <w:color w:val="000000"/>
                <w:szCs w:val="22"/>
              </w:rPr>
              <w:lastRenderedPageBreak/>
              <w:t>Hauts-Bassins</w:t>
            </w:r>
          </w:p>
        </w:tc>
        <w:tc>
          <w:tcPr>
            <w:tcW w:w="851" w:type="dxa"/>
            <w:tcBorders>
              <w:top w:val="nil"/>
              <w:left w:val="nil"/>
              <w:bottom w:val="single" w:sz="8" w:space="0" w:color="auto"/>
              <w:right w:val="single" w:sz="8" w:space="0" w:color="auto"/>
            </w:tcBorders>
            <w:shd w:val="clear" w:color="auto" w:fill="auto"/>
            <w:noWrap/>
            <w:vAlign w:val="center"/>
            <w:hideMark/>
          </w:tcPr>
          <w:p w14:paraId="038FAF0F" w14:textId="77777777" w:rsidR="00F06EDA" w:rsidRPr="005209B0" w:rsidRDefault="00F06EDA" w:rsidP="00F06EDA">
            <w:pPr>
              <w:spacing w:after="0"/>
              <w:jc w:val="center"/>
              <w:rPr>
                <w:rFonts w:ascii="Arial Narrow" w:hAnsi="Arial Narrow"/>
                <w:color w:val="000000"/>
                <w:szCs w:val="22"/>
              </w:rPr>
            </w:pPr>
            <w:r w:rsidRPr="005209B0">
              <w:rPr>
                <w:rFonts w:ascii="Arial Narrow" w:hAnsi="Arial Narrow" w:cs="Calibri"/>
                <w:color w:val="000000"/>
                <w:szCs w:val="22"/>
              </w:rPr>
              <w:t>29,35</w:t>
            </w:r>
          </w:p>
        </w:tc>
        <w:tc>
          <w:tcPr>
            <w:tcW w:w="771" w:type="dxa"/>
            <w:tcBorders>
              <w:top w:val="nil"/>
              <w:left w:val="nil"/>
              <w:bottom w:val="single" w:sz="8" w:space="0" w:color="auto"/>
              <w:right w:val="single" w:sz="8" w:space="0" w:color="auto"/>
            </w:tcBorders>
            <w:shd w:val="clear" w:color="auto" w:fill="auto"/>
            <w:vAlign w:val="center"/>
            <w:hideMark/>
          </w:tcPr>
          <w:p w14:paraId="3A3B8554" w14:textId="4AFE8D49" w:rsidR="00F06EDA" w:rsidRPr="00F06EDA" w:rsidRDefault="00F06EDA">
            <w:pPr>
              <w:spacing w:after="0"/>
              <w:jc w:val="center"/>
              <w:rPr>
                <w:rFonts w:ascii="Arial Narrow" w:hAnsi="Arial Narrow"/>
                <w:color w:val="000000"/>
                <w:szCs w:val="22"/>
              </w:rPr>
            </w:pPr>
            <w:r w:rsidRPr="00ED3FCF">
              <w:rPr>
                <w:rFonts w:ascii="Arial Narrow" w:hAnsi="Arial Narrow"/>
                <w:szCs w:val="22"/>
              </w:rPr>
              <w:t>3,9</w:t>
            </w:r>
          </w:p>
        </w:tc>
        <w:tc>
          <w:tcPr>
            <w:tcW w:w="992" w:type="dxa"/>
            <w:tcBorders>
              <w:top w:val="nil"/>
              <w:left w:val="nil"/>
              <w:bottom w:val="single" w:sz="8" w:space="0" w:color="auto"/>
              <w:right w:val="single" w:sz="8" w:space="0" w:color="auto"/>
            </w:tcBorders>
            <w:shd w:val="clear" w:color="auto" w:fill="auto"/>
            <w:vAlign w:val="center"/>
            <w:hideMark/>
          </w:tcPr>
          <w:p w14:paraId="1876A7CF" w14:textId="227F1904"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1B105DD5" w14:textId="00EF6CB9" w:rsidR="00F06EDA" w:rsidRPr="00F06EDA" w:rsidRDefault="00F06EDA">
            <w:pPr>
              <w:spacing w:after="0"/>
              <w:jc w:val="center"/>
              <w:rPr>
                <w:rFonts w:ascii="Arial Narrow" w:hAnsi="Arial Narrow"/>
                <w:color w:val="000000"/>
                <w:szCs w:val="22"/>
              </w:rPr>
            </w:pPr>
            <w:r w:rsidRPr="00ED3FCF">
              <w:rPr>
                <w:rFonts w:ascii="Arial Narrow" w:hAnsi="Arial Narrow"/>
                <w:szCs w:val="22"/>
              </w:rPr>
              <w:t>3,9</w:t>
            </w:r>
          </w:p>
        </w:tc>
        <w:tc>
          <w:tcPr>
            <w:tcW w:w="709" w:type="dxa"/>
            <w:tcBorders>
              <w:top w:val="nil"/>
              <w:left w:val="nil"/>
              <w:bottom w:val="single" w:sz="8" w:space="0" w:color="auto"/>
              <w:right w:val="single" w:sz="8" w:space="0" w:color="auto"/>
            </w:tcBorders>
            <w:shd w:val="clear" w:color="auto" w:fill="auto"/>
            <w:vAlign w:val="center"/>
            <w:hideMark/>
          </w:tcPr>
          <w:p w14:paraId="5DEC7F9B" w14:textId="7C2AA682" w:rsidR="00F06EDA" w:rsidRPr="00F06EDA" w:rsidRDefault="00F06EDA">
            <w:pPr>
              <w:spacing w:after="0"/>
              <w:jc w:val="center"/>
              <w:rPr>
                <w:rFonts w:ascii="Arial Narrow" w:hAnsi="Arial Narrow"/>
                <w:color w:val="000000"/>
                <w:szCs w:val="22"/>
              </w:rPr>
            </w:pPr>
            <w:r w:rsidRPr="00ED3FCF">
              <w:rPr>
                <w:rFonts w:ascii="Arial Narrow" w:hAnsi="Arial Narrow"/>
                <w:szCs w:val="22"/>
              </w:rPr>
              <w:t>13,3</w:t>
            </w:r>
          </w:p>
        </w:tc>
        <w:tc>
          <w:tcPr>
            <w:tcW w:w="851" w:type="dxa"/>
            <w:tcBorders>
              <w:top w:val="nil"/>
              <w:left w:val="nil"/>
              <w:bottom w:val="single" w:sz="8" w:space="0" w:color="auto"/>
              <w:right w:val="single" w:sz="8" w:space="0" w:color="auto"/>
            </w:tcBorders>
            <w:shd w:val="clear" w:color="auto" w:fill="auto"/>
            <w:vAlign w:val="center"/>
            <w:hideMark/>
          </w:tcPr>
          <w:p w14:paraId="54E8453C" w14:textId="0B42B700" w:rsidR="00F06EDA" w:rsidRPr="00F06EDA" w:rsidRDefault="00F06EDA">
            <w:pPr>
              <w:spacing w:after="0"/>
              <w:jc w:val="center"/>
              <w:rPr>
                <w:rFonts w:ascii="Arial Narrow" w:hAnsi="Arial Narrow"/>
                <w:color w:val="000000"/>
                <w:szCs w:val="22"/>
              </w:rPr>
            </w:pPr>
            <w:r w:rsidRPr="00ED3FCF">
              <w:rPr>
                <w:rFonts w:ascii="Arial Narrow" w:hAnsi="Arial Narrow"/>
                <w:szCs w:val="22"/>
              </w:rPr>
              <w:t>3,9</w:t>
            </w:r>
          </w:p>
        </w:tc>
        <w:tc>
          <w:tcPr>
            <w:tcW w:w="850" w:type="dxa"/>
            <w:tcBorders>
              <w:top w:val="nil"/>
              <w:left w:val="nil"/>
              <w:bottom w:val="single" w:sz="8" w:space="0" w:color="auto"/>
              <w:right w:val="single" w:sz="8" w:space="0" w:color="auto"/>
            </w:tcBorders>
            <w:shd w:val="clear" w:color="auto" w:fill="auto"/>
            <w:vAlign w:val="center"/>
            <w:hideMark/>
          </w:tcPr>
          <w:p w14:paraId="6DB4E629" w14:textId="19733E10"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4FEEAB27" w14:textId="7520B517" w:rsidR="00F06EDA" w:rsidRPr="00F06EDA" w:rsidRDefault="00F06EDA">
            <w:pPr>
              <w:spacing w:after="0"/>
              <w:jc w:val="center"/>
              <w:rPr>
                <w:rFonts w:ascii="Arial Narrow" w:hAnsi="Arial Narrow"/>
                <w:color w:val="000000"/>
                <w:szCs w:val="22"/>
              </w:rPr>
            </w:pPr>
            <w:r w:rsidRPr="00ED3FCF">
              <w:rPr>
                <w:rFonts w:ascii="Arial Narrow" w:hAnsi="Arial Narrow"/>
                <w:szCs w:val="22"/>
              </w:rPr>
              <w:t>3,9</w:t>
            </w:r>
          </w:p>
        </w:tc>
        <w:tc>
          <w:tcPr>
            <w:tcW w:w="708" w:type="dxa"/>
            <w:tcBorders>
              <w:top w:val="nil"/>
              <w:left w:val="nil"/>
              <w:bottom w:val="single" w:sz="8" w:space="0" w:color="auto"/>
              <w:right w:val="single" w:sz="8" w:space="0" w:color="auto"/>
            </w:tcBorders>
            <w:shd w:val="clear" w:color="auto" w:fill="auto"/>
            <w:vAlign w:val="center"/>
            <w:hideMark/>
          </w:tcPr>
          <w:p w14:paraId="1228E58A" w14:textId="02D025ED" w:rsidR="00F06EDA" w:rsidRPr="00F06EDA" w:rsidRDefault="00F06EDA">
            <w:pPr>
              <w:spacing w:after="0"/>
              <w:jc w:val="center"/>
              <w:rPr>
                <w:rFonts w:ascii="Arial Narrow" w:hAnsi="Arial Narrow"/>
                <w:color w:val="000000"/>
                <w:szCs w:val="22"/>
              </w:rPr>
            </w:pPr>
            <w:r w:rsidRPr="00ED3FCF">
              <w:rPr>
                <w:rFonts w:ascii="Arial Narrow" w:hAnsi="Arial Narrow"/>
                <w:szCs w:val="22"/>
              </w:rPr>
              <w:t>13,3</w:t>
            </w:r>
          </w:p>
        </w:tc>
        <w:tc>
          <w:tcPr>
            <w:tcW w:w="851" w:type="dxa"/>
            <w:tcBorders>
              <w:top w:val="nil"/>
              <w:left w:val="nil"/>
              <w:bottom w:val="single" w:sz="8" w:space="0" w:color="auto"/>
              <w:right w:val="single" w:sz="8" w:space="0" w:color="auto"/>
            </w:tcBorders>
            <w:shd w:val="clear" w:color="auto" w:fill="auto"/>
            <w:vAlign w:val="center"/>
            <w:hideMark/>
          </w:tcPr>
          <w:p w14:paraId="45FAA7F7" w14:textId="064B9E3D"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3C0A777D" w14:textId="1E0232ED"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7896B832" w14:textId="5568715F" w:rsidR="00F06EDA" w:rsidRPr="00F06EDA" w:rsidRDefault="00F06EDA">
            <w:pPr>
              <w:spacing w:after="0"/>
              <w:jc w:val="center"/>
              <w:rPr>
                <w:rFonts w:ascii="Arial Narrow" w:hAnsi="Arial Narrow"/>
                <w:szCs w:val="22"/>
              </w:rPr>
            </w:pPr>
            <w:r w:rsidRPr="00ED3FCF">
              <w:rPr>
                <w:rFonts w:ascii="Arial Narrow" w:hAnsi="Arial Narrow"/>
                <w:szCs w:val="22"/>
              </w:rPr>
              <w:t>0,6</w:t>
            </w:r>
          </w:p>
        </w:tc>
        <w:tc>
          <w:tcPr>
            <w:tcW w:w="709" w:type="dxa"/>
            <w:tcBorders>
              <w:top w:val="nil"/>
              <w:left w:val="nil"/>
              <w:bottom w:val="single" w:sz="8" w:space="0" w:color="auto"/>
              <w:right w:val="single" w:sz="8" w:space="0" w:color="auto"/>
            </w:tcBorders>
            <w:shd w:val="clear" w:color="auto" w:fill="auto"/>
            <w:vAlign w:val="center"/>
            <w:hideMark/>
          </w:tcPr>
          <w:p w14:paraId="4925426F" w14:textId="22D23ED0" w:rsidR="00F06EDA" w:rsidRPr="00F06EDA" w:rsidRDefault="00F06EDA">
            <w:pPr>
              <w:spacing w:after="0"/>
              <w:jc w:val="center"/>
              <w:rPr>
                <w:rFonts w:ascii="Arial Narrow" w:hAnsi="Arial Narrow"/>
                <w:szCs w:val="22"/>
              </w:rPr>
            </w:pPr>
            <w:r w:rsidRPr="00ED3FCF">
              <w:rPr>
                <w:rFonts w:ascii="Arial Narrow" w:hAnsi="Arial Narrow"/>
                <w:szCs w:val="22"/>
              </w:rPr>
              <w:t>0,6</w:t>
            </w:r>
          </w:p>
        </w:tc>
        <w:tc>
          <w:tcPr>
            <w:tcW w:w="708" w:type="dxa"/>
            <w:tcBorders>
              <w:top w:val="nil"/>
              <w:left w:val="nil"/>
              <w:bottom w:val="single" w:sz="8" w:space="0" w:color="auto"/>
              <w:right w:val="single" w:sz="8" w:space="0" w:color="auto"/>
            </w:tcBorders>
            <w:shd w:val="clear" w:color="auto" w:fill="auto"/>
            <w:vAlign w:val="center"/>
            <w:hideMark/>
          </w:tcPr>
          <w:p w14:paraId="3572884C" w14:textId="76C085EE" w:rsidR="00F06EDA" w:rsidRPr="00F06EDA" w:rsidRDefault="00F06EDA">
            <w:pPr>
              <w:spacing w:after="0"/>
              <w:jc w:val="center"/>
              <w:rPr>
                <w:rFonts w:ascii="Arial Narrow" w:hAnsi="Arial Narrow"/>
                <w:szCs w:val="22"/>
              </w:rPr>
            </w:pPr>
            <w:r w:rsidRPr="00ED3FCF">
              <w:rPr>
                <w:rFonts w:ascii="Arial Narrow" w:hAnsi="Arial Narrow"/>
                <w:szCs w:val="22"/>
              </w:rPr>
              <w:t>-</w:t>
            </w:r>
          </w:p>
        </w:tc>
        <w:tc>
          <w:tcPr>
            <w:tcW w:w="993" w:type="dxa"/>
            <w:tcBorders>
              <w:top w:val="nil"/>
              <w:left w:val="nil"/>
              <w:bottom w:val="single" w:sz="8" w:space="0" w:color="auto"/>
              <w:right w:val="single" w:sz="8" w:space="0" w:color="auto"/>
            </w:tcBorders>
            <w:shd w:val="clear" w:color="auto" w:fill="auto"/>
            <w:vAlign w:val="center"/>
            <w:hideMark/>
          </w:tcPr>
          <w:p w14:paraId="05E39BA3" w14:textId="52DEE988"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07D66F65" w14:textId="4CB1D9CD" w:rsidR="00F06EDA" w:rsidRPr="00F06EDA" w:rsidRDefault="00F06EDA">
            <w:pPr>
              <w:spacing w:after="0"/>
              <w:jc w:val="center"/>
              <w:rPr>
                <w:rFonts w:ascii="Arial Narrow" w:hAnsi="Arial Narrow"/>
                <w:szCs w:val="22"/>
              </w:rPr>
            </w:pPr>
            <w:r w:rsidRPr="00ED3FCF">
              <w:rPr>
                <w:rFonts w:ascii="Arial Narrow" w:hAnsi="Arial Narrow"/>
                <w:szCs w:val="22"/>
              </w:rPr>
              <w:t>0,6</w:t>
            </w:r>
          </w:p>
        </w:tc>
        <w:tc>
          <w:tcPr>
            <w:tcW w:w="709" w:type="dxa"/>
            <w:tcBorders>
              <w:top w:val="nil"/>
              <w:left w:val="nil"/>
              <w:bottom w:val="single" w:sz="8" w:space="0" w:color="auto"/>
              <w:right w:val="single" w:sz="8" w:space="0" w:color="auto"/>
            </w:tcBorders>
            <w:shd w:val="clear" w:color="auto" w:fill="auto"/>
            <w:vAlign w:val="center"/>
            <w:hideMark/>
          </w:tcPr>
          <w:p w14:paraId="487C2B7D" w14:textId="5DFD6DAE" w:rsidR="00F06EDA" w:rsidRPr="00F06EDA" w:rsidRDefault="00F06EDA">
            <w:pPr>
              <w:spacing w:after="0"/>
              <w:jc w:val="center"/>
              <w:rPr>
                <w:rFonts w:ascii="Arial Narrow" w:hAnsi="Arial Narrow"/>
                <w:szCs w:val="22"/>
              </w:rPr>
            </w:pPr>
            <w:r w:rsidRPr="00ED3FCF">
              <w:rPr>
                <w:rFonts w:ascii="Arial Narrow" w:hAnsi="Arial Narrow"/>
                <w:szCs w:val="22"/>
              </w:rPr>
              <w:t>0,6</w:t>
            </w:r>
          </w:p>
        </w:tc>
        <w:tc>
          <w:tcPr>
            <w:tcW w:w="709" w:type="dxa"/>
            <w:tcBorders>
              <w:top w:val="nil"/>
              <w:left w:val="nil"/>
              <w:bottom w:val="single" w:sz="8" w:space="0" w:color="auto"/>
              <w:right w:val="single" w:sz="8" w:space="0" w:color="auto"/>
            </w:tcBorders>
            <w:shd w:val="clear" w:color="auto" w:fill="auto"/>
            <w:vAlign w:val="center"/>
            <w:hideMark/>
          </w:tcPr>
          <w:p w14:paraId="5E9D4448" w14:textId="5E658EBD" w:rsidR="00F06EDA" w:rsidRPr="00F06EDA" w:rsidRDefault="00F06EDA">
            <w:pPr>
              <w:spacing w:after="0"/>
              <w:jc w:val="center"/>
              <w:rPr>
                <w:rFonts w:ascii="Arial Narrow" w:hAnsi="Arial Narrow"/>
                <w:szCs w:val="22"/>
              </w:rPr>
            </w:pPr>
            <w:r w:rsidRPr="00ED3FCF">
              <w:rPr>
                <w:rFonts w:ascii="Arial Narrow" w:hAnsi="Arial Narrow"/>
                <w:szCs w:val="22"/>
              </w:rPr>
              <w:t>-</w:t>
            </w:r>
          </w:p>
        </w:tc>
      </w:tr>
      <w:tr w:rsidR="00F06EDA" w:rsidRPr="005209B0" w14:paraId="5DB25D72" w14:textId="77777777" w:rsidTr="00ED3FCF">
        <w:trPr>
          <w:trHeight w:val="455"/>
        </w:trPr>
        <w:tc>
          <w:tcPr>
            <w:tcW w:w="931" w:type="dxa"/>
            <w:tcBorders>
              <w:top w:val="nil"/>
              <w:left w:val="single" w:sz="8" w:space="0" w:color="auto"/>
              <w:bottom w:val="single" w:sz="8" w:space="0" w:color="auto"/>
              <w:right w:val="single" w:sz="8" w:space="0" w:color="auto"/>
            </w:tcBorders>
            <w:shd w:val="clear" w:color="auto" w:fill="auto"/>
            <w:vAlign w:val="center"/>
            <w:hideMark/>
          </w:tcPr>
          <w:p w14:paraId="197257BA" w14:textId="77777777" w:rsidR="00F06EDA" w:rsidRPr="005209B0" w:rsidRDefault="00F06EDA" w:rsidP="00F06EDA">
            <w:pPr>
              <w:spacing w:after="0"/>
              <w:rPr>
                <w:rFonts w:ascii="Arial Narrow" w:hAnsi="Arial Narrow"/>
                <w:bCs/>
                <w:color w:val="000000"/>
                <w:szCs w:val="22"/>
              </w:rPr>
            </w:pPr>
            <w:r w:rsidRPr="005209B0">
              <w:rPr>
                <w:rFonts w:ascii="Arial Narrow" w:hAnsi="Arial Narrow"/>
                <w:bCs/>
                <w:color w:val="000000"/>
                <w:szCs w:val="22"/>
              </w:rPr>
              <w:t>Nord</w:t>
            </w:r>
          </w:p>
        </w:tc>
        <w:tc>
          <w:tcPr>
            <w:tcW w:w="851" w:type="dxa"/>
            <w:tcBorders>
              <w:top w:val="nil"/>
              <w:left w:val="nil"/>
              <w:bottom w:val="single" w:sz="8" w:space="0" w:color="auto"/>
              <w:right w:val="single" w:sz="8" w:space="0" w:color="auto"/>
            </w:tcBorders>
            <w:shd w:val="clear" w:color="auto" w:fill="auto"/>
            <w:noWrap/>
            <w:vAlign w:val="center"/>
            <w:hideMark/>
          </w:tcPr>
          <w:p w14:paraId="529C4C3E" w14:textId="77777777" w:rsidR="00F06EDA" w:rsidRPr="005209B0" w:rsidRDefault="00F06EDA" w:rsidP="00F06EDA">
            <w:pPr>
              <w:spacing w:after="0"/>
              <w:jc w:val="center"/>
              <w:rPr>
                <w:rFonts w:ascii="Arial Narrow" w:hAnsi="Arial Narrow"/>
                <w:color w:val="000000"/>
                <w:szCs w:val="22"/>
              </w:rPr>
            </w:pPr>
            <w:r w:rsidRPr="005209B0">
              <w:rPr>
                <w:rFonts w:ascii="Arial Narrow" w:hAnsi="Arial Narrow" w:cs="Calibri"/>
                <w:color w:val="000000"/>
                <w:szCs w:val="22"/>
              </w:rPr>
              <w:t>42,38</w:t>
            </w:r>
          </w:p>
        </w:tc>
        <w:tc>
          <w:tcPr>
            <w:tcW w:w="771" w:type="dxa"/>
            <w:tcBorders>
              <w:top w:val="nil"/>
              <w:left w:val="nil"/>
              <w:bottom w:val="single" w:sz="8" w:space="0" w:color="auto"/>
              <w:right w:val="single" w:sz="8" w:space="0" w:color="auto"/>
            </w:tcBorders>
            <w:shd w:val="clear" w:color="auto" w:fill="auto"/>
            <w:vAlign w:val="center"/>
            <w:hideMark/>
          </w:tcPr>
          <w:p w14:paraId="5125BFEA" w14:textId="7921E364" w:rsidR="00F06EDA" w:rsidRPr="00F06EDA" w:rsidRDefault="00F06EDA">
            <w:pPr>
              <w:spacing w:after="0"/>
              <w:jc w:val="center"/>
              <w:rPr>
                <w:rFonts w:ascii="Arial Narrow" w:hAnsi="Arial Narrow"/>
                <w:color w:val="000000"/>
                <w:szCs w:val="22"/>
              </w:rPr>
            </w:pPr>
            <w:r w:rsidRPr="00ED3FCF">
              <w:rPr>
                <w:rFonts w:ascii="Arial Narrow" w:hAnsi="Arial Narrow"/>
                <w:szCs w:val="22"/>
              </w:rPr>
              <w:t>18,11</w:t>
            </w:r>
          </w:p>
        </w:tc>
        <w:tc>
          <w:tcPr>
            <w:tcW w:w="992" w:type="dxa"/>
            <w:tcBorders>
              <w:top w:val="nil"/>
              <w:left w:val="nil"/>
              <w:bottom w:val="single" w:sz="8" w:space="0" w:color="auto"/>
              <w:right w:val="single" w:sz="8" w:space="0" w:color="auto"/>
            </w:tcBorders>
            <w:shd w:val="clear" w:color="auto" w:fill="auto"/>
            <w:vAlign w:val="center"/>
            <w:hideMark/>
          </w:tcPr>
          <w:p w14:paraId="3040423C" w14:textId="241D6166" w:rsidR="00F06EDA" w:rsidRPr="00F06EDA" w:rsidRDefault="00F06EDA">
            <w:pPr>
              <w:spacing w:after="0"/>
              <w:jc w:val="center"/>
              <w:rPr>
                <w:rFonts w:ascii="Arial Narrow" w:hAnsi="Arial Narrow"/>
                <w:color w:val="000000"/>
                <w:szCs w:val="22"/>
              </w:rPr>
            </w:pPr>
            <w:r w:rsidRPr="00ED3FCF">
              <w:rPr>
                <w:rFonts w:ascii="Arial Narrow" w:hAnsi="Arial Narrow"/>
                <w:szCs w:val="22"/>
              </w:rPr>
              <w:t>2</w:t>
            </w:r>
          </w:p>
        </w:tc>
        <w:tc>
          <w:tcPr>
            <w:tcW w:w="850" w:type="dxa"/>
            <w:tcBorders>
              <w:top w:val="nil"/>
              <w:left w:val="nil"/>
              <w:bottom w:val="single" w:sz="8" w:space="0" w:color="auto"/>
              <w:right w:val="single" w:sz="8" w:space="0" w:color="auto"/>
            </w:tcBorders>
            <w:shd w:val="clear" w:color="auto" w:fill="auto"/>
            <w:vAlign w:val="center"/>
            <w:hideMark/>
          </w:tcPr>
          <w:p w14:paraId="2C39C38D" w14:textId="162E5974" w:rsidR="00F06EDA" w:rsidRPr="00F06EDA" w:rsidRDefault="00F06EDA">
            <w:pPr>
              <w:spacing w:after="0"/>
              <w:jc w:val="center"/>
              <w:rPr>
                <w:rFonts w:ascii="Arial Narrow" w:hAnsi="Arial Narrow"/>
                <w:color w:val="000000"/>
                <w:szCs w:val="22"/>
              </w:rPr>
            </w:pPr>
            <w:r w:rsidRPr="00ED3FCF">
              <w:rPr>
                <w:rFonts w:ascii="Arial Narrow" w:hAnsi="Arial Narrow"/>
                <w:szCs w:val="22"/>
              </w:rPr>
              <w:t>20,11</w:t>
            </w:r>
          </w:p>
        </w:tc>
        <w:tc>
          <w:tcPr>
            <w:tcW w:w="709" w:type="dxa"/>
            <w:tcBorders>
              <w:top w:val="nil"/>
              <w:left w:val="nil"/>
              <w:bottom w:val="single" w:sz="8" w:space="0" w:color="auto"/>
              <w:right w:val="single" w:sz="8" w:space="0" w:color="auto"/>
            </w:tcBorders>
            <w:shd w:val="clear" w:color="auto" w:fill="auto"/>
            <w:vAlign w:val="center"/>
            <w:hideMark/>
          </w:tcPr>
          <w:p w14:paraId="3F0FC433" w14:textId="0B2A70FD" w:rsidR="00F06EDA" w:rsidRPr="00F06EDA" w:rsidRDefault="00F06EDA">
            <w:pPr>
              <w:spacing w:after="0"/>
              <w:jc w:val="center"/>
              <w:rPr>
                <w:rFonts w:ascii="Arial Narrow" w:hAnsi="Arial Narrow"/>
                <w:color w:val="000000"/>
                <w:szCs w:val="22"/>
              </w:rPr>
            </w:pPr>
            <w:r w:rsidRPr="00ED3FCF">
              <w:rPr>
                <w:rFonts w:ascii="Arial Narrow" w:hAnsi="Arial Narrow"/>
                <w:szCs w:val="22"/>
              </w:rPr>
              <w:t>42,7</w:t>
            </w:r>
          </w:p>
        </w:tc>
        <w:tc>
          <w:tcPr>
            <w:tcW w:w="851" w:type="dxa"/>
            <w:tcBorders>
              <w:top w:val="nil"/>
              <w:left w:val="nil"/>
              <w:bottom w:val="single" w:sz="8" w:space="0" w:color="auto"/>
              <w:right w:val="single" w:sz="8" w:space="0" w:color="auto"/>
            </w:tcBorders>
            <w:shd w:val="clear" w:color="auto" w:fill="auto"/>
            <w:vAlign w:val="center"/>
            <w:hideMark/>
          </w:tcPr>
          <w:p w14:paraId="5AE6B969" w14:textId="763D5613" w:rsidR="00F06EDA" w:rsidRPr="00F06EDA" w:rsidRDefault="00F06EDA">
            <w:pPr>
              <w:spacing w:after="0"/>
              <w:jc w:val="center"/>
              <w:rPr>
                <w:rFonts w:ascii="Arial Narrow" w:hAnsi="Arial Narrow"/>
                <w:color w:val="000000"/>
                <w:szCs w:val="22"/>
              </w:rPr>
            </w:pPr>
            <w:r w:rsidRPr="00ED3FCF">
              <w:rPr>
                <w:rFonts w:ascii="Arial Narrow" w:hAnsi="Arial Narrow"/>
                <w:szCs w:val="22"/>
              </w:rPr>
              <w:t>12,65</w:t>
            </w:r>
          </w:p>
        </w:tc>
        <w:tc>
          <w:tcPr>
            <w:tcW w:w="850" w:type="dxa"/>
            <w:tcBorders>
              <w:top w:val="nil"/>
              <w:left w:val="nil"/>
              <w:bottom w:val="single" w:sz="8" w:space="0" w:color="auto"/>
              <w:right w:val="single" w:sz="8" w:space="0" w:color="auto"/>
            </w:tcBorders>
            <w:shd w:val="clear" w:color="auto" w:fill="auto"/>
            <w:vAlign w:val="center"/>
            <w:hideMark/>
          </w:tcPr>
          <w:p w14:paraId="6063C5A9" w14:textId="2A1C11A3" w:rsidR="00F06EDA" w:rsidRPr="00F06EDA" w:rsidRDefault="00F06EDA">
            <w:pPr>
              <w:spacing w:after="0"/>
              <w:jc w:val="center"/>
              <w:rPr>
                <w:rFonts w:ascii="Arial Narrow" w:hAnsi="Arial Narrow"/>
                <w:color w:val="000000"/>
                <w:szCs w:val="22"/>
              </w:rPr>
            </w:pPr>
            <w:r w:rsidRPr="00ED3FCF">
              <w:rPr>
                <w:rFonts w:ascii="Arial Narrow" w:hAnsi="Arial Narrow"/>
                <w:szCs w:val="22"/>
              </w:rPr>
              <w:t>2</w:t>
            </w:r>
          </w:p>
        </w:tc>
        <w:tc>
          <w:tcPr>
            <w:tcW w:w="851" w:type="dxa"/>
            <w:tcBorders>
              <w:top w:val="nil"/>
              <w:left w:val="nil"/>
              <w:bottom w:val="single" w:sz="8" w:space="0" w:color="auto"/>
              <w:right w:val="single" w:sz="8" w:space="0" w:color="auto"/>
            </w:tcBorders>
            <w:shd w:val="clear" w:color="auto" w:fill="auto"/>
            <w:vAlign w:val="center"/>
            <w:hideMark/>
          </w:tcPr>
          <w:p w14:paraId="6EA2E066" w14:textId="11DD6213" w:rsidR="00F06EDA" w:rsidRPr="00F06EDA" w:rsidRDefault="00F06EDA">
            <w:pPr>
              <w:spacing w:after="0"/>
              <w:jc w:val="center"/>
              <w:rPr>
                <w:rFonts w:ascii="Arial Narrow" w:hAnsi="Arial Narrow"/>
                <w:color w:val="000000"/>
                <w:szCs w:val="22"/>
              </w:rPr>
            </w:pPr>
            <w:r w:rsidRPr="00ED3FCF">
              <w:rPr>
                <w:rFonts w:ascii="Arial Narrow" w:hAnsi="Arial Narrow"/>
                <w:szCs w:val="22"/>
              </w:rPr>
              <w:t>14,65</w:t>
            </w:r>
          </w:p>
        </w:tc>
        <w:tc>
          <w:tcPr>
            <w:tcW w:w="708" w:type="dxa"/>
            <w:tcBorders>
              <w:top w:val="nil"/>
              <w:left w:val="nil"/>
              <w:bottom w:val="single" w:sz="8" w:space="0" w:color="auto"/>
              <w:right w:val="single" w:sz="8" w:space="0" w:color="auto"/>
            </w:tcBorders>
            <w:shd w:val="clear" w:color="auto" w:fill="auto"/>
            <w:vAlign w:val="center"/>
            <w:hideMark/>
          </w:tcPr>
          <w:p w14:paraId="79879A7E" w14:textId="75082DCB" w:rsidR="00F06EDA" w:rsidRPr="00F06EDA" w:rsidRDefault="00F06EDA">
            <w:pPr>
              <w:spacing w:after="0"/>
              <w:jc w:val="center"/>
              <w:rPr>
                <w:rFonts w:ascii="Arial Narrow" w:hAnsi="Arial Narrow"/>
                <w:color w:val="000000"/>
                <w:szCs w:val="22"/>
              </w:rPr>
            </w:pPr>
            <w:r w:rsidRPr="00ED3FCF">
              <w:rPr>
                <w:rFonts w:ascii="Arial Narrow" w:hAnsi="Arial Narrow"/>
                <w:szCs w:val="22"/>
              </w:rPr>
              <w:t>29,8</w:t>
            </w:r>
          </w:p>
        </w:tc>
        <w:tc>
          <w:tcPr>
            <w:tcW w:w="851" w:type="dxa"/>
            <w:tcBorders>
              <w:top w:val="nil"/>
              <w:left w:val="nil"/>
              <w:bottom w:val="single" w:sz="8" w:space="0" w:color="auto"/>
              <w:right w:val="single" w:sz="8" w:space="0" w:color="auto"/>
            </w:tcBorders>
            <w:shd w:val="clear" w:color="auto" w:fill="auto"/>
            <w:vAlign w:val="center"/>
            <w:hideMark/>
          </w:tcPr>
          <w:p w14:paraId="623ED446" w14:textId="55D1BC1B"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1F626F0D" w14:textId="6A2A3F48"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1E4B1599" w14:textId="71CAA770"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41885A2F" w14:textId="06865E50"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26F8A17B" w14:textId="6BDCE8D2" w:rsidR="00F06EDA" w:rsidRPr="00F06EDA" w:rsidRDefault="00F06EDA">
            <w:pPr>
              <w:spacing w:after="0"/>
              <w:jc w:val="center"/>
              <w:rPr>
                <w:rFonts w:ascii="Arial Narrow" w:hAnsi="Arial Narrow"/>
                <w:szCs w:val="22"/>
              </w:rPr>
            </w:pPr>
            <w:r w:rsidRPr="00ED3FCF">
              <w:rPr>
                <w:rFonts w:ascii="Arial Narrow" w:hAnsi="Arial Narrow"/>
                <w:szCs w:val="22"/>
              </w:rPr>
              <w:t>-</w:t>
            </w:r>
          </w:p>
        </w:tc>
        <w:tc>
          <w:tcPr>
            <w:tcW w:w="993" w:type="dxa"/>
            <w:tcBorders>
              <w:top w:val="nil"/>
              <w:left w:val="nil"/>
              <w:bottom w:val="single" w:sz="8" w:space="0" w:color="auto"/>
              <w:right w:val="single" w:sz="8" w:space="0" w:color="auto"/>
            </w:tcBorders>
            <w:shd w:val="clear" w:color="auto" w:fill="auto"/>
            <w:vAlign w:val="center"/>
            <w:hideMark/>
          </w:tcPr>
          <w:p w14:paraId="2B57AE72" w14:textId="14DC9E41"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5DCC1F2F" w14:textId="6EAFCEB2"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7AD52AC2" w14:textId="69996D82"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5ED648C4" w14:textId="3E0B1554" w:rsidR="00F06EDA" w:rsidRPr="00F06EDA" w:rsidRDefault="00F06EDA">
            <w:pPr>
              <w:spacing w:after="0"/>
              <w:jc w:val="center"/>
              <w:rPr>
                <w:rFonts w:ascii="Arial Narrow" w:hAnsi="Arial Narrow"/>
                <w:szCs w:val="22"/>
              </w:rPr>
            </w:pPr>
            <w:r w:rsidRPr="00ED3FCF">
              <w:rPr>
                <w:rFonts w:ascii="Arial Narrow" w:hAnsi="Arial Narrow"/>
                <w:szCs w:val="22"/>
              </w:rPr>
              <w:t>-</w:t>
            </w:r>
          </w:p>
        </w:tc>
      </w:tr>
      <w:tr w:rsidR="00F06EDA" w:rsidRPr="005209B0" w14:paraId="003D4DB1" w14:textId="77777777" w:rsidTr="00ED3FCF">
        <w:trPr>
          <w:trHeight w:val="600"/>
        </w:trPr>
        <w:tc>
          <w:tcPr>
            <w:tcW w:w="931" w:type="dxa"/>
            <w:tcBorders>
              <w:top w:val="nil"/>
              <w:left w:val="single" w:sz="8" w:space="0" w:color="auto"/>
              <w:bottom w:val="single" w:sz="8" w:space="0" w:color="auto"/>
              <w:right w:val="single" w:sz="8" w:space="0" w:color="auto"/>
            </w:tcBorders>
            <w:shd w:val="clear" w:color="auto" w:fill="auto"/>
            <w:vAlign w:val="center"/>
            <w:hideMark/>
          </w:tcPr>
          <w:p w14:paraId="1EB7BAE1" w14:textId="77777777" w:rsidR="00F06EDA" w:rsidRPr="005209B0" w:rsidRDefault="00F06EDA" w:rsidP="00F06EDA">
            <w:pPr>
              <w:spacing w:after="0"/>
              <w:rPr>
                <w:rFonts w:ascii="Arial Narrow" w:hAnsi="Arial Narrow"/>
                <w:bCs/>
                <w:color w:val="000000"/>
                <w:szCs w:val="22"/>
              </w:rPr>
            </w:pPr>
            <w:r w:rsidRPr="005209B0">
              <w:rPr>
                <w:rFonts w:ascii="Arial Narrow" w:hAnsi="Arial Narrow"/>
                <w:bCs/>
                <w:color w:val="000000"/>
                <w:szCs w:val="22"/>
              </w:rPr>
              <w:t>Plateau Central</w:t>
            </w:r>
          </w:p>
        </w:tc>
        <w:tc>
          <w:tcPr>
            <w:tcW w:w="851" w:type="dxa"/>
            <w:tcBorders>
              <w:top w:val="nil"/>
              <w:left w:val="nil"/>
              <w:bottom w:val="single" w:sz="8" w:space="0" w:color="auto"/>
              <w:right w:val="single" w:sz="8" w:space="0" w:color="auto"/>
            </w:tcBorders>
            <w:shd w:val="clear" w:color="auto" w:fill="auto"/>
            <w:noWrap/>
            <w:vAlign w:val="center"/>
            <w:hideMark/>
          </w:tcPr>
          <w:p w14:paraId="098902C3" w14:textId="77777777" w:rsidR="00F06EDA" w:rsidRPr="005209B0" w:rsidRDefault="00F06EDA" w:rsidP="00F06EDA">
            <w:pPr>
              <w:spacing w:after="0"/>
              <w:jc w:val="center"/>
              <w:rPr>
                <w:rFonts w:ascii="Arial Narrow" w:hAnsi="Arial Narrow"/>
                <w:color w:val="000000"/>
                <w:szCs w:val="22"/>
              </w:rPr>
            </w:pPr>
            <w:r w:rsidRPr="005209B0">
              <w:rPr>
                <w:rFonts w:ascii="Arial Narrow" w:hAnsi="Arial Narrow" w:cs="Calibri"/>
                <w:color w:val="000000"/>
                <w:szCs w:val="22"/>
              </w:rPr>
              <w:t>158,6</w:t>
            </w:r>
          </w:p>
        </w:tc>
        <w:tc>
          <w:tcPr>
            <w:tcW w:w="771" w:type="dxa"/>
            <w:tcBorders>
              <w:top w:val="nil"/>
              <w:left w:val="nil"/>
              <w:bottom w:val="single" w:sz="8" w:space="0" w:color="auto"/>
              <w:right w:val="single" w:sz="8" w:space="0" w:color="auto"/>
            </w:tcBorders>
            <w:shd w:val="clear" w:color="auto" w:fill="auto"/>
            <w:vAlign w:val="center"/>
            <w:hideMark/>
          </w:tcPr>
          <w:p w14:paraId="683BAF14" w14:textId="4A3E1015"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54B893F7" w14:textId="49FBC3EE"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481154AE" w14:textId="5A98542E"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5BEA6AE8" w14:textId="20E256EF" w:rsidR="00F06EDA" w:rsidRPr="00F06EDA" w:rsidRDefault="00F06EDA">
            <w:pPr>
              <w:spacing w:after="0"/>
              <w:jc w:val="center"/>
              <w:rPr>
                <w:rFonts w:ascii="Arial Narrow" w:hAnsi="Arial Narrow"/>
                <w:color w:val="000000"/>
                <w:szCs w:val="22"/>
              </w:rPr>
            </w:pPr>
            <w:r w:rsidRPr="00ED3FCF">
              <w:rPr>
                <w:rFonts w:ascii="Arial Narrow" w:hAnsi="Arial Narrow"/>
                <w:szCs w:val="22"/>
              </w:rPr>
              <w:t>0,0</w:t>
            </w:r>
          </w:p>
        </w:tc>
        <w:tc>
          <w:tcPr>
            <w:tcW w:w="851" w:type="dxa"/>
            <w:tcBorders>
              <w:top w:val="nil"/>
              <w:left w:val="nil"/>
              <w:bottom w:val="single" w:sz="8" w:space="0" w:color="auto"/>
              <w:right w:val="single" w:sz="8" w:space="0" w:color="auto"/>
            </w:tcBorders>
            <w:shd w:val="clear" w:color="auto" w:fill="auto"/>
            <w:vAlign w:val="center"/>
            <w:hideMark/>
          </w:tcPr>
          <w:p w14:paraId="4B141C00" w14:textId="262DC9B8"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5D82FE0C" w14:textId="45A068D7"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0558E83B" w14:textId="35E2E782"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3ED1D90E" w14:textId="5CD8332D" w:rsidR="00F06EDA" w:rsidRPr="00F06EDA" w:rsidRDefault="00F06EDA">
            <w:pPr>
              <w:spacing w:after="0"/>
              <w:jc w:val="center"/>
              <w:rPr>
                <w:rFonts w:ascii="Arial Narrow" w:hAnsi="Arial Narrow"/>
                <w:color w:val="000000"/>
                <w:szCs w:val="22"/>
              </w:rPr>
            </w:pPr>
            <w:r w:rsidRPr="00ED3FCF">
              <w:rPr>
                <w:rFonts w:ascii="Arial Narrow" w:hAnsi="Arial Narrow"/>
                <w:szCs w:val="22"/>
              </w:rPr>
              <w:t>0,0</w:t>
            </w:r>
          </w:p>
        </w:tc>
        <w:tc>
          <w:tcPr>
            <w:tcW w:w="851" w:type="dxa"/>
            <w:tcBorders>
              <w:top w:val="nil"/>
              <w:left w:val="nil"/>
              <w:bottom w:val="single" w:sz="8" w:space="0" w:color="auto"/>
              <w:right w:val="single" w:sz="8" w:space="0" w:color="auto"/>
            </w:tcBorders>
            <w:shd w:val="clear" w:color="auto" w:fill="auto"/>
            <w:vAlign w:val="center"/>
            <w:hideMark/>
          </w:tcPr>
          <w:p w14:paraId="1380BBB7" w14:textId="6D303417"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4CAE15D9" w14:textId="6D4B4206"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4D8912C7" w14:textId="7B30E121"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1EA23A2E" w14:textId="1D39A00F"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509EC10A" w14:textId="46BE16AC" w:rsidR="00F06EDA" w:rsidRPr="00F06EDA" w:rsidRDefault="00F06EDA">
            <w:pPr>
              <w:spacing w:after="0"/>
              <w:jc w:val="center"/>
              <w:rPr>
                <w:rFonts w:ascii="Arial Narrow" w:hAnsi="Arial Narrow"/>
                <w:szCs w:val="22"/>
              </w:rPr>
            </w:pPr>
            <w:r w:rsidRPr="00ED3FCF">
              <w:rPr>
                <w:rFonts w:ascii="Arial Narrow" w:hAnsi="Arial Narrow"/>
                <w:szCs w:val="22"/>
              </w:rPr>
              <w:t>-</w:t>
            </w:r>
          </w:p>
        </w:tc>
        <w:tc>
          <w:tcPr>
            <w:tcW w:w="993" w:type="dxa"/>
            <w:tcBorders>
              <w:top w:val="nil"/>
              <w:left w:val="nil"/>
              <w:bottom w:val="single" w:sz="8" w:space="0" w:color="auto"/>
              <w:right w:val="single" w:sz="8" w:space="0" w:color="auto"/>
            </w:tcBorders>
            <w:shd w:val="clear" w:color="auto" w:fill="auto"/>
            <w:vAlign w:val="center"/>
            <w:hideMark/>
          </w:tcPr>
          <w:p w14:paraId="75607DA9" w14:textId="0578994F"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11C1C537" w14:textId="7E9E107C"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51B79C88" w14:textId="10EB6C5F"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0BFCE72D" w14:textId="32A92DC9" w:rsidR="00F06EDA" w:rsidRPr="00F06EDA" w:rsidRDefault="00F06EDA">
            <w:pPr>
              <w:spacing w:after="0"/>
              <w:jc w:val="center"/>
              <w:rPr>
                <w:rFonts w:ascii="Arial Narrow" w:hAnsi="Arial Narrow"/>
                <w:szCs w:val="22"/>
              </w:rPr>
            </w:pPr>
            <w:r w:rsidRPr="00ED3FCF">
              <w:rPr>
                <w:rFonts w:ascii="Arial Narrow" w:hAnsi="Arial Narrow"/>
                <w:szCs w:val="22"/>
              </w:rPr>
              <w:t>-</w:t>
            </w:r>
          </w:p>
        </w:tc>
      </w:tr>
      <w:tr w:rsidR="00F06EDA" w:rsidRPr="005209B0" w14:paraId="28627050" w14:textId="77777777" w:rsidTr="00ED3FCF">
        <w:trPr>
          <w:trHeight w:val="357"/>
        </w:trPr>
        <w:tc>
          <w:tcPr>
            <w:tcW w:w="931" w:type="dxa"/>
            <w:tcBorders>
              <w:top w:val="nil"/>
              <w:left w:val="single" w:sz="8" w:space="0" w:color="auto"/>
              <w:bottom w:val="single" w:sz="8" w:space="0" w:color="auto"/>
              <w:right w:val="single" w:sz="8" w:space="0" w:color="auto"/>
            </w:tcBorders>
            <w:shd w:val="clear" w:color="auto" w:fill="auto"/>
            <w:vAlign w:val="center"/>
            <w:hideMark/>
          </w:tcPr>
          <w:p w14:paraId="4ADA3673" w14:textId="77777777" w:rsidR="00F06EDA" w:rsidRPr="005209B0" w:rsidRDefault="00F06EDA" w:rsidP="00F06EDA">
            <w:pPr>
              <w:spacing w:after="0"/>
              <w:rPr>
                <w:rFonts w:ascii="Arial Narrow" w:hAnsi="Arial Narrow"/>
                <w:bCs/>
                <w:color w:val="000000"/>
                <w:szCs w:val="22"/>
              </w:rPr>
            </w:pPr>
            <w:r w:rsidRPr="005209B0">
              <w:rPr>
                <w:rFonts w:ascii="Arial Narrow" w:hAnsi="Arial Narrow"/>
                <w:bCs/>
                <w:color w:val="000000"/>
                <w:szCs w:val="22"/>
              </w:rPr>
              <w:t>Sahel</w:t>
            </w:r>
          </w:p>
        </w:tc>
        <w:tc>
          <w:tcPr>
            <w:tcW w:w="851" w:type="dxa"/>
            <w:tcBorders>
              <w:top w:val="nil"/>
              <w:left w:val="nil"/>
              <w:bottom w:val="single" w:sz="8" w:space="0" w:color="auto"/>
              <w:right w:val="single" w:sz="8" w:space="0" w:color="auto"/>
            </w:tcBorders>
            <w:shd w:val="clear" w:color="auto" w:fill="auto"/>
            <w:noWrap/>
            <w:vAlign w:val="center"/>
            <w:hideMark/>
          </w:tcPr>
          <w:p w14:paraId="3067A7A1" w14:textId="77777777" w:rsidR="00F06EDA" w:rsidRPr="005209B0" w:rsidRDefault="00F06EDA" w:rsidP="00F06EDA">
            <w:pPr>
              <w:spacing w:after="0"/>
              <w:jc w:val="center"/>
              <w:rPr>
                <w:rFonts w:ascii="Arial Narrow" w:hAnsi="Arial Narrow"/>
                <w:color w:val="000000"/>
                <w:szCs w:val="22"/>
              </w:rPr>
            </w:pPr>
            <w:r w:rsidRPr="005209B0">
              <w:rPr>
                <w:rFonts w:ascii="Arial Narrow" w:hAnsi="Arial Narrow" w:cs="Calibri"/>
                <w:color w:val="000000"/>
                <w:szCs w:val="22"/>
              </w:rPr>
              <w:t>193,998</w:t>
            </w:r>
          </w:p>
        </w:tc>
        <w:tc>
          <w:tcPr>
            <w:tcW w:w="771" w:type="dxa"/>
            <w:tcBorders>
              <w:top w:val="nil"/>
              <w:left w:val="nil"/>
              <w:bottom w:val="single" w:sz="8" w:space="0" w:color="auto"/>
              <w:right w:val="single" w:sz="8" w:space="0" w:color="auto"/>
            </w:tcBorders>
            <w:shd w:val="clear" w:color="auto" w:fill="auto"/>
            <w:vAlign w:val="center"/>
            <w:hideMark/>
          </w:tcPr>
          <w:p w14:paraId="1396A927" w14:textId="1F4E577B" w:rsidR="00F06EDA" w:rsidRPr="00F06EDA" w:rsidRDefault="00F06EDA">
            <w:pPr>
              <w:spacing w:after="0"/>
              <w:jc w:val="center"/>
              <w:rPr>
                <w:rFonts w:ascii="Arial Narrow" w:hAnsi="Arial Narrow"/>
                <w:color w:val="000000"/>
                <w:szCs w:val="22"/>
              </w:rPr>
            </w:pPr>
            <w:r w:rsidRPr="00ED3FCF">
              <w:rPr>
                <w:rFonts w:ascii="Arial Narrow" w:hAnsi="Arial Narrow"/>
                <w:szCs w:val="22"/>
              </w:rPr>
              <w:t>48,5</w:t>
            </w:r>
          </w:p>
        </w:tc>
        <w:tc>
          <w:tcPr>
            <w:tcW w:w="992" w:type="dxa"/>
            <w:tcBorders>
              <w:top w:val="nil"/>
              <w:left w:val="nil"/>
              <w:bottom w:val="single" w:sz="8" w:space="0" w:color="auto"/>
              <w:right w:val="single" w:sz="8" w:space="0" w:color="auto"/>
            </w:tcBorders>
            <w:shd w:val="clear" w:color="auto" w:fill="auto"/>
            <w:vAlign w:val="center"/>
            <w:hideMark/>
          </w:tcPr>
          <w:p w14:paraId="15E3F298" w14:textId="1B7ECCE6"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64DE7840" w14:textId="6A874468" w:rsidR="00F06EDA" w:rsidRPr="00F06EDA" w:rsidRDefault="00F06EDA">
            <w:pPr>
              <w:spacing w:after="0"/>
              <w:jc w:val="center"/>
              <w:rPr>
                <w:rFonts w:ascii="Arial Narrow" w:hAnsi="Arial Narrow"/>
                <w:color w:val="000000"/>
                <w:szCs w:val="22"/>
              </w:rPr>
            </w:pPr>
            <w:r w:rsidRPr="00ED3FCF">
              <w:rPr>
                <w:rFonts w:ascii="Arial Narrow" w:hAnsi="Arial Narrow"/>
                <w:szCs w:val="22"/>
              </w:rPr>
              <w:t>48,5</w:t>
            </w:r>
          </w:p>
        </w:tc>
        <w:tc>
          <w:tcPr>
            <w:tcW w:w="709" w:type="dxa"/>
            <w:tcBorders>
              <w:top w:val="nil"/>
              <w:left w:val="nil"/>
              <w:bottom w:val="single" w:sz="8" w:space="0" w:color="auto"/>
              <w:right w:val="single" w:sz="8" w:space="0" w:color="auto"/>
            </w:tcBorders>
            <w:shd w:val="clear" w:color="auto" w:fill="auto"/>
            <w:vAlign w:val="center"/>
            <w:hideMark/>
          </w:tcPr>
          <w:p w14:paraId="45B81095" w14:textId="6258341A" w:rsidR="00F06EDA" w:rsidRPr="00F06EDA" w:rsidRDefault="00F06EDA">
            <w:pPr>
              <w:spacing w:after="0"/>
              <w:jc w:val="center"/>
              <w:rPr>
                <w:rFonts w:ascii="Arial Narrow" w:hAnsi="Arial Narrow"/>
                <w:color w:val="000000"/>
                <w:szCs w:val="22"/>
              </w:rPr>
            </w:pPr>
            <w:r w:rsidRPr="00ED3FCF">
              <w:rPr>
                <w:rFonts w:ascii="Arial Narrow" w:hAnsi="Arial Narrow"/>
                <w:szCs w:val="22"/>
              </w:rPr>
              <w:t>25,0</w:t>
            </w:r>
          </w:p>
        </w:tc>
        <w:tc>
          <w:tcPr>
            <w:tcW w:w="851" w:type="dxa"/>
            <w:tcBorders>
              <w:top w:val="nil"/>
              <w:left w:val="nil"/>
              <w:bottom w:val="single" w:sz="8" w:space="0" w:color="auto"/>
              <w:right w:val="single" w:sz="8" w:space="0" w:color="auto"/>
            </w:tcBorders>
            <w:shd w:val="clear" w:color="auto" w:fill="auto"/>
            <w:vAlign w:val="center"/>
            <w:hideMark/>
          </w:tcPr>
          <w:p w14:paraId="4160FC18" w14:textId="6CD3BFFB"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40B40800" w14:textId="1278E7AA"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55A3B553" w14:textId="435C1264"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04701C61" w14:textId="3E3A518E" w:rsidR="00F06EDA" w:rsidRPr="00F06EDA" w:rsidRDefault="00F06EDA">
            <w:pPr>
              <w:spacing w:after="0"/>
              <w:jc w:val="center"/>
              <w:rPr>
                <w:rFonts w:ascii="Arial Narrow" w:hAnsi="Arial Narrow"/>
                <w:color w:val="000000"/>
                <w:szCs w:val="22"/>
              </w:rPr>
            </w:pPr>
            <w:r w:rsidRPr="00ED3FCF">
              <w:rPr>
                <w:rFonts w:ascii="Arial Narrow" w:hAnsi="Arial Narrow"/>
                <w:szCs w:val="22"/>
              </w:rPr>
              <w:t>0,0</w:t>
            </w:r>
          </w:p>
        </w:tc>
        <w:tc>
          <w:tcPr>
            <w:tcW w:w="851" w:type="dxa"/>
            <w:tcBorders>
              <w:top w:val="nil"/>
              <w:left w:val="nil"/>
              <w:bottom w:val="single" w:sz="8" w:space="0" w:color="auto"/>
              <w:right w:val="single" w:sz="8" w:space="0" w:color="auto"/>
            </w:tcBorders>
            <w:shd w:val="clear" w:color="auto" w:fill="auto"/>
            <w:vAlign w:val="center"/>
            <w:hideMark/>
          </w:tcPr>
          <w:p w14:paraId="5BFD65F1" w14:textId="5E579C83"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233CAAF0" w14:textId="621C24F4"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6976919A" w14:textId="6CC29CE6"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04BCA7AD" w14:textId="010A11DA"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54794C72" w14:textId="7A5B9A0E" w:rsidR="00F06EDA" w:rsidRPr="00F06EDA" w:rsidRDefault="00F06EDA">
            <w:pPr>
              <w:spacing w:after="0"/>
              <w:jc w:val="center"/>
              <w:rPr>
                <w:rFonts w:ascii="Arial Narrow" w:hAnsi="Arial Narrow"/>
                <w:szCs w:val="22"/>
              </w:rPr>
            </w:pPr>
            <w:r w:rsidRPr="00ED3FCF">
              <w:rPr>
                <w:rFonts w:ascii="Arial Narrow" w:hAnsi="Arial Narrow"/>
                <w:szCs w:val="22"/>
              </w:rPr>
              <w:t>-</w:t>
            </w:r>
          </w:p>
        </w:tc>
        <w:tc>
          <w:tcPr>
            <w:tcW w:w="993" w:type="dxa"/>
            <w:tcBorders>
              <w:top w:val="nil"/>
              <w:left w:val="nil"/>
              <w:bottom w:val="single" w:sz="8" w:space="0" w:color="auto"/>
              <w:right w:val="single" w:sz="8" w:space="0" w:color="auto"/>
            </w:tcBorders>
            <w:shd w:val="clear" w:color="auto" w:fill="auto"/>
            <w:vAlign w:val="center"/>
            <w:hideMark/>
          </w:tcPr>
          <w:p w14:paraId="4C769EE2" w14:textId="2731FE54"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7DBA2C66" w14:textId="43F6A978"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6A463F43" w14:textId="68D028F9"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23F5D112" w14:textId="14C0C422" w:rsidR="00F06EDA" w:rsidRPr="00F06EDA" w:rsidRDefault="00F06EDA">
            <w:pPr>
              <w:spacing w:after="0"/>
              <w:jc w:val="center"/>
              <w:rPr>
                <w:rFonts w:ascii="Arial Narrow" w:hAnsi="Arial Narrow"/>
                <w:szCs w:val="22"/>
              </w:rPr>
            </w:pPr>
            <w:r w:rsidRPr="00ED3FCF">
              <w:rPr>
                <w:rFonts w:ascii="Arial Narrow" w:hAnsi="Arial Narrow"/>
                <w:szCs w:val="22"/>
              </w:rPr>
              <w:t>-</w:t>
            </w:r>
          </w:p>
        </w:tc>
      </w:tr>
      <w:tr w:rsidR="00F06EDA" w:rsidRPr="005209B0" w14:paraId="24349104" w14:textId="77777777" w:rsidTr="00ED3FCF">
        <w:trPr>
          <w:trHeight w:val="600"/>
        </w:trPr>
        <w:tc>
          <w:tcPr>
            <w:tcW w:w="931" w:type="dxa"/>
            <w:tcBorders>
              <w:top w:val="nil"/>
              <w:left w:val="single" w:sz="8" w:space="0" w:color="auto"/>
              <w:bottom w:val="single" w:sz="8" w:space="0" w:color="auto"/>
              <w:right w:val="single" w:sz="8" w:space="0" w:color="auto"/>
            </w:tcBorders>
            <w:shd w:val="clear" w:color="auto" w:fill="auto"/>
            <w:vAlign w:val="center"/>
            <w:hideMark/>
          </w:tcPr>
          <w:p w14:paraId="637B7F8F" w14:textId="77777777" w:rsidR="00F06EDA" w:rsidRPr="005209B0" w:rsidRDefault="00F06EDA" w:rsidP="00F06EDA">
            <w:pPr>
              <w:spacing w:after="0"/>
              <w:rPr>
                <w:rFonts w:ascii="Arial Narrow" w:hAnsi="Arial Narrow"/>
                <w:bCs/>
                <w:color w:val="000000"/>
                <w:szCs w:val="22"/>
              </w:rPr>
            </w:pPr>
            <w:r w:rsidRPr="005209B0">
              <w:rPr>
                <w:rFonts w:ascii="Arial Narrow" w:hAnsi="Arial Narrow"/>
                <w:bCs/>
                <w:color w:val="000000"/>
                <w:szCs w:val="22"/>
              </w:rPr>
              <w:t>Sud-Ouest</w:t>
            </w:r>
          </w:p>
        </w:tc>
        <w:tc>
          <w:tcPr>
            <w:tcW w:w="851" w:type="dxa"/>
            <w:tcBorders>
              <w:top w:val="nil"/>
              <w:left w:val="nil"/>
              <w:bottom w:val="single" w:sz="8" w:space="0" w:color="auto"/>
              <w:right w:val="single" w:sz="8" w:space="0" w:color="auto"/>
            </w:tcBorders>
            <w:shd w:val="clear" w:color="auto" w:fill="auto"/>
            <w:noWrap/>
            <w:vAlign w:val="center"/>
            <w:hideMark/>
          </w:tcPr>
          <w:p w14:paraId="13D96A44" w14:textId="77777777" w:rsidR="00F06EDA" w:rsidRPr="005209B0" w:rsidRDefault="00F06EDA" w:rsidP="00F06EDA">
            <w:pPr>
              <w:spacing w:after="0"/>
              <w:jc w:val="center"/>
              <w:rPr>
                <w:rFonts w:ascii="Arial Narrow" w:hAnsi="Arial Narrow"/>
                <w:color w:val="000000"/>
                <w:szCs w:val="22"/>
              </w:rPr>
            </w:pPr>
            <w:r w:rsidRPr="005209B0">
              <w:rPr>
                <w:rFonts w:ascii="Arial Narrow" w:hAnsi="Arial Narrow" w:cs="Calibri"/>
                <w:color w:val="000000"/>
                <w:szCs w:val="22"/>
              </w:rPr>
              <w:t>12</w:t>
            </w:r>
          </w:p>
        </w:tc>
        <w:tc>
          <w:tcPr>
            <w:tcW w:w="771" w:type="dxa"/>
            <w:tcBorders>
              <w:top w:val="nil"/>
              <w:left w:val="nil"/>
              <w:bottom w:val="single" w:sz="8" w:space="0" w:color="auto"/>
              <w:right w:val="single" w:sz="8" w:space="0" w:color="auto"/>
            </w:tcBorders>
            <w:shd w:val="clear" w:color="auto" w:fill="auto"/>
            <w:vAlign w:val="center"/>
            <w:hideMark/>
          </w:tcPr>
          <w:p w14:paraId="16CE79F6" w14:textId="42310080" w:rsidR="00F06EDA" w:rsidRPr="00F06EDA" w:rsidRDefault="00F06EDA">
            <w:pPr>
              <w:spacing w:after="0"/>
              <w:jc w:val="center"/>
              <w:rPr>
                <w:rFonts w:ascii="Arial Narrow" w:hAnsi="Arial Narrow"/>
                <w:color w:val="000000"/>
                <w:szCs w:val="22"/>
              </w:rPr>
            </w:pPr>
            <w:r w:rsidRPr="00ED3FCF">
              <w:rPr>
                <w:rFonts w:ascii="Arial Narrow" w:hAnsi="Arial Narrow"/>
                <w:szCs w:val="22"/>
              </w:rPr>
              <w:t>12</w:t>
            </w:r>
          </w:p>
        </w:tc>
        <w:tc>
          <w:tcPr>
            <w:tcW w:w="992" w:type="dxa"/>
            <w:tcBorders>
              <w:top w:val="nil"/>
              <w:left w:val="nil"/>
              <w:bottom w:val="single" w:sz="8" w:space="0" w:color="auto"/>
              <w:right w:val="single" w:sz="8" w:space="0" w:color="auto"/>
            </w:tcBorders>
            <w:shd w:val="clear" w:color="auto" w:fill="auto"/>
            <w:vAlign w:val="center"/>
            <w:hideMark/>
          </w:tcPr>
          <w:p w14:paraId="0A29A23F" w14:textId="6CED1885" w:rsidR="00F06EDA" w:rsidRPr="00F06EDA" w:rsidRDefault="00F06EDA">
            <w:pPr>
              <w:spacing w:after="0"/>
              <w:jc w:val="center"/>
              <w:rPr>
                <w:rFonts w:ascii="Arial Narrow" w:hAnsi="Arial Narrow"/>
                <w:color w:val="000000"/>
                <w:szCs w:val="22"/>
              </w:rPr>
            </w:pPr>
            <w:r w:rsidRPr="00ED3FCF">
              <w:rPr>
                <w:rFonts w:ascii="Arial Narrow" w:hAnsi="Arial Narrow"/>
                <w:szCs w:val="22"/>
              </w:rPr>
              <w:t>4</w:t>
            </w:r>
          </w:p>
        </w:tc>
        <w:tc>
          <w:tcPr>
            <w:tcW w:w="850" w:type="dxa"/>
            <w:tcBorders>
              <w:top w:val="nil"/>
              <w:left w:val="nil"/>
              <w:bottom w:val="single" w:sz="8" w:space="0" w:color="auto"/>
              <w:right w:val="single" w:sz="8" w:space="0" w:color="auto"/>
            </w:tcBorders>
            <w:shd w:val="clear" w:color="auto" w:fill="auto"/>
            <w:vAlign w:val="center"/>
            <w:hideMark/>
          </w:tcPr>
          <w:p w14:paraId="7A41F01F" w14:textId="5ED2A757" w:rsidR="00F06EDA" w:rsidRPr="00F06EDA" w:rsidRDefault="00F06EDA">
            <w:pPr>
              <w:spacing w:after="0"/>
              <w:jc w:val="center"/>
              <w:rPr>
                <w:rFonts w:ascii="Arial Narrow" w:hAnsi="Arial Narrow"/>
                <w:color w:val="000000"/>
                <w:szCs w:val="22"/>
              </w:rPr>
            </w:pPr>
            <w:r w:rsidRPr="00ED3FCF">
              <w:rPr>
                <w:rFonts w:ascii="Arial Narrow" w:hAnsi="Arial Narrow"/>
                <w:szCs w:val="22"/>
              </w:rPr>
              <w:t>16</w:t>
            </w:r>
          </w:p>
        </w:tc>
        <w:tc>
          <w:tcPr>
            <w:tcW w:w="709" w:type="dxa"/>
            <w:tcBorders>
              <w:top w:val="nil"/>
              <w:left w:val="nil"/>
              <w:bottom w:val="single" w:sz="8" w:space="0" w:color="auto"/>
              <w:right w:val="single" w:sz="8" w:space="0" w:color="auto"/>
            </w:tcBorders>
            <w:shd w:val="clear" w:color="auto" w:fill="auto"/>
            <w:vAlign w:val="center"/>
            <w:hideMark/>
          </w:tcPr>
          <w:p w14:paraId="4EA5E007" w14:textId="526AACB7" w:rsidR="00F06EDA" w:rsidRPr="00F06EDA" w:rsidRDefault="00F06EDA">
            <w:pPr>
              <w:spacing w:after="0"/>
              <w:jc w:val="center"/>
              <w:rPr>
                <w:rFonts w:ascii="Arial Narrow" w:hAnsi="Arial Narrow"/>
                <w:color w:val="000000"/>
                <w:szCs w:val="22"/>
              </w:rPr>
            </w:pPr>
            <w:r w:rsidRPr="00ED3FCF">
              <w:rPr>
                <w:rFonts w:ascii="Arial Narrow" w:hAnsi="Arial Narrow"/>
                <w:szCs w:val="22"/>
              </w:rPr>
              <w:t>100,0</w:t>
            </w:r>
          </w:p>
        </w:tc>
        <w:tc>
          <w:tcPr>
            <w:tcW w:w="851" w:type="dxa"/>
            <w:tcBorders>
              <w:top w:val="nil"/>
              <w:left w:val="nil"/>
              <w:bottom w:val="single" w:sz="8" w:space="0" w:color="auto"/>
              <w:right w:val="single" w:sz="8" w:space="0" w:color="auto"/>
            </w:tcBorders>
            <w:shd w:val="clear" w:color="auto" w:fill="auto"/>
            <w:vAlign w:val="center"/>
            <w:hideMark/>
          </w:tcPr>
          <w:p w14:paraId="4C9055AB" w14:textId="6170C8D6"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583354E4" w14:textId="3ED5AA36"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444C8B84" w14:textId="25EFA5BF" w:rsidR="00F06EDA" w:rsidRPr="00F06EDA" w:rsidRDefault="00F06EDA">
            <w:pPr>
              <w:spacing w:after="0"/>
              <w:jc w:val="center"/>
              <w:rPr>
                <w:rFonts w:ascii="Arial Narrow" w:hAnsi="Arial Narrow"/>
                <w:color w:val="000000"/>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479114E1" w14:textId="75B658D7" w:rsidR="00F06EDA" w:rsidRPr="00F06EDA" w:rsidRDefault="00F06EDA">
            <w:pPr>
              <w:spacing w:after="0"/>
              <w:jc w:val="center"/>
              <w:rPr>
                <w:rFonts w:ascii="Arial Narrow" w:hAnsi="Arial Narrow"/>
                <w:color w:val="000000"/>
                <w:szCs w:val="22"/>
              </w:rPr>
            </w:pPr>
            <w:r w:rsidRPr="00ED3FCF">
              <w:rPr>
                <w:rFonts w:ascii="Arial Narrow" w:hAnsi="Arial Narrow"/>
                <w:szCs w:val="22"/>
              </w:rPr>
              <w:t>0,0</w:t>
            </w:r>
          </w:p>
        </w:tc>
        <w:tc>
          <w:tcPr>
            <w:tcW w:w="851" w:type="dxa"/>
            <w:tcBorders>
              <w:top w:val="nil"/>
              <w:left w:val="nil"/>
              <w:bottom w:val="single" w:sz="8" w:space="0" w:color="auto"/>
              <w:right w:val="single" w:sz="8" w:space="0" w:color="auto"/>
            </w:tcBorders>
            <w:shd w:val="clear" w:color="auto" w:fill="auto"/>
            <w:vAlign w:val="center"/>
            <w:hideMark/>
          </w:tcPr>
          <w:p w14:paraId="23DAD1FC" w14:textId="6F7B22BE" w:rsidR="00F06EDA" w:rsidRPr="00F06EDA" w:rsidRDefault="00F06EDA">
            <w:pPr>
              <w:spacing w:after="0"/>
              <w:jc w:val="center"/>
              <w:rPr>
                <w:rFonts w:ascii="Arial Narrow" w:hAnsi="Arial Narrow"/>
                <w:szCs w:val="22"/>
              </w:rPr>
            </w:pPr>
            <w:r w:rsidRPr="00ED3FCF">
              <w:rPr>
                <w:rFonts w:ascii="Arial Narrow" w:hAnsi="Arial Narrow"/>
                <w:szCs w:val="22"/>
              </w:rPr>
              <w:t>1,5</w:t>
            </w:r>
          </w:p>
        </w:tc>
        <w:tc>
          <w:tcPr>
            <w:tcW w:w="850" w:type="dxa"/>
            <w:tcBorders>
              <w:top w:val="nil"/>
              <w:left w:val="nil"/>
              <w:bottom w:val="single" w:sz="8" w:space="0" w:color="auto"/>
              <w:right w:val="single" w:sz="8" w:space="0" w:color="auto"/>
            </w:tcBorders>
            <w:shd w:val="clear" w:color="auto" w:fill="auto"/>
            <w:vAlign w:val="center"/>
            <w:hideMark/>
          </w:tcPr>
          <w:p w14:paraId="1CB666A6" w14:textId="61F0CFED" w:rsidR="00F06EDA" w:rsidRPr="00F06EDA" w:rsidRDefault="00F06EDA">
            <w:pPr>
              <w:spacing w:after="0"/>
              <w:jc w:val="center"/>
              <w:rPr>
                <w:rFonts w:ascii="Arial Narrow" w:hAnsi="Arial Narrow"/>
                <w:szCs w:val="22"/>
              </w:rPr>
            </w:pPr>
            <w:r w:rsidRPr="00ED3FCF">
              <w:rPr>
                <w:rFonts w:ascii="Arial Narrow" w:hAnsi="Arial Narrow"/>
                <w:szCs w:val="22"/>
              </w:rPr>
              <w:t>1,5</w:t>
            </w:r>
          </w:p>
        </w:tc>
        <w:tc>
          <w:tcPr>
            <w:tcW w:w="851" w:type="dxa"/>
            <w:tcBorders>
              <w:top w:val="nil"/>
              <w:left w:val="nil"/>
              <w:bottom w:val="single" w:sz="8" w:space="0" w:color="auto"/>
              <w:right w:val="single" w:sz="8" w:space="0" w:color="auto"/>
            </w:tcBorders>
            <w:shd w:val="clear" w:color="auto" w:fill="auto"/>
            <w:vAlign w:val="center"/>
            <w:hideMark/>
          </w:tcPr>
          <w:p w14:paraId="1C8CA754" w14:textId="6E65AF81"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5AFBFDC2" w14:textId="4E0AE418" w:rsidR="00F06EDA" w:rsidRPr="00F06EDA" w:rsidRDefault="00F06EDA">
            <w:pPr>
              <w:spacing w:after="0"/>
              <w:jc w:val="center"/>
              <w:rPr>
                <w:rFonts w:ascii="Arial Narrow" w:hAnsi="Arial Narrow"/>
                <w:szCs w:val="22"/>
              </w:rPr>
            </w:pPr>
            <w:r w:rsidRPr="00ED3FCF">
              <w:rPr>
                <w:rFonts w:ascii="Arial Narrow" w:hAnsi="Arial Narrow"/>
                <w:szCs w:val="22"/>
              </w:rPr>
              <w:t>1,5</w:t>
            </w:r>
          </w:p>
        </w:tc>
        <w:tc>
          <w:tcPr>
            <w:tcW w:w="708" w:type="dxa"/>
            <w:tcBorders>
              <w:top w:val="nil"/>
              <w:left w:val="nil"/>
              <w:bottom w:val="single" w:sz="8" w:space="0" w:color="auto"/>
              <w:right w:val="single" w:sz="8" w:space="0" w:color="auto"/>
            </w:tcBorders>
            <w:shd w:val="clear" w:color="auto" w:fill="auto"/>
            <w:vAlign w:val="center"/>
            <w:hideMark/>
          </w:tcPr>
          <w:p w14:paraId="1042D6D1" w14:textId="12DD4CDB" w:rsidR="00F06EDA" w:rsidRPr="00F06EDA" w:rsidRDefault="00F06EDA">
            <w:pPr>
              <w:spacing w:after="0"/>
              <w:jc w:val="center"/>
              <w:rPr>
                <w:rFonts w:ascii="Arial Narrow" w:hAnsi="Arial Narrow"/>
                <w:szCs w:val="22"/>
              </w:rPr>
            </w:pPr>
            <w:r w:rsidRPr="00ED3FCF">
              <w:rPr>
                <w:rFonts w:ascii="Arial Narrow" w:hAnsi="Arial Narrow"/>
                <w:szCs w:val="22"/>
              </w:rPr>
              <w:t>100</w:t>
            </w:r>
          </w:p>
        </w:tc>
        <w:tc>
          <w:tcPr>
            <w:tcW w:w="993" w:type="dxa"/>
            <w:tcBorders>
              <w:top w:val="nil"/>
              <w:left w:val="nil"/>
              <w:bottom w:val="single" w:sz="8" w:space="0" w:color="auto"/>
              <w:right w:val="single" w:sz="8" w:space="0" w:color="auto"/>
            </w:tcBorders>
            <w:shd w:val="clear" w:color="auto" w:fill="auto"/>
            <w:vAlign w:val="center"/>
            <w:hideMark/>
          </w:tcPr>
          <w:p w14:paraId="6F37D382" w14:textId="4EDA22C2"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4BBA1C49" w14:textId="217444F8"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3DDBF250" w14:textId="0486A56E" w:rsidR="00F06EDA" w:rsidRPr="00F06EDA" w:rsidRDefault="00F06EDA">
            <w:pPr>
              <w:spacing w:after="0"/>
              <w:jc w:val="center"/>
              <w:rPr>
                <w:rFonts w:ascii="Arial Narrow" w:hAnsi="Arial Narrow"/>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39EBC014" w14:textId="3C851D71" w:rsidR="00F06EDA" w:rsidRPr="00F06EDA" w:rsidRDefault="00F06EDA">
            <w:pPr>
              <w:spacing w:after="0"/>
              <w:jc w:val="center"/>
              <w:rPr>
                <w:rFonts w:ascii="Arial Narrow" w:hAnsi="Arial Narrow"/>
                <w:szCs w:val="22"/>
              </w:rPr>
            </w:pPr>
            <w:r w:rsidRPr="00ED3FCF">
              <w:rPr>
                <w:rFonts w:ascii="Arial Narrow" w:hAnsi="Arial Narrow"/>
                <w:szCs w:val="22"/>
              </w:rPr>
              <w:t>-</w:t>
            </w:r>
          </w:p>
        </w:tc>
      </w:tr>
      <w:tr w:rsidR="00F06EDA" w:rsidRPr="00501756" w14:paraId="5B00C3E4" w14:textId="77777777" w:rsidTr="00ED3FCF">
        <w:trPr>
          <w:trHeight w:val="600"/>
        </w:trPr>
        <w:tc>
          <w:tcPr>
            <w:tcW w:w="931" w:type="dxa"/>
            <w:tcBorders>
              <w:top w:val="nil"/>
              <w:left w:val="single" w:sz="8" w:space="0" w:color="auto"/>
              <w:bottom w:val="single" w:sz="8" w:space="0" w:color="auto"/>
              <w:right w:val="single" w:sz="8" w:space="0" w:color="auto"/>
            </w:tcBorders>
            <w:shd w:val="clear" w:color="auto" w:fill="auto"/>
            <w:vAlign w:val="center"/>
            <w:hideMark/>
          </w:tcPr>
          <w:p w14:paraId="0FAC0073" w14:textId="1935792E" w:rsidR="00F06EDA" w:rsidRPr="00ED3FCF" w:rsidRDefault="00F06EDA" w:rsidP="00F06EDA">
            <w:pPr>
              <w:spacing w:after="0"/>
              <w:rPr>
                <w:rFonts w:ascii="Arial Narrow" w:hAnsi="Arial Narrow"/>
                <w:b/>
                <w:bCs/>
                <w:color w:val="000000"/>
                <w:szCs w:val="22"/>
              </w:rPr>
            </w:pPr>
            <w:r w:rsidRPr="00ED3FCF">
              <w:rPr>
                <w:rFonts w:ascii="Arial Narrow" w:hAnsi="Arial Narrow"/>
                <w:b/>
                <w:bCs/>
                <w:color w:val="000000"/>
                <w:szCs w:val="22"/>
              </w:rPr>
              <w:t>Total</w:t>
            </w:r>
          </w:p>
        </w:tc>
        <w:tc>
          <w:tcPr>
            <w:tcW w:w="851" w:type="dxa"/>
            <w:tcBorders>
              <w:top w:val="nil"/>
              <w:left w:val="nil"/>
              <w:bottom w:val="single" w:sz="8" w:space="0" w:color="auto"/>
              <w:right w:val="single" w:sz="8" w:space="0" w:color="auto"/>
            </w:tcBorders>
            <w:shd w:val="clear" w:color="auto" w:fill="auto"/>
            <w:vAlign w:val="center"/>
            <w:hideMark/>
          </w:tcPr>
          <w:p w14:paraId="549A05E1" w14:textId="77777777" w:rsidR="00F06EDA" w:rsidRPr="00ED3FCF" w:rsidRDefault="00F06EDA" w:rsidP="00F06EDA">
            <w:pPr>
              <w:spacing w:after="0"/>
              <w:jc w:val="center"/>
              <w:rPr>
                <w:rFonts w:ascii="Arial Narrow" w:hAnsi="Arial Narrow"/>
                <w:b/>
                <w:bCs/>
                <w:color w:val="000000"/>
                <w:szCs w:val="22"/>
              </w:rPr>
            </w:pPr>
            <w:r w:rsidRPr="00ED3FCF">
              <w:rPr>
                <w:rFonts w:ascii="Arial Narrow" w:hAnsi="Arial Narrow" w:cs="Calibri"/>
                <w:b/>
                <w:bCs/>
                <w:color w:val="000000"/>
                <w:szCs w:val="22"/>
              </w:rPr>
              <w:t>1172,654</w:t>
            </w:r>
          </w:p>
        </w:tc>
        <w:tc>
          <w:tcPr>
            <w:tcW w:w="771" w:type="dxa"/>
            <w:tcBorders>
              <w:top w:val="nil"/>
              <w:left w:val="nil"/>
              <w:bottom w:val="single" w:sz="8" w:space="0" w:color="auto"/>
              <w:right w:val="single" w:sz="8" w:space="0" w:color="auto"/>
            </w:tcBorders>
            <w:shd w:val="clear" w:color="auto" w:fill="auto"/>
            <w:vAlign w:val="center"/>
            <w:hideMark/>
          </w:tcPr>
          <w:p w14:paraId="33E07B3B" w14:textId="59C73F88" w:rsidR="00F06EDA" w:rsidRPr="00ED3FCF" w:rsidRDefault="00F06EDA">
            <w:pPr>
              <w:spacing w:after="0"/>
              <w:jc w:val="center"/>
              <w:rPr>
                <w:rFonts w:ascii="Arial Narrow" w:hAnsi="Arial Narrow"/>
                <w:b/>
                <w:bCs/>
                <w:color w:val="000000"/>
                <w:szCs w:val="22"/>
              </w:rPr>
            </w:pPr>
            <w:r w:rsidRPr="00ED3FCF">
              <w:rPr>
                <w:rFonts w:ascii="Arial Narrow" w:hAnsi="Arial Narrow"/>
                <w:b/>
                <w:szCs w:val="22"/>
              </w:rPr>
              <w:t>503,48</w:t>
            </w:r>
          </w:p>
        </w:tc>
        <w:tc>
          <w:tcPr>
            <w:tcW w:w="992" w:type="dxa"/>
            <w:tcBorders>
              <w:top w:val="nil"/>
              <w:left w:val="nil"/>
              <w:bottom w:val="single" w:sz="8" w:space="0" w:color="auto"/>
              <w:right w:val="single" w:sz="8" w:space="0" w:color="auto"/>
            </w:tcBorders>
            <w:shd w:val="clear" w:color="auto" w:fill="auto"/>
            <w:vAlign w:val="center"/>
            <w:hideMark/>
          </w:tcPr>
          <w:p w14:paraId="45E44EE4" w14:textId="4BDD292F" w:rsidR="00F06EDA" w:rsidRPr="00ED3FCF" w:rsidRDefault="00F06EDA">
            <w:pPr>
              <w:spacing w:after="0"/>
              <w:jc w:val="center"/>
              <w:rPr>
                <w:rFonts w:ascii="Arial Narrow" w:hAnsi="Arial Narrow"/>
                <w:b/>
                <w:bCs/>
                <w:color w:val="000000"/>
                <w:szCs w:val="22"/>
              </w:rPr>
            </w:pPr>
            <w:r w:rsidRPr="00ED3FCF">
              <w:rPr>
                <w:rFonts w:ascii="Arial Narrow" w:hAnsi="Arial Narrow"/>
                <w:b/>
                <w:szCs w:val="22"/>
              </w:rPr>
              <w:t>287,69</w:t>
            </w:r>
          </w:p>
        </w:tc>
        <w:tc>
          <w:tcPr>
            <w:tcW w:w="850" w:type="dxa"/>
            <w:tcBorders>
              <w:top w:val="nil"/>
              <w:left w:val="nil"/>
              <w:bottom w:val="single" w:sz="8" w:space="0" w:color="auto"/>
              <w:right w:val="single" w:sz="8" w:space="0" w:color="auto"/>
            </w:tcBorders>
            <w:shd w:val="clear" w:color="auto" w:fill="auto"/>
            <w:vAlign w:val="center"/>
            <w:hideMark/>
          </w:tcPr>
          <w:p w14:paraId="62B34D1A" w14:textId="7E81D5AC" w:rsidR="00F06EDA" w:rsidRPr="00ED3FCF" w:rsidRDefault="00F06EDA">
            <w:pPr>
              <w:spacing w:after="0"/>
              <w:jc w:val="center"/>
              <w:rPr>
                <w:rFonts w:ascii="Arial Narrow" w:hAnsi="Arial Narrow"/>
                <w:b/>
                <w:bCs/>
                <w:color w:val="000000"/>
                <w:szCs w:val="22"/>
              </w:rPr>
            </w:pPr>
            <w:r w:rsidRPr="00ED3FCF">
              <w:rPr>
                <w:rFonts w:ascii="Arial Narrow" w:hAnsi="Arial Narrow"/>
                <w:b/>
                <w:szCs w:val="22"/>
              </w:rPr>
              <w:t>791,162</w:t>
            </w:r>
          </w:p>
        </w:tc>
        <w:tc>
          <w:tcPr>
            <w:tcW w:w="709" w:type="dxa"/>
            <w:tcBorders>
              <w:top w:val="nil"/>
              <w:left w:val="nil"/>
              <w:bottom w:val="single" w:sz="8" w:space="0" w:color="auto"/>
              <w:right w:val="single" w:sz="8" w:space="0" w:color="auto"/>
            </w:tcBorders>
            <w:shd w:val="clear" w:color="auto" w:fill="auto"/>
            <w:vAlign w:val="center"/>
            <w:hideMark/>
          </w:tcPr>
          <w:p w14:paraId="13A1DB34" w14:textId="55EF3360" w:rsidR="00F06EDA" w:rsidRPr="00ED3FCF" w:rsidRDefault="00F06EDA">
            <w:pPr>
              <w:spacing w:after="0"/>
              <w:jc w:val="center"/>
              <w:rPr>
                <w:rFonts w:ascii="Arial Narrow" w:hAnsi="Arial Narrow"/>
                <w:b/>
                <w:bCs/>
                <w:color w:val="000000"/>
                <w:szCs w:val="22"/>
              </w:rPr>
            </w:pPr>
            <w:r w:rsidRPr="00ED3FCF">
              <w:rPr>
                <w:rFonts w:ascii="Arial Narrow" w:hAnsi="Arial Narrow"/>
                <w:b/>
                <w:szCs w:val="22"/>
              </w:rPr>
              <w:t>42,9</w:t>
            </w:r>
          </w:p>
        </w:tc>
        <w:tc>
          <w:tcPr>
            <w:tcW w:w="851" w:type="dxa"/>
            <w:tcBorders>
              <w:top w:val="nil"/>
              <w:left w:val="nil"/>
              <w:bottom w:val="single" w:sz="8" w:space="0" w:color="auto"/>
              <w:right w:val="single" w:sz="8" w:space="0" w:color="auto"/>
            </w:tcBorders>
            <w:shd w:val="clear" w:color="auto" w:fill="auto"/>
            <w:vAlign w:val="center"/>
            <w:hideMark/>
          </w:tcPr>
          <w:p w14:paraId="43631DED" w14:textId="5492C882" w:rsidR="00F06EDA" w:rsidRPr="00ED3FCF" w:rsidRDefault="00F06EDA">
            <w:pPr>
              <w:spacing w:after="0"/>
              <w:jc w:val="center"/>
              <w:rPr>
                <w:rFonts w:ascii="Arial Narrow" w:hAnsi="Arial Narrow"/>
                <w:b/>
                <w:bCs/>
                <w:color w:val="000000"/>
                <w:szCs w:val="22"/>
              </w:rPr>
            </w:pPr>
            <w:r w:rsidRPr="00ED3FCF">
              <w:rPr>
                <w:rFonts w:ascii="Arial Narrow" w:hAnsi="Arial Narrow"/>
                <w:b/>
                <w:szCs w:val="22"/>
              </w:rPr>
              <w:t>138,15</w:t>
            </w:r>
          </w:p>
        </w:tc>
        <w:tc>
          <w:tcPr>
            <w:tcW w:w="850" w:type="dxa"/>
            <w:tcBorders>
              <w:top w:val="nil"/>
              <w:left w:val="nil"/>
              <w:bottom w:val="single" w:sz="8" w:space="0" w:color="auto"/>
              <w:right w:val="single" w:sz="8" w:space="0" w:color="auto"/>
            </w:tcBorders>
            <w:shd w:val="clear" w:color="auto" w:fill="auto"/>
            <w:vAlign w:val="center"/>
            <w:hideMark/>
          </w:tcPr>
          <w:p w14:paraId="4C7FE43D" w14:textId="1E230CE1" w:rsidR="00F06EDA" w:rsidRPr="00ED3FCF" w:rsidRDefault="00F06EDA">
            <w:pPr>
              <w:spacing w:after="0"/>
              <w:jc w:val="center"/>
              <w:rPr>
                <w:rFonts w:ascii="Arial Narrow" w:hAnsi="Arial Narrow"/>
                <w:b/>
                <w:bCs/>
                <w:color w:val="000000"/>
                <w:szCs w:val="22"/>
              </w:rPr>
            </w:pPr>
            <w:r w:rsidRPr="00ED3FCF">
              <w:rPr>
                <w:rFonts w:ascii="Arial Narrow" w:hAnsi="Arial Narrow"/>
                <w:b/>
                <w:szCs w:val="22"/>
              </w:rPr>
              <w:t>124,66</w:t>
            </w:r>
          </w:p>
        </w:tc>
        <w:tc>
          <w:tcPr>
            <w:tcW w:w="851" w:type="dxa"/>
            <w:tcBorders>
              <w:top w:val="nil"/>
              <w:left w:val="nil"/>
              <w:bottom w:val="single" w:sz="8" w:space="0" w:color="auto"/>
              <w:right w:val="single" w:sz="8" w:space="0" w:color="auto"/>
            </w:tcBorders>
            <w:shd w:val="clear" w:color="auto" w:fill="auto"/>
            <w:vAlign w:val="center"/>
            <w:hideMark/>
          </w:tcPr>
          <w:p w14:paraId="6163DB83" w14:textId="41B1CB8F" w:rsidR="00F06EDA" w:rsidRPr="00ED3FCF" w:rsidRDefault="00F06EDA">
            <w:pPr>
              <w:spacing w:after="0"/>
              <w:jc w:val="center"/>
              <w:rPr>
                <w:rFonts w:ascii="Arial Narrow" w:hAnsi="Arial Narrow"/>
                <w:b/>
                <w:bCs/>
                <w:color w:val="000000"/>
                <w:szCs w:val="22"/>
              </w:rPr>
            </w:pPr>
            <w:r w:rsidRPr="00ED3FCF">
              <w:rPr>
                <w:rFonts w:ascii="Arial Narrow" w:hAnsi="Arial Narrow"/>
                <w:b/>
                <w:szCs w:val="22"/>
              </w:rPr>
              <w:t>262,808</w:t>
            </w:r>
          </w:p>
        </w:tc>
        <w:tc>
          <w:tcPr>
            <w:tcW w:w="708" w:type="dxa"/>
            <w:tcBorders>
              <w:top w:val="nil"/>
              <w:left w:val="nil"/>
              <w:bottom w:val="single" w:sz="8" w:space="0" w:color="auto"/>
              <w:right w:val="single" w:sz="8" w:space="0" w:color="auto"/>
            </w:tcBorders>
            <w:shd w:val="clear" w:color="auto" w:fill="auto"/>
            <w:vAlign w:val="center"/>
            <w:hideMark/>
          </w:tcPr>
          <w:p w14:paraId="4EE92B3F" w14:textId="5CDB1326" w:rsidR="00F06EDA" w:rsidRPr="00ED3FCF" w:rsidRDefault="00F06EDA">
            <w:pPr>
              <w:spacing w:after="0"/>
              <w:jc w:val="center"/>
              <w:rPr>
                <w:rFonts w:ascii="Arial Narrow" w:hAnsi="Arial Narrow"/>
                <w:b/>
                <w:bCs/>
                <w:color w:val="000000"/>
                <w:szCs w:val="22"/>
              </w:rPr>
            </w:pPr>
            <w:r w:rsidRPr="00ED3FCF">
              <w:rPr>
                <w:rFonts w:ascii="Arial Narrow" w:hAnsi="Arial Narrow"/>
                <w:b/>
                <w:szCs w:val="22"/>
              </w:rPr>
              <w:t>11,8</w:t>
            </w:r>
          </w:p>
        </w:tc>
        <w:tc>
          <w:tcPr>
            <w:tcW w:w="851" w:type="dxa"/>
            <w:tcBorders>
              <w:top w:val="nil"/>
              <w:left w:val="nil"/>
              <w:bottom w:val="single" w:sz="8" w:space="0" w:color="auto"/>
              <w:right w:val="single" w:sz="8" w:space="0" w:color="auto"/>
            </w:tcBorders>
            <w:shd w:val="clear" w:color="auto" w:fill="auto"/>
            <w:vAlign w:val="center"/>
            <w:hideMark/>
          </w:tcPr>
          <w:p w14:paraId="622CF6FC" w14:textId="5B7A8FB7" w:rsidR="00F06EDA" w:rsidRPr="00ED3FCF" w:rsidRDefault="00F06EDA">
            <w:pPr>
              <w:spacing w:after="0"/>
              <w:jc w:val="center"/>
              <w:rPr>
                <w:rFonts w:ascii="Arial Narrow" w:hAnsi="Arial Narrow"/>
                <w:b/>
                <w:bCs/>
                <w:szCs w:val="22"/>
              </w:rPr>
            </w:pPr>
            <w:r w:rsidRPr="00ED3FCF">
              <w:rPr>
                <w:rFonts w:ascii="Arial Narrow" w:hAnsi="Arial Narrow"/>
                <w:b/>
                <w:szCs w:val="22"/>
              </w:rPr>
              <w:t>22</w:t>
            </w:r>
          </w:p>
        </w:tc>
        <w:tc>
          <w:tcPr>
            <w:tcW w:w="850" w:type="dxa"/>
            <w:tcBorders>
              <w:top w:val="nil"/>
              <w:left w:val="nil"/>
              <w:bottom w:val="single" w:sz="8" w:space="0" w:color="auto"/>
              <w:right w:val="single" w:sz="8" w:space="0" w:color="auto"/>
            </w:tcBorders>
            <w:shd w:val="clear" w:color="auto" w:fill="auto"/>
            <w:vAlign w:val="center"/>
            <w:hideMark/>
          </w:tcPr>
          <w:p w14:paraId="720C1F59" w14:textId="07E84370" w:rsidR="00F06EDA" w:rsidRPr="00ED3FCF" w:rsidRDefault="00F06EDA">
            <w:pPr>
              <w:spacing w:after="0"/>
              <w:jc w:val="center"/>
              <w:rPr>
                <w:rFonts w:ascii="Arial Narrow" w:hAnsi="Arial Narrow"/>
                <w:b/>
                <w:bCs/>
                <w:szCs w:val="22"/>
              </w:rPr>
            </w:pPr>
            <w:r w:rsidRPr="00ED3FCF">
              <w:rPr>
                <w:rFonts w:ascii="Arial Narrow" w:hAnsi="Arial Narrow"/>
                <w:b/>
                <w:szCs w:val="22"/>
              </w:rPr>
              <w:t>1,50</w:t>
            </w:r>
          </w:p>
        </w:tc>
        <w:tc>
          <w:tcPr>
            <w:tcW w:w="851" w:type="dxa"/>
            <w:tcBorders>
              <w:top w:val="nil"/>
              <w:left w:val="nil"/>
              <w:bottom w:val="single" w:sz="8" w:space="0" w:color="auto"/>
              <w:right w:val="single" w:sz="8" w:space="0" w:color="auto"/>
            </w:tcBorders>
            <w:shd w:val="clear" w:color="auto" w:fill="auto"/>
            <w:vAlign w:val="center"/>
            <w:hideMark/>
          </w:tcPr>
          <w:p w14:paraId="561B988F" w14:textId="746FDF00" w:rsidR="00F06EDA" w:rsidRPr="00ED3FCF" w:rsidRDefault="00F06EDA">
            <w:pPr>
              <w:spacing w:after="0"/>
              <w:jc w:val="center"/>
              <w:rPr>
                <w:rFonts w:ascii="Arial Narrow" w:hAnsi="Arial Narrow"/>
                <w:b/>
                <w:bCs/>
                <w:szCs w:val="22"/>
              </w:rPr>
            </w:pPr>
            <w:r w:rsidRPr="00ED3FCF">
              <w:rPr>
                <w:rFonts w:ascii="Arial Narrow" w:hAnsi="Arial Narrow"/>
                <w:b/>
                <w:szCs w:val="22"/>
              </w:rPr>
              <w:t>0,60</w:t>
            </w:r>
          </w:p>
        </w:tc>
        <w:tc>
          <w:tcPr>
            <w:tcW w:w="709" w:type="dxa"/>
            <w:tcBorders>
              <w:top w:val="nil"/>
              <w:left w:val="nil"/>
              <w:bottom w:val="single" w:sz="8" w:space="0" w:color="auto"/>
              <w:right w:val="single" w:sz="8" w:space="0" w:color="auto"/>
            </w:tcBorders>
            <w:shd w:val="clear" w:color="auto" w:fill="auto"/>
            <w:vAlign w:val="center"/>
            <w:hideMark/>
          </w:tcPr>
          <w:p w14:paraId="7BB89045" w14:textId="02CAEF80" w:rsidR="00F06EDA" w:rsidRPr="00ED3FCF" w:rsidRDefault="00F06EDA">
            <w:pPr>
              <w:spacing w:after="0"/>
              <w:jc w:val="center"/>
              <w:rPr>
                <w:rFonts w:ascii="Arial Narrow" w:hAnsi="Arial Narrow"/>
                <w:b/>
                <w:bCs/>
                <w:szCs w:val="22"/>
              </w:rPr>
            </w:pPr>
            <w:r w:rsidRPr="00ED3FCF">
              <w:rPr>
                <w:rFonts w:ascii="Arial Narrow" w:hAnsi="Arial Narrow"/>
                <w:b/>
                <w:szCs w:val="22"/>
              </w:rPr>
              <w:t>2,1</w:t>
            </w:r>
          </w:p>
        </w:tc>
        <w:tc>
          <w:tcPr>
            <w:tcW w:w="708" w:type="dxa"/>
            <w:tcBorders>
              <w:top w:val="nil"/>
              <w:left w:val="nil"/>
              <w:bottom w:val="single" w:sz="8" w:space="0" w:color="auto"/>
              <w:right w:val="single" w:sz="8" w:space="0" w:color="auto"/>
            </w:tcBorders>
            <w:shd w:val="clear" w:color="auto" w:fill="auto"/>
            <w:vAlign w:val="center"/>
            <w:hideMark/>
          </w:tcPr>
          <w:p w14:paraId="72839D9A" w14:textId="3E52B593" w:rsidR="00F06EDA" w:rsidRPr="00ED3FCF" w:rsidRDefault="00F06EDA">
            <w:pPr>
              <w:spacing w:after="0"/>
              <w:jc w:val="center"/>
              <w:rPr>
                <w:rFonts w:ascii="Arial Narrow" w:hAnsi="Arial Narrow"/>
                <w:b/>
                <w:bCs/>
                <w:szCs w:val="22"/>
              </w:rPr>
            </w:pPr>
            <w:r w:rsidRPr="00ED3FCF">
              <w:rPr>
                <w:rFonts w:ascii="Arial Narrow" w:hAnsi="Arial Narrow"/>
                <w:b/>
                <w:szCs w:val="22"/>
              </w:rPr>
              <w:t>6,8</w:t>
            </w:r>
          </w:p>
        </w:tc>
        <w:tc>
          <w:tcPr>
            <w:tcW w:w="993" w:type="dxa"/>
            <w:tcBorders>
              <w:top w:val="nil"/>
              <w:left w:val="nil"/>
              <w:bottom w:val="single" w:sz="8" w:space="0" w:color="auto"/>
              <w:right w:val="single" w:sz="8" w:space="0" w:color="auto"/>
            </w:tcBorders>
            <w:shd w:val="clear" w:color="auto" w:fill="auto"/>
            <w:vAlign w:val="center"/>
            <w:hideMark/>
          </w:tcPr>
          <w:p w14:paraId="3E420492" w14:textId="060CAB77" w:rsidR="00F06EDA" w:rsidRPr="00ED3FCF" w:rsidRDefault="00F06EDA">
            <w:pPr>
              <w:spacing w:after="0"/>
              <w:jc w:val="center"/>
              <w:rPr>
                <w:rFonts w:ascii="Arial Narrow" w:hAnsi="Arial Narrow"/>
                <w:b/>
                <w:bCs/>
                <w:szCs w:val="22"/>
              </w:rPr>
            </w:pPr>
            <w:r w:rsidRPr="00ED3FCF">
              <w:rPr>
                <w:rFonts w:ascii="Arial Narrow" w:hAnsi="Arial Narrow"/>
                <w:b/>
                <w:szCs w:val="22"/>
              </w:rPr>
              <w:t>0,00</w:t>
            </w:r>
          </w:p>
        </w:tc>
        <w:tc>
          <w:tcPr>
            <w:tcW w:w="850" w:type="dxa"/>
            <w:tcBorders>
              <w:top w:val="nil"/>
              <w:left w:val="nil"/>
              <w:bottom w:val="single" w:sz="8" w:space="0" w:color="auto"/>
              <w:right w:val="single" w:sz="8" w:space="0" w:color="auto"/>
            </w:tcBorders>
            <w:shd w:val="clear" w:color="auto" w:fill="auto"/>
            <w:vAlign w:val="center"/>
            <w:hideMark/>
          </w:tcPr>
          <w:p w14:paraId="05B636F9" w14:textId="2F1A9D4B" w:rsidR="00F06EDA" w:rsidRPr="00ED3FCF" w:rsidRDefault="00F06EDA">
            <w:pPr>
              <w:spacing w:after="0"/>
              <w:jc w:val="center"/>
              <w:rPr>
                <w:rFonts w:ascii="Arial Narrow" w:hAnsi="Arial Narrow"/>
                <w:b/>
                <w:bCs/>
                <w:szCs w:val="22"/>
              </w:rPr>
            </w:pPr>
            <w:r w:rsidRPr="00ED3FCF">
              <w:rPr>
                <w:rFonts w:ascii="Arial Narrow" w:hAnsi="Arial Narrow"/>
                <w:b/>
                <w:szCs w:val="22"/>
              </w:rPr>
              <w:t>0,60</w:t>
            </w:r>
          </w:p>
        </w:tc>
        <w:tc>
          <w:tcPr>
            <w:tcW w:w="709" w:type="dxa"/>
            <w:tcBorders>
              <w:top w:val="nil"/>
              <w:left w:val="nil"/>
              <w:bottom w:val="single" w:sz="8" w:space="0" w:color="auto"/>
              <w:right w:val="single" w:sz="8" w:space="0" w:color="auto"/>
            </w:tcBorders>
            <w:shd w:val="clear" w:color="auto" w:fill="auto"/>
            <w:vAlign w:val="center"/>
            <w:hideMark/>
          </w:tcPr>
          <w:p w14:paraId="3A67B172" w14:textId="2B110E67" w:rsidR="00F06EDA" w:rsidRPr="00ED3FCF" w:rsidRDefault="00F06EDA">
            <w:pPr>
              <w:spacing w:after="0"/>
              <w:jc w:val="center"/>
              <w:rPr>
                <w:rFonts w:ascii="Arial Narrow" w:hAnsi="Arial Narrow"/>
                <w:b/>
                <w:bCs/>
                <w:szCs w:val="22"/>
              </w:rPr>
            </w:pPr>
            <w:r w:rsidRPr="00ED3FCF">
              <w:rPr>
                <w:rFonts w:ascii="Arial Narrow" w:hAnsi="Arial Narrow"/>
                <w:b/>
                <w:szCs w:val="22"/>
              </w:rPr>
              <w:t>0,6</w:t>
            </w:r>
          </w:p>
        </w:tc>
        <w:tc>
          <w:tcPr>
            <w:tcW w:w="709" w:type="dxa"/>
            <w:tcBorders>
              <w:top w:val="nil"/>
              <w:left w:val="nil"/>
              <w:bottom w:val="single" w:sz="8" w:space="0" w:color="auto"/>
              <w:right w:val="single" w:sz="8" w:space="0" w:color="auto"/>
            </w:tcBorders>
            <w:shd w:val="clear" w:color="auto" w:fill="auto"/>
            <w:vAlign w:val="center"/>
            <w:hideMark/>
          </w:tcPr>
          <w:p w14:paraId="370F24BA" w14:textId="48625C2F" w:rsidR="00F06EDA" w:rsidRPr="00ED3FCF" w:rsidRDefault="00F06EDA">
            <w:pPr>
              <w:spacing w:after="0"/>
              <w:jc w:val="center"/>
              <w:rPr>
                <w:rFonts w:ascii="Arial Narrow" w:hAnsi="Arial Narrow"/>
                <w:b/>
                <w:bCs/>
                <w:szCs w:val="22"/>
              </w:rPr>
            </w:pPr>
            <w:r w:rsidRPr="00ED3FCF">
              <w:rPr>
                <w:rFonts w:ascii="Arial Narrow" w:hAnsi="Arial Narrow"/>
                <w:b/>
                <w:szCs w:val="22"/>
              </w:rPr>
              <w:t>-</w:t>
            </w:r>
          </w:p>
        </w:tc>
      </w:tr>
    </w:tbl>
    <w:p w14:paraId="553FC85D" w14:textId="5F7F756A" w:rsidR="006D71A3" w:rsidRDefault="006D71A3" w:rsidP="00501756">
      <w:pPr>
        <w:spacing w:before="120" w:after="0"/>
        <w:rPr>
          <w:rFonts w:ascii="Arial Narrow" w:hAnsi="Arial Narrow"/>
          <w:i/>
          <w:szCs w:val="22"/>
          <w:highlight w:val="yellow"/>
        </w:rPr>
      </w:pPr>
      <w:r>
        <w:rPr>
          <w:rFonts w:ascii="Arial Narrow" w:hAnsi="Arial Narrow"/>
          <w:i/>
          <w:szCs w:val="22"/>
        </w:rPr>
        <w:t>Source : Rapports bilan régionaux, 2</w:t>
      </w:r>
      <w:r>
        <w:rPr>
          <w:rFonts w:ascii="Arial Narrow" w:hAnsi="Arial Narrow"/>
          <w:i/>
          <w:szCs w:val="22"/>
          <w:vertAlign w:val="superscript"/>
        </w:rPr>
        <w:t>ème</w:t>
      </w:r>
      <w:r>
        <w:rPr>
          <w:rFonts w:ascii="Arial Narrow" w:hAnsi="Arial Narrow"/>
          <w:i/>
          <w:szCs w:val="22"/>
        </w:rPr>
        <w:t xml:space="preserve"> GTR-EA 2019</w:t>
      </w:r>
    </w:p>
    <w:p w14:paraId="3B57E7F2" w14:textId="77777777" w:rsidR="006D71A3" w:rsidRDefault="006D71A3" w:rsidP="00D80812">
      <w:pPr>
        <w:pStyle w:val="Tableau"/>
        <w:jc w:val="both"/>
        <w:rPr>
          <w:i w:val="0"/>
        </w:rPr>
      </w:pPr>
    </w:p>
    <w:p w14:paraId="1886A01F" w14:textId="486ACE8C" w:rsidR="00F06EDA" w:rsidRPr="00F06EDA" w:rsidRDefault="00F06EDA" w:rsidP="00ED3FCF">
      <w:pPr>
        <w:pStyle w:val="Tableau"/>
        <w:spacing w:line="276" w:lineRule="auto"/>
        <w:jc w:val="both"/>
        <w:rPr>
          <w:rFonts w:ascii="Arial Narrow" w:hAnsi="Arial Narrow"/>
          <w:i w:val="0"/>
          <w:sz w:val="24"/>
          <w:szCs w:val="24"/>
        </w:rPr>
      </w:pPr>
      <w:r w:rsidRPr="00F06EDA">
        <w:rPr>
          <w:rFonts w:ascii="Arial Narrow" w:hAnsi="Arial Narrow"/>
          <w:i w:val="0"/>
          <w:sz w:val="24"/>
          <w:szCs w:val="24"/>
        </w:rPr>
        <w:t xml:space="preserve">Pour un montant global de 1 172,654 millions de FCFA programmé pour la réalisation des latrines dans les écoles, 503,48 millions de FCFA  ont été engagés et 138,15 millions de FCFA liquidés soit respectivement un taux d’engagement de 42,9% et un taux de liquidation de 11,8%. Les forts taux d’exécution s’observent dans les régions du Centre-Ouest (92%), de l’Est </w:t>
      </w:r>
      <w:r w:rsidR="00D10C84">
        <w:rPr>
          <w:rFonts w:ascii="Arial Narrow" w:hAnsi="Arial Narrow"/>
          <w:i w:val="0"/>
          <w:sz w:val="24"/>
          <w:szCs w:val="24"/>
        </w:rPr>
        <w:t xml:space="preserve">(88,29%) et du Sud-Ouest (100%). </w:t>
      </w:r>
      <w:r w:rsidRPr="00F06EDA">
        <w:rPr>
          <w:rFonts w:ascii="Arial Narrow" w:hAnsi="Arial Narrow"/>
          <w:i w:val="0"/>
          <w:sz w:val="24"/>
          <w:szCs w:val="24"/>
        </w:rPr>
        <w:t xml:space="preserve">Il faut noter que 287,69 millions FCFA ont été engagés en hors programmation, portant le montant total engagé à 791,162 millions FCFA pour la réalisation des latrines dans les écoles et centres de formation. </w:t>
      </w:r>
    </w:p>
    <w:p w14:paraId="387975BA" w14:textId="7FB97357" w:rsidR="00F06EDA" w:rsidRDefault="00F06EDA">
      <w:pPr>
        <w:pStyle w:val="Tableau"/>
        <w:spacing w:line="276" w:lineRule="auto"/>
        <w:jc w:val="both"/>
        <w:rPr>
          <w:rFonts w:ascii="Arial Narrow" w:hAnsi="Arial Narrow"/>
          <w:i w:val="0"/>
          <w:sz w:val="24"/>
          <w:szCs w:val="24"/>
        </w:rPr>
      </w:pPr>
      <w:r w:rsidRPr="00F06EDA">
        <w:rPr>
          <w:rFonts w:ascii="Arial Narrow" w:hAnsi="Arial Narrow"/>
          <w:i w:val="0"/>
          <w:sz w:val="24"/>
          <w:szCs w:val="24"/>
        </w:rPr>
        <w:t>En ce qui concerne les réhabilitations dans les écoles, la région du Sud-Ouest a exécuté à 100% sa programmation.</w:t>
      </w:r>
    </w:p>
    <w:p w14:paraId="2EF15CB2" w14:textId="77777777" w:rsidR="000D4C26" w:rsidRDefault="000D4C26" w:rsidP="00441DCC">
      <w:pPr>
        <w:pStyle w:val="Tableau"/>
        <w:spacing w:line="276" w:lineRule="auto"/>
        <w:jc w:val="both"/>
        <w:rPr>
          <w:rFonts w:ascii="Arial Narrow" w:hAnsi="Arial Narrow"/>
          <w:i w:val="0"/>
          <w:sz w:val="24"/>
          <w:szCs w:val="24"/>
        </w:rPr>
      </w:pPr>
    </w:p>
    <w:p w14:paraId="7C7DF2F3" w14:textId="77777777" w:rsidR="000D4C26" w:rsidRDefault="000D4C26" w:rsidP="00441DCC">
      <w:pPr>
        <w:pStyle w:val="Tableau"/>
        <w:spacing w:line="276" w:lineRule="auto"/>
        <w:jc w:val="both"/>
        <w:rPr>
          <w:rFonts w:ascii="Arial Narrow" w:hAnsi="Arial Narrow"/>
          <w:i w:val="0"/>
          <w:sz w:val="24"/>
          <w:szCs w:val="24"/>
        </w:rPr>
      </w:pPr>
    </w:p>
    <w:p w14:paraId="1C2E2AC6" w14:textId="77777777" w:rsidR="00D10C84" w:rsidRDefault="00D10C84" w:rsidP="00441DCC">
      <w:pPr>
        <w:pStyle w:val="Tableau"/>
        <w:spacing w:line="276" w:lineRule="auto"/>
        <w:jc w:val="both"/>
        <w:rPr>
          <w:rFonts w:ascii="Arial Narrow" w:hAnsi="Arial Narrow"/>
          <w:i w:val="0"/>
          <w:sz w:val="24"/>
          <w:szCs w:val="24"/>
        </w:rPr>
      </w:pPr>
    </w:p>
    <w:p w14:paraId="322BB0C4" w14:textId="77777777" w:rsidR="00D10C84" w:rsidRDefault="00D10C84" w:rsidP="00441DCC">
      <w:pPr>
        <w:pStyle w:val="Tableau"/>
        <w:spacing w:line="276" w:lineRule="auto"/>
        <w:jc w:val="both"/>
        <w:rPr>
          <w:rFonts w:ascii="Arial Narrow" w:hAnsi="Arial Narrow"/>
          <w:i w:val="0"/>
          <w:sz w:val="24"/>
          <w:szCs w:val="24"/>
        </w:rPr>
      </w:pPr>
    </w:p>
    <w:p w14:paraId="77774572" w14:textId="77777777" w:rsidR="00284EEF" w:rsidRDefault="00284EEF" w:rsidP="00441DCC">
      <w:pPr>
        <w:pStyle w:val="Tableau"/>
        <w:spacing w:line="276" w:lineRule="auto"/>
        <w:jc w:val="both"/>
        <w:rPr>
          <w:rFonts w:ascii="Arial Narrow" w:hAnsi="Arial Narrow"/>
          <w:i w:val="0"/>
          <w:sz w:val="24"/>
          <w:szCs w:val="24"/>
        </w:rPr>
      </w:pPr>
    </w:p>
    <w:p w14:paraId="298FA3CC" w14:textId="447B4E5C" w:rsidR="006D71A3" w:rsidRDefault="006D71A3">
      <w:pPr>
        <w:pStyle w:val="Lgende"/>
      </w:pPr>
      <w:bookmarkStart w:id="80" w:name="_Toc14261086"/>
      <w:r w:rsidRPr="00044ADF">
        <w:t xml:space="preserve">Tableau </w:t>
      </w:r>
      <w:r w:rsidR="00DD7E06">
        <w:rPr>
          <w:noProof/>
        </w:rPr>
        <w:fldChar w:fldCharType="begin"/>
      </w:r>
      <w:r w:rsidR="00DD7E06">
        <w:rPr>
          <w:noProof/>
        </w:rPr>
        <w:instrText xml:space="preserve"> SEQ Tableau \* ARABIC </w:instrText>
      </w:r>
      <w:r w:rsidR="00DD7E06">
        <w:rPr>
          <w:noProof/>
        </w:rPr>
        <w:fldChar w:fldCharType="separate"/>
      </w:r>
      <w:r w:rsidR="00517C67">
        <w:rPr>
          <w:noProof/>
        </w:rPr>
        <w:t>26</w:t>
      </w:r>
      <w:r w:rsidR="00DD7E06">
        <w:rPr>
          <w:noProof/>
        </w:rPr>
        <w:fldChar w:fldCharType="end"/>
      </w:r>
      <w:r w:rsidRPr="00441DCC">
        <w:t xml:space="preserve"> : </w:t>
      </w:r>
      <w:r w:rsidR="00611BBE" w:rsidRPr="00441DCC">
        <w:t xml:space="preserve">Bilan financier de la réalisation et de la réhabilitation </w:t>
      </w:r>
      <w:r w:rsidRPr="00441DCC">
        <w:t>des latrines dans les centres de santé en milieu rural</w:t>
      </w:r>
      <w:bookmarkEnd w:id="80"/>
      <w:r w:rsidRPr="00441DCC">
        <w:t xml:space="preserve"> </w:t>
      </w:r>
    </w:p>
    <w:p w14:paraId="5C9908AD" w14:textId="77777777" w:rsidR="00501756" w:rsidRPr="00501756" w:rsidRDefault="00501756" w:rsidP="00501756">
      <w:pPr>
        <w:pStyle w:val="Tableau"/>
      </w:pPr>
    </w:p>
    <w:tbl>
      <w:tblPr>
        <w:tblW w:w="15593" w:type="dxa"/>
        <w:tblInd w:w="-861" w:type="dxa"/>
        <w:tblLayout w:type="fixed"/>
        <w:tblCellMar>
          <w:left w:w="70" w:type="dxa"/>
          <w:right w:w="70" w:type="dxa"/>
        </w:tblCellMar>
        <w:tblLook w:val="04A0" w:firstRow="1" w:lastRow="0" w:firstColumn="1" w:lastColumn="0" w:noHBand="0" w:noVBand="1"/>
      </w:tblPr>
      <w:tblGrid>
        <w:gridCol w:w="1135"/>
        <w:gridCol w:w="992"/>
        <w:gridCol w:w="851"/>
        <w:gridCol w:w="850"/>
        <w:gridCol w:w="709"/>
        <w:gridCol w:w="850"/>
        <w:gridCol w:w="868"/>
        <w:gridCol w:w="833"/>
        <w:gridCol w:w="492"/>
        <w:gridCol w:w="642"/>
        <w:gridCol w:w="905"/>
        <w:gridCol w:w="938"/>
        <w:gridCol w:w="898"/>
        <w:gridCol w:w="661"/>
        <w:gridCol w:w="567"/>
        <w:gridCol w:w="851"/>
        <w:gridCol w:w="992"/>
        <w:gridCol w:w="851"/>
        <w:gridCol w:w="708"/>
      </w:tblGrid>
      <w:tr w:rsidR="00D80812" w:rsidRPr="00F61B97" w14:paraId="591D8B37" w14:textId="77777777" w:rsidTr="005209B0">
        <w:trPr>
          <w:cantSplit/>
          <w:trHeight w:val="330"/>
          <w:tblHeader/>
        </w:trPr>
        <w:tc>
          <w:tcPr>
            <w:tcW w:w="11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98E9F8" w14:textId="77777777" w:rsidR="00D80812" w:rsidRPr="005209B0" w:rsidRDefault="00D80812" w:rsidP="0094476D">
            <w:pPr>
              <w:spacing w:after="0"/>
              <w:jc w:val="center"/>
              <w:rPr>
                <w:rFonts w:ascii="Arial Narrow" w:hAnsi="Arial Narrow"/>
                <w:color w:val="000000"/>
                <w:szCs w:val="22"/>
              </w:rPr>
            </w:pPr>
            <w:r w:rsidRPr="005209B0">
              <w:rPr>
                <w:rFonts w:ascii="Arial Narrow" w:hAnsi="Arial Narrow"/>
                <w:color w:val="000000"/>
                <w:szCs w:val="22"/>
              </w:rPr>
              <w:t>Région</w:t>
            </w:r>
          </w:p>
        </w:tc>
        <w:tc>
          <w:tcPr>
            <w:tcW w:w="7087" w:type="dxa"/>
            <w:gridSpan w:val="9"/>
            <w:tcBorders>
              <w:top w:val="single" w:sz="8" w:space="0" w:color="auto"/>
              <w:left w:val="nil"/>
              <w:bottom w:val="single" w:sz="8" w:space="0" w:color="auto"/>
              <w:right w:val="single" w:sz="8" w:space="0" w:color="000000"/>
            </w:tcBorders>
            <w:shd w:val="clear" w:color="auto" w:fill="auto"/>
            <w:vAlign w:val="center"/>
            <w:hideMark/>
          </w:tcPr>
          <w:p w14:paraId="78547DC5" w14:textId="25F598C1" w:rsidR="00D80812" w:rsidRPr="005209B0" w:rsidRDefault="00D80812">
            <w:pPr>
              <w:spacing w:after="0"/>
              <w:jc w:val="center"/>
              <w:rPr>
                <w:rFonts w:ascii="Arial Narrow" w:hAnsi="Arial Narrow"/>
                <w:color w:val="000000"/>
                <w:szCs w:val="22"/>
              </w:rPr>
            </w:pPr>
            <w:r w:rsidRPr="005209B0">
              <w:rPr>
                <w:rFonts w:ascii="Arial Narrow" w:hAnsi="Arial Narrow"/>
                <w:color w:val="000000"/>
                <w:szCs w:val="22"/>
              </w:rPr>
              <w:t>Réalisations de latrines dans les centres de santé</w:t>
            </w:r>
            <w:r w:rsidR="00F61B97" w:rsidRPr="005209B0">
              <w:rPr>
                <w:rFonts w:ascii="Arial Narrow" w:hAnsi="Arial Narrow"/>
                <w:color w:val="000000"/>
                <w:szCs w:val="22"/>
              </w:rPr>
              <w:t xml:space="preserve"> </w:t>
            </w:r>
            <w:r w:rsidR="00F61B97" w:rsidRPr="005209B0">
              <w:rPr>
                <w:rFonts w:ascii="Arial Narrow" w:hAnsi="Arial Narrow"/>
                <w:bCs/>
                <w:color w:val="000000"/>
                <w:szCs w:val="22"/>
              </w:rPr>
              <w:t>(en millions de FCFA)</w:t>
            </w:r>
          </w:p>
        </w:tc>
        <w:tc>
          <w:tcPr>
            <w:tcW w:w="9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C69F4FD" w14:textId="77777777" w:rsidR="00D80812" w:rsidRPr="005209B0" w:rsidRDefault="00D80812">
            <w:pPr>
              <w:spacing w:after="0"/>
              <w:jc w:val="center"/>
              <w:rPr>
                <w:rFonts w:ascii="Arial Narrow" w:hAnsi="Arial Narrow"/>
                <w:color w:val="000000"/>
                <w:szCs w:val="22"/>
              </w:rPr>
            </w:pPr>
            <w:r w:rsidRPr="005209B0">
              <w:rPr>
                <w:rFonts w:ascii="Arial Narrow" w:hAnsi="Arial Narrow"/>
                <w:color w:val="000000"/>
                <w:szCs w:val="22"/>
              </w:rPr>
              <w:t>Programmation révisée (a)</w:t>
            </w:r>
          </w:p>
        </w:tc>
        <w:tc>
          <w:tcPr>
            <w:tcW w:w="6466" w:type="dxa"/>
            <w:gridSpan w:val="8"/>
            <w:tcBorders>
              <w:top w:val="single" w:sz="8" w:space="0" w:color="auto"/>
              <w:left w:val="nil"/>
              <w:bottom w:val="single" w:sz="8" w:space="0" w:color="auto"/>
              <w:right w:val="single" w:sz="8" w:space="0" w:color="000000"/>
            </w:tcBorders>
            <w:shd w:val="clear" w:color="auto" w:fill="auto"/>
            <w:vAlign w:val="center"/>
            <w:hideMark/>
          </w:tcPr>
          <w:p w14:paraId="67E862A7" w14:textId="42F523B1" w:rsidR="00D80812" w:rsidRPr="005209B0" w:rsidRDefault="00D80812">
            <w:pPr>
              <w:spacing w:after="0"/>
              <w:jc w:val="center"/>
              <w:rPr>
                <w:rFonts w:ascii="Arial Narrow" w:hAnsi="Arial Narrow"/>
                <w:color w:val="000000"/>
                <w:szCs w:val="22"/>
              </w:rPr>
            </w:pPr>
            <w:r w:rsidRPr="005209B0">
              <w:rPr>
                <w:rFonts w:ascii="Arial Narrow" w:hAnsi="Arial Narrow"/>
                <w:color w:val="000000"/>
                <w:szCs w:val="22"/>
              </w:rPr>
              <w:t>Réhabilitation de latrines dans les centres de santé</w:t>
            </w:r>
            <w:r w:rsidR="00F61B97" w:rsidRPr="005209B0">
              <w:rPr>
                <w:rFonts w:ascii="Arial Narrow" w:hAnsi="Arial Narrow"/>
                <w:color w:val="000000"/>
                <w:szCs w:val="22"/>
              </w:rPr>
              <w:t xml:space="preserve"> (en millions FCFA)</w:t>
            </w:r>
          </w:p>
        </w:tc>
      </w:tr>
      <w:tr w:rsidR="00D80812" w:rsidRPr="00F61B97" w14:paraId="6710AD19" w14:textId="77777777" w:rsidTr="005209B0">
        <w:trPr>
          <w:cantSplit/>
          <w:trHeight w:val="330"/>
          <w:tblHeader/>
        </w:trPr>
        <w:tc>
          <w:tcPr>
            <w:tcW w:w="113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D72A20F" w14:textId="77777777" w:rsidR="00D80812" w:rsidRPr="005209B0" w:rsidRDefault="00D80812" w:rsidP="005209B0">
            <w:pPr>
              <w:spacing w:after="0"/>
              <w:jc w:val="center"/>
              <w:rPr>
                <w:rFonts w:ascii="Arial Narrow" w:hAnsi="Arial Narrow"/>
                <w:color w:val="000000"/>
                <w:szCs w:val="22"/>
              </w:rPr>
            </w:pP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14:paraId="11BFF491" w14:textId="77777777" w:rsidR="00D80812" w:rsidRPr="005209B0" w:rsidRDefault="00D80812" w:rsidP="005209B0">
            <w:pPr>
              <w:spacing w:after="0"/>
              <w:jc w:val="center"/>
              <w:rPr>
                <w:rFonts w:ascii="Arial Narrow" w:hAnsi="Arial Narrow"/>
                <w:color w:val="000000"/>
                <w:szCs w:val="22"/>
              </w:rPr>
            </w:pPr>
            <w:r w:rsidRPr="005209B0">
              <w:rPr>
                <w:rFonts w:ascii="Arial Narrow" w:hAnsi="Arial Narrow"/>
                <w:color w:val="000000"/>
                <w:szCs w:val="22"/>
              </w:rPr>
              <w:t>Programmation révisée (a)</w:t>
            </w:r>
          </w:p>
        </w:tc>
        <w:tc>
          <w:tcPr>
            <w:tcW w:w="3260" w:type="dxa"/>
            <w:gridSpan w:val="4"/>
            <w:tcBorders>
              <w:top w:val="single" w:sz="8" w:space="0" w:color="auto"/>
              <w:left w:val="nil"/>
              <w:bottom w:val="single" w:sz="8" w:space="0" w:color="auto"/>
              <w:right w:val="single" w:sz="8" w:space="0" w:color="000000"/>
            </w:tcBorders>
            <w:shd w:val="clear" w:color="auto" w:fill="auto"/>
            <w:vAlign w:val="center"/>
            <w:hideMark/>
          </w:tcPr>
          <w:p w14:paraId="0C160D5C" w14:textId="28585A4E" w:rsidR="00D80812" w:rsidRPr="005209B0" w:rsidRDefault="00D80812" w:rsidP="0094476D">
            <w:pPr>
              <w:spacing w:after="0"/>
              <w:jc w:val="center"/>
              <w:rPr>
                <w:rFonts w:ascii="Arial Narrow" w:hAnsi="Arial Narrow"/>
                <w:color w:val="000000"/>
                <w:szCs w:val="22"/>
              </w:rPr>
            </w:pPr>
            <w:r w:rsidRPr="005209B0">
              <w:rPr>
                <w:rFonts w:ascii="Arial Narrow" w:hAnsi="Arial Narrow"/>
                <w:color w:val="000000"/>
                <w:szCs w:val="22"/>
              </w:rPr>
              <w:t>Montant engagé</w:t>
            </w:r>
            <w:r w:rsidR="00611BBE" w:rsidRPr="005209B0">
              <w:rPr>
                <w:rFonts w:ascii="Arial Narrow" w:hAnsi="Arial Narrow"/>
                <w:color w:val="000000"/>
                <w:szCs w:val="22"/>
              </w:rPr>
              <w:t xml:space="preserve"> </w:t>
            </w:r>
          </w:p>
        </w:tc>
        <w:tc>
          <w:tcPr>
            <w:tcW w:w="2835" w:type="dxa"/>
            <w:gridSpan w:val="4"/>
            <w:tcBorders>
              <w:top w:val="single" w:sz="8" w:space="0" w:color="auto"/>
              <w:left w:val="nil"/>
              <w:bottom w:val="single" w:sz="8" w:space="0" w:color="auto"/>
              <w:right w:val="single" w:sz="8" w:space="0" w:color="000000"/>
            </w:tcBorders>
            <w:shd w:val="clear" w:color="auto" w:fill="auto"/>
            <w:vAlign w:val="center"/>
            <w:hideMark/>
          </w:tcPr>
          <w:p w14:paraId="450B3C1E" w14:textId="231135A1" w:rsidR="00D80812" w:rsidRPr="005209B0" w:rsidRDefault="00D80812">
            <w:pPr>
              <w:spacing w:after="0"/>
              <w:jc w:val="center"/>
              <w:rPr>
                <w:rFonts w:ascii="Arial Narrow" w:hAnsi="Arial Narrow"/>
                <w:color w:val="000000"/>
                <w:szCs w:val="22"/>
              </w:rPr>
            </w:pPr>
            <w:r w:rsidRPr="005209B0">
              <w:rPr>
                <w:rFonts w:ascii="Arial Narrow" w:hAnsi="Arial Narrow"/>
                <w:color w:val="000000"/>
                <w:szCs w:val="22"/>
              </w:rPr>
              <w:t>Montant liquidé</w:t>
            </w:r>
          </w:p>
        </w:tc>
        <w:tc>
          <w:tcPr>
            <w:tcW w:w="9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B0E1F7E" w14:textId="77777777" w:rsidR="00D80812" w:rsidRPr="005209B0" w:rsidRDefault="00D80812" w:rsidP="005209B0">
            <w:pPr>
              <w:spacing w:after="0"/>
              <w:jc w:val="center"/>
              <w:rPr>
                <w:rFonts w:ascii="Arial Narrow" w:hAnsi="Arial Narrow"/>
                <w:color w:val="000000"/>
                <w:szCs w:val="22"/>
              </w:rPr>
            </w:pPr>
          </w:p>
        </w:tc>
        <w:tc>
          <w:tcPr>
            <w:tcW w:w="3064" w:type="dxa"/>
            <w:gridSpan w:val="4"/>
            <w:tcBorders>
              <w:top w:val="single" w:sz="8" w:space="0" w:color="auto"/>
              <w:left w:val="nil"/>
              <w:bottom w:val="single" w:sz="8" w:space="0" w:color="auto"/>
              <w:right w:val="single" w:sz="8" w:space="0" w:color="000000"/>
            </w:tcBorders>
            <w:shd w:val="clear" w:color="auto" w:fill="auto"/>
            <w:vAlign w:val="center"/>
            <w:hideMark/>
          </w:tcPr>
          <w:p w14:paraId="47DB0162" w14:textId="66431EDA" w:rsidR="00D80812" w:rsidRPr="005209B0" w:rsidRDefault="00D80812" w:rsidP="0094476D">
            <w:pPr>
              <w:spacing w:after="0"/>
              <w:jc w:val="center"/>
              <w:rPr>
                <w:rFonts w:ascii="Arial Narrow" w:hAnsi="Arial Narrow"/>
                <w:color w:val="000000"/>
                <w:szCs w:val="22"/>
              </w:rPr>
            </w:pPr>
            <w:r w:rsidRPr="005209B0">
              <w:rPr>
                <w:rFonts w:ascii="Arial Narrow" w:hAnsi="Arial Narrow"/>
                <w:color w:val="000000"/>
                <w:szCs w:val="22"/>
              </w:rPr>
              <w:t>Montant engagé</w:t>
            </w:r>
            <w:r w:rsidR="00611BBE" w:rsidRPr="005209B0">
              <w:rPr>
                <w:rFonts w:ascii="Arial Narrow" w:hAnsi="Arial Narrow"/>
                <w:color w:val="000000"/>
                <w:szCs w:val="22"/>
              </w:rPr>
              <w:t xml:space="preserve"> </w:t>
            </w:r>
          </w:p>
        </w:tc>
        <w:tc>
          <w:tcPr>
            <w:tcW w:w="3402" w:type="dxa"/>
            <w:gridSpan w:val="4"/>
            <w:tcBorders>
              <w:top w:val="single" w:sz="8" w:space="0" w:color="auto"/>
              <w:left w:val="nil"/>
              <w:bottom w:val="single" w:sz="8" w:space="0" w:color="auto"/>
              <w:right w:val="single" w:sz="8" w:space="0" w:color="000000"/>
            </w:tcBorders>
            <w:shd w:val="clear" w:color="auto" w:fill="auto"/>
            <w:vAlign w:val="center"/>
            <w:hideMark/>
          </w:tcPr>
          <w:p w14:paraId="37D0F9EC" w14:textId="38038855" w:rsidR="00D80812" w:rsidRPr="005209B0" w:rsidRDefault="00D80812">
            <w:pPr>
              <w:spacing w:after="0"/>
              <w:jc w:val="center"/>
              <w:rPr>
                <w:rFonts w:ascii="Arial Narrow" w:hAnsi="Arial Narrow"/>
                <w:color w:val="000000"/>
                <w:szCs w:val="22"/>
              </w:rPr>
            </w:pPr>
            <w:r w:rsidRPr="005209B0">
              <w:rPr>
                <w:rFonts w:ascii="Arial Narrow" w:hAnsi="Arial Narrow"/>
                <w:color w:val="000000"/>
                <w:szCs w:val="22"/>
              </w:rPr>
              <w:t>Montant liquidé</w:t>
            </w:r>
            <w:r w:rsidR="00611BBE" w:rsidRPr="005209B0">
              <w:rPr>
                <w:rFonts w:ascii="Arial Narrow" w:hAnsi="Arial Narrow"/>
                <w:color w:val="000000"/>
                <w:szCs w:val="22"/>
              </w:rPr>
              <w:t xml:space="preserve"> </w:t>
            </w:r>
          </w:p>
        </w:tc>
      </w:tr>
      <w:tr w:rsidR="00D80812" w:rsidRPr="00F61B97" w14:paraId="33847E5E" w14:textId="77777777" w:rsidTr="005209B0">
        <w:trPr>
          <w:cantSplit/>
          <w:trHeight w:val="1275"/>
          <w:tblHeader/>
        </w:trPr>
        <w:tc>
          <w:tcPr>
            <w:tcW w:w="113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5CD742C" w14:textId="77777777" w:rsidR="00D80812" w:rsidRPr="005209B0" w:rsidRDefault="00D80812" w:rsidP="005209B0">
            <w:pPr>
              <w:spacing w:after="0"/>
              <w:jc w:val="center"/>
              <w:rPr>
                <w:rFonts w:ascii="Arial Narrow" w:hAnsi="Arial Narrow"/>
                <w:color w:val="000000"/>
                <w:szCs w:val="22"/>
              </w:rPr>
            </w:pP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14:paraId="35EE7887" w14:textId="77777777" w:rsidR="00D80812" w:rsidRPr="005209B0" w:rsidRDefault="00D80812" w:rsidP="005209B0">
            <w:pPr>
              <w:spacing w:after="0"/>
              <w:jc w:val="center"/>
              <w:rPr>
                <w:rFonts w:ascii="Arial Narrow" w:hAnsi="Arial Narrow"/>
                <w:color w:val="000000"/>
                <w:szCs w:val="22"/>
              </w:rPr>
            </w:pPr>
          </w:p>
        </w:tc>
        <w:tc>
          <w:tcPr>
            <w:tcW w:w="851" w:type="dxa"/>
            <w:tcBorders>
              <w:top w:val="nil"/>
              <w:left w:val="nil"/>
              <w:bottom w:val="single" w:sz="8" w:space="0" w:color="auto"/>
              <w:right w:val="single" w:sz="8" w:space="0" w:color="auto"/>
            </w:tcBorders>
            <w:shd w:val="clear" w:color="auto" w:fill="auto"/>
            <w:vAlign w:val="center"/>
            <w:hideMark/>
          </w:tcPr>
          <w:p w14:paraId="1892A3E5" w14:textId="77777777" w:rsidR="00D80812" w:rsidRPr="005209B0" w:rsidRDefault="00D80812" w:rsidP="005209B0">
            <w:pPr>
              <w:spacing w:after="0"/>
              <w:jc w:val="center"/>
              <w:rPr>
                <w:rFonts w:ascii="Arial Narrow" w:hAnsi="Arial Narrow"/>
                <w:color w:val="000000"/>
                <w:szCs w:val="22"/>
              </w:rPr>
            </w:pPr>
            <w:r w:rsidRPr="005209B0">
              <w:rPr>
                <w:rFonts w:ascii="Arial Narrow" w:hAnsi="Arial Narrow"/>
                <w:color w:val="000000"/>
                <w:szCs w:val="22"/>
              </w:rPr>
              <w:t>Issues de la programmation révisée (b)</w:t>
            </w:r>
          </w:p>
        </w:tc>
        <w:tc>
          <w:tcPr>
            <w:tcW w:w="850" w:type="dxa"/>
            <w:tcBorders>
              <w:top w:val="nil"/>
              <w:left w:val="nil"/>
              <w:bottom w:val="single" w:sz="8" w:space="0" w:color="auto"/>
              <w:right w:val="single" w:sz="8" w:space="0" w:color="auto"/>
            </w:tcBorders>
            <w:shd w:val="clear" w:color="auto" w:fill="auto"/>
            <w:vAlign w:val="center"/>
            <w:hideMark/>
          </w:tcPr>
          <w:p w14:paraId="4CA63B4B" w14:textId="77777777" w:rsidR="00D80812" w:rsidRPr="005209B0" w:rsidRDefault="00D80812" w:rsidP="005209B0">
            <w:pPr>
              <w:spacing w:after="0"/>
              <w:jc w:val="center"/>
              <w:rPr>
                <w:rFonts w:ascii="Arial Narrow" w:hAnsi="Arial Narrow"/>
                <w:color w:val="000000"/>
                <w:szCs w:val="22"/>
              </w:rPr>
            </w:pPr>
            <w:r w:rsidRPr="005209B0">
              <w:rPr>
                <w:rFonts w:ascii="Arial Narrow" w:hAnsi="Arial Narrow"/>
                <w:color w:val="000000"/>
                <w:szCs w:val="22"/>
              </w:rPr>
              <w:t>Hors programmation (c)</w:t>
            </w:r>
          </w:p>
        </w:tc>
        <w:tc>
          <w:tcPr>
            <w:tcW w:w="709" w:type="dxa"/>
            <w:tcBorders>
              <w:top w:val="nil"/>
              <w:left w:val="nil"/>
              <w:bottom w:val="single" w:sz="8" w:space="0" w:color="auto"/>
              <w:right w:val="single" w:sz="8" w:space="0" w:color="auto"/>
            </w:tcBorders>
            <w:shd w:val="clear" w:color="auto" w:fill="auto"/>
            <w:vAlign w:val="center"/>
            <w:hideMark/>
          </w:tcPr>
          <w:p w14:paraId="203D8171" w14:textId="77777777" w:rsidR="00D80812" w:rsidRPr="005209B0" w:rsidRDefault="00D80812" w:rsidP="005209B0">
            <w:pPr>
              <w:spacing w:after="0"/>
              <w:jc w:val="center"/>
              <w:rPr>
                <w:rFonts w:ascii="Arial Narrow" w:hAnsi="Arial Narrow"/>
                <w:color w:val="000000"/>
                <w:szCs w:val="22"/>
              </w:rPr>
            </w:pPr>
            <w:r w:rsidRPr="005209B0">
              <w:rPr>
                <w:rFonts w:ascii="Arial Narrow" w:hAnsi="Arial Narrow"/>
                <w:color w:val="000000"/>
                <w:szCs w:val="22"/>
              </w:rPr>
              <w:t>Total (b+c)</w:t>
            </w:r>
          </w:p>
        </w:tc>
        <w:tc>
          <w:tcPr>
            <w:tcW w:w="850" w:type="dxa"/>
            <w:tcBorders>
              <w:top w:val="nil"/>
              <w:left w:val="nil"/>
              <w:bottom w:val="single" w:sz="8" w:space="0" w:color="auto"/>
              <w:right w:val="single" w:sz="8" w:space="0" w:color="auto"/>
            </w:tcBorders>
            <w:shd w:val="clear" w:color="auto" w:fill="auto"/>
            <w:vAlign w:val="center"/>
            <w:hideMark/>
          </w:tcPr>
          <w:p w14:paraId="729B93AE" w14:textId="77777777" w:rsidR="00D80812" w:rsidRPr="005209B0" w:rsidRDefault="00D80812" w:rsidP="005209B0">
            <w:pPr>
              <w:spacing w:after="0"/>
              <w:jc w:val="center"/>
              <w:rPr>
                <w:rFonts w:ascii="Arial Narrow" w:hAnsi="Arial Narrow"/>
                <w:color w:val="000000"/>
                <w:szCs w:val="22"/>
              </w:rPr>
            </w:pPr>
            <w:r w:rsidRPr="005209B0">
              <w:rPr>
                <w:rFonts w:ascii="Arial Narrow" w:hAnsi="Arial Narrow"/>
                <w:color w:val="000000"/>
                <w:szCs w:val="22"/>
              </w:rPr>
              <w:t>Taux (100*b/a) en %</w:t>
            </w:r>
          </w:p>
        </w:tc>
        <w:tc>
          <w:tcPr>
            <w:tcW w:w="868" w:type="dxa"/>
            <w:tcBorders>
              <w:top w:val="nil"/>
              <w:left w:val="nil"/>
              <w:bottom w:val="single" w:sz="8" w:space="0" w:color="auto"/>
              <w:right w:val="single" w:sz="8" w:space="0" w:color="auto"/>
            </w:tcBorders>
            <w:shd w:val="clear" w:color="auto" w:fill="auto"/>
            <w:vAlign w:val="center"/>
            <w:hideMark/>
          </w:tcPr>
          <w:p w14:paraId="557D6CED" w14:textId="77777777" w:rsidR="00D80812" w:rsidRPr="005209B0" w:rsidRDefault="00D80812" w:rsidP="005209B0">
            <w:pPr>
              <w:spacing w:after="0"/>
              <w:jc w:val="center"/>
              <w:rPr>
                <w:rFonts w:ascii="Arial Narrow" w:hAnsi="Arial Narrow"/>
                <w:color w:val="000000"/>
                <w:szCs w:val="22"/>
              </w:rPr>
            </w:pPr>
            <w:r w:rsidRPr="005209B0">
              <w:rPr>
                <w:rFonts w:ascii="Arial Narrow" w:hAnsi="Arial Narrow"/>
                <w:color w:val="000000"/>
                <w:szCs w:val="22"/>
              </w:rPr>
              <w:t>Issues de la programmation révisée (b)</w:t>
            </w:r>
          </w:p>
        </w:tc>
        <w:tc>
          <w:tcPr>
            <w:tcW w:w="833" w:type="dxa"/>
            <w:tcBorders>
              <w:top w:val="nil"/>
              <w:left w:val="nil"/>
              <w:bottom w:val="single" w:sz="8" w:space="0" w:color="auto"/>
              <w:right w:val="single" w:sz="8" w:space="0" w:color="auto"/>
            </w:tcBorders>
            <w:shd w:val="clear" w:color="auto" w:fill="auto"/>
            <w:vAlign w:val="center"/>
            <w:hideMark/>
          </w:tcPr>
          <w:p w14:paraId="47C89D88" w14:textId="77777777" w:rsidR="00D80812" w:rsidRPr="005209B0" w:rsidRDefault="00D80812" w:rsidP="005209B0">
            <w:pPr>
              <w:spacing w:after="0"/>
              <w:jc w:val="center"/>
              <w:rPr>
                <w:rFonts w:ascii="Arial Narrow" w:hAnsi="Arial Narrow"/>
                <w:color w:val="000000"/>
                <w:szCs w:val="22"/>
              </w:rPr>
            </w:pPr>
            <w:r w:rsidRPr="005209B0">
              <w:rPr>
                <w:rFonts w:ascii="Arial Narrow" w:hAnsi="Arial Narrow"/>
                <w:color w:val="000000"/>
                <w:szCs w:val="22"/>
              </w:rPr>
              <w:t>Hors programmation (c)</w:t>
            </w:r>
          </w:p>
        </w:tc>
        <w:tc>
          <w:tcPr>
            <w:tcW w:w="492" w:type="dxa"/>
            <w:tcBorders>
              <w:top w:val="nil"/>
              <w:left w:val="nil"/>
              <w:bottom w:val="single" w:sz="8" w:space="0" w:color="auto"/>
              <w:right w:val="single" w:sz="8" w:space="0" w:color="auto"/>
            </w:tcBorders>
            <w:shd w:val="clear" w:color="auto" w:fill="auto"/>
            <w:vAlign w:val="center"/>
            <w:hideMark/>
          </w:tcPr>
          <w:p w14:paraId="765057A6" w14:textId="77777777" w:rsidR="00D80812" w:rsidRPr="005209B0" w:rsidRDefault="00D80812" w:rsidP="005209B0">
            <w:pPr>
              <w:spacing w:after="0"/>
              <w:jc w:val="center"/>
              <w:rPr>
                <w:rFonts w:ascii="Arial Narrow" w:hAnsi="Arial Narrow"/>
                <w:color w:val="000000"/>
                <w:szCs w:val="22"/>
              </w:rPr>
            </w:pPr>
            <w:r w:rsidRPr="005209B0">
              <w:rPr>
                <w:rFonts w:ascii="Arial Narrow" w:hAnsi="Arial Narrow"/>
                <w:color w:val="000000"/>
                <w:szCs w:val="22"/>
              </w:rPr>
              <w:t>Total (b+c)</w:t>
            </w:r>
          </w:p>
        </w:tc>
        <w:tc>
          <w:tcPr>
            <w:tcW w:w="642" w:type="dxa"/>
            <w:tcBorders>
              <w:top w:val="nil"/>
              <w:left w:val="nil"/>
              <w:bottom w:val="single" w:sz="8" w:space="0" w:color="auto"/>
              <w:right w:val="single" w:sz="8" w:space="0" w:color="auto"/>
            </w:tcBorders>
            <w:shd w:val="clear" w:color="auto" w:fill="auto"/>
            <w:vAlign w:val="center"/>
            <w:hideMark/>
          </w:tcPr>
          <w:p w14:paraId="033F7511" w14:textId="77777777" w:rsidR="00D80812" w:rsidRPr="005209B0" w:rsidRDefault="00D80812" w:rsidP="005209B0">
            <w:pPr>
              <w:spacing w:after="0"/>
              <w:jc w:val="center"/>
              <w:rPr>
                <w:rFonts w:ascii="Arial Narrow" w:hAnsi="Arial Narrow"/>
                <w:color w:val="000000"/>
                <w:szCs w:val="22"/>
              </w:rPr>
            </w:pPr>
            <w:r w:rsidRPr="005209B0">
              <w:rPr>
                <w:rFonts w:ascii="Arial Narrow" w:hAnsi="Arial Narrow"/>
                <w:color w:val="000000"/>
                <w:szCs w:val="22"/>
              </w:rPr>
              <w:t>Taux (100*b/a) en %</w:t>
            </w:r>
          </w:p>
        </w:tc>
        <w:tc>
          <w:tcPr>
            <w:tcW w:w="9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47AC719" w14:textId="77777777" w:rsidR="00D80812" w:rsidRPr="005209B0" w:rsidRDefault="00D80812" w:rsidP="005209B0">
            <w:pPr>
              <w:spacing w:after="0"/>
              <w:jc w:val="center"/>
              <w:rPr>
                <w:rFonts w:ascii="Arial Narrow" w:hAnsi="Arial Narrow"/>
                <w:color w:val="000000"/>
                <w:szCs w:val="22"/>
              </w:rPr>
            </w:pPr>
          </w:p>
        </w:tc>
        <w:tc>
          <w:tcPr>
            <w:tcW w:w="938" w:type="dxa"/>
            <w:tcBorders>
              <w:top w:val="nil"/>
              <w:left w:val="nil"/>
              <w:bottom w:val="single" w:sz="8" w:space="0" w:color="auto"/>
              <w:right w:val="single" w:sz="8" w:space="0" w:color="auto"/>
            </w:tcBorders>
            <w:shd w:val="clear" w:color="auto" w:fill="auto"/>
            <w:vAlign w:val="center"/>
            <w:hideMark/>
          </w:tcPr>
          <w:p w14:paraId="6534CD38" w14:textId="77777777" w:rsidR="00D80812" w:rsidRPr="005209B0" w:rsidRDefault="00D80812" w:rsidP="005209B0">
            <w:pPr>
              <w:spacing w:after="0"/>
              <w:jc w:val="center"/>
              <w:rPr>
                <w:rFonts w:ascii="Arial Narrow" w:hAnsi="Arial Narrow"/>
                <w:color w:val="000000"/>
                <w:szCs w:val="22"/>
              </w:rPr>
            </w:pPr>
            <w:r w:rsidRPr="005209B0">
              <w:rPr>
                <w:rFonts w:ascii="Arial Narrow" w:hAnsi="Arial Narrow"/>
                <w:color w:val="000000"/>
                <w:szCs w:val="22"/>
              </w:rPr>
              <w:t>Issues de la programmation révisée (b)</w:t>
            </w:r>
          </w:p>
        </w:tc>
        <w:tc>
          <w:tcPr>
            <w:tcW w:w="898" w:type="dxa"/>
            <w:tcBorders>
              <w:top w:val="nil"/>
              <w:left w:val="nil"/>
              <w:bottom w:val="single" w:sz="8" w:space="0" w:color="auto"/>
              <w:right w:val="single" w:sz="8" w:space="0" w:color="auto"/>
            </w:tcBorders>
            <w:shd w:val="clear" w:color="auto" w:fill="auto"/>
            <w:vAlign w:val="center"/>
            <w:hideMark/>
          </w:tcPr>
          <w:p w14:paraId="35B1C499" w14:textId="77777777" w:rsidR="00D80812" w:rsidRPr="005209B0" w:rsidRDefault="00D80812" w:rsidP="005209B0">
            <w:pPr>
              <w:spacing w:after="0"/>
              <w:jc w:val="center"/>
              <w:rPr>
                <w:rFonts w:ascii="Arial Narrow" w:hAnsi="Arial Narrow"/>
                <w:color w:val="000000"/>
                <w:szCs w:val="22"/>
              </w:rPr>
            </w:pPr>
            <w:r w:rsidRPr="005209B0">
              <w:rPr>
                <w:rFonts w:ascii="Arial Narrow" w:hAnsi="Arial Narrow"/>
                <w:color w:val="000000"/>
                <w:szCs w:val="22"/>
              </w:rPr>
              <w:t>Hors programmation (c)</w:t>
            </w:r>
          </w:p>
        </w:tc>
        <w:tc>
          <w:tcPr>
            <w:tcW w:w="661" w:type="dxa"/>
            <w:tcBorders>
              <w:top w:val="nil"/>
              <w:left w:val="nil"/>
              <w:bottom w:val="single" w:sz="8" w:space="0" w:color="auto"/>
              <w:right w:val="single" w:sz="8" w:space="0" w:color="auto"/>
            </w:tcBorders>
            <w:shd w:val="clear" w:color="auto" w:fill="auto"/>
            <w:vAlign w:val="center"/>
            <w:hideMark/>
          </w:tcPr>
          <w:p w14:paraId="7FCFE098" w14:textId="77777777" w:rsidR="00D80812" w:rsidRPr="005209B0" w:rsidRDefault="00D80812" w:rsidP="005209B0">
            <w:pPr>
              <w:spacing w:after="0"/>
              <w:jc w:val="center"/>
              <w:rPr>
                <w:rFonts w:ascii="Arial Narrow" w:hAnsi="Arial Narrow"/>
                <w:color w:val="000000"/>
                <w:szCs w:val="22"/>
              </w:rPr>
            </w:pPr>
            <w:r w:rsidRPr="005209B0">
              <w:rPr>
                <w:rFonts w:ascii="Arial Narrow" w:hAnsi="Arial Narrow"/>
                <w:color w:val="000000"/>
                <w:szCs w:val="22"/>
              </w:rPr>
              <w:t>Total (b+c)</w:t>
            </w:r>
          </w:p>
        </w:tc>
        <w:tc>
          <w:tcPr>
            <w:tcW w:w="567" w:type="dxa"/>
            <w:tcBorders>
              <w:top w:val="nil"/>
              <w:left w:val="nil"/>
              <w:bottom w:val="single" w:sz="8" w:space="0" w:color="auto"/>
              <w:right w:val="single" w:sz="8" w:space="0" w:color="auto"/>
            </w:tcBorders>
            <w:shd w:val="clear" w:color="auto" w:fill="auto"/>
            <w:vAlign w:val="center"/>
            <w:hideMark/>
          </w:tcPr>
          <w:p w14:paraId="64E81E34" w14:textId="77777777" w:rsidR="00D80812" w:rsidRPr="005209B0" w:rsidRDefault="00D80812" w:rsidP="005209B0">
            <w:pPr>
              <w:spacing w:after="0"/>
              <w:jc w:val="center"/>
              <w:rPr>
                <w:rFonts w:ascii="Arial Narrow" w:hAnsi="Arial Narrow"/>
                <w:color w:val="000000"/>
                <w:szCs w:val="22"/>
              </w:rPr>
            </w:pPr>
            <w:r w:rsidRPr="005209B0">
              <w:rPr>
                <w:rFonts w:ascii="Arial Narrow" w:hAnsi="Arial Narrow"/>
                <w:color w:val="000000"/>
                <w:szCs w:val="22"/>
              </w:rPr>
              <w:t>Taux (100*b/a) en %</w:t>
            </w:r>
          </w:p>
        </w:tc>
        <w:tc>
          <w:tcPr>
            <w:tcW w:w="851" w:type="dxa"/>
            <w:tcBorders>
              <w:top w:val="nil"/>
              <w:left w:val="nil"/>
              <w:bottom w:val="single" w:sz="8" w:space="0" w:color="auto"/>
              <w:right w:val="single" w:sz="8" w:space="0" w:color="auto"/>
            </w:tcBorders>
            <w:shd w:val="clear" w:color="auto" w:fill="auto"/>
            <w:vAlign w:val="center"/>
            <w:hideMark/>
          </w:tcPr>
          <w:p w14:paraId="37DB9BD0" w14:textId="77777777" w:rsidR="00D80812" w:rsidRPr="005209B0" w:rsidRDefault="00D80812" w:rsidP="005209B0">
            <w:pPr>
              <w:spacing w:after="0"/>
              <w:jc w:val="center"/>
              <w:rPr>
                <w:rFonts w:ascii="Arial Narrow" w:hAnsi="Arial Narrow"/>
                <w:color w:val="000000"/>
                <w:szCs w:val="22"/>
              </w:rPr>
            </w:pPr>
            <w:r w:rsidRPr="005209B0">
              <w:rPr>
                <w:rFonts w:ascii="Arial Narrow" w:hAnsi="Arial Narrow"/>
                <w:color w:val="000000"/>
                <w:szCs w:val="22"/>
              </w:rPr>
              <w:t>Issues de la programmation révisée (b)</w:t>
            </w:r>
          </w:p>
        </w:tc>
        <w:tc>
          <w:tcPr>
            <w:tcW w:w="992" w:type="dxa"/>
            <w:tcBorders>
              <w:top w:val="nil"/>
              <w:left w:val="nil"/>
              <w:bottom w:val="single" w:sz="8" w:space="0" w:color="auto"/>
              <w:right w:val="single" w:sz="8" w:space="0" w:color="auto"/>
            </w:tcBorders>
            <w:shd w:val="clear" w:color="auto" w:fill="auto"/>
            <w:vAlign w:val="center"/>
            <w:hideMark/>
          </w:tcPr>
          <w:p w14:paraId="7EF55C1E" w14:textId="77777777" w:rsidR="00D80812" w:rsidRPr="005209B0" w:rsidRDefault="00D80812" w:rsidP="005209B0">
            <w:pPr>
              <w:spacing w:after="0"/>
              <w:jc w:val="center"/>
              <w:rPr>
                <w:rFonts w:ascii="Arial Narrow" w:hAnsi="Arial Narrow"/>
                <w:color w:val="000000"/>
                <w:szCs w:val="22"/>
              </w:rPr>
            </w:pPr>
            <w:r w:rsidRPr="005209B0">
              <w:rPr>
                <w:rFonts w:ascii="Arial Narrow" w:hAnsi="Arial Narrow"/>
                <w:color w:val="000000"/>
                <w:szCs w:val="22"/>
              </w:rPr>
              <w:t>Hors programmation (c)</w:t>
            </w:r>
          </w:p>
        </w:tc>
        <w:tc>
          <w:tcPr>
            <w:tcW w:w="851" w:type="dxa"/>
            <w:tcBorders>
              <w:top w:val="nil"/>
              <w:left w:val="nil"/>
              <w:bottom w:val="single" w:sz="8" w:space="0" w:color="auto"/>
              <w:right w:val="single" w:sz="8" w:space="0" w:color="auto"/>
            </w:tcBorders>
            <w:shd w:val="clear" w:color="auto" w:fill="auto"/>
            <w:vAlign w:val="center"/>
            <w:hideMark/>
          </w:tcPr>
          <w:p w14:paraId="25DBD7C5" w14:textId="77777777" w:rsidR="00D80812" w:rsidRPr="005209B0" w:rsidRDefault="00D80812" w:rsidP="005209B0">
            <w:pPr>
              <w:spacing w:after="0"/>
              <w:jc w:val="center"/>
              <w:rPr>
                <w:rFonts w:ascii="Arial Narrow" w:hAnsi="Arial Narrow"/>
                <w:color w:val="000000"/>
                <w:szCs w:val="22"/>
              </w:rPr>
            </w:pPr>
            <w:r w:rsidRPr="005209B0">
              <w:rPr>
                <w:rFonts w:ascii="Arial Narrow" w:hAnsi="Arial Narrow"/>
                <w:color w:val="000000"/>
                <w:szCs w:val="22"/>
              </w:rPr>
              <w:t>Total (b+c)</w:t>
            </w:r>
          </w:p>
        </w:tc>
        <w:tc>
          <w:tcPr>
            <w:tcW w:w="708" w:type="dxa"/>
            <w:tcBorders>
              <w:top w:val="nil"/>
              <w:left w:val="nil"/>
              <w:bottom w:val="single" w:sz="8" w:space="0" w:color="auto"/>
              <w:right w:val="single" w:sz="8" w:space="0" w:color="auto"/>
            </w:tcBorders>
            <w:shd w:val="clear" w:color="auto" w:fill="auto"/>
            <w:vAlign w:val="center"/>
            <w:hideMark/>
          </w:tcPr>
          <w:p w14:paraId="7DF1778E" w14:textId="77777777" w:rsidR="00D80812" w:rsidRPr="005209B0" w:rsidRDefault="00D80812" w:rsidP="006A3025">
            <w:pPr>
              <w:spacing w:after="0"/>
              <w:rPr>
                <w:rFonts w:ascii="Arial Narrow" w:hAnsi="Arial Narrow"/>
                <w:color w:val="000000"/>
                <w:szCs w:val="22"/>
              </w:rPr>
            </w:pPr>
            <w:r w:rsidRPr="005209B0">
              <w:rPr>
                <w:rFonts w:ascii="Arial Narrow" w:hAnsi="Arial Narrow"/>
                <w:color w:val="000000"/>
                <w:szCs w:val="22"/>
              </w:rPr>
              <w:t>Taux (100*b/a) en %</w:t>
            </w:r>
          </w:p>
        </w:tc>
      </w:tr>
      <w:tr w:rsidR="00D10C84" w:rsidRPr="00F61B97" w14:paraId="6B8D39B8" w14:textId="77777777" w:rsidTr="00ED3FCF">
        <w:trPr>
          <w:trHeight w:val="600"/>
        </w:trPr>
        <w:tc>
          <w:tcPr>
            <w:tcW w:w="1135" w:type="dxa"/>
            <w:tcBorders>
              <w:top w:val="nil"/>
              <w:left w:val="single" w:sz="8" w:space="0" w:color="auto"/>
              <w:bottom w:val="single" w:sz="8" w:space="0" w:color="auto"/>
              <w:right w:val="single" w:sz="8" w:space="0" w:color="auto"/>
            </w:tcBorders>
            <w:shd w:val="clear" w:color="auto" w:fill="auto"/>
            <w:vAlign w:val="center"/>
            <w:hideMark/>
          </w:tcPr>
          <w:p w14:paraId="7CF0B8AE" w14:textId="77777777" w:rsidR="00D10C84" w:rsidRPr="005209B0" w:rsidRDefault="00D10C84" w:rsidP="00D10C84">
            <w:pPr>
              <w:spacing w:after="0"/>
              <w:jc w:val="left"/>
              <w:rPr>
                <w:rFonts w:ascii="Arial Narrow" w:hAnsi="Arial Narrow"/>
                <w:bCs/>
                <w:color w:val="000000"/>
                <w:szCs w:val="22"/>
              </w:rPr>
            </w:pPr>
            <w:r w:rsidRPr="005209B0">
              <w:rPr>
                <w:rFonts w:ascii="Arial Narrow" w:hAnsi="Arial Narrow"/>
                <w:bCs/>
                <w:color w:val="000000"/>
                <w:szCs w:val="22"/>
              </w:rPr>
              <w:t>Boucle du Mouhoun</w:t>
            </w:r>
          </w:p>
        </w:tc>
        <w:tc>
          <w:tcPr>
            <w:tcW w:w="992" w:type="dxa"/>
            <w:tcBorders>
              <w:top w:val="nil"/>
              <w:left w:val="nil"/>
              <w:bottom w:val="single" w:sz="8" w:space="0" w:color="auto"/>
              <w:right w:val="single" w:sz="8" w:space="0" w:color="auto"/>
            </w:tcBorders>
            <w:shd w:val="clear" w:color="auto" w:fill="auto"/>
            <w:vAlign w:val="center"/>
            <w:hideMark/>
          </w:tcPr>
          <w:p w14:paraId="39E9F7ED" w14:textId="77777777" w:rsidR="00D10C84" w:rsidRPr="005209B0" w:rsidRDefault="00D10C84" w:rsidP="00D10C84">
            <w:pPr>
              <w:spacing w:after="0"/>
              <w:jc w:val="center"/>
              <w:rPr>
                <w:rFonts w:ascii="Arial Narrow" w:hAnsi="Arial Narrow"/>
                <w:color w:val="000000"/>
                <w:szCs w:val="22"/>
              </w:rPr>
            </w:pPr>
            <w:r w:rsidRPr="005209B0">
              <w:rPr>
                <w:rFonts w:ascii="Arial Narrow" w:hAnsi="Arial Narrow"/>
                <w:color w:val="000000"/>
                <w:szCs w:val="22"/>
              </w:rPr>
              <w:t>12,762</w:t>
            </w:r>
          </w:p>
        </w:tc>
        <w:tc>
          <w:tcPr>
            <w:tcW w:w="851" w:type="dxa"/>
            <w:tcBorders>
              <w:top w:val="nil"/>
              <w:left w:val="nil"/>
              <w:bottom w:val="single" w:sz="8" w:space="0" w:color="auto"/>
              <w:right w:val="single" w:sz="8" w:space="0" w:color="auto"/>
            </w:tcBorders>
            <w:shd w:val="clear" w:color="auto" w:fill="auto"/>
            <w:vAlign w:val="center"/>
            <w:hideMark/>
          </w:tcPr>
          <w:p w14:paraId="5FD91DBB" w14:textId="0C003644" w:rsidR="00D10C84" w:rsidRPr="00D10C84" w:rsidRDefault="00D10C84">
            <w:pPr>
              <w:spacing w:after="0"/>
              <w:jc w:val="center"/>
              <w:rPr>
                <w:rFonts w:ascii="Arial Narrow" w:hAnsi="Arial Narrow"/>
                <w:color w:val="000000"/>
                <w:szCs w:val="22"/>
              </w:rPr>
            </w:pPr>
            <w:r w:rsidRPr="00ED3FCF">
              <w:rPr>
                <w:rFonts w:ascii="Arial Narrow" w:hAnsi="Arial Narrow"/>
                <w:szCs w:val="22"/>
              </w:rPr>
              <w:t>5,66</w:t>
            </w:r>
          </w:p>
        </w:tc>
        <w:tc>
          <w:tcPr>
            <w:tcW w:w="850" w:type="dxa"/>
            <w:tcBorders>
              <w:top w:val="nil"/>
              <w:left w:val="nil"/>
              <w:bottom w:val="single" w:sz="8" w:space="0" w:color="auto"/>
              <w:right w:val="single" w:sz="8" w:space="0" w:color="auto"/>
            </w:tcBorders>
            <w:shd w:val="clear" w:color="auto" w:fill="auto"/>
            <w:vAlign w:val="center"/>
            <w:hideMark/>
          </w:tcPr>
          <w:p w14:paraId="27567896" w14:textId="7F2E79DC" w:rsidR="00D10C84" w:rsidRPr="00D10C84" w:rsidRDefault="00D10C84">
            <w:pPr>
              <w:spacing w:after="0"/>
              <w:jc w:val="center"/>
              <w:rPr>
                <w:rFonts w:ascii="Arial Narrow" w:hAnsi="Arial Narrow"/>
                <w:color w:val="000000"/>
                <w:szCs w:val="22"/>
              </w:rPr>
            </w:pPr>
            <w:r w:rsidRPr="00ED3FCF">
              <w:rPr>
                <w:rFonts w:ascii="Arial Narrow" w:hAnsi="Arial Narrow"/>
                <w:szCs w:val="22"/>
              </w:rPr>
              <w:t>2</w:t>
            </w:r>
          </w:p>
        </w:tc>
        <w:tc>
          <w:tcPr>
            <w:tcW w:w="709" w:type="dxa"/>
            <w:tcBorders>
              <w:top w:val="nil"/>
              <w:left w:val="nil"/>
              <w:bottom w:val="single" w:sz="8" w:space="0" w:color="auto"/>
              <w:right w:val="single" w:sz="8" w:space="0" w:color="auto"/>
            </w:tcBorders>
            <w:shd w:val="clear" w:color="auto" w:fill="auto"/>
            <w:vAlign w:val="center"/>
            <w:hideMark/>
          </w:tcPr>
          <w:p w14:paraId="3B5CCA50" w14:textId="3505DEBD" w:rsidR="00D10C84" w:rsidRPr="00D10C84" w:rsidRDefault="00D10C84">
            <w:pPr>
              <w:spacing w:after="0"/>
              <w:jc w:val="center"/>
              <w:rPr>
                <w:rFonts w:ascii="Arial Narrow" w:hAnsi="Arial Narrow"/>
                <w:color w:val="000000"/>
                <w:szCs w:val="22"/>
              </w:rPr>
            </w:pPr>
            <w:r w:rsidRPr="00ED3FCF">
              <w:rPr>
                <w:rFonts w:ascii="Arial Narrow" w:hAnsi="Arial Narrow"/>
                <w:szCs w:val="22"/>
              </w:rPr>
              <w:t>7,66</w:t>
            </w:r>
          </w:p>
        </w:tc>
        <w:tc>
          <w:tcPr>
            <w:tcW w:w="850" w:type="dxa"/>
            <w:tcBorders>
              <w:top w:val="nil"/>
              <w:left w:val="nil"/>
              <w:bottom w:val="single" w:sz="8" w:space="0" w:color="auto"/>
              <w:right w:val="single" w:sz="8" w:space="0" w:color="auto"/>
            </w:tcBorders>
            <w:shd w:val="clear" w:color="auto" w:fill="auto"/>
            <w:vAlign w:val="center"/>
            <w:hideMark/>
          </w:tcPr>
          <w:p w14:paraId="71CA4543" w14:textId="3D3ECF34" w:rsidR="00D10C84" w:rsidRPr="00D10C84" w:rsidRDefault="00D10C84">
            <w:pPr>
              <w:spacing w:after="0"/>
              <w:jc w:val="center"/>
              <w:rPr>
                <w:rFonts w:ascii="Arial Narrow" w:hAnsi="Arial Narrow"/>
                <w:color w:val="000000"/>
                <w:szCs w:val="22"/>
              </w:rPr>
            </w:pPr>
            <w:r w:rsidRPr="00ED3FCF">
              <w:rPr>
                <w:rFonts w:ascii="Arial Narrow" w:hAnsi="Arial Narrow"/>
                <w:szCs w:val="22"/>
              </w:rPr>
              <w:t>44,4</w:t>
            </w:r>
          </w:p>
        </w:tc>
        <w:tc>
          <w:tcPr>
            <w:tcW w:w="868" w:type="dxa"/>
            <w:tcBorders>
              <w:top w:val="nil"/>
              <w:left w:val="nil"/>
              <w:bottom w:val="single" w:sz="8" w:space="0" w:color="auto"/>
              <w:right w:val="single" w:sz="8" w:space="0" w:color="auto"/>
            </w:tcBorders>
            <w:shd w:val="clear" w:color="auto" w:fill="auto"/>
            <w:vAlign w:val="center"/>
            <w:hideMark/>
          </w:tcPr>
          <w:p w14:paraId="77D0123F" w14:textId="2D9FCFDD"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33" w:type="dxa"/>
            <w:tcBorders>
              <w:top w:val="nil"/>
              <w:left w:val="nil"/>
              <w:bottom w:val="single" w:sz="8" w:space="0" w:color="auto"/>
              <w:right w:val="single" w:sz="8" w:space="0" w:color="auto"/>
            </w:tcBorders>
            <w:shd w:val="clear" w:color="auto" w:fill="auto"/>
            <w:vAlign w:val="center"/>
            <w:hideMark/>
          </w:tcPr>
          <w:p w14:paraId="04590549" w14:textId="66F6202F"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492" w:type="dxa"/>
            <w:tcBorders>
              <w:top w:val="nil"/>
              <w:left w:val="nil"/>
              <w:bottom w:val="single" w:sz="8" w:space="0" w:color="auto"/>
              <w:right w:val="single" w:sz="8" w:space="0" w:color="auto"/>
            </w:tcBorders>
            <w:shd w:val="clear" w:color="auto" w:fill="auto"/>
            <w:vAlign w:val="center"/>
            <w:hideMark/>
          </w:tcPr>
          <w:p w14:paraId="662C6183" w14:textId="0B3D8F2F"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642" w:type="dxa"/>
            <w:tcBorders>
              <w:top w:val="nil"/>
              <w:left w:val="nil"/>
              <w:bottom w:val="single" w:sz="8" w:space="0" w:color="auto"/>
              <w:right w:val="single" w:sz="8" w:space="0" w:color="auto"/>
            </w:tcBorders>
            <w:shd w:val="clear" w:color="auto" w:fill="auto"/>
            <w:vAlign w:val="center"/>
            <w:hideMark/>
          </w:tcPr>
          <w:p w14:paraId="4FA5CDEF" w14:textId="53AAA4F6"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905" w:type="dxa"/>
            <w:tcBorders>
              <w:top w:val="nil"/>
              <w:left w:val="nil"/>
              <w:bottom w:val="single" w:sz="8" w:space="0" w:color="auto"/>
              <w:right w:val="single" w:sz="8" w:space="0" w:color="auto"/>
            </w:tcBorders>
            <w:shd w:val="clear" w:color="auto" w:fill="auto"/>
            <w:vAlign w:val="center"/>
            <w:hideMark/>
          </w:tcPr>
          <w:p w14:paraId="26DA2085" w14:textId="5487559F" w:rsidR="00D10C84" w:rsidRPr="00D10C84" w:rsidRDefault="00D10C84">
            <w:pPr>
              <w:spacing w:after="0"/>
              <w:jc w:val="center"/>
              <w:rPr>
                <w:rFonts w:ascii="Arial Narrow" w:hAnsi="Arial Narrow"/>
                <w:szCs w:val="22"/>
              </w:rPr>
            </w:pPr>
            <w:r w:rsidRPr="00ED3FCF">
              <w:rPr>
                <w:rFonts w:ascii="Arial Narrow" w:hAnsi="Arial Narrow"/>
                <w:szCs w:val="22"/>
              </w:rPr>
              <w:t>11,02</w:t>
            </w:r>
          </w:p>
        </w:tc>
        <w:tc>
          <w:tcPr>
            <w:tcW w:w="938" w:type="dxa"/>
            <w:tcBorders>
              <w:top w:val="nil"/>
              <w:left w:val="nil"/>
              <w:bottom w:val="single" w:sz="8" w:space="0" w:color="auto"/>
              <w:right w:val="single" w:sz="8" w:space="0" w:color="auto"/>
            </w:tcBorders>
            <w:shd w:val="clear" w:color="auto" w:fill="auto"/>
            <w:vAlign w:val="center"/>
            <w:hideMark/>
          </w:tcPr>
          <w:p w14:paraId="191E47DD" w14:textId="66EC8FF3"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98" w:type="dxa"/>
            <w:tcBorders>
              <w:top w:val="nil"/>
              <w:left w:val="nil"/>
              <w:bottom w:val="single" w:sz="8" w:space="0" w:color="auto"/>
              <w:right w:val="single" w:sz="8" w:space="0" w:color="auto"/>
            </w:tcBorders>
            <w:shd w:val="clear" w:color="auto" w:fill="auto"/>
            <w:vAlign w:val="center"/>
            <w:hideMark/>
          </w:tcPr>
          <w:p w14:paraId="39B7AFF1" w14:textId="1C5B394B"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661" w:type="dxa"/>
            <w:tcBorders>
              <w:top w:val="nil"/>
              <w:left w:val="nil"/>
              <w:bottom w:val="single" w:sz="8" w:space="0" w:color="auto"/>
              <w:right w:val="single" w:sz="8" w:space="0" w:color="auto"/>
            </w:tcBorders>
            <w:shd w:val="clear" w:color="auto" w:fill="auto"/>
            <w:vAlign w:val="center"/>
            <w:hideMark/>
          </w:tcPr>
          <w:p w14:paraId="56E59567" w14:textId="72B1A7D1"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40A17CFD" w14:textId="247FF843"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0E44D752" w14:textId="5C63D537"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02051D5D" w14:textId="7CF785A1"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19443195" w14:textId="3ECE6BD9"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682EEED4" w14:textId="100C2F23" w:rsidR="00D10C84" w:rsidRPr="00D10C84" w:rsidRDefault="00D10C84">
            <w:pPr>
              <w:spacing w:after="0"/>
              <w:jc w:val="center"/>
              <w:rPr>
                <w:rFonts w:ascii="Arial Narrow" w:hAnsi="Arial Narrow"/>
                <w:szCs w:val="22"/>
              </w:rPr>
            </w:pPr>
            <w:r w:rsidRPr="00ED3FCF">
              <w:rPr>
                <w:rFonts w:ascii="Arial Narrow" w:hAnsi="Arial Narrow"/>
                <w:szCs w:val="22"/>
              </w:rPr>
              <w:t>0</w:t>
            </w:r>
          </w:p>
        </w:tc>
      </w:tr>
      <w:tr w:rsidR="00D10C84" w:rsidRPr="00F61B97" w14:paraId="19A0367E" w14:textId="77777777" w:rsidTr="00ED3FCF">
        <w:trPr>
          <w:trHeight w:val="316"/>
        </w:trPr>
        <w:tc>
          <w:tcPr>
            <w:tcW w:w="1135" w:type="dxa"/>
            <w:tcBorders>
              <w:top w:val="nil"/>
              <w:left w:val="single" w:sz="8" w:space="0" w:color="auto"/>
              <w:bottom w:val="single" w:sz="8" w:space="0" w:color="auto"/>
              <w:right w:val="single" w:sz="8" w:space="0" w:color="auto"/>
            </w:tcBorders>
            <w:shd w:val="clear" w:color="auto" w:fill="auto"/>
            <w:vAlign w:val="center"/>
            <w:hideMark/>
          </w:tcPr>
          <w:p w14:paraId="23EC279B" w14:textId="77777777" w:rsidR="00D10C84" w:rsidRPr="005209B0" w:rsidRDefault="00D10C84" w:rsidP="00D10C84">
            <w:pPr>
              <w:spacing w:after="0"/>
              <w:rPr>
                <w:rFonts w:ascii="Arial Narrow" w:hAnsi="Arial Narrow"/>
                <w:bCs/>
                <w:color w:val="000000"/>
                <w:szCs w:val="22"/>
              </w:rPr>
            </w:pPr>
            <w:r w:rsidRPr="005209B0">
              <w:rPr>
                <w:rFonts w:ascii="Arial Narrow" w:hAnsi="Arial Narrow"/>
                <w:bCs/>
                <w:color w:val="000000"/>
                <w:szCs w:val="22"/>
              </w:rPr>
              <w:t>Cascades</w:t>
            </w:r>
          </w:p>
        </w:tc>
        <w:tc>
          <w:tcPr>
            <w:tcW w:w="992" w:type="dxa"/>
            <w:tcBorders>
              <w:top w:val="nil"/>
              <w:left w:val="nil"/>
              <w:bottom w:val="single" w:sz="8" w:space="0" w:color="auto"/>
              <w:right w:val="single" w:sz="8" w:space="0" w:color="auto"/>
            </w:tcBorders>
            <w:shd w:val="clear" w:color="auto" w:fill="auto"/>
            <w:vAlign w:val="center"/>
            <w:hideMark/>
          </w:tcPr>
          <w:p w14:paraId="35B81E2E" w14:textId="77777777" w:rsidR="00D10C84" w:rsidRPr="005209B0" w:rsidRDefault="00D10C84" w:rsidP="00D10C84">
            <w:pPr>
              <w:spacing w:after="0"/>
              <w:jc w:val="center"/>
              <w:rPr>
                <w:rFonts w:ascii="Arial Narrow" w:hAnsi="Arial Narrow"/>
                <w:color w:val="000000"/>
                <w:szCs w:val="22"/>
              </w:rPr>
            </w:pPr>
            <w:r w:rsidRPr="005209B0">
              <w:rPr>
                <w:rFonts w:ascii="Arial Narrow" w:hAnsi="Arial Narrow"/>
                <w:color w:val="000000"/>
                <w:szCs w:val="22"/>
              </w:rPr>
              <w:t>5,502</w:t>
            </w:r>
          </w:p>
        </w:tc>
        <w:tc>
          <w:tcPr>
            <w:tcW w:w="851" w:type="dxa"/>
            <w:tcBorders>
              <w:top w:val="nil"/>
              <w:left w:val="nil"/>
              <w:bottom w:val="single" w:sz="8" w:space="0" w:color="auto"/>
              <w:right w:val="single" w:sz="8" w:space="0" w:color="auto"/>
            </w:tcBorders>
            <w:shd w:val="clear" w:color="auto" w:fill="auto"/>
            <w:vAlign w:val="center"/>
            <w:hideMark/>
          </w:tcPr>
          <w:p w14:paraId="736A9F61" w14:textId="3E791A3F"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5C712FD1" w14:textId="46F0B622"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7D444E32" w14:textId="1B8808A0"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4078DC3C" w14:textId="4CBFA689"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868" w:type="dxa"/>
            <w:tcBorders>
              <w:top w:val="nil"/>
              <w:left w:val="nil"/>
              <w:bottom w:val="single" w:sz="8" w:space="0" w:color="auto"/>
              <w:right w:val="single" w:sz="8" w:space="0" w:color="auto"/>
            </w:tcBorders>
            <w:shd w:val="clear" w:color="auto" w:fill="auto"/>
            <w:vAlign w:val="center"/>
            <w:hideMark/>
          </w:tcPr>
          <w:p w14:paraId="77A5BE3D" w14:textId="6F64A963"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33" w:type="dxa"/>
            <w:tcBorders>
              <w:top w:val="nil"/>
              <w:left w:val="nil"/>
              <w:bottom w:val="single" w:sz="8" w:space="0" w:color="auto"/>
              <w:right w:val="single" w:sz="8" w:space="0" w:color="auto"/>
            </w:tcBorders>
            <w:shd w:val="clear" w:color="auto" w:fill="auto"/>
            <w:vAlign w:val="center"/>
            <w:hideMark/>
          </w:tcPr>
          <w:p w14:paraId="2C801F33" w14:textId="03C33015"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492" w:type="dxa"/>
            <w:tcBorders>
              <w:top w:val="nil"/>
              <w:left w:val="nil"/>
              <w:bottom w:val="single" w:sz="8" w:space="0" w:color="auto"/>
              <w:right w:val="single" w:sz="8" w:space="0" w:color="auto"/>
            </w:tcBorders>
            <w:shd w:val="clear" w:color="auto" w:fill="auto"/>
            <w:vAlign w:val="center"/>
            <w:hideMark/>
          </w:tcPr>
          <w:p w14:paraId="4A39B6E0" w14:textId="72184581"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642" w:type="dxa"/>
            <w:tcBorders>
              <w:top w:val="nil"/>
              <w:left w:val="nil"/>
              <w:bottom w:val="single" w:sz="8" w:space="0" w:color="auto"/>
              <w:right w:val="single" w:sz="8" w:space="0" w:color="auto"/>
            </w:tcBorders>
            <w:shd w:val="clear" w:color="auto" w:fill="auto"/>
            <w:vAlign w:val="center"/>
            <w:hideMark/>
          </w:tcPr>
          <w:p w14:paraId="232996EE" w14:textId="282F68B1"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905" w:type="dxa"/>
            <w:tcBorders>
              <w:top w:val="nil"/>
              <w:left w:val="nil"/>
              <w:bottom w:val="single" w:sz="8" w:space="0" w:color="auto"/>
              <w:right w:val="single" w:sz="8" w:space="0" w:color="auto"/>
            </w:tcBorders>
            <w:shd w:val="clear" w:color="auto" w:fill="auto"/>
            <w:vAlign w:val="center"/>
            <w:hideMark/>
          </w:tcPr>
          <w:p w14:paraId="0D8FDCFD" w14:textId="3DD00779"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938" w:type="dxa"/>
            <w:tcBorders>
              <w:top w:val="nil"/>
              <w:left w:val="nil"/>
              <w:bottom w:val="single" w:sz="8" w:space="0" w:color="auto"/>
              <w:right w:val="single" w:sz="8" w:space="0" w:color="auto"/>
            </w:tcBorders>
            <w:shd w:val="clear" w:color="auto" w:fill="auto"/>
            <w:vAlign w:val="center"/>
            <w:hideMark/>
          </w:tcPr>
          <w:p w14:paraId="631D960C" w14:textId="70BB7722"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98" w:type="dxa"/>
            <w:tcBorders>
              <w:top w:val="nil"/>
              <w:left w:val="nil"/>
              <w:bottom w:val="single" w:sz="8" w:space="0" w:color="auto"/>
              <w:right w:val="single" w:sz="8" w:space="0" w:color="auto"/>
            </w:tcBorders>
            <w:shd w:val="clear" w:color="auto" w:fill="auto"/>
            <w:vAlign w:val="center"/>
            <w:hideMark/>
          </w:tcPr>
          <w:p w14:paraId="011236C9" w14:textId="62D64CCF"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661" w:type="dxa"/>
            <w:tcBorders>
              <w:top w:val="nil"/>
              <w:left w:val="nil"/>
              <w:bottom w:val="single" w:sz="8" w:space="0" w:color="auto"/>
              <w:right w:val="single" w:sz="8" w:space="0" w:color="auto"/>
            </w:tcBorders>
            <w:shd w:val="clear" w:color="auto" w:fill="auto"/>
            <w:vAlign w:val="center"/>
            <w:hideMark/>
          </w:tcPr>
          <w:p w14:paraId="32CC6A21" w14:textId="524D8BF9"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671034CD" w14:textId="03FFA315" w:rsidR="00D10C84" w:rsidRPr="00D10C84" w:rsidRDefault="00D10C84">
            <w:pPr>
              <w:spacing w:after="0"/>
              <w:jc w:val="center"/>
              <w:rPr>
                <w:rFonts w:ascii="Arial Narrow" w:hAnsi="Arial Narrow"/>
                <w:szCs w:val="22"/>
              </w:rPr>
            </w:pPr>
            <w:r w:rsidRPr="00ED3FCF">
              <w:rPr>
                <w:rFonts w:ascii="Arial Narrow" w:hAnsi="Arial Narrow"/>
                <w:szCs w:val="22"/>
              </w:rPr>
              <w:t>-</w:t>
            </w:r>
          </w:p>
        </w:tc>
        <w:tc>
          <w:tcPr>
            <w:tcW w:w="851" w:type="dxa"/>
            <w:tcBorders>
              <w:top w:val="nil"/>
              <w:left w:val="nil"/>
              <w:bottom w:val="single" w:sz="8" w:space="0" w:color="auto"/>
              <w:right w:val="single" w:sz="8" w:space="0" w:color="auto"/>
            </w:tcBorders>
            <w:shd w:val="clear" w:color="auto" w:fill="auto"/>
            <w:vAlign w:val="center"/>
            <w:hideMark/>
          </w:tcPr>
          <w:p w14:paraId="73C68662" w14:textId="01200505"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221E40F5" w14:textId="446D409F"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7DAECB72" w14:textId="2E54E942"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35BFC974" w14:textId="0A855196" w:rsidR="00D10C84" w:rsidRPr="00D10C84" w:rsidRDefault="00D10C84">
            <w:pPr>
              <w:spacing w:after="0"/>
              <w:jc w:val="center"/>
              <w:rPr>
                <w:rFonts w:ascii="Arial Narrow" w:hAnsi="Arial Narrow"/>
                <w:szCs w:val="22"/>
              </w:rPr>
            </w:pPr>
            <w:r w:rsidRPr="00ED3FCF">
              <w:rPr>
                <w:rFonts w:ascii="Arial Narrow" w:hAnsi="Arial Narrow"/>
                <w:szCs w:val="22"/>
              </w:rPr>
              <w:t>-</w:t>
            </w:r>
          </w:p>
        </w:tc>
      </w:tr>
      <w:tr w:rsidR="00D10C84" w:rsidRPr="00F61B97" w14:paraId="3EEE32E2" w14:textId="77777777" w:rsidTr="00ED3FCF">
        <w:trPr>
          <w:trHeight w:val="393"/>
        </w:trPr>
        <w:tc>
          <w:tcPr>
            <w:tcW w:w="1135" w:type="dxa"/>
            <w:tcBorders>
              <w:top w:val="nil"/>
              <w:left w:val="single" w:sz="8" w:space="0" w:color="auto"/>
              <w:bottom w:val="single" w:sz="8" w:space="0" w:color="auto"/>
              <w:right w:val="single" w:sz="8" w:space="0" w:color="auto"/>
            </w:tcBorders>
            <w:shd w:val="clear" w:color="auto" w:fill="auto"/>
            <w:vAlign w:val="center"/>
            <w:hideMark/>
          </w:tcPr>
          <w:p w14:paraId="325740F6" w14:textId="77777777" w:rsidR="00D10C84" w:rsidRPr="005209B0" w:rsidRDefault="00D10C84" w:rsidP="00D10C84">
            <w:pPr>
              <w:spacing w:after="0"/>
              <w:rPr>
                <w:rFonts w:ascii="Arial Narrow" w:hAnsi="Arial Narrow"/>
                <w:bCs/>
                <w:color w:val="000000"/>
                <w:szCs w:val="22"/>
              </w:rPr>
            </w:pPr>
            <w:r w:rsidRPr="005209B0">
              <w:rPr>
                <w:rFonts w:ascii="Arial Narrow" w:hAnsi="Arial Narrow"/>
                <w:bCs/>
                <w:color w:val="000000"/>
                <w:szCs w:val="22"/>
              </w:rPr>
              <w:t>Centre</w:t>
            </w:r>
          </w:p>
        </w:tc>
        <w:tc>
          <w:tcPr>
            <w:tcW w:w="992" w:type="dxa"/>
            <w:tcBorders>
              <w:top w:val="nil"/>
              <w:left w:val="nil"/>
              <w:bottom w:val="single" w:sz="8" w:space="0" w:color="auto"/>
              <w:right w:val="single" w:sz="8" w:space="0" w:color="auto"/>
            </w:tcBorders>
            <w:shd w:val="clear" w:color="auto" w:fill="auto"/>
            <w:vAlign w:val="center"/>
            <w:hideMark/>
          </w:tcPr>
          <w:p w14:paraId="5863F841" w14:textId="77777777" w:rsidR="00D10C84" w:rsidRPr="005209B0" w:rsidRDefault="00D10C84" w:rsidP="00D10C84">
            <w:pPr>
              <w:spacing w:after="0"/>
              <w:jc w:val="center"/>
              <w:rPr>
                <w:rFonts w:ascii="Arial Narrow" w:hAnsi="Arial Narrow"/>
                <w:color w:val="000000"/>
                <w:szCs w:val="22"/>
              </w:rPr>
            </w:pPr>
            <w:r w:rsidRPr="005209B0">
              <w:rPr>
                <w:rFonts w:ascii="Arial Narrow" w:hAnsi="Arial Narrow"/>
                <w:color w:val="000000"/>
                <w:szCs w:val="22"/>
              </w:rPr>
              <w:t>11</w:t>
            </w:r>
          </w:p>
        </w:tc>
        <w:tc>
          <w:tcPr>
            <w:tcW w:w="851" w:type="dxa"/>
            <w:tcBorders>
              <w:top w:val="nil"/>
              <w:left w:val="nil"/>
              <w:bottom w:val="single" w:sz="8" w:space="0" w:color="auto"/>
              <w:right w:val="single" w:sz="8" w:space="0" w:color="auto"/>
            </w:tcBorders>
            <w:shd w:val="clear" w:color="auto" w:fill="auto"/>
            <w:vAlign w:val="center"/>
            <w:hideMark/>
          </w:tcPr>
          <w:p w14:paraId="0E37BC1E" w14:textId="37979B58" w:rsidR="00D10C84" w:rsidRPr="00D10C84" w:rsidRDefault="00D10C84">
            <w:pPr>
              <w:spacing w:after="0"/>
              <w:jc w:val="center"/>
              <w:rPr>
                <w:rFonts w:ascii="Arial Narrow" w:hAnsi="Arial Narrow"/>
                <w:color w:val="000000"/>
                <w:szCs w:val="22"/>
              </w:rPr>
            </w:pPr>
            <w:r w:rsidRPr="00ED3FCF">
              <w:rPr>
                <w:rFonts w:ascii="Arial Narrow" w:hAnsi="Arial Narrow"/>
                <w:szCs w:val="22"/>
              </w:rPr>
              <w:t>10,906</w:t>
            </w:r>
          </w:p>
        </w:tc>
        <w:tc>
          <w:tcPr>
            <w:tcW w:w="850" w:type="dxa"/>
            <w:tcBorders>
              <w:top w:val="nil"/>
              <w:left w:val="nil"/>
              <w:bottom w:val="single" w:sz="8" w:space="0" w:color="auto"/>
              <w:right w:val="single" w:sz="8" w:space="0" w:color="auto"/>
            </w:tcBorders>
            <w:shd w:val="clear" w:color="auto" w:fill="auto"/>
            <w:vAlign w:val="center"/>
            <w:hideMark/>
          </w:tcPr>
          <w:p w14:paraId="0B3890F6" w14:textId="4E2F4D1E"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141DDA7A" w14:textId="07AE630D" w:rsidR="00D10C84" w:rsidRPr="00D10C84" w:rsidRDefault="00D10C84">
            <w:pPr>
              <w:spacing w:after="0"/>
              <w:jc w:val="center"/>
              <w:rPr>
                <w:rFonts w:ascii="Arial Narrow" w:hAnsi="Arial Narrow"/>
                <w:color w:val="000000"/>
                <w:szCs w:val="22"/>
              </w:rPr>
            </w:pPr>
            <w:r w:rsidRPr="00ED3FCF">
              <w:rPr>
                <w:rFonts w:ascii="Arial Narrow" w:hAnsi="Arial Narrow"/>
                <w:szCs w:val="22"/>
              </w:rPr>
              <w:t>10,906</w:t>
            </w:r>
          </w:p>
        </w:tc>
        <w:tc>
          <w:tcPr>
            <w:tcW w:w="850" w:type="dxa"/>
            <w:tcBorders>
              <w:top w:val="nil"/>
              <w:left w:val="nil"/>
              <w:bottom w:val="single" w:sz="8" w:space="0" w:color="auto"/>
              <w:right w:val="single" w:sz="8" w:space="0" w:color="auto"/>
            </w:tcBorders>
            <w:shd w:val="clear" w:color="auto" w:fill="auto"/>
            <w:vAlign w:val="center"/>
            <w:hideMark/>
          </w:tcPr>
          <w:p w14:paraId="58533B22" w14:textId="481A9375" w:rsidR="00D10C84" w:rsidRPr="00D10C84" w:rsidRDefault="00D10C84">
            <w:pPr>
              <w:spacing w:after="0"/>
              <w:jc w:val="center"/>
              <w:rPr>
                <w:rFonts w:ascii="Arial Narrow" w:hAnsi="Arial Narrow"/>
                <w:color w:val="000000"/>
                <w:szCs w:val="22"/>
              </w:rPr>
            </w:pPr>
            <w:r w:rsidRPr="00ED3FCF">
              <w:rPr>
                <w:rFonts w:ascii="Arial Narrow" w:hAnsi="Arial Narrow"/>
                <w:szCs w:val="22"/>
              </w:rPr>
              <w:t>99,1</w:t>
            </w:r>
          </w:p>
        </w:tc>
        <w:tc>
          <w:tcPr>
            <w:tcW w:w="868" w:type="dxa"/>
            <w:tcBorders>
              <w:top w:val="nil"/>
              <w:left w:val="nil"/>
              <w:bottom w:val="single" w:sz="8" w:space="0" w:color="auto"/>
              <w:right w:val="single" w:sz="8" w:space="0" w:color="auto"/>
            </w:tcBorders>
            <w:shd w:val="clear" w:color="auto" w:fill="auto"/>
            <w:vAlign w:val="center"/>
            <w:hideMark/>
          </w:tcPr>
          <w:p w14:paraId="0C1065C4" w14:textId="3E97D003"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33" w:type="dxa"/>
            <w:tcBorders>
              <w:top w:val="nil"/>
              <w:left w:val="nil"/>
              <w:bottom w:val="single" w:sz="8" w:space="0" w:color="auto"/>
              <w:right w:val="single" w:sz="8" w:space="0" w:color="auto"/>
            </w:tcBorders>
            <w:shd w:val="clear" w:color="auto" w:fill="auto"/>
            <w:vAlign w:val="center"/>
            <w:hideMark/>
          </w:tcPr>
          <w:p w14:paraId="6C1CBE95" w14:textId="6113DB21"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492" w:type="dxa"/>
            <w:tcBorders>
              <w:top w:val="nil"/>
              <w:left w:val="nil"/>
              <w:bottom w:val="single" w:sz="8" w:space="0" w:color="auto"/>
              <w:right w:val="single" w:sz="8" w:space="0" w:color="auto"/>
            </w:tcBorders>
            <w:shd w:val="clear" w:color="auto" w:fill="auto"/>
            <w:vAlign w:val="center"/>
            <w:hideMark/>
          </w:tcPr>
          <w:p w14:paraId="25C844AE" w14:textId="51CA6B3C"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642" w:type="dxa"/>
            <w:tcBorders>
              <w:top w:val="nil"/>
              <w:left w:val="nil"/>
              <w:bottom w:val="single" w:sz="8" w:space="0" w:color="auto"/>
              <w:right w:val="single" w:sz="8" w:space="0" w:color="auto"/>
            </w:tcBorders>
            <w:shd w:val="clear" w:color="auto" w:fill="auto"/>
            <w:vAlign w:val="center"/>
            <w:hideMark/>
          </w:tcPr>
          <w:p w14:paraId="0EFF8614" w14:textId="5D80CC5D"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905" w:type="dxa"/>
            <w:tcBorders>
              <w:top w:val="nil"/>
              <w:left w:val="nil"/>
              <w:bottom w:val="single" w:sz="8" w:space="0" w:color="auto"/>
              <w:right w:val="single" w:sz="8" w:space="0" w:color="auto"/>
            </w:tcBorders>
            <w:shd w:val="clear" w:color="auto" w:fill="auto"/>
            <w:vAlign w:val="center"/>
            <w:hideMark/>
          </w:tcPr>
          <w:p w14:paraId="7BC76FF3" w14:textId="312CF762"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938" w:type="dxa"/>
            <w:tcBorders>
              <w:top w:val="nil"/>
              <w:left w:val="nil"/>
              <w:bottom w:val="single" w:sz="8" w:space="0" w:color="auto"/>
              <w:right w:val="single" w:sz="8" w:space="0" w:color="auto"/>
            </w:tcBorders>
            <w:shd w:val="clear" w:color="auto" w:fill="auto"/>
            <w:vAlign w:val="center"/>
            <w:hideMark/>
          </w:tcPr>
          <w:p w14:paraId="2D1EB072" w14:textId="251B3E26"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98" w:type="dxa"/>
            <w:tcBorders>
              <w:top w:val="nil"/>
              <w:left w:val="nil"/>
              <w:bottom w:val="single" w:sz="8" w:space="0" w:color="auto"/>
              <w:right w:val="single" w:sz="8" w:space="0" w:color="auto"/>
            </w:tcBorders>
            <w:shd w:val="clear" w:color="auto" w:fill="auto"/>
            <w:vAlign w:val="center"/>
            <w:hideMark/>
          </w:tcPr>
          <w:p w14:paraId="0D63BFF0" w14:textId="212BFF97"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661" w:type="dxa"/>
            <w:tcBorders>
              <w:top w:val="nil"/>
              <w:left w:val="nil"/>
              <w:bottom w:val="single" w:sz="8" w:space="0" w:color="auto"/>
              <w:right w:val="single" w:sz="8" w:space="0" w:color="auto"/>
            </w:tcBorders>
            <w:shd w:val="clear" w:color="auto" w:fill="auto"/>
            <w:vAlign w:val="center"/>
            <w:hideMark/>
          </w:tcPr>
          <w:p w14:paraId="46C70858" w14:textId="2FF8F7C8"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5C97ED9C" w14:textId="7D4688C5" w:rsidR="00D10C84" w:rsidRPr="00D10C84" w:rsidRDefault="00D10C84">
            <w:pPr>
              <w:spacing w:after="0"/>
              <w:jc w:val="center"/>
              <w:rPr>
                <w:rFonts w:ascii="Arial Narrow" w:hAnsi="Arial Narrow"/>
                <w:szCs w:val="22"/>
              </w:rPr>
            </w:pPr>
            <w:r w:rsidRPr="00ED3FCF">
              <w:rPr>
                <w:rFonts w:ascii="Arial Narrow" w:hAnsi="Arial Narrow"/>
                <w:szCs w:val="22"/>
              </w:rPr>
              <w:t>-</w:t>
            </w:r>
          </w:p>
        </w:tc>
        <w:tc>
          <w:tcPr>
            <w:tcW w:w="851" w:type="dxa"/>
            <w:tcBorders>
              <w:top w:val="nil"/>
              <w:left w:val="nil"/>
              <w:bottom w:val="single" w:sz="8" w:space="0" w:color="auto"/>
              <w:right w:val="single" w:sz="8" w:space="0" w:color="auto"/>
            </w:tcBorders>
            <w:shd w:val="clear" w:color="auto" w:fill="auto"/>
            <w:vAlign w:val="center"/>
            <w:hideMark/>
          </w:tcPr>
          <w:p w14:paraId="4B836B1D" w14:textId="15F9FAF6"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0BB11187" w14:textId="321D598E"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22FA214A" w14:textId="2B015A2E"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70DBE507" w14:textId="6DED5606" w:rsidR="00D10C84" w:rsidRPr="00D10C84" w:rsidRDefault="00D10C84">
            <w:pPr>
              <w:spacing w:after="0"/>
              <w:jc w:val="center"/>
              <w:rPr>
                <w:rFonts w:ascii="Arial Narrow" w:hAnsi="Arial Narrow"/>
                <w:szCs w:val="22"/>
              </w:rPr>
            </w:pPr>
            <w:r w:rsidRPr="00ED3FCF">
              <w:rPr>
                <w:rFonts w:ascii="Arial Narrow" w:hAnsi="Arial Narrow"/>
                <w:szCs w:val="22"/>
              </w:rPr>
              <w:t>-</w:t>
            </w:r>
          </w:p>
        </w:tc>
      </w:tr>
      <w:tr w:rsidR="00D10C84" w:rsidRPr="00F61B97" w14:paraId="3C067A7F" w14:textId="77777777" w:rsidTr="00ED3FCF">
        <w:trPr>
          <w:trHeight w:val="413"/>
        </w:trPr>
        <w:tc>
          <w:tcPr>
            <w:tcW w:w="1135" w:type="dxa"/>
            <w:tcBorders>
              <w:top w:val="nil"/>
              <w:left w:val="single" w:sz="8" w:space="0" w:color="auto"/>
              <w:bottom w:val="single" w:sz="8" w:space="0" w:color="auto"/>
              <w:right w:val="single" w:sz="8" w:space="0" w:color="auto"/>
            </w:tcBorders>
            <w:shd w:val="clear" w:color="auto" w:fill="auto"/>
            <w:vAlign w:val="center"/>
            <w:hideMark/>
          </w:tcPr>
          <w:p w14:paraId="5322CCF6" w14:textId="77777777" w:rsidR="00D10C84" w:rsidRPr="005209B0" w:rsidRDefault="00D10C84" w:rsidP="00D10C84">
            <w:pPr>
              <w:spacing w:after="0"/>
              <w:rPr>
                <w:rFonts w:ascii="Arial Narrow" w:hAnsi="Arial Narrow"/>
                <w:bCs/>
                <w:color w:val="000000"/>
                <w:szCs w:val="22"/>
              </w:rPr>
            </w:pPr>
            <w:r w:rsidRPr="005209B0">
              <w:rPr>
                <w:rFonts w:ascii="Arial Narrow" w:hAnsi="Arial Narrow"/>
                <w:bCs/>
                <w:color w:val="000000"/>
                <w:szCs w:val="22"/>
              </w:rPr>
              <w:t>Centre-Est</w:t>
            </w:r>
          </w:p>
        </w:tc>
        <w:tc>
          <w:tcPr>
            <w:tcW w:w="992" w:type="dxa"/>
            <w:tcBorders>
              <w:top w:val="nil"/>
              <w:left w:val="nil"/>
              <w:bottom w:val="single" w:sz="8" w:space="0" w:color="auto"/>
              <w:right w:val="single" w:sz="8" w:space="0" w:color="auto"/>
            </w:tcBorders>
            <w:shd w:val="clear" w:color="auto" w:fill="auto"/>
            <w:vAlign w:val="center"/>
            <w:hideMark/>
          </w:tcPr>
          <w:p w14:paraId="791DD06E" w14:textId="77777777" w:rsidR="00D10C84" w:rsidRPr="005209B0" w:rsidRDefault="00D10C84" w:rsidP="00D10C84">
            <w:pPr>
              <w:spacing w:after="0"/>
              <w:jc w:val="center"/>
              <w:rPr>
                <w:rFonts w:ascii="Arial Narrow" w:hAnsi="Arial Narrow"/>
                <w:color w:val="000000"/>
                <w:szCs w:val="22"/>
              </w:rPr>
            </w:pPr>
            <w:r w:rsidRPr="005209B0">
              <w:rPr>
                <w:rFonts w:ascii="Arial Narrow" w:hAnsi="Arial Narrow"/>
                <w:color w:val="000000"/>
                <w:szCs w:val="22"/>
              </w:rPr>
              <w:t>35,2</w:t>
            </w:r>
          </w:p>
        </w:tc>
        <w:tc>
          <w:tcPr>
            <w:tcW w:w="851" w:type="dxa"/>
            <w:tcBorders>
              <w:top w:val="nil"/>
              <w:left w:val="nil"/>
              <w:bottom w:val="single" w:sz="8" w:space="0" w:color="auto"/>
              <w:right w:val="single" w:sz="8" w:space="0" w:color="auto"/>
            </w:tcBorders>
            <w:shd w:val="clear" w:color="auto" w:fill="auto"/>
            <w:vAlign w:val="center"/>
            <w:hideMark/>
          </w:tcPr>
          <w:p w14:paraId="07D20EB7" w14:textId="450A10AD"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208B349C" w14:textId="2E2E974A"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176E0C02" w14:textId="4C6EAE93"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73CF5934" w14:textId="4D2C1C30"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868" w:type="dxa"/>
            <w:tcBorders>
              <w:top w:val="nil"/>
              <w:left w:val="nil"/>
              <w:bottom w:val="single" w:sz="8" w:space="0" w:color="auto"/>
              <w:right w:val="single" w:sz="8" w:space="0" w:color="auto"/>
            </w:tcBorders>
            <w:shd w:val="clear" w:color="auto" w:fill="auto"/>
            <w:vAlign w:val="center"/>
            <w:hideMark/>
          </w:tcPr>
          <w:p w14:paraId="749E0DBC" w14:textId="30422EA9"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33" w:type="dxa"/>
            <w:tcBorders>
              <w:top w:val="nil"/>
              <w:left w:val="nil"/>
              <w:bottom w:val="single" w:sz="8" w:space="0" w:color="auto"/>
              <w:right w:val="single" w:sz="8" w:space="0" w:color="auto"/>
            </w:tcBorders>
            <w:shd w:val="clear" w:color="auto" w:fill="auto"/>
            <w:vAlign w:val="center"/>
            <w:hideMark/>
          </w:tcPr>
          <w:p w14:paraId="6E81CA39" w14:textId="7604DF56"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492" w:type="dxa"/>
            <w:tcBorders>
              <w:top w:val="nil"/>
              <w:left w:val="nil"/>
              <w:bottom w:val="single" w:sz="8" w:space="0" w:color="auto"/>
              <w:right w:val="single" w:sz="8" w:space="0" w:color="auto"/>
            </w:tcBorders>
            <w:shd w:val="clear" w:color="auto" w:fill="auto"/>
            <w:vAlign w:val="center"/>
            <w:hideMark/>
          </w:tcPr>
          <w:p w14:paraId="0437E053" w14:textId="33F8CD32"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642" w:type="dxa"/>
            <w:tcBorders>
              <w:top w:val="nil"/>
              <w:left w:val="nil"/>
              <w:bottom w:val="single" w:sz="8" w:space="0" w:color="auto"/>
              <w:right w:val="single" w:sz="8" w:space="0" w:color="auto"/>
            </w:tcBorders>
            <w:shd w:val="clear" w:color="auto" w:fill="auto"/>
            <w:vAlign w:val="center"/>
            <w:hideMark/>
          </w:tcPr>
          <w:p w14:paraId="6EA58E1E" w14:textId="6AE4C0D1"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905" w:type="dxa"/>
            <w:tcBorders>
              <w:top w:val="nil"/>
              <w:left w:val="nil"/>
              <w:bottom w:val="single" w:sz="8" w:space="0" w:color="auto"/>
              <w:right w:val="single" w:sz="8" w:space="0" w:color="auto"/>
            </w:tcBorders>
            <w:shd w:val="clear" w:color="auto" w:fill="auto"/>
            <w:vAlign w:val="center"/>
            <w:hideMark/>
          </w:tcPr>
          <w:p w14:paraId="6049F70E" w14:textId="64C600F8"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938" w:type="dxa"/>
            <w:tcBorders>
              <w:top w:val="nil"/>
              <w:left w:val="nil"/>
              <w:bottom w:val="single" w:sz="8" w:space="0" w:color="auto"/>
              <w:right w:val="single" w:sz="8" w:space="0" w:color="auto"/>
            </w:tcBorders>
            <w:shd w:val="clear" w:color="auto" w:fill="auto"/>
            <w:vAlign w:val="center"/>
            <w:hideMark/>
          </w:tcPr>
          <w:p w14:paraId="1097AC21" w14:textId="1B200B6E"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98" w:type="dxa"/>
            <w:tcBorders>
              <w:top w:val="nil"/>
              <w:left w:val="nil"/>
              <w:bottom w:val="single" w:sz="8" w:space="0" w:color="auto"/>
              <w:right w:val="single" w:sz="8" w:space="0" w:color="auto"/>
            </w:tcBorders>
            <w:shd w:val="clear" w:color="auto" w:fill="auto"/>
            <w:vAlign w:val="center"/>
            <w:hideMark/>
          </w:tcPr>
          <w:p w14:paraId="25B331E0" w14:textId="37632C90"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661" w:type="dxa"/>
            <w:tcBorders>
              <w:top w:val="nil"/>
              <w:left w:val="nil"/>
              <w:bottom w:val="single" w:sz="8" w:space="0" w:color="auto"/>
              <w:right w:val="single" w:sz="8" w:space="0" w:color="auto"/>
            </w:tcBorders>
            <w:shd w:val="clear" w:color="auto" w:fill="auto"/>
            <w:vAlign w:val="center"/>
            <w:hideMark/>
          </w:tcPr>
          <w:p w14:paraId="668D2794" w14:textId="72B17397"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5034445D" w14:textId="1CAC5B8C" w:rsidR="00D10C84" w:rsidRPr="00D10C84" w:rsidRDefault="00D10C84">
            <w:pPr>
              <w:spacing w:after="0"/>
              <w:jc w:val="center"/>
              <w:rPr>
                <w:rFonts w:ascii="Arial Narrow" w:hAnsi="Arial Narrow"/>
                <w:szCs w:val="22"/>
              </w:rPr>
            </w:pPr>
            <w:r w:rsidRPr="00ED3FCF">
              <w:rPr>
                <w:rFonts w:ascii="Arial Narrow" w:hAnsi="Arial Narrow"/>
                <w:szCs w:val="22"/>
              </w:rPr>
              <w:t>-</w:t>
            </w:r>
          </w:p>
        </w:tc>
        <w:tc>
          <w:tcPr>
            <w:tcW w:w="851" w:type="dxa"/>
            <w:tcBorders>
              <w:top w:val="nil"/>
              <w:left w:val="nil"/>
              <w:bottom w:val="single" w:sz="8" w:space="0" w:color="auto"/>
              <w:right w:val="single" w:sz="8" w:space="0" w:color="auto"/>
            </w:tcBorders>
            <w:shd w:val="clear" w:color="auto" w:fill="auto"/>
            <w:vAlign w:val="center"/>
            <w:hideMark/>
          </w:tcPr>
          <w:p w14:paraId="002F7756" w14:textId="1B40CEB9"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3801BFA9" w14:textId="20473FEA"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362290AF" w14:textId="686BAA07"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67156D14" w14:textId="0566CD53" w:rsidR="00D10C84" w:rsidRPr="00D10C84" w:rsidRDefault="00D10C84">
            <w:pPr>
              <w:spacing w:after="0"/>
              <w:jc w:val="center"/>
              <w:rPr>
                <w:rFonts w:ascii="Arial Narrow" w:hAnsi="Arial Narrow"/>
                <w:szCs w:val="22"/>
              </w:rPr>
            </w:pPr>
            <w:r w:rsidRPr="00ED3FCF">
              <w:rPr>
                <w:rFonts w:ascii="Arial Narrow" w:hAnsi="Arial Narrow"/>
                <w:szCs w:val="22"/>
              </w:rPr>
              <w:t>-</w:t>
            </w:r>
          </w:p>
        </w:tc>
      </w:tr>
      <w:tr w:rsidR="00D10C84" w:rsidRPr="00F61B97" w14:paraId="6C1FA27B" w14:textId="77777777" w:rsidTr="00ED3FCF">
        <w:trPr>
          <w:trHeight w:val="405"/>
        </w:trPr>
        <w:tc>
          <w:tcPr>
            <w:tcW w:w="1135" w:type="dxa"/>
            <w:tcBorders>
              <w:top w:val="nil"/>
              <w:left w:val="single" w:sz="8" w:space="0" w:color="auto"/>
              <w:bottom w:val="single" w:sz="8" w:space="0" w:color="auto"/>
              <w:right w:val="single" w:sz="8" w:space="0" w:color="auto"/>
            </w:tcBorders>
            <w:shd w:val="clear" w:color="auto" w:fill="auto"/>
            <w:vAlign w:val="center"/>
            <w:hideMark/>
          </w:tcPr>
          <w:p w14:paraId="5F9638FF" w14:textId="77777777" w:rsidR="00D10C84" w:rsidRPr="005209B0" w:rsidRDefault="00D10C84" w:rsidP="00D10C84">
            <w:pPr>
              <w:spacing w:after="0"/>
              <w:rPr>
                <w:rFonts w:ascii="Arial Narrow" w:hAnsi="Arial Narrow"/>
                <w:bCs/>
                <w:color w:val="000000"/>
                <w:szCs w:val="22"/>
              </w:rPr>
            </w:pPr>
            <w:r w:rsidRPr="005209B0">
              <w:rPr>
                <w:rFonts w:ascii="Arial Narrow" w:hAnsi="Arial Narrow"/>
                <w:bCs/>
                <w:color w:val="000000"/>
                <w:szCs w:val="22"/>
              </w:rPr>
              <w:t>Centre-Nord</w:t>
            </w:r>
          </w:p>
        </w:tc>
        <w:tc>
          <w:tcPr>
            <w:tcW w:w="992" w:type="dxa"/>
            <w:tcBorders>
              <w:top w:val="nil"/>
              <w:left w:val="nil"/>
              <w:bottom w:val="single" w:sz="8" w:space="0" w:color="auto"/>
              <w:right w:val="single" w:sz="8" w:space="0" w:color="auto"/>
            </w:tcBorders>
            <w:shd w:val="clear" w:color="auto" w:fill="auto"/>
            <w:vAlign w:val="center"/>
            <w:hideMark/>
          </w:tcPr>
          <w:p w14:paraId="211566D4" w14:textId="77777777" w:rsidR="00D10C84" w:rsidRPr="005209B0" w:rsidRDefault="00D10C84" w:rsidP="00D10C84">
            <w:pPr>
              <w:spacing w:after="0"/>
              <w:jc w:val="center"/>
              <w:rPr>
                <w:rFonts w:ascii="Arial Narrow" w:hAnsi="Arial Narrow"/>
                <w:color w:val="000000"/>
                <w:szCs w:val="22"/>
              </w:rPr>
            </w:pPr>
            <w:r w:rsidRPr="005209B0">
              <w:rPr>
                <w:rFonts w:ascii="Arial Narrow" w:hAnsi="Arial Narrow"/>
                <w:color w:val="000000"/>
                <w:szCs w:val="22"/>
              </w:rPr>
              <w:t>39,23</w:t>
            </w:r>
          </w:p>
        </w:tc>
        <w:tc>
          <w:tcPr>
            <w:tcW w:w="851" w:type="dxa"/>
            <w:tcBorders>
              <w:top w:val="nil"/>
              <w:left w:val="nil"/>
              <w:bottom w:val="single" w:sz="8" w:space="0" w:color="auto"/>
              <w:right w:val="single" w:sz="8" w:space="0" w:color="auto"/>
            </w:tcBorders>
            <w:shd w:val="clear" w:color="auto" w:fill="auto"/>
            <w:vAlign w:val="center"/>
            <w:hideMark/>
          </w:tcPr>
          <w:p w14:paraId="4D16A4D6" w14:textId="53DFA984"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78BE8D11" w14:textId="467707EA"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4136B186" w14:textId="5F77897A"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6A452E54" w14:textId="07E1F5A0"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868" w:type="dxa"/>
            <w:tcBorders>
              <w:top w:val="nil"/>
              <w:left w:val="nil"/>
              <w:bottom w:val="single" w:sz="8" w:space="0" w:color="auto"/>
              <w:right w:val="single" w:sz="8" w:space="0" w:color="auto"/>
            </w:tcBorders>
            <w:shd w:val="clear" w:color="auto" w:fill="auto"/>
            <w:vAlign w:val="center"/>
            <w:hideMark/>
          </w:tcPr>
          <w:p w14:paraId="7B0F45BF" w14:textId="0298A89C"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33" w:type="dxa"/>
            <w:tcBorders>
              <w:top w:val="nil"/>
              <w:left w:val="nil"/>
              <w:bottom w:val="single" w:sz="8" w:space="0" w:color="auto"/>
              <w:right w:val="single" w:sz="8" w:space="0" w:color="auto"/>
            </w:tcBorders>
            <w:shd w:val="clear" w:color="auto" w:fill="auto"/>
            <w:vAlign w:val="center"/>
            <w:hideMark/>
          </w:tcPr>
          <w:p w14:paraId="13F3AC8C" w14:textId="358925F7"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492" w:type="dxa"/>
            <w:tcBorders>
              <w:top w:val="nil"/>
              <w:left w:val="nil"/>
              <w:bottom w:val="single" w:sz="8" w:space="0" w:color="auto"/>
              <w:right w:val="single" w:sz="8" w:space="0" w:color="auto"/>
            </w:tcBorders>
            <w:shd w:val="clear" w:color="auto" w:fill="auto"/>
            <w:vAlign w:val="center"/>
            <w:hideMark/>
          </w:tcPr>
          <w:p w14:paraId="062F2997" w14:textId="69823E89"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642" w:type="dxa"/>
            <w:tcBorders>
              <w:top w:val="nil"/>
              <w:left w:val="nil"/>
              <w:bottom w:val="single" w:sz="8" w:space="0" w:color="auto"/>
              <w:right w:val="single" w:sz="8" w:space="0" w:color="auto"/>
            </w:tcBorders>
            <w:shd w:val="clear" w:color="auto" w:fill="auto"/>
            <w:vAlign w:val="center"/>
            <w:hideMark/>
          </w:tcPr>
          <w:p w14:paraId="5A5B3835" w14:textId="44A5FB64"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905" w:type="dxa"/>
            <w:tcBorders>
              <w:top w:val="nil"/>
              <w:left w:val="nil"/>
              <w:bottom w:val="single" w:sz="8" w:space="0" w:color="auto"/>
              <w:right w:val="single" w:sz="8" w:space="0" w:color="auto"/>
            </w:tcBorders>
            <w:shd w:val="clear" w:color="auto" w:fill="auto"/>
            <w:vAlign w:val="center"/>
            <w:hideMark/>
          </w:tcPr>
          <w:p w14:paraId="7888257D" w14:textId="2EA9FB34"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938" w:type="dxa"/>
            <w:tcBorders>
              <w:top w:val="nil"/>
              <w:left w:val="nil"/>
              <w:bottom w:val="single" w:sz="8" w:space="0" w:color="auto"/>
              <w:right w:val="single" w:sz="8" w:space="0" w:color="auto"/>
            </w:tcBorders>
            <w:shd w:val="clear" w:color="auto" w:fill="auto"/>
            <w:vAlign w:val="center"/>
            <w:hideMark/>
          </w:tcPr>
          <w:p w14:paraId="1A131D41" w14:textId="4A16C57E"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98" w:type="dxa"/>
            <w:tcBorders>
              <w:top w:val="nil"/>
              <w:left w:val="nil"/>
              <w:bottom w:val="single" w:sz="8" w:space="0" w:color="auto"/>
              <w:right w:val="single" w:sz="8" w:space="0" w:color="auto"/>
            </w:tcBorders>
            <w:shd w:val="clear" w:color="auto" w:fill="auto"/>
            <w:vAlign w:val="center"/>
            <w:hideMark/>
          </w:tcPr>
          <w:p w14:paraId="6A560F5E" w14:textId="66A3572D"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661" w:type="dxa"/>
            <w:tcBorders>
              <w:top w:val="nil"/>
              <w:left w:val="nil"/>
              <w:bottom w:val="single" w:sz="8" w:space="0" w:color="auto"/>
              <w:right w:val="single" w:sz="8" w:space="0" w:color="auto"/>
            </w:tcBorders>
            <w:shd w:val="clear" w:color="auto" w:fill="auto"/>
            <w:vAlign w:val="center"/>
            <w:hideMark/>
          </w:tcPr>
          <w:p w14:paraId="0298714E" w14:textId="23544279"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2D3F5CE2" w14:textId="7286EFB9" w:rsidR="00D10C84" w:rsidRPr="00D10C84" w:rsidRDefault="00D10C84">
            <w:pPr>
              <w:spacing w:after="0"/>
              <w:jc w:val="center"/>
              <w:rPr>
                <w:rFonts w:ascii="Arial Narrow" w:hAnsi="Arial Narrow"/>
                <w:szCs w:val="22"/>
              </w:rPr>
            </w:pPr>
            <w:r w:rsidRPr="00ED3FCF">
              <w:rPr>
                <w:rFonts w:ascii="Arial Narrow" w:hAnsi="Arial Narrow"/>
                <w:szCs w:val="22"/>
              </w:rPr>
              <w:t>-</w:t>
            </w:r>
          </w:p>
        </w:tc>
        <w:tc>
          <w:tcPr>
            <w:tcW w:w="851" w:type="dxa"/>
            <w:tcBorders>
              <w:top w:val="nil"/>
              <w:left w:val="nil"/>
              <w:bottom w:val="single" w:sz="8" w:space="0" w:color="auto"/>
              <w:right w:val="single" w:sz="8" w:space="0" w:color="auto"/>
            </w:tcBorders>
            <w:shd w:val="clear" w:color="auto" w:fill="auto"/>
            <w:vAlign w:val="center"/>
            <w:hideMark/>
          </w:tcPr>
          <w:p w14:paraId="72DB0FA2" w14:textId="3DA78F42"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58F3C046" w14:textId="602FA4FA"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1A24122D" w14:textId="1ED8E809"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74DA0C88" w14:textId="024A5340" w:rsidR="00D10C84" w:rsidRPr="00D10C84" w:rsidRDefault="00D10C84">
            <w:pPr>
              <w:spacing w:after="0"/>
              <w:jc w:val="center"/>
              <w:rPr>
                <w:rFonts w:ascii="Arial Narrow" w:hAnsi="Arial Narrow"/>
                <w:szCs w:val="22"/>
              </w:rPr>
            </w:pPr>
            <w:r w:rsidRPr="00ED3FCF">
              <w:rPr>
                <w:rFonts w:ascii="Arial Narrow" w:hAnsi="Arial Narrow"/>
                <w:szCs w:val="22"/>
              </w:rPr>
              <w:t>-</w:t>
            </w:r>
          </w:p>
        </w:tc>
      </w:tr>
      <w:tr w:rsidR="00D10C84" w:rsidRPr="00F61B97" w14:paraId="31CFFE2E" w14:textId="77777777" w:rsidTr="00ED3FCF">
        <w:trPr>
          <w:trHeight w:val="538"/>
        </w:trPr>
        <w:tc>
          <w:tcPr>
            <w:tcW w:w="1135" w:type="dxa"/>
            <w:tcBorders>
              <w:top w:val="nil"/>
              <w:left w:val="single" w:sz="8" w:space="0" w:color="auto"/>
              <w:bottom w:val="single" w:sz="8" w:space="0" w:color="auto"/>
              <w:right w:val="single" w:sz="8" w:space="0" w:color="auto"/>
            </w:tcBorders>
            <w:shd w:val="clear" w:color="auto" w:fill="auto"/>
            <w:vAlign w:val="center"/>
            <w:hideMark/>
          </w:tcPr>
          <w:p w14:paraId="14A94A3D" w14:textId="77777777" w:rsidR="00D10C84" w:rsidRPr="005209B0" w:rsidRDefault="00D10C84" w:rsidP="00D10C84">
            <w:pPr>
              <w:spacing w:after="0"/>
              <w:rPr>
                <w:rFonts w:ascii="Arial Narrow" w:hAnsi="Arial Narrow"/>
                <w:bCs/>
                <w:color w:val="000000"/>
                <w:szCs w:val="22"/>
              </w:rPr>
            </w:pPr>
            <w:r w:rsidRPr="005209B0">
              <w:rPr>
                <w:rFonts w:ascii="Arial Narrow" w:hAnsi="Arial Narrow"/>
                <w:bCs/>
                <w:color w:val="000000"/>
                <w:szCs w:val="22"/>
              </w:rPr>
              <w:t>Centre-Ouest</w:t>
            </w:r>
          </w:p>
        </w:tc>
        <w:tc>
          <w:tcPr>
            <w:tcW w:w="992" w:type="dxa"/>
            <w:tcBorders>
              <w:top w:val="nil"/>
              <w:left w:val="nil"/>
              <w:bottom w:val="single" w:sz="8" w:space="0" w:color="auto"/>
              <w:right w:val="single" w:sz="8" w:space="0" w:color="auto"/>
            </w:tcBorders>
            <w:shd w:val="clear" w:color="auto" w:fill="auto"/>
            <w:vAlign w:val="center"/>
            <w:hideMark/>
          </w:tcPr>
          <w:p w14:paraId="3D91BBE2" w14:textId="77777777" w:rsidR="00D10C84" w:rsidRPr="005209B0" w:rsidRDefault="00D10C84" w:rsidP="00D10C84">
            <w:pPr>
              <w:spacing w:after="0"/>
              <w:jc w:val="center"/>
              <w:rPr>
                <w:rFonts w:ascii="Arial Narrow" w:hAnsi="Arial Narrow"/>
                <w:color w:val="000000"/>
                <w:szCs w:val="22"/>
              </w:rPr>
            </w:pPr>
            <w:r w:rsidRPr="005209B0">
              <w:rPr>
                <w:rFonts w:ascii="Arial Narrow" w:hAnsi="Arial Narrow"/>
                <w:color w:val="000000"/>
                <w:szCs w:val="22"/>
              </w:rPr>
              <w:t>25,36</w:t>
            </w:r>
          </w:p>
        </w:tc>
        <w:tc>
          <w:tcPr>
            <w:tcW w:w="851" w:type="dxa"/>
            <w:tcBorders>
              <w:top w:val="nil"/>
              <w:left w:val="nil"/>
              <w:bottom w:val="single" w:sz="8" w:space="0" w:color="auto"/>
              <w:right w:val="single" w:sz="8" w:space="0" w:color="auto"/>
            </w:tcBorders>
            <w:shd w:val="clear" w:color="auto" w:fill="auto"/>
            <w:vAlign w:val="center"/>
            <w:hideMark/>
          </w:tcPr>
          <w:p w14:paraId="1AE1B002" w14:textId="786877A4"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5F2A0D93" w14:textId="5AC2D407"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6B5799DD" w14:textId="7F4CEE46"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1AB6AED8" w14:textId="455DFC8C"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868" w:type="dxa"/>
            <w:tcBorders>
              <w:top w:val="nil"/>
              <w:left w:val="nil"/>
              <w:bottom w:val="single" w:sz="8" w:space="0" w:color="auto"/>
              <w:right w:val="single" w:sz="8" w:space="0" w:color="auto"/>
            </w:tcBorders>
            <w:shd w:val="clear" w:color="auto" w:fill="auto"/>
            <w:vAlign w:val="center"/>
            <w:hideMark/>
          </w:tcPr>
          <w:p w14:paraId="6D5E5C2C" w14:textId="41AE7049"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33" w:type="dxa"/>
            <w:tcBorders>
              <w:top w:val="nil"/>
              <w:left w:val="nil"/>
              <w:bottom w:val="single" w:sz="8" w:space="0" w:color="auto"/>
              <w:right w:val="single" w:sz="8" w:space="0" w:color="auto"/>
            </w:tcBorders>
            <w:shd w:val="clear" w:color="auto" w:fill="auto"/>
            <w:vAlign w:val="center"/>
            <w:hideMark/>
          </w:tcPr>
          <w:p w14:paraId="5802FDAB" w14:textId="5C1669CC"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492" w:type="dxa"/>
            <w:tcBorders>
              <w:top w:val="nil"/>
              <w:left w:val="nil"/>
              <w:bottom w:val="single" w:sz="8" w:space="0" w:color="auto"/>
              <w:right w:val="single" w:sz="8" w:space="0" w:color="auto"/>
            </w:tcBorders>
            <w:shd w:val="clear" w:color="auto" w:fill="auto"/>
            <w:vAlign w:val="center"/>
            <w:hideMark/>
          </w:tcPr>
          <w:p w14:paraId="05CA625D" w14:textId="62E5A9AC"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642" w:type="dxa"/>
            <w:tcBorders>
              <w:top w:val="nil"/>
              <w:left w:val="nil"/>
              <w:bottom w:val="single" w:sz="8" w:space="0" w:color="auto"/>
              <w:right w:val="single" w:sz="8" w:space="0" w:color="auto"/>
            </w:tcBorders>
            <w:shd w:val="clear" w:color="auto" w:fill="auto"/>
            <w:vAlign w:val="center"/>
            <w:hideMark/>
          </w:tcPr>
          <w:p w14:paraId="402C4A13" w14:textId="1FAB2146"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905" w:type="dxa"/>
            <w:tcBorders>
              <w:top w:val="nil"/>
              <w:left w:val="nil"/>
              <w:bottom w:val="single" w:sz="8" w:space="0" w:color="auto"/>
              <w:right w:val="single" w:sz="8" w:space="0" w:color="auto"/>
            </w:tcBorders>
            <w:shd w:val="clear" w:color="auto" w:fill="auto"/>
            <w:vAlign w:val="center"/>
            <w:hideMark/>
          </w:tcPr>
          <w:p w14:paraId="7E228EE5" w14:textId="03284297" w:rsidR="00D10C84" w:rsidRPr="00D10C84" w:rsidRDefault="00D10C84">
            <w:pPr>
              <w:spacing w:after="0"/>
              <w:jc w:val="center"/>
              <w:rPr>
                <w:rFonts w:ascii="Arial Narrow" w:hAnsi="Arial Narrow"/>
                <w:szCs w:val="22"/>
              </w:rPr>
            </w:pPr>
            <w:r w:rsidRPr="00ED3FCF">
              <w:rPr>
                <w:rFonts w:ascii="Arial Narrow" w:hAnsi="Arial Narrow"/>
                <w:szCs w:val="22"/>
              </w:rPr>
              <w:t>25,36</w:t>
            </w:r>
          </w:p>
        </w:tc>
        <w:tc>
          <w:tcPr>
            <w:tcW w:w="938" w:type="dxa"/>
            <w:tcBorders>
              <w:top w:val="nil"/>
              <w:left w:val="nil"/>
              <w:bottom w:val="single" w:sz="8" w:space="0" w:color="auto"/>
              <w:right w:val="single" w:sz="8" w:space="0" w:color="auto"/>
            </w:tcBorders>
            <w:shd w:val="clear" w:color="auto" w:fill="auto"/>
            <w:vAlign w:val="center"/>
            <w:hideMark/>
          </w:tcPr>
          <w:p w14:paraId="0ED0D8C9" w14:textId="3A8F4B43"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98" w:type="dxa"/>
            <w:tcBorders>
              <w:top w:val="nil"/>
              <w:left w:val="nil"/>
              <w:bottom w:val="single" w:sz="8" w:space="0" w:color="auto"/>
              <w:right w:val="single" w:sz="8" w:space="0" w:color="auto"/>
            </w:tcBorders>
            <w:shd w:val="clear" w:color="auto" w:fill="auto"/>
            <w:vAlign w:val="center"/>
            <w:hideMark/>
          </w:tcPr>
          <w:p w14:paraId="7D195894" w14:textId="264709DB"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661" w:type="dxa"/>
            <w:tcBorders>
              <w:top w:val="nil"/>
              <w:left w:val="nil"/>
              <w:bottom w:val="single" w:sz="8" w:space="0" w:color="auto"/>
              <w:right w:val="single" w:sz="8" w:space="0" w:color="auto"/>
            </w:tcBorders>
            <w:shd w:val="clear" w:color="auto" w:fill="auto"/>
            <w:vAlign w:val="center"/>
            <w:hideMark/>
          </w:tcPr>
          <w:p w14:paraId="5068237F" w14:textId="0E51F01A"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4626912F" w14:textId="7874CB3E"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509C8DF1" w14:textId="33A5F366"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20FE3689" w14:textId="00775CDC"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537EF365" w14:textId="7E321E5D"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484C4A6C" w14:textId="63C3C9B3" w:rsidR="00D10C84" w:rsidRPr="00D10C84" w:rsidRDefault="00D10C84">
            <w:pPr>
              <w:spacing w:after="0"/>
              <w:jc w:val="center"/>
              <w:rPr>
                <w:rFonts w:ascii="Arial Narrow" w:hAnsi="Arial Narrow"/>
                <w:szCs w:val="22"/>
              </w:rPr>
            </w:pPr>
            <w:r w:rsidRPr="00ED3FCF">
              <w:rPr>
                <w:rFonts w:ascii="Arial Narrow" w:hAnsi="Arial Narrow"/>
                <w:szCs w:val="22"/>
              </w:rPr>
              <w:t>0</w:t>
            </w:r>
          </w:p>
        </w:tc>
      </w:tr>
      <w:tr w:rsidR="00D10C84" w:rsidRPr="00F61B97" w14:paraId="48C192D2" w14:textId="77777777" w:rsidTr="00ED3FCF">
        <w:trPr>
          <w:trHeight w:val="349"/>
        </w:trPr>
        <w:tc>
          <w:tcPr>
            <w:tcW w:w="1135" w:type="dxa"/>
            <w:tcBorders>
              <w:top w:val="nil"/>
              <w:left w:val="single" w:sz="8" w:space="0" w:color="auto"/>
              <w:bottom w:val="single" w:sz="8" w:space="0" w:color="auto"/>
              <w:right w:val="single" w:sz="8" w:space="0" w:color="auto"/>
            </w:tcBorders>
            <w:shd w:val="clear" w:color="auto" w:fill="auto"/>
            <w:vAlign w:val="center"/>
            <w:hideMark/>
          </w:tcPr>
          <w:p w14:paraId="13570899" w14:textId="77777777" w:rsidR="00D10C84" w:rsidRPr="005209B0" w:rsidRDefault="00D10C84" w:rsidP="00D10C84">
            <w:pPr>
              <w:spacing w:after="0"/>
              <w:rPr>
                <w:rFonts w:ascii="Arial Narrow" w:hAnsi="Arial Narrow"/>
                <w:bCs/>
                <w:color w:val="000000"/>
                <w:szCs w:val="22"/>
              </w:rPr>
            </w:pPr>
            <w:r w:rsidRPr="005209B0">
              <w:rPr>
                <w:rFonts w:ascii="Arial Narrow" w:hAnsi="Arial Narrow"/>
                <w:bCs/>
                <w:color w:val="000000"/>
                <w:szCs w:val="22"/>
              </w:rPr>
              <w:t>Centre-Sud</w:t>
            </w:r>
          </w:p>
        </w:tc>
        <w:tc>
          <w:tcPr>
            <w:tcW w:w="992" w:type="dxa"/>
            <w:tcBorders>
              <w:top w:val="nil"/>
              <w:left w:val="nil"/>
              <w:bottom w:val="single" w:sz="8" w:space="0" w:color="auto"/>
              <w:right w:val="single" w:sz="8" w:space="0" w:color="auto"/>
            </w:tcBorders>
            <w:shd w:val="clear" w:color="auto" w:fill="auto"/>
            <w:vAlign w:val="center"/>
            <w:hideMark/>
          </w:tcPr>
          <w:p w14:paraId="0CF19FEA" w14:textId="77777777" w:rsidR="00D10C84" w:rsidRPr="005209B0" w:rsidRDefault="00D10C84" w:rsidP="00D10C84">
            <w:pPr>
              <w:spacing w:after="0"/>
              <w:jc w:val="center"/>
              <w:rPr>
                <w:rFonts w:ascii="Arial Narrow" w:hAnsi="Arial Narrow"/>
                <w:color w:val="000000"/>
                <w:szCs w:val="22"/>
              </w:rPr>
            </w:pPr>
            <w:r w:rsidRPr="005209B0">
              <w:rPr>
                <w:rFonts w:ascii="Arial Narrow" w:hAnsi="Arial Narrow"/>
                <w:color w:val="000000"/>
                <w:szCs w:val="22"/>
              </w:rPr>
              <w:t>0,564</w:t>
            </w:r>
          </w:p>
        </w:tc>
        <w:tc>
          <w:tcPr>
            <w:tcW w:w="851" w:type="dxa"/>
            <w:tcBorders>
              <w:top w:val="nil"/>
              <w:left w:val="nil"/>
              <w:bottom w:val="single" w:sz="8" w:space="0" w:color="auto"/>
              <w:right w:val="single" w:sz="8" w:space="0" w:color="auto"/>
            </w:tcBorders>
            <w:shd w:val="clear" w:color="auto" w:fill="auto"/>
            <w:vAlign w:val="center"/>
            <w:hideMark/>
          </w:tcPr>
          <w:p w14:paraId="2C908EAE" w14:textId="691DBD67"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40BE654E" w14:textId="34F80F68"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63412EBC" w14:textId="2B73CD58"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56AAD47D" w14:textId="1499642A"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868" w:type="dxa"/>
            <w:tcBorders>
              <w:top w:val="nil"/>
              <w:left w:val="nil"/>
              <w:bottom w:val="single" w:sz="8" w:space="0" w:color="auto"/>
              <w:right w:val="single" w:sz="8" w:space="0" w:color="auto"/>
            </w:tcBorders>
            <w:shd w:val="clear" w:color="auto" w:fill="auto"/>
            <w:vAlign w:val="center"/>
            <w:hideMark/>
          </w:tcPr>
          <w:p w14:paraId="72A6925A" w14:textId="5BA465C4"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33" w:type="dxa"/>
            <w:tcBorders>
              <w:top w:val="nil"/>
              <w:left w:val="nil"/>
              <w:bottom w:val="single" w:sz="8" w:space="0" w:color="auto"/>
              <w:right w:val="single" w:sz="8" w:space="0" w:color="auto"/>
            </w:tcBorders>
            <w:shd w:val="clear" w:color="auto" w:fill="auto"/>
            <w:vAlign w:val="center"/>
            <w:hideMark/>
          </w:tcPr>
          <w:p w14:paraId="7B4989D1" w14:textId="4CE0E71F"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492" w:type="dxa"/>
            <w:tcBorders>
              <w:top w:val="nil"/>
              <w:left w:val="nil"/>
              <w:bottom w:val="single" w:sz="8" w:space="0" w:color="auto"/>
              <w:right w:val="single" w:sz="8" w:space="0" w:color="auto"/>
            </w:tcBorders>
            <w:shd w:val="clear" w:color="auto" w:fill="auto"/>
            <w:vAlign w:val="center"/>
            <w:hideMark/>
          </w:tcPr>
          <w:p w14:paraId="4F391255" w14:textId="6B0F5EB6"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642" w:type="dxa"/>
            <w:tcBorders>
              <w:top w:val="nil"/>
              <w:left w:val="nil"/>
              <w:bottom w:val="single" w:sz="8" w:space="0" w:color="auto"/>
              <w:right w:val="single" w:sz="8" w:space="0" w:color="auto"/>
            </w:tcBorders>
            <w:shd w:val="clear" w:color="auto" w:fill="auto"/>
            <w:vAlign w:val="center"/>
            <w:hideMark/>
          </w:tcPr>
          <w:p w14:paraId="5B812703" w14:textId="47B14CC6"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905" w:type="dxa"/>
            <w:tcBorders>
              <w:top w:val="nil"/>
              <w:left w:val="nil"/>
              <w:bottom w:val="single" w:sz="8" w:space="0" w:color="auto"/>
              <w:right w:val="single" w:sz="8" w:space="0" w:color="auto"/>
            </w:tcBorders>
            <w:shd w:val="clear" w:color="auto" w:fill="auto"/>
            <w:vAlign w:val="center"/>
            <w:hideMark/>
          </w:tcPr>
          <w:p w14:paraId="04C279A8" w14:textId="77DB2E0E"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938" w:type="dxa"/>
            <w:tcBorders>
              <w:top w:val="nil"/>
              <w:left w:val="nil"/>
              <w:bottom w:val="single" w:sz="8" w:space="0" w:color="auto"/>
              <w:right w:val="single" w:sz="8" w:space="0" w:color="auto"/>
            </w:tcBorders>
            <w:shd w:val="clear" w:color="auto" w:fill="auto"/>
            <w:vAlign w:val="center"/>
            <w:hideMark/>
          </w:tcPr>
          <w:p w14:paraId="33C1D429" w14:textId="2E82BF08"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98" w:type="dxa"/>
            <w:tcBorders>
              <w:top w:val="nil"/>
              <w:left w:val="nil"/>
              <w:bottom w:val="single" w:sz="8" w:space="0" w:color="auto"/>
              <w:right w:val="single" w:sz="8" w:space="0" w:color="auto"/>
            </w:tcBorders>
            <w:shd w:val="clear" w:color="auto" w:fill="auto"/>
            <w:vAlign w:val="center"/>
            <w:hideMark/>
          </w:tcPr>
          <w:p w14:paraId="2DF4F03A" w14:textId="68E757C4"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661" w:type="dxa"/>
            <w:tcBorders>
              <w:top w:val="nil"/>
              <w:left w:val="nil"/>
              <w:bottom w:val="single" w:sz="8" w:space="0" w:color="auto"/>
              <w:right w:val="single" w:sz="8" w:space="0" w:color="auto"/>
            </w:tcBorders>
            <w:shd w:val="clear" w:color="auto" w:fill="auto"/>
            <w:vAlign w:val="center"/>
            <w:hideMark/>
          </w:tcPr>
          <w:p w14:paraId="28B0B7EA" w14:textId="0E1EED72"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1E8C537E" w14:textId="5387EFD3" w:rsidR="00D10C84" w:rsidRPr="00D10C84" w:rsidRDefault="00D10C84">
            <w:pPr>
              <w:spacing w:after="0"/>
              <w:jc w:val="center"/>
              <w:rPr>
                <w:rFonts w:ascii="Arial Narrow" w:hAnsi="Arial Narrow"/>
                <w:szCs w:val="22"/>
              </w:rPr>
            </w:pPr>
            <w:r w:rsidRPr="00ED3FCF">
              <w:rPr>
                <w:rFonts w:ascii="Arial Narrow" w:hAnsi="Arial Narrow"/>
                <w:szCs w:val="22"/>
              </w:rPr>
              <w:t>-</w:t>
            </w:r>
          </w:p>
        </w:tc>
        <w:tc>
          <w:tcPr>
            <w:tcW w:w="851" w:type="dxa"/>
            <w:tcBorders>
              <w:top w:val="nil"/>
              <w:left w:val="nil"/>
              <w:bottom w:val="single" w:sz="8" w:space="0" w:color="auto"/>
              <w:right w:val="single" w:sz="8" w:space="0" w:color="auto"/>
            </w:tcBorders>
            <w:shd w:val="clear" w:color="auto" w:fill="auto"/>
            <w:vAlign w:val="center"/>
            <w:hideMark/>
          </w:tcPr>
          <w:p w14:paraId="086BC731" w14:textId="21086173"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29C5620B" w14:textId="598F2C8D"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144EFF2A" w14:textId="64AD0AC4"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359FA674" w14:textId="5D82F078" w:rsidR="00D10C84" w:rsidRPr="00D10C84" w:rsidRDefault="00D10C84">
            <w:pPr>
              <w:spacing w:after="0"/>
              <w:jc w:val="center"/>
              <w:rPr>
                <w:rFonts w:ascii="Arial Narrow" w:hAnsi="Arial Narrow"/>
                <w:szCs w:val="22"/>
              </w:rPr>
            </w:pPr>
            <w:r w:rsidRPr="00ED3FCF">
              <w:rPr>
                <w:rFonts w:ascii="Arial Narrow" w:hAnsi="Arial Narrow"/>
                <w:szCs w:val="22"/>
              </w:rPr>
              <w:t>-</w:t>
            </w:r>
          </w:p>
        </w:tc>
      </w:tr>
      <w:tr w:rsidR="00D10C84" w:rsidRPr="00F61B97" w14:paraId="27E02BE9" w14:textId="77777777" w:rsidTr="00ED3FCF">
        <w:trPr>
          <w:trHeight w:val="285"/>
        </w:trPr>
        <w:tc>
          <w:tcPr>
            <w:tcW w:w="1135" w:type="dxa"/>
            <w:tcBorders>
              <w:top w:val="nil"/>
              <w:left w:val="single" w:sz="8" w:space="0" w:color="auto"/>
              <w:bottom w:val="single" w:sz="8" w:space="0" w:color="auto"/>
              <w:right w:val="single" w:sz="8" w:space="0" w:color="auto"/>
            </w:tcBorders>
            <w:shd w:val="clear" w:color="auto" w:fill="auto"/>
            <w:vAlign w:val="center"/>
            <w:hideMark/>
          </w:tcPr>
          <w:p w14:paraId="452A6498" w14:textId="77777777" w:rsidR="00D10C84" w:rsidRPr="005209B0" w:rsidRDefault="00D10C84" w:rsidP="00D10C84">
            <w:pPr>
              <w:spacing w:after="0"/>
              <w:rPr>
                <w:rFonts w:ascii="Arial Narrow" w:hAnsi="Arial Narrow"/>
                <w:bCs/>
                <w:color w:val="000000"/>
                <w:szCs w:val="22"/>
              </w:rPr>
            </w:pPr>
            <w:r w:rsidRPr="005209B0">
              <w:rPr>
                <w:rFonts w:ascii="Arial Narrow" w:hAnsi="Arial Narrow"/>
                <w:bCs/>
                <w:color w:val="000000"/>
                <w:szCs w:val="22"/>
              </w:rPr>
              <w:t>Est</w:t>
            </w:r>
          </w:p>
        </w:tc>
        <w:tc>
          <w:tcPr>
            <w:tcW w:w="992" w:type="dxa"/>
            <w:tcBorders>
              <w:top w:val="nil"/>
              <w:left w:val="nil"/>
              <w:bottom w:val="single" w:sz="8" w:space="0" w:color="auto"/>
              <w:right w:val="single" w:sz="8" w:space="0" w:color="auto"/>
            </w:tcBorders>
            <w:shd w:val="clear" w:color="auto" w:fill="auto"/>
            <w:vAlign w:val="center"/>
            <w:hideMark/>
          </w:tcPr>
          <w:p w14:paraId="0662010D" w14:textId="77777777" w:rsidR="00D10C84" w:rsidRPr="005209B0" w:rsidRDefault="00D10C84" w:rsidP="00D10C84">
            <w:pPr>
              <w:spacing w:after="0"/>
              <w:jc w:val="center"/>
              <w:rPr>
                <w:rFonts w:ascii="Arial Narrow" w:hAnsi="Arial Narrow"/>
                <w:color w:val="000000"/>
                <w:szCs w:val="22"/>
              </w:rPr>
            </w:pPr>
            <w:r w:rsidRPr="005209B0">
              <w:rPr>
                <w:rFonts w:ascii="Arial Narrow" w:hAnsi="Arial Narrow"/>
                <w:color w:val="000000"/>
                <w:szCs w:val="22"/>
              </w:rPr>
              <w:t>22,2</w:t>
            </w:r>
          </w:p>
        </w:tc>
        <w:tc>
          <w:tcPr>
            <w:tcW w:w="851" w:type="dxa"/>
            <w:tcBorders>
              <w:top w:val="nil"/>
              <w:left w:val="nil"/>
              <w:bottom w:val="single" w:sz="8" w:space="0" w:color="auto"/>
              <w:right w:val="single" w:sz="8" w:space="0" w:color="auto"/>
            </w:tcBorders>
            <w:shd w:val="clear" w:color="auto" w:fill="auto"/>
            <w:vAlign w:val="center"/>
            <w:hideMark/>
          </w:tcPr>
          <w:p w14:paraId="78CEFD6D" w14:textId="035021AF" w:rsidR="00D10C84" w:rsidRPr="00D10C84" w:rsidRDefault="00D10C84">
            <w:pPr>
              <w:spacing w:after="0"/>
              <w:jc w:val="center"/>
              <w:rPr>
                <w:rFonts w:ascii="Arial Narrow" w:hAnsi="Arial Narrow"/>
                <w:color w:val="000000"/>
                <w:szCs w:val="22"/>
              </w:rPr>
            </w:pPr>
            <w:r w:rsidRPr="00ED3FCF">
              <w:rPr>
                <w:rFonts w:ascii="Arial Narrow" w:hAnsi="Arial Narrow"/>
                <w:szCs w:val="22"/>
              </w:rPr>
              <w:t>3</w:t>
            </w:r>
          </w:p>
        </w:tc>
        <w:tc>
          <w:tcPr>
            <w:tcW w:w="850" w:type="dxa"/>
            <w:tcBorders>
              <w:top w:val="nil"/>
              <w:left w:val="nil"/>
              <w:bottom w:val="single" w:sz="8" w:space="0" w:color="auto"/>
              <w:right w:val="single" w:sz="8" w:space="0" w:color="auto"/>
            </w:tcBorders>
            <w:shd w:val="clear" w:color="auto" w:fill="auto"/>
            <w:vAlign w:val="center"/>
            <w:hideMark/>
          </w:tcPr>
          <w:p w14:paraId="37DD3728" w14:textId="3428F43E"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3C99DD69" w14:textId="222EB4D0" w:rsidR="00D10C84" w:rsidRPr="00D10C84" w:rsidRDefault="00D10C84">
            <w:pPr>
              <w:spacing w:after="0"/>
              <w:jc w:val="center"/>
              <w:rPr>
                <w:rFonts w:ascii="Arial Narrow" w:hAnsi="Arial Narrow"/>
                <w:color w:val="000000"/>
                <w:szCs w:val="22"/>
              </w:rPr>
            </w:pPr>
            <w:r w:rsidRPr="00ED3FCF">
              <w:rPr>
                <w:rFonts w:ascii="Arial Narrow" w:hAnsi="Arial Narrow"/>
                <w:szCs w:val="22"/>
              </w:rPr>
              <w:t>3</w:t>
            </w:r>
          </w:p>
        </w:tc>
        <w:tc>
          <w:tcPr>
            <w:tcW w:w="850" w:type="dxa"/>
            <w:tcBorders>
              <w:top w:val="nil"/>
              <w:left w:val="nil"/>
              <w:bottom w:val="single" w:sz="8" w:space="0" w:color="auto"/>
              <w:right w:val="single" w:sz="8" w:space="0" w:color="auto"/>
            </w:tcBorders>
            <w:shd w:val="clear" w:color="auto" w:fill="auto"/>
            <w:vAlign w:val="center"/>
            <w:hideMark/>
          </w:tcPr>
          <w:p w14:paraId="75CFE3DA" w14:textId="74DB4236" w:rsidR="00D10C84" w:rsidRPr="00D10C84" w:rsidRDefault="00D10C84">
            <w:pPr>
              <w:spacing w:after="0"/>
              <w:jc w:val="center"/>
              <w:rPr>
                <w:rFonts w:ascii="Arial Narrow" w:hAnsi="Arial Narrow"/>
                <w:color w:val="000000"/>
                <w:szCs w:val="22"/>
              </w:rPr>
            </w:pPr>
            <w:r w:rsidRPr="00ED3FCF">
              <w:rPr>
                <w:rFonts w:ascii="Arial Narrow" w:hAnsi="Arial Narrow"/>
                <w:szCs w:val="22"/>
              </w:rPr>
              <w:t>13,5</w:t>
            </w:r>
          </w:p>
        </w:tc>
        <w:tc>
          <w:tcPr>
            <w:tcW w:w="868" w:type="dxa"/>
            <w:tcBorders>
              <w:top w:val="nil"/>
              <w:left w:val="nil"/>
              <w:bottom w:val="single" w:sz="8" w:space="0" w:color="auto"/>
              <w:right w:val="single" w:sz="8" w:space="0" w:color="auto"/>
            </w:tcBorders>
            <w:shd w:val="clear" w:color="auto" w:fill="auto"/>
            <w:vAlign w:val="center"/>
            <w:hideMark/>
          </w:tcPr>
          <w:p w14:paraId="436512D0" w14:textId="1A8809BB"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33" w:type="dxa"/>
            <w:tcBorders>
              <w:top w:val="nil"/>
              <w:left w:val="nil"/>
              <w:bottom w:val="single" w:sz="8" w:space="0" w:color="auto"/>
              <w:right w:val="single" w:sz="8" w:space="0" w:color="auto"/>
            </w:tcBorders>
            <w:shd w:val="clear" w:color="auto" w:fill="auto"/>
            <w:vAlign w:val="center"/>
            <w:hideMark/>
          </w:tcPr>
          <w:p w14:paraId="178F8FB4" w14:textId="6FEA0500"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492" w:type="dxa"/>
            <w:tcBorders>
              <w:top w:val="nil"/>
              <w:left w:val="nil"/>
              <w:bottom w:val="single" w:sz="8" w:space="0" w:color="auto"/>
              <w:right w:val="single" w:sz="8" w:space="0" w:color="auto"/>
            </w:tcBorders>
            <w:shd w:val="clear" w:color="auto" w:fill="auto"/>
            <w:vAlign w:val="center"/>
            <w:hideMark/>
          </w:tcPr>
          <w:p w14:paraId="7988B392" w14:textId="7FCEC86F"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642" w:type="dxa"/>
            <w:tcBorders>
              <w:top w:val="nil"/>
              <w:left w:val="nil"/>
              <w:bottom w:val="single" w:sz="8" w:space="0" w:color="auto"/>
              <w:right w:val="single" w:sz="8" w:space="0" w:color="auto"/>
            </w:tcBorders>
            <w:shd w:val="clear" w:color="auto" w:fill="auto"/>
            <w:vAlign w:val="center"/>
            <w:hideMark/>
          </w:tcPr>
          <w:p w14:paraId="0C5DD750" w14:textId="3AEC38D8"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905" w:type="dxa"/>
            <w:tcBorders>
              <w:top w:val="nil"/>
              <w:left w:val="nil"/>
              <w:bottom w:val="single" w:sz="8" w:space="0" w:color="auto"/>
              <w:right w:val="single" w:sz="8" w:space="0" w:color="auto"/>
            </w:tcBorders>
            <w:shd w:val="clear" w:color="auto" w:fill="auto"/>
            <w:vAlign w:val="center"/>
            <w:hideMark/>
          </w:tcPr>
          <w:p w14:paraId="0719C180" w14:textId="134D8D50"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938" w:type="dxa"/>
            <w:tcBorders>
              <w:top w:val="nil"/>
              <w:left w:val="nil"/>
              <w:bottom w:val="single" w:sz="8" w:space="0" w:color="auto"/>
              <w:right w:val="single" w:sz="8" w:space="0" w:color="auto"/>
            </w:tcBorders>
            <w:shd w:val="clear" w:color="auto" w:fill="auto"/>
            <w:vAlign w:val="center"/>
            <w:hideMark/>
          </w:tcPr>
          <w:p w14:paraId="02211023" w14:textId="2132FD8C"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98" w:type="dxa"/>
            <w:tcBorders>
              <w:top w:val="nil"/>
              <w:left w:val="nil"/>
              <w:bottom w:val="single" w:sz="8" w:space="0" w:color="auto"/>
              <w:right w:val="single" w:sz="8" w:space="0" w:color="auto"/>
            </w:tcBorders>
            <w:shd w:val="clear" w:color="auto" w:fill="auto"/>
            <w:vAlign w:val="center"/>
            <w:hideMark/>
          </w:tcPr>
          <w:p w14:paraId="4974D0E0" w14:textId="3C35A246"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661" w:type="dxa"/>
            <w:tcBorders>
              <w:top w:val="nil"/>
              <w:left w:val="nil"/>
              <w:bottom w:val="single" w:sz="8" w:space="0" w:color="auto"/>
              <w:right w:val="single" w:sz="8" w:space="0" w:color="auto"/>
            </w:tcBorders>
            <w:shd w:val="clear" w:color="auto" w:fill="auto"/>
            <w:vAlign w:val="center"/>
            <w:hideMark/>
          </w:tcPr>
          <w:p w14:paraId="217E0A21" w14:textId="709F3D08"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7B575BEB" w14:textId="27F54170" w:rsidR="00D10C84" w:rsidRPr="00D10C84" w:rsidRDefault="00D10C84">
            <w:pPr>
              <w:spacing w:after="0"/>
              <w:jc w:val="center"/>
              <w:rPr>
                <w:rFonts w:ascii="Arial Narrow" w:hAnsi="Arial Narrow"/>
                <w:szCs w:val="22"/>
              </w:rPr>
            </w:pPr>
            <w:r w:rsidRPr="00ED3FCF">
              <w:rPr>
                <w:rFonts w:ascii="Arial Narrow" w:hAnsi="Arial Narrow"/>
                <w:szCs w:val="22"/>
              </w:rPr>
              <w:t>-</w:t>
            </w:r>
          </w:p>
        </w:tc>
        <w:tc>
          <w:tcPr>
            <w:tcW w:w="851" w:type="dxa"/>
            <w:tcBorders>
              <w:top w:val="nil"/>
              <w:left w:val="nil"/>
              <w:bottom w:val="single" w:sz="8" w:space="0" w:color="auto"/>
              <w:right w:val="single" w:sz="8" w:space="0" w:color="auto"/>
            </w:tcBorders>
            <w:shd w:val="clear" w:color="auto" w:fill="auto"/>
            <w:vAlign w:val="center"/>
            <w:hideMark/>
          </w:tcPr>
          <w:p w14:paraId="616E2E98" w14:textId="06DC1DF6"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5AFE7088" w14:textId="457629A7"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6E300026" w14:textId="6128C9DA"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42829D7A" w14:textId="74D49665" w:rsidR="00D10C84" w:rsidRPr="00D10C84" w:rsidRDefault="00D10C84">
            <w:pPr>
              <w:spacing w:after="0"/>
              <w:jc w:val="center"/>
              <w:rPr>
                <w:rFonts w:ascii="Arial Narrow" w:hAnsi="Arial Narrow"/>
                <w:szCs w:val="22"/>
              </w:rPr>
            </w:pPr>
            <w:r w:rsidRPr="00ED3FCF">
              <w:rPr>
                <w:rFonts w:ascii="Arial Narrow" w:hAnsi="Arial Narrow"/>
                <w:szCs w:val="22"/>
              </w:rPr>
              <w:t>-</w:t>
            </w:r>
          </w:p>
        </w:tc>
      </w:tr>
      <w:tr w:rsidR="00D10C84" w:rsidRPr="00F61B97" w14:paraId="321CB437" w14:textId="77777777" w:rsidTr="00ED3FCF">
        <w:trPr>
          <w:trHeight w:val="442"/>
        </w:trPr>
        <w:tc>
          <w:tcPr>
            <w:tcW w:w="1135" w:type="dxa"/>
            <w:tcBorders>
              <w:top w:val="nil"/>
              <w:left w:val="single" w:sz="8" w:space="0" w:color="auto"/>
              <w:bottom w:val="single" w:sz="8" w:space="0" w:color="auto"/>
              <w:right w:val="single" w:sz="8" w:space="0" w:color="auto"/>
            </w:tcBorders>
            <w:shd w:val="clear" w:color="auto" w:fill="auto"/>
            <w:vAlign w:val="center"/>
            <w:hideMark/>
          </w:tcPr>
          <w:p w14:paraId="5E015446" w14:textId="77777777" w:rsidR="00D10C84" w:rsidRPr="005209B0" w:rsidRDefault="00D10C84" w:rsidP="00D10C84">
            <w:pPr>
              <w:spacing w:after="0"/>
              <w:rPr>
                <w:rFonts w:ascii="Arial Narrow" w:hAnsi="Arial Narrow"/>
                <w:bCs/>
                <w:color w:val="000000"/>
                <w:szCs w:val="22"/>
              </w:rPr>
            </w:pPr>
            <w:r w:rsidRPr="005209B0">
              <w:rPr>
                <w:rFonts w:ascii="Arial Narrow" w:hAnsi="Arial Narrow"/>
                <w:bCs/>
                <w:color w:val="000000"/>
                <w:szCs w:val="22"/>
              </w:rPr>
              <w:t>Hauts-Bassins</w:t>
            </w:r>
          </w:p>
        </w:tc>
        <w:tc>
          <w:tcPr>
            <w:tcW w:w="992" w:type="dxa"/>
            <w:tcBorders>
              <w:top w:val="nil"/>
              <w:left w:val="nil"/>
              <w:bottom w:val="single" w:sz="8" w:space="0" w:color="auto"/>
              <w:right w:val="single" w:sz="8" w:space="0" w:color="auto"/>
            </w:tcBorders>
            <w:shd w:val="clear" w:color="auto" w:fill="auto"/>
            <w:vAlign w:val="center"/>
            <w:hideMark/>
          </w:tcPr>
          <w:p w14:paraId="740AD7F8" w14:textId="77777777" w:rsidR="00D10C84" w:rsidRPr="005209B0" w:rsidRDefault="00D10C84" w:rsidP="00D10C84">
            <w:pPr>
              <w:spacing w:after="0"/>
              <w:jc w:val="center"/>
              <w:rPr>
                <w:rFonts w:ascii="Arial Narrow" w:hAnsi="Arial Narrow"/>
                <w:color w:val="000000"/>
                <w:szCs w:val="22"/>
              </w:rPr>
            </w:pPr>
            <w:r w:rsidRPr="005209B0">
              <w:rPr>
                <w:rFonts w:ascii="Arial Narrow" w:hAnsi="Arial Narrow"/>
                <w:color w:val="000000"/>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5F0C3D6D" w14:textId="1A9A979B"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739D7402" w14:textId="37B6D2FA" w:rsidR="00D10C84" w:rsidRPr="00D10C84" w:rsidRDefault="00D10C84">
            <w:pPr>
              <w:spacing w:after="0"/>
              <w:jc w:val="center"/>
              <w:rPr>
                <w:rFonts w:ascii="Arial Narrow" w:hAnsi="Arial Narrow"/>
                <w:color w:val="000000"/>
                <w:szCs w:val="22"/>
              </w:rPr>
            </w:pPr>
            <w:r w:rsidRPr="00ED3FCF">
              <w:rPr>
                <w:rFonts w:ascii="Arial Narrow" w:hAnsi="Arial Narrow"/>
                <w:szCs w:val="22"/>
              </w:rPr>
              <w:t>7,6</w:t>
            </w:r>
          </w:p>
        </w:tc>
        <w:tc>
          <w:tcPr>
            <w:tcW w:w="709" w:type="dxa"/>
            <w:tcBorders>
              <w:top w:val="nil"/>
              <w:left w:val="nil"/>
              <w:bottom w:val="single" w:sz="8" w:space="0" w:color="auto"/>
              <w:right w:val="single" w:sz="8" w:space="0" w:color="auto"/>
            </w:tcBorders>
            <w:shd w:val="clear" w:color="auto" w:fill="auto"/>
            <w:vAlign w:val="center"/>
            <w:hideMark/>
          </w:tcPr>
          <w:p w14:paraId="7A7862C4" w14:textId="7BC8871A" w:rsidR="00D10C84" w:rsidRPr="00D10C84" w:rsidRDefault="00D10C84">
            <w:pPr>
              <w:spacing w:after="0"/>
              <w:jc w:val="center"/>
              <w:rPr>
                <w:rFonts w:ascii="Arial Narrow" w:hAnsi="Arial Narrow"/>
                <w:color w:val="000000"/>
                <w:szCs w:val="22"/>
              </w:rPr>
            </w:pPr>
            <w:r w:rsidRPr="00ED3FCF">
              <w:rPr>
                <w:rFonts w:ascii="Arial Narrow" w:hAnsi="Arial Narrow"/>
                <w:szCs w:val="22"/>
              </w:rPr>
              <w:t>7,6</w:t>
            </w:r>
          </w:p>
        </w:tc>
        <w:tc>
          <w:tcPr>
            <w:tcW w:w="850" w:type="dxa"/>
            <w:tcBorders>
              <w:top w:val="nil"/>
              <w:left w:val="nil"/>
              <w:bottom w:val="single" w:sz="8" w:space="0" w:color="auto"/>
              <w:right w:val="single" w:sz="8" w:space="0" w:color="auto"/>
            </w:tcBorders>
            <w:shd w:val="clear" w:color="auto" w:fill="auto"/>
            <w:vAlign w:val="center"/>
            <w:hideMark/>
          </w:tcPr>
          <w:p w14:paraId="7771E4B9" w14:textId="56F3D8D2" w:rsidR="00D10C84" w:rsidRPr="00D10C84" w:rsidRDefault="00D10C84">
            <w:pPr>
              <w:spacing w:after="0"/>
              <w:jc w:val="center"/>
              <w:rPr>
                <w:rFonts w:ascii="Arial Narrow" w:hAnsi="Arial Narrow"/>
                <w:color w:val="000000"/>
                <w:szCs w:val="22"/>
              </w:rPr>
            </w:pPr>
            <w:r w:rsidRPr="00ED3FCF">
              <w:rPr>
                <w:rFonts w:ascii="Arial Narrow" w:hAnsi="Arial Narrow"/>
                <w:szCs w:val="22"/>
              </w:rPr>
              <w:t>-</w:t>
            </w:r>
          </w:p>
        </w:tc>
        <w:tc>
          <w:tcPr>
            <w:tcW w:w="868" w:type="dxa"/>
            <w:tcBorders>
              <w:top w:val="nil"/>
              <w:left w:val="nil"/>
              <w:bottom w:val="single" w:sz="8" w:space="0" w:color="auto"/>
              <w:right w:val="single" w:sz="8" w:space="0" w:color="auto"/>
            </w:tcBorders>
            <w:shd w:val="clear" w:color="auto" w:fill="auto"/>
            <w:vAlign w:val="center"/>
            <w:hideMark/>
          </w:tcPr>
          <w:p w14:paraId="67608038" w14:textId="63D1CB2D"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33" w:type="dxa"/>
            <w:tcBorders>
              <w:top w:val="nil"/>
              <w:left w:val="nil"/>
              <w:bottom w:val="single" w:sz="8" w:space="0" w:color="auto"/>
              <w:right w:val="single" w:sz="8" w:space="0" w:color="auto"/>
            </w:tcBorders>
            <w:shd w:val="clear" w:color="auto" w:fill="auto"/>
            <w:vAlign w:val="center"/>
            <w:hideMark/>
          </w:tcPr>
          <w:p w14:paraId="7C23DDA6" w14:textId="026C63DB" w:rsidR="00D10C84" w:rsidRPr="00D10C84" w:rsidRDefault="00D10C84">
            <w:pPr>
              <w:spacing w:after="0"/>
              <w:jc w:val="center"/>
              <w:rPr>
                <w:rFonts w:ascii="Arial Narrow" w:hAnsi="Arial Narrow"/>
                <w:color w:val="000000"/>
                <w:szCs w:val="22"/>
              </w:rPr>
            </w:pPr>
            <w:r w:rsidRPr="00ED3FCF">
              <w:rPr>
                <w:rFonts w:ascii="Arial Narrow" w:hAnsi="Arial Narrow"/>
                <w:szCs w:val="22"/>
              </w:rPr>
              <w:t>7,6</w:t>
            </w:r>
          </w:p>
        </w:tc>
        <w:tc>
          <w:tcPr>
            <w:tcW w:w="492" w:type="dxa"/>
            <w:tcBorders>
              <w:top w:val="nil"/>
              <w:left w:val="nil"/>
              <w:bottom w:val="single" w:sz="8" w:space="0" w:color="auto"/>
              <w:right w:val="single" w:sz="8" w:space="0" w:color="auto"/>
            </w:tcBorders>
            <w:shd w:val="clear" w:color="auto" w:fill="auto"/>
            <w:vAlign w:val="center"/>
            <w:hideMark/>
          </w:tcPr>
          <w:p w14:paraId="06FB2C6F" w14:textId="133F6842" w:rsidR="00D10C84" w:rsidRPr="00D10C84" w:rsidRDefault="00D10C84">
            <w:pPr>
              <w:spacing w:after="0"/>
              <w:jc w:val="center"/>
              <w:rPr>
                <w:rFonts w:ascii="Arial Narrow" w:hAnsi="Arial Narrow"/>
                <w:color w:val="000000"/>
                <w:szCs w:val="22"/>
              </w:rPr>
            </w:pPr>
            <w:r w:rsidRPr="00ED3FCF">
              <w:rPr>
                <w:rFonts w:ascii="Arial Narrow" w:hAnsi="Arial Narrow"/>
                <w:szCs w:val="22"/>
              </w:rPr>
              <w:t>7,6</w:t>
            </w:r>
          </w:p>
        </w:tc>
        <w:tc>
          <w:tcPr>
            <w:tcW w:w="642" w:type="dxa"/>
            <w:tcBorders>
              <w:top w:val="nil"/>
              <w:left w:val="nil"/>
              <w:bottom w:val="single" w:sz="8" w:space="0" w:color="auto"/>
              <w:right w:val="single" w:sz="8" w:space="0" w:color="auto"/>
            </w:tcBorders>
            <w:shd w:val="clear" w:color="auto" w:fill="auto"/>
            <w:vAlign w:val="center"/>
            <w:hideMark/>
          </w:tcPr>
          <w:p w14:paraId="6CE44D01" w14:textId="028F5917" w:rsidR="00D10C84" w:rsidRPr="00D10C84" w:rsidRDefault="00D10C84">
            <w:pPr>
              <w:spacing w:after="0"/>
              <w:jc w:val="center"/>
              <w:rPr>
                <w:rFonts w:ascii="Arial Narrow" w:hAnsi="Arial Narrow"/>
                <w:color w:val="000000"/>
                <w:szCs w:val="22"/>
              </w:rPr>
            </w:pPr>
            <w:r w:rsidRPr="00ED3FCF">
              <w:rPr>
                <w:rFonts w:ascii="Arial Narrow" w:hAnsi="Arial Narrow"/>
                <w:szCs w:val="22"/>
              </w:rPr>
              <w:t>-</w:t>
            </w:r>
          </w:p>
        </w:tc>
        <w:tc>
          <w:tcPr>
            <w:tcW w:w="905" w:type="dxa"/>
            <w:tcBorders>
              <w:top w:val="nil"/>
              <w:left w:val="nil"/>
              <w:bottom w:val="single" w:sz="8" w:space="0" w:color="auto"/>
              <w:right w:val="single" w:sz="8" w:space="0" w:color="auto"/>
            </w:tcBorders>
            <w:shd w:val="clear" w:color="auto" w:fill="auto"/>
            <w:vAlign w:val="center"/>
            <w:hideMark/>
          </w:tcPr>
          <w:p w14:paraId="0D6AFF6D" w14:textId="505978CF"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938" w:type="dxa"/>
            <w:tcBorders>
              <w:top w:val="nil"/>
              <w:left w:val="nil"/>
              <w:bottom w:val="single" w:sz="8" w:space="0" w:color="auto"/>
              <w:right w:val="single" w:sz="8" w:space="0" w:color="auto"/>
            </w:tcBorders>
            <w:shd w:val="clear" w:color="auto" w:fill="auto"/>
            <w:vAlign w:val="center"/>
            <w:hideMark/>
          </w:tcPr>
          <w:p w14:paraId="5CD5A6FA" w14:textId="137C728C"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98" w:type="dxa"/>
            <w:tcBorders>
              <w:top w:val="nil"/>
              <w:left w:val="nil"/>
              <w:bottom w:val="single" w:sz="8" w:space="0" w:color="auto"/>
              <w:right w:val="single" w:sz="8" w:space="0" w:color="auto"/>
            </w:tcBorders>
            <w:shd w:val="clear" w:color="auto" w:fill="auto"/>
            <w:vAlign w:val="center"/>
            <w:hideMark/>
          </w:tcPr>
          <w:p w14:paraId="0B73AF5F" w14:textId="28432B12"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661" w:type="dxa"/>
            <w:tcBorders>
              <w:top w:val="nil"/>
              <w:left w:val="nil"/>
              <w:bottom w:val="single" w:sz="8" w:space="0" w:color="auto"/>
              <w:right w:val="single" w:sz="8" w:space="0" w:color="auto"/>
            </w:tcBorders>
            <w:shd w:val="clear" w:color="auto" w:fill="auto"/>
            <w:vAlign w:val="center"/>
            <w:hideMark/>
          </w:tcPr>
          <w:p w14:paraId="701B8E39" w14:textId="33D80C95"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6C2C222E" w14:textId="02678F11" w:rsidR="00D10C84" w:rsidRPr="00D10C84" w:rsidRDefault="00D10C84">
            <w:pPr>
              <w:spacing w:after="0"/>
              <w:jc w:val="center"/>
              <w:rPr>
                <w:rFonts w:ascii="Arial Narrow" w:hAnsi="Arial Narrow"/>
                <w:szCs w:val="22"/>
              </w:rPr>
            </w:pPr>
            <w:r w:rsidRPr="00ED3FCF">
              <w:rPr>
                <w:rFonts w:ascii="Arial Narrow" w:hAnsi="Arial Narrow"/>
                <w:szCs w:val="22"/>
              </w:rPr>
              <w:t>-</w:t>
            </w:r>
          </w:p>
        </w:tc>
        <w:tc>
          <w:tcPr>
            <w:tcW w:w="851" w:type="dxa"/>
            <w:tcBorders>
              <w:top w:val="nil"/>
              <w:left w:val="nil"/>
              <w:bottom w:val="single" w:sz="8" w:space="0" w:color="auto"/>
              <w:right w:val="single" w:sz="8" w:space="0" w:color="auto"/>
            </w:tcBorders>
            <w:shd w:val="clear" w:color="auto" w:fill="auto"/>
            <w:vAlign w:val="center"/>
            <w:hideMark/>
          </w:tcPr>
          <w:p w14:paraId="74283A1D" w14:textId="59E837F8"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464A7108" w14:textId="3CB81929"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30DF1B8B" w14:textId="7DAA123B"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7A3082F4" w14:textId="008A678F" w:rsidR="00D10C84" w:rsidRPr="00D10C84" w:rsidRDefault="00D10C84">
            <w:pPr>
              <w:spacing w:after="0"/>
              <w:jc w:val="center"/>
              <w:rPr>
                <w:rFonts w:ascii="Arial Narrow" w:hAnsi="Arial Narrow"/>
                <w:szCs w:val="22"/>
              </w:rPr>
            </w:pPr>
            <w:r w:rsidRPr="00ED3FCF">
              <w:rPr>
                <w:rFonts w:ascii="Arial Narrow" w:hAnsi="Arial Narrow"/>
                <w:szCs w:val="22"/>
              </w:rPr>
              <w:t>-</w:t>
            </w:r>
          </w:p>
        </w:tc>
      </w:tr>
      <w:tr w:rsidR="00D10C84" w:rsidRPr="00F61B97" w14:paraId="58142BE0" w14:textId="77777777" w:rsidTr="00ED3FCF">
        <w:trPr>
          <w:trHeight w:val="339"/>
        </w:trPr>
        <w:tc>
          <w:tcPr>
            <w:tcW w:w="1135" w:type="dxa"/>
            <w:tcBorders>
              <w:top w:val="nil"/>
              <w:left w:val="single" w:sz="8" w:space="0" w:color="auto"/>
              <w:bottom w:val="single" w:sz="8" w:space="0" w:color="auto"/>
              <w:right w:val="single" w:sz="8" w:space="0" w:color="auto"/>
            </w:tcBorders>
            <w:shd w:val="clear" w:color="auto" w:fill="auto"/>
            <w:vAlign w:val="center"/>
            <w:hideMark/>
          </w:tcPr>
          <w:p w14:paraId="123A7946" w14:textId="77777777" w:rsidR="00D10C84" w:rsidRPr="005209B0" w:rsidRDefault="00D10C84" w:rsidP="00D10C84">
            <w:pPr>
              <w:spacing w:after="0"/>
              <w:rPr>
                <w:rFonts w:ascii="Arial Narrow" w:hAnsi="Arial Narrow"/>
                <w:bCs/>
                <w:color w:val="000000"/>
                <w:szCs w:val="22"/>
              </w:rPr>
            </w:pPr>
            <w:r w:rsidRPr="005209B0">
              <w:rPr>
                <w:rFonts w:ascii="Arial Narrow" w:hAnsi="Arial Narrow"/>
                <w:bCs/>
                <w:color w:val="000000"/>
                <w:szCs w:val="22"/>
              </w:rPr>
              <w:t>Nord</w:t>
            </w:r>
          </w:p>
        </w:tc>
        <w:tc>
          <w:tcPr>
            <w:tcW w:w="992" w:type="dxa"/>
            <w:tcBorders>
              <w:top w:val="nil"/>
              <w:left w:val="nil"/>
              <w:bottom w:val="single" w:sz="8" w:space="0" w:color="auto"/>
              <w:right w:val="single" w:sz="8" w:space="0" w:color="auto"/>
            </w:tcBorders>
            <w:shd w:val="clear" w:color="auto" w:fill="auto"/>
            <w:vAlign w:val="center"/>
            <w:hideMark/>
          </w:tcPr>
          <w:p w14:paraId="684B3D5B" w14:textId="77777777" w:rsidR="00D10C84" w:rsidRPr="005209B0" w:rsidRDefault="00D10C84" w:rsidP="00D10C84">
            <w:pPr>
              <w:spacing w:after="0"/>
              <w:jc w:val="center"/>
              <w:rPr>
                <w:rFonts w:ascii="Arial Narrow" w:hAnsi="Arial Narrow"/>
                <w:color w:val="000000"/>
                <w:szCs w:val="22"/>
              </w:rPr>
            </w:pPr>
            <w:r w:rsidRPr="005209B0">
              <w:rPr>
                <w:rFonts w:ascii="Arial Narrow" w:hAnsi="Arial Narrow"/>
                <w:color w:val="000000"/>
                <w:szCs w:val="22"/>
              </w:rPr>
              <w:t>15,38</w:t>
            </w:r>
          </w:p>
        </w:tc>
        <w:tc>
          <w:tcPr>
            <w:tcW w:w="851" w:type="dxa"/>
            <w:tcBorders>
              <w:top w:val="nil"/>
              <w:left w:val="nil"/>
              <w:bottom w:val="single" w:sz="8" w:space="0" w:color="auto"/>
              <w:right w:val="single" w:sz="8" w:space="0" w:color="auto"/>
            </w:tcBorders>
            <w:shd w:val="clear" w:color="auto" w:fill="auto"/>
            <w:vAlign w:val="center"/>
            <w:hideMark/>
          </w:tcPr>
          <w:p w14:paraId="297DBE7A" w14:textId="58B391D2" w:rsidR="00D10C84" w:rsidRPr="00D10C84" w:rsidRDefault="00D10C84">
            <w:pPr>
              <w:spacing w:after="0"/>
              <w:jc w:val="center"/>
              <w:rPr>
                <w:rFonts w:ascii="Arial Narrow" w:hAnsi="Arial Narrow"/>
                <w:color w:val="000000"/>
                <w:szCs w:val="22"/>
              </w:rPr>
            </w:pPr>
            <w:r w:rsidRPr="00ED3FCF">
              <w:rPr>
                <w:rFonts w:ascii="Arial Narrow" w:hAnsi="Arial Narrow"/>
                <w:szCs w:val="22"/>
              </w:rPr>
              <w:t>6,93</w:t>
            </w:r>
          </w:p>
        </w:tc>
        <w:tc>
          <w:tcPr>
            <w:tcW w:w="850" w:type="dxa"/>
            <w:tcBorders>
              <w:top w:val="nil"/>
              <w:left w:val="nil"/>
              <w:bottom w:val="single" w:sz="8" w:space="0" w:color="auto"/>
              <w:right w:val="single" w:sz="8" w:space="0" w:color="auto"/>
            </w:tcBorders>
            <w:shd w:val="clear" w:color="auto" w:fill="auto"/>
            <w:vAlign w:val="center"/>
            <w:hideMark/>
          </w:tcPr>
          <w:p w14:paraId="58010FCE" w14:textId="7BEDF9F5"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3BC84899" w14:textId="739B1B0B" w:rsidR="00D10C84" w:rsidRPr="00D10C84" w:rsidRDefault="00D10C84">
            <w:pPr>
              <w:spacing w:after="0"/>
              <w:jc w:val="center"/>
              <w:rPr>
                <w:rFonts w:ascii="Arial Narrow" w:hAnsi="Arial Narrow"/>
                <w:color w:val="000000"/>
                <w:szCs w:val="22"/>
              </w:rPr>
            </w:pPr>
            <w:r w:rsidRPr="00ED3FCF">
              <w:rPr>
                <w:rFonts w:ascii="Arial Narrow" w:hAnsi="Arial Narrow"/>
                <w:szCs w:val="22"/>
              </w:rPr>
              <w:t>6,93</w:t>
            </w:r>
          </w:p>
        </w:tc>
        <w:tc>
          <w:tcPr>
            <w:tcW w:w="850" w:type="dxa"/>
            <w:tcBorders>
              <w:top w:val="nil"/>
              <w:left w:val="nil"/>
              <w:bottom w:val="single" w:sz="8" w:space="0" w:color="auto"/>
              <w:right w:val="single" w:sz="8" w:space="0" w:color="auto"/>
            </w:tcBorders>
            <w:shd w:val="clear" w:color="auto" w:fill="auto"/>
            <w:vAlign w:val="center"/>
            <w:hideMark/>
          </w:tcPr>
          <w:p w14:paraId="0D95EB9A" w14:textId="20697CB2" w:rsidR="00D10C84" w:rsidRPr="00D10C84" w:rsidRDefault="00D10C84">
            <w:pPr>
              <w:spacing w:after="0"/>
              <w:jc w:val="center"/>
              <w:rPr>
                <w:rFonts w:ascii="Arial Narrow" w:hAnsi="Arial Narrow"/>
                <w:color w:val="000000"/>
                <w:szCs w:val="22"/>
              </w:rPr>
            </w:pPr>
            <w:r w:rsidRPr="00ED3FCF">
              <w:rPr>
                <w:rFonts w:ascii="Arial Narrow" w:hAnsi="Arial Narrow"/>
                <w:szCs w:val="22"/>
              </w:rPr>
              <w:t>45,1</w:t>
            </w:r>
          </w:p>
        </w:tc>
        <w:tc>
          <w:tcPr>
            <w:tcW w:w="868" w:type="dxa"/>
            <w:tcBorders>
              <w:top w:val="nil"/>
              <w:left w:val="nil"/>
              <w:bottom w:val="single" w:sz="8" w:space="0" w:color="auto"/>
              <w:right w:val="single" w:sz="8" w:space="0" w:color="auto"/>
            </w:tcBorders>
            <w:shd w:val="clear" w:color="auto" w:fill="auto"/>
            <w:vAlign w:val="center"/>
            <w:hideMark/>
          </w:tcPr>
          <w:p w14:paraId="4B7C3A80" w14:textId="09E16A58"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33" w:type="dxa"/>
            <w:tcBorders>
              <w:top w:val="nil"/>
              <w:left w:val="nil"/>
              <w:bottom w:val="single" w:sz="8" w:space="0" w:color="auto"/>
              <w:right w:val="single" w:sz="8" w:space="0" w:color="auto"/>
            </w:tcBorders>
            <w:shd w:val="clear" w:color="auto" w:fill="auto"/>
            <w:vAlign w:val="center"/>
            <w:hideMark/>
          </w:tcPr>
          <w:p w14:paraId="77DD2C3E" w14:textId="27B975DB"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492" w:type="dxa"/>
            <w:tcBorders>
              <w:top w:val="nil"/>
              <w:left w:val="nil"/>
              <w:bottom w:val="single" w:sz="8" w:space="0" w:color="auto"/>
              <w:right w:val="single" w:sz="8" w:space="0" w:color="auto"/>
            </w:tcBorders>
            <w:shd w:val="clear" w:color="auto" w:fill="auto"/>
            <w:vAlign w:val="center"/>
            <w:hideMark/>
          </w:tcPr>
          <w:p w14:paraId="7AF74E5D" w14:textId="10EB1BC4"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642" w:type="dxa"/>
            <w:tcBorders>
              <w:top w:val="nil"/>
              <w:left w:val="nil"/>
              <w:bottom w:val="single" w:sz="8" w:space="0" w:color="auto"/>
              <w:right w:val="single" w:sz="8" w:space="0" w:color="auto"/>
            </w:tcBorders>
            <w:shd w:val="clear" w:color="auto" w:fill="auto"/>
            <w:vAlign w:val="center"/>
            <w:hideMark/>
          </w:tcPr>
          <w:p w14:paraId="7C86521F" w14:textId="2694F370"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905" w:type="dxa"/>
            <w:tcBorders>
              <w:top w:val="nil"/>
              <w:left w:val="nil"/>
              <w:bottom w:val="single" w:sz="8" w:space="0" w:color="auto"/>
              <w:right w:val="single" w:sz="8" w:space="0" w:color="auto"/>
            </w:tcBorders>
            <w:shd w:val="clear" w:color="auto" w:fill="auto"/>
            <w:vAlign w:val="center"/>
            <w:hideMark/>
          </w:tcPr>
          <w:p w14:paraId="480977B5" w14:textId="3B4BE33C" w:rsidR="00D10C84" w:rsidRPr="00D10C84" w:rsidRDefault="00D10C84">
            <w:pPr>
              <w:spacing w:after="0"/>
              <w:jc w:val="center"/>
              <w:rPr>
                <w:rFonts w:ascii="Arial Narrow" w:hAnsi="Arial Narrow"/>
                <w:szCs w:val="22"/>
              </w:rPr>
            </w:pPr>
            <w:r w:rsidRPr="00ED3FCF">
              <w:rPr>
                <w:rFonts w:ascii="Arial Narrow" w:hAnsi="Arial Narrow"/>
                <w:szCs w:val="22"/>
              </w:rPr>
              <w:t>8</w:t>
            </w:r>
          </w:p>
        </w:tc>
        <w:tc>
          <w:tcPr>
            <w:tcW w:w="938" w:type="dxa"/>
            <w:tcBorders>
              <w:top w:val="nil"/>
              <w:left w:val="nil"/>
              <w:bottom w:val="single" w:sz="8" w:space="0" w:color="auto"/>
              <w:right w:val="single" w:sz="8" w:space="0" w:color="auto"/>
            </w:tcBorders>
            <w:shd w:val="clear" w:color="auto" w:fill="auto"/>
            <w:vAlign w:val="center"/>
            <w:hideMark/>
          </w:tcPr>
          <w:p w14:paraId="2E422BC1" w14:textId="69593C93"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98" w:type="dxa"/>
            <w:tcBorders>
              <w:top w:val="nil"/>
              <w:left w:val="nil"/>
              <w:bottom w:val="single" w:sz="8" w:space="0" w:color="auto"/>
              <w:right w:val="single" w:sz="8" w:space="0" w:color="auto"/>
            </w:tcBorders>
            <w:shd w:val="clear" w:color="auto" w:fill="auto"/>
            <w:vAlign w:val="center"/>
            <w:hideMark/>
          </w:tcPr>
          <w:p w14:paraId="3B954C27" w14:textId="1F75D40E"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661" w:type="dxa"/>
            <w:tcBorders>
              <w:top w:val="nil"/>
              <w:left w:val="nil"/>
              <w:bottom w:val="single" w:sz="8" w:space="0" w:color="auto"/>
              <w:right w:val="single" w:sz="8" w:space="0" w:color="auto"/>
            </w:tcBorders>
            <w:shd w:val="clear" w:color="auto" w:fill="auto"/>
            <w:vAlign w:val="center"/>
            <w:hideMark/>
          </w:tcPr>
          <w:p w14:paraId="6997411E" w14:textId="0654F235"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6AAA0AA4" w14:textId="03DC9BEC"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18672141" w14:textId="415656D8"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47736EC3" w14:textId="284E7975"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326D18DD" w14:textId="659640F0"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1E5FB0F3" w14:textId="5046234F" w:rsidR="00D10C84" w:rsidRPr="00D10C84" w:rsidRDefault="00D10C84">
            <w:pPr>
              <w:spacing w:after="0"/>
              <w:jc w:val="center"/>
              <w:rPr>
                <w:rFonts w:ascii="Arial Narrow" w:hAnsi="Arial Narrow"/>
                <w:szCs w:val="22"/>
              </w:rPr>
            </w:pPr>
            <w:r w:rsidRPr="00ED3FCF">
              <w:rPr>
                <w:rFonts w:ascii="Arial Narrow" w:hAnsi="Arial Narrow"/>
                <w:szCs w:val="22"/>
              </w:rPr>
              <w:t>0</w:t>
            </w:r>
          </w:p>
        </w:tc>
      </w:tr>
      <w:tr w:rsidR="00D10C84" w:rsidRPr="00F61B97" w14:paraId="7703BD49" w14:textId="77777777" w:rsidTr="00ED3FCF">
        <w:trPr>
          <w:trHeight w:val="470"/>
        </w:trPr>
        <w:tc>
          <w:tcPr>
            <w:tcW w:w="1135" w:type="dxa"/>
            <w:tcBorders>
              <w:top w:val="nil"/>
              <w:left w:val="single" w:sz="8" w:space="0" w:color="auto"/>
              <w:bottom w:val="single" w:sz="8" w:space="0" w:color="auto"/>
              <w:right w:val="single" w:sz="8" w:space="0" w:color="auto"/>
            </w:tcBorders>
            <w:shd w:val="clear" w:color="auto" w:fill="auto"/>
            <w:vAlign w:val="center"/>
            <w:hideMark/>
          </w:tcPr>
          <w:p w14:paraId="18E402CD" w14:textId="77777777" w:rsidR="00D10C84" w:rsidRPr="005209B0" w:rsidRDefault="00D10C84" w:rsidP="00D10C84">
            <w:pPr>
              <w:spacing w:after="0"/>
              <w:rPr>
                <w:rFonts w:ascii="Arial Narrow" w:hAnsi="Arial Narrow"/>
                <w:bCs/>
                <w:color w:val="000000"/>
                <w:szCs w:val="22"/>
              </w:rPr>
            </w:pPr>
            <w:r w:rsidRPr="005209B0">
              <w:rPr>
                <w:rFonts w:ascii="Arial Narrow" w:hAnsi="Arial Narrow"/>
                <w:bCs/>
                <w:color w:val="000000"/>
                <w:szCs w:val="22"/>
              </w:rPr>
              <w:t>Plateau Central</w:t>
            </w:r>
          </w:p>
        </w:tc>
        <w:tc>
          <w:tcPr>
            <w:tcW w:w="992" w:type="dxa"/>
            <w:tcBorders>
              <w:top w:val="nil"/>
              <w:left w:val="nil"/>
              <w:bottom w:val="single" w:sz="8" w:space="0" w:color="auto"/>
              <w:right w:val="single" w:sz="8" w:space="0" w:color="auto"/>
            </w:tcBorders>
            <w:shd w:val="clear" w:color="auto" w:fill="auto"/>
            <w:vAlign w:val="center"/>
            <w:hideMark/>
          </w:tcPr>
          <w:p w14:paraId="7E4C1E74" w14:textId="77777777" w:rsidR="00D10C84" w:rsidRPr="005209B0" w:rsidRDefault="00D10C84" w:rsidP="00D10C84">
            <w:pPr>
              <w:spacing w:after="0"/>
              <w:jc w:val="center"/>
              <w:rPr>
                <w:rFonts w:ascii="Arial Narrow" w:hAnsi="Arial Narrow"/>
                <w:color w:val="000000"/>
                <w:szCs w:val="22"/>
              </w:rPr>
            </w:pPr>
            <w:r w:rsidRPr="005209B0">
              <w:rPr>
                <w:rFonts w:ascii="Arial Narrow" w:hAnsi="Arial Narrow"/>
                <w:color w:val="000000"/>
                <w:szCs w:val="22"/>
              </w:rPr>
              <w:t>4</w:t>
            </w:r>
          </w:p>
        </w:tc>
        <w:tc>
          <w:tcPr>
            <w:tcW w:w="851" w:type="dxa"/>
            <w:tcBorders>
              <w:top w:val="nil"/>
              <w:left w:val="nil"/>
              <w:bottom w:val="single" w:sz="8" w:space="0" w:color="auto"/>
              <w:right w:val="single" w:sz="8" w:space="0" w:color="auto"/>
            </w:tcBorders>
            <w:shd w:val="clear" w:color="auto" w:fill="auto"/>
            <w:vAlign w:val="center"/>
            <w:hideMark/>
          </w:tcPr>
          <w:p w14:paraId="493939E2" w14:textId="2DC56BA9"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336E62C0" w14:textId="09C003B2"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2CCF3CD0" w14:textId="265A7A37"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255CC1F8" w14:textId="780F4C72"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868" w:type="dxa"/>
            <w:tcBorders>
              <w:top w:val="nil"/>
              <w:left w:val="nil"/>
              <w:bottom w:val="single" w:sz="8" w:space="0" w:color="auto"/>
              <w:right w:val="single" w:sz="8" w:space="0" w:color="auto"/>
            </w:tcBorders>
            <w:shd w:val="clear" w:color="auto" w:fill="auto"/>
            <w:vAlign w:val="center"/>
            <w:hideMark/>
          </w:tcPr>
          <w:p w14:paraId="728A08BA" w14:textId="7DF4A1A7"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33" w:type="dxa"/>
            <w:tcBorders>
              <w:top w:val="nil"/>
              <w:left w:val="nil"/>
              <w:bottom w:val="single" w:sz="8" w:space="0" w:color="auto"/>
              <w:right w:val="single" w:sz="8" w:space="0" w:color="auto"/>
            </w:tcBorders>
            <w:shd w:val="clear" w:color="auto" w:fill="auto"/>
            <w:vAlign w:val="center"/>
            <w:hideMark/>
          </w:tcPr>
          <w:p w14:paraId="347DCC45" w14:textId="2CEA87C5"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492" w:type="dxa"/>
            <w:tcBorders>
              <w:top w:val="nil"/>
              <w:left w:val="nil"/>
              <w:bottom w:val="single" w:sz="8" w:space="0" w:color="auto"/>
              <w:right w:val="single" w:sz="8" w:space="0" w:color="auto"/>
            </w:tcBorders>
            <w:shd w:val="clear" w:color="auto" w:fill="auto"/>
            <w:vAlign w:val="center"/>
            <w:hideMark/>
          </w:tcPr>
          <w:p w14:paraId="591240EA" w14:textId="3C674D09"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642" w:type="dxa"/>
            <w:tcBorders>
              <w:top w:val="nil"/>
              <w:left w:val="nil"/>
              <w:bottom w:val="single" w:sz="8" w:space="0" w:color="auto"/>
              <w:right w:val="single" w:sz="8" w:space="0" w:color="auto"/>
            </w:tcBorders>
            <w:shd w:val="clear" w:color="auto" w:fill="auto"/>
            <w:vAlign w:val="center"/>
            <w:hideMark/>
          </w:tcPr>
          <w:p w14:paraId="2C5146A6" w14:textId="62031C26"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905" w:type="dxa"/>
            <w:tcBorders>
              <w:top w:val="nil"/>
              <w:left w:val="nil"/>
              <w:bottom w:val="single" w:sz="8" w:space="0" w:color="auto"/>
              <w:right w:val="single" w:sz="8" w:space="0" w:color="auto"/>
            </w:tcBorders>
            <w:shd w:val="clear" w:color="auto" w:fill="auto"/>
            <w:vAlign w:val="center"/>
            <w:hideMark/>
          </w:tcPr>
          <w:p w14:paraId="45100886" w14:textId="2C5BBB64"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938" w:type="dxa"/>
            <w:tcBorders>
              <w:top w:val="nil"/>
              <w:left w:val="nil"/>
              <w:bottom w:val="single" w:sz="8" w:space="0" w:color="auto"/>
              <w:right w:val="single" w:sz="8" w:space="0" w:color="auto"/>
            </w:tcBorders>
            <w:shd w:val="clear" w:color="auto" w:fill="auto"/>
            <w:vAlign w:val="center"/>
            <w:hideMark/>
          </w:tcPr>
          <w:p w14:paraId="1323DBB1" w14:textId="5630C025"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98" w:type="dxa"/>
            <w:tcBorders>
              <w:top w:val="nil"/>
              <w:left w:val="nil"/>
              <w:bottom w:val="single" w:sz="8" w:space="0" w:color="auto"/>
              <w:right w:val="single" w:sz="8" w:space="0" w:color="auto"/>
            </w:tcBorders>
            <w:shd w:val="clear" w:color="auto" w:fill="auto"/>
            <w:vAlign w:val="center"/>
            <w:hideMark/>
          </w:tcPr>
          <w:p w14:paraId="61AFD510" w14:textId="27483CF6"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661" w:type="dxa"/>
            <w:tcBorders>
              <w:top w:val="nil"/>
              <w:left w:val="nil"/>
              <w:bottom w:val="single" w:sz="8" w:space="0" w:color="auto"/>
              <w:right w:val="single" w:sz="8" w:space="0" w:color="auto"/>
            </w:tcBorders>
            <w:shd w:val="clear" w:color="auto" w:fill="auto"/>
            <w:vAlign w:val="center"/>
            <w:hideMark/>
          </w:tcPr>
          <w:p w14:paraId="318DB6C2" w14:textId="195763F7"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24A8F231" w14:textId="48A2AFDB" w:rsidR="00D10C84" w:rsidRPr="00D10C84" w:rsidRDefault="00D10C84">
            <w:pPr>
              <w:spacing w:after="0"/>
              <w:jc w:val="center"/>
              <w:rPr>
                <w:rFonts w:ascii="Arial Narrow" w:hAnsi="Arial Narrow"/>
                <w:szCs w:val="22"/>
              </w:rPr>
            </w:pPr>
            <w:r w:rsidRPr="00ED3FCF">
              <w:rPr>
                <w:rFonts w:ascii="Arial Narrow" w:hAnsi="Arial Narrow"/>
                <w:szCs w:val="22"/>
              </w:rPr>
              <w:t>-</w:t>
            </w:r>
          </w:p>
        </w:tc>
        <w:tc>
          <w:tcPr>
            <w:tcW w:w="851" w:type="dxa"/>
            <w:tcBorders>
              <w:top w:val="nil"/>
              <w:left w:val="nil"/>
              <w:bottom w:val="single" w:sz="8" w:space="0" w:color="auto"/>
              <w:right w:val="single" w:sz="8" w:space="0" w:color="auto"/>
            </w:tcBorders>
            <w:shd w:val="clear" w:color="auto" w:fill="auto"/>
            <w:vAlign w:val="center"/>
            <w:hideMark/>
          </w:tcPr>
          <w:p w14:paraId="006000BF" w14:textId="24413615"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7E0942AD" w14:textId="74C48F14"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444FD5E5" w14:textId="33B1EF19"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45CD7B65" w14:textId="4C2E5D3C" w:rsidR="00D10C84" w:rsidRPr="00D10C84" w:rsidRDefault="00D10C84">
            <w:pPr>
              <w:spacing w:after="0"/>
              <w:jc w:val="center"/>
              <w:rPr>
                <w:rFonts w:ascii="Arial Narrow" w:hAnsi="Arial Narrow"/>
                <w:szCs w:val="22"/>
              </w:rPr>
            </w:pPr>
            <w:r w:rsidRPr="00ED3FCF">
              <w:rPr>
                <w:rFonts w:ascii="Arial Narrow" w:hAnsi="Arial Narrow"/>
                <w:szCs w:val="22"/>
              </w:rPr>
              <w:t>-</w:t>
            </w:r>
          </w:p>
        </w:tc>
      </w:tr>
      <w:tr w:rsidR="00D10C84" w:rsidRPr="00F61B97" w14:paraId="3DDAE8DA" w14:textId="77777777" w:rsidTr="00ED3FCF">
        <w:trPr>
          <w:trHeight w:val="339"/>
        </w:trPr>
        <w:tc>
          <w:tcPr>
            <w:tcW w:w="1135" w:type="dxa"/>
            <w:tcBorders>
              <w:top w:val="nil"/>
              <w:left w:val="single" w:sz="8" w:space="0" w:color="auto"/>
              <w:bottom w:val="single" w:sz="8" w:space="0" w:color="auto"/>
              <w:right w:val="single" w:sz="8" w:space="0" w:color="auto"/>
            </w:tcBorders>
            <w:shd w:val="clear" w:color="auto" w:fill="auto"/>
            <w:vAlign w:val="center"/>
            <w:hideMark/>
          </w:tcPr>
          <w:p w14:paraId="6581936D" w14:textId="77777777" w:rsidR="00D10C84" w:rsidRPr="005209B0" w:rsidRDefault="00D10C84" w:rsidP="00D10C84">
            <w:pPr>
              <w:spacing w:after="0"/>
              <w:rPr>
                <w:rFonts w:ascii="Arial Narrow" w:hAnsi="Arial Narrow"/>
                <w:bCs/>
                <w:color w:val="000000"/>
                <w:szCs w:val="22"/>
              </w:rPr>
            </w:pPr>
            <w:r w:rsidRPr="005209B0">
              <w:rPr>
                <w:rFonts w:ascii="Arial Narrow" w:hAnsi="Arial Narrow"/>
                <w:bCs/>
                <w:color w:val="000000"/>
                <w:szCs w:val="22"/>
              </w:rPr>
              <w:lastRenderedPageBreak/>
              <w:t>Sahel</w:t>
            </w:r>
          </w:p>
        </w:tc>
        <w:tc>
          <w:tcPr>
            <w:tcW w:w="992" w:type="dxa"/>
            <w:tcBorders>
              <w:top w:val="nil"/>
              <w:left w:val="nil"/>
              <w:bottom w:val="single" w:sz="8" w:space="0" w:color="auto"/>
              <w:right w:val="single" w:sz="8" w:space="0" w:color="auto"/>
            </w:tcBorders>
            <w:shd w:val="clear" w:color="auto" w:fill="auto"/>
            <w:vAlign w:val="center"/>
            <w:hideMark/>
          </w:tcPr>
          <w:p w14:paraId="3701AAD1" w14:textId="77777777" w:rsidR="00D10C84" w:rsidRPr="005209B0" w:rsidRDefault="00D10C84" w:rsidP="00D10C84">
            <w:pPr>
              <w:spacing w:after="0"/>
              <w:jc w:val="center"/>
              <w:rPr>
                <w:rFonts w:ascii="Arial Narrow" w:hAnsi="Arial Narrow"/>
                <w:color w:val="000000"/>
                <w:szCs w:val="22"/>
              </w:rPr>
            </w:pPr>
            <w:r w:rsidRPr="005209B0">
              <w:rPr>
                <w:rFonts w:ascii="Arial Narrow" w:hAnsi="Arial Narrow"/>
                <w:color w:val="000000"/>
                <w:szCs w:val="22"/>
              </w:rPr>
              <w:t>56,86</w:t>
            </w:r>
          </w:p>
        </w:tc>
        <w:tc>
          <w:tcPr>
            <w:tcW w:w="851" w:type="dxa"/>
            <w:tcBorders>
              <w:top w:val="nil"/>
              <w:left w:val="nil"/>
              <w:bottom w:val="single" w:sz="8" w:space="0" w:color="auto"/>
              <w:right w:val="single" w:sz="8" w:space="0" w:color="auto"/>
            </w:tcBorders>
            <w:shd w:val="clear" w:color="auto" w:fill="auto"/>
            <w:vAlign w:val="center"/>
            <w:hideMark/>
          </w:tcPr>
          <w:p w14:paraId="5602F52F" w14:textId="29BBA7C1" w:rsidR="00D10C84" w:rsidRPr="00D10C84" w:rsidRDefault="00D10C84">
            <w:pPr>
              <w:spacing w:after="0"/>
              <w:jc w:val="center"/>
              <w:rPr>
                <w:rFonts w:ascii="Arial Narrow" w:hAnsi="Arial Narrow"/>
                <w:color w:val="000000"/>
                <w:szCs w:val="22"/>
              </w:rPr>
            </w:pPr>
            <w:r w:rsidRPr="00ED3FCF">
              <w:rPr>
                <w:rFonts w:ascii="Arial Narrow" w:hAnsi="Arial Narrow"/>
                <w:szCs w:val="22"/>
              </w:rPr>
              <w:t>10,8</w:t>
            </w:r>
          </w:p>
        </w:tc>
        <w:tc>
          <w:tcPr>
            <w:tcW w:w="850" w:type="dxa"/>
            <w:tcBorders>
              <w:top w:val="nil"/>
              <w:left w:val="nil"/>
              <w:bottom w:val="single" w:sz="8" w:space="0" w:color="auto"/>
              <w:right w:val="single" w:sz="8" w:space="0" w:color="auto"/>
            </w:tcBorders>
            <w:shd w:val="clear" w:color="auto" w:fill="auto"/>
            <w:vAlign w:val="center"/>
            <w:hideMark/>
          </w:tcPr>
          <w:p w14:paraId="4A84DD12" w14:textId="1F1F729A"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6621E2F0" w14:textId="147C4F78" w:rsidR="00D10C84" w:rsidRPr="00D10C84" w:rsidRDefault="00D10C84">
            <w:pPr>
              <w:spacing w:after="0"/>
              <w:jc w:val="center"/>
              <w:rPr>
                <w:rFonts w:ascii="Arial Narrow" w:hAnsi="Arial Narrow"/>
                <w:color w:val="000000"/>
                <w:szCs w:val="22"/>
              </w:rPr>
            </w:pPr>
            <w:r w:rsidRPr="00ED3FCF">
              <w:rPr>
                <w:rFonts w:ascii="Arial Narrow" w:hAnsi="Arial Narrow"/>
                <w:szCs w:val="22"/>
              </w:rPr>
              <w:t>10,8</w:t>
            </w:r>
          </w:p>
        </w:tc>
        <w:tc>
          <w:tcPr>
            <w:tcW w:w="850" w:type="dxa"/>
            <w:tcBorders>
              <w:top w:val="nil"/>
              <w:left w:val="nil"/>
              <w:bottom w:val="single" w:sz="8" w:space="0" w:color="auto"/>
              <w:right w:val="single" w:sz="8" w:space="0" w:color="auto"/>
            </w:tcBorders>
            <w:shd w:val="clear" w:color="auto" w:fill="auto"/>
            <w:vAlign w:val="center"/>
            <w:hideMark/>
          </w:tcPr>
          <w:p w14:paraId="3D0C0481" w14:textId="00017A0D" w:rsidR="00D10C84" w:rsidRPr="00D10C84" w:rsidRDefault="00D10C84">
            <w:pPr>
              <w:spacing w:after="0"/>
              <w:jc w:val="center"/>
              <w:rPr>
                <w:rFonts w:ascii="Arial Narrow" w:hAnsi="Arial Narrow"/>
                <w:color w:val="000000"/>
                <w:szCs w:val="22"/>
              </w:rPr>
            </w:pPr>
            <w:r w:rsidRPr="00ED3FCF">
              <w:rPr>
                <w:rFonts w:ascii="Arial Narrow" w:hAnsi="Arial Narrow"/>
                <w:szCs w:val="22"/>
              </w:rPr>
              <w:t>19,0</w:t>
            </w:r>
          </w:p>
        </w:tc>
        <w:tc>
          <w:tcPr>
            <w:tcW w:w="868" w:type="dxa"/>
            <w:tcBorders>
              <w:top w:val="nil"/>
              <w:left w:val="nil"/>
              <w:bottom w:val="single" w:sz="8" w:space="0" w:color="auto"/>
              <w:right w:val="single" w:sz="8" w:space="0" w:color="auto"/>
            </w:tcBorders>
            <w:shd w:val="clear" w:color="auto" w:fill="auto"/>
            <w:vAlign w:val="center"/>
            <w:hideMark/>
          </w:tcPr>
          <w:p w14:paraId="1115913F" w14:textId="53B3F4D3"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33" w:type="dxa"/>
            <w:tcBorders>
              <w:top w:val="nil"/>
              <w:left w:val="nil"/>
              <w:bottom w:val="single" w:sz="8" w:space="0" w:color="auto"/>
              <w:right w:val="single" w:sz="8" w:space="0" w:color="auto"/>
            </w:tcBorders>
            <w:shd w:val="clear" w:color="auto" w:fill="auto"/>
            <w:vAlign w:val="center"/>
            <w:hideMark/>
          </w:tcPr>
          <w:p w14:paraId="0371E333" w14:textId="39C43405"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492" w:type="dxa"/>
            <w:tcBorders>
              <w:top w:val="nil"/>
              <w:left w:val="nil"/>
              <w:bottom w:val="single" w:sz="8" w:space="0" w:color="auto"/>
              <w:right w:val="single" w:sz="8" w:space="0" w:color="auto"/>
            </w:tcBorders>
            <w:shd w:val="clear" w:color="auto" w:fill="auto"/>
            <w:vAlign w:val="center"/>
            <w:hideMark/>
          </w:tcPr>
          <w:p w14:paraId="4325CFAD" w14:textId="370C84B3"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642" w:type="dxa"/>
            <w:tcBorders>
              <w:top w:val="nil"/>
              <w:left w:val="nil"/>
              <w:bottom w:val="single" w:sz="8" w:space="0" w:color="auto"/>
              <w:right w:val="single" w:sz="8" w:space="0" w:color="auto"/>
            </w:tcBorders>
            <w:shd w:val="clear" w:color="auto" w:fill="auto"/>
            <w:vAlign w:val="center"/>
            <w:hideMark/>
          </w:tcPr>
          <w:p w14:paraId="1C9D09E0" w14:textId="764B9B8B"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905" w:type="dxa"/>
            <w:tcBorders>
              <w:top w:val="nil"/>
              <w:left w:val="nil"/>
              <w:bottom w:val="single" w:sz="8" w:space="0" w:color="auto"/>
              <w:right w:val="single" w:sz="8" w:space="0" w:color="auto"/>
            </w:tcBorders>
            <w:shd w:val="clear" w:color="auto" w:fill="auto"/>
            <w:vAlign w:val="center"/>
            <w:hideMark/>
          </w:tcPr>
          <w:p w14:paraId="4F908AAD" w14:textId="4D9B1F80" w:rsidR="00D10C84" w:rsidRPr="00D10C84" w:rsidRDefault="00D10C84">
            <w:pPr>
              <w:spacing w:after="0"/>
              <w:jc w:val="center"/>
              <w:rPr>
                <w:rFonts w:ascii="Arial Narrow" w:hAnsi="Arial Narrow"/>
                <w:szCs w:val="22"/>
              </w:rPr>
            </w:pPr>
            <w:r w:rsidRPr="00ED3FCF">
              <w:rPr>
                <w:rFonts w:ascii="Arial Narrow" w:hAnsi="Arial Narrow"/>
                <w:szCs w:val="22"/>
              </w:rPr>
              <w:t>3</w:t>
            </w:r>
          </w:p>
        </w:tc>
        <w:tc>
          <w:tcPr>
            <w:tcW w:w="938" w:type="dxa"/>
            <w:tcBorders>
              <w:top w:val="nil"/>
              <w:left w:val="nil"/>
              <w:bottom w:val="single" w:sz="8" w:space="0" w:color="auto"/>
              <w:right w:val="single" w:sz="8" w:space="0" w:color="auto"/>
            </w:tcBorders>
            <w:shd w:val="clear" w:color="auto" w:fill="auto"/>
            <w:vAlign w:val="center"/>
            <w:hideMark/>
          </w:tcPr>
          <w:p w14:paraId="7724E071" w14:textId="53146304"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98" w:type="dxa"/>
            <w:tcBorders>
              <w:top w:val="nil"/>
              <w:left w:val="nil"/>
              <w:bottom w:val="single" w:sz="8" w:space="0" w:color="auto"/>
              <w:right w:val="single" w:sz="8" w:space="0" w:color="auto"/>
            </w:tcBorders>
            <w:shd w:val="clear" w:color="auto" w:fill="auto"/>
            <w:vAlign w:val="center"/>
            <w:hideMark/>
          </w:tcPr>
          <w:p w14:paraId="5CC347D5" w14:textId="50277169"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661" w:type="dxa"/>
            <w:tcBorders>
              <w:top w:val="nil"/>
              <w:left w:val="nil"/>
              <w:bottom w:val="single" w:sz="8" w:space="0" w:color="auto"/>
              <w:right w:val="single" w:sz="8" w:space="0" w:color="auto"/>
            </w:tcBorders>
            <w:shd w:val="clear" w:color="auto" w:fill="auto"/>
            <w:vAlign w:val="center"/>
            <w:hideMark/>
          </w:tcPr>
          <w:p w14:paraId="4AA7AF17" w14:textId="1436A4A3"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1DF4D0BC" w14:textId="0F56AC60"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53F88BCB" w14:textId="0B1FAA55"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0117E03D" w14:textId="58D62EFB"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0C023072" w14:textId="2BD5448D"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4B09464E" w14:textId="2FB3A83F" w:rsidR="00D10C84" w:rsidRPr="00D10C84" w:rsidRDefault="00D10C84">
            <w:pPr>
              <w:spacing w:after="0"/>
              <w:jc w:val="center"/>
              <w:rPr>
                <w:rFonts w:ascii="Arial Narrow" w:hAnsi="Arial Narrow"/>
                <w:szCs w:val="22"/>
              </w:rPr>
            </w:pPr>
            <w:r w:rsidRPr="00ED3FCF">
              <w:rPr>
                <w:rFonts w:ascii="Arial Narrow" w:hAnsi="Arial Narrow"/>
                <w:szCs w:val="22"/>
              </w:rPr>
              <w:t>0</w:t>
            </w:r>
          </w:p>
        </w:tc>
      </w:tr>
      <w:tr w:rsidR="00D10C84" w:rsidRPr="00F61B97" w14:paraId="2F5BD5D7" w14:textId="77777777" w:rsidTr="00ED3FCF">
        <w:trPr>
          <w:trHeight w:val="343"/>
        </w:trPr>
        <w:tc>
          <w:tcPr>
            <w:tcW w:w="1135" w:type="dxa"/>
            <w:tcBorders>
              <w:top w:val="nil"/>
              <w:left w:val="single" w:sz="8" w:space="0" w:color="auto"/>
              <w:bottom w:val="single" w:sz="8" w:space="0" w:color="auto"/>
              <w:right w:val="single" w:sz="8" w:space="0" w:color="auto"/>
            </w:tcBorders>
            <w:shd w:val="clear" w:color="auto" w:fill="auto"/>
            <w:vAlign w:val="center"/>
            <w:hideMark/>
          </w:tcPr>
          <w:p w14:paraId="1223D282" w14:textId="77777777" w:rsidR="00D10C84" w:rsidRPr="005209B0" w:rsidRDefault="00D10C84" w:rsidP="00D10C84">
            <w:pPr>
              <w:spacing w:after="0"/>
              <w:rPr>
                <w:rFonts w:ascii="Arial Narrow" w:hAnsi="Arial Narrow"/>
                <w:bCs/>
                <w:color w:val="000000"/>
                <w:szCs w:val="22"/>
              </w:rPr>
            </w:pPr>
            <w:r w:rsidRPr="005209B0">
              <w:rPr>
                <w:rFonts w:ascii="Arial Narrow" w:hAnsi="Arial Narrow"/>
                <w:bCs/>
                <w:color w:val="000000"/>
                <w:szCs w:val="22"/>
              </w:rPr>
              <w:t>Sud-Ouest</w:t>
            </w:r>
          </w:p>
        </w:tc>
        <w:tc>
          <w:tcPr>
            <w:tcW w:w="992" w:type="dxa"/>
            <w:tcBorders>
              <w:top w:val="nil"/>
              <w:left w:val="nil"/>
              <w:bottom w:val="single" w:sz="8" w:space="0" w:color="auto"/>
              <w:right w:val="single" w:sz="8" w:space="0" w:color="auto"/>
            </w:tcBorders>
            <w:shd w:val="clear" w:color="auto" w:fill="auto"/>
            <w:vAlign w:val="center"/>
            <w:hideMark/>
          </w:tcPr>
          <w:p w14:paraId="034F7A81" w14:textId="77777777" w:rsidR="00D10C84" w:rsidRPr="005209B0" w:rsidRDefault="00D10C84" w:rsidP="00D10C84">
            <w:pPr>
              <w:spacing w:after="0"/>
              <w:jc w:val="center"/>
              <w:rPr>
                <w:rFonts w:ascii="Arial Narrow" w:hAnsi="Arial Narrow"/>
                <w:color w:val="000000"/>
                <w:szCs w:val="22"/>
              </w:rPr>
            </w:pPr>
            <w:r w:rsidRPr="005209B0">
              <w:rPr>
                <w:rFonts w:ascii="Arial Narrow" w:hAnsi="Arial Narrow"/>
                <w:color w:val="000000"/>
                <w:szCs w:val="22"/>
              </w:rPr>
              <w:t>22</w:t>
            </w:r>
          </w:p>
        </w:tc>
        <w:tc>
          <w:tcPr>
            <w:tcW w:w="851" w:type="dxa"/>
            <w:tcBorders>
              <w:top w:val="nil"/>
              <w:left w:val="nil"/>
              <w:bottom w:val="single" w:sz="8" w:space="0" w:color="auto"/>
              <w:right w:val="single" w:sz="8" w:space="0" w:color="auto"/>
            </w:tcBorders>
            <w:shd w:val="clear" w:color="auto" w:fill="auto"/>
            <w:vAlign w:val="center"/>
            <w:hideMark/>
          </w:tcPr>
          <w:p w14:paraId="1B1B5FF6" w14:textId="1A4A3641" w:rsidR="00D10C84" w:rsidRPr="00D10C84" w:rsidRDefault="00D10C84">
            <w:pPr>
              <w:spacing w:after="0"/>
              <w:jc w:val="center"/>
              <w:rPr>
                <w:rFonts w:ascii="Arial Narrow" w:hAnsi="Arial Narrow"/>
                <w:color w:val="000000"/>
                <w:szCs w:val="22"/>
              </w:rPr>
            </w:pPr>
            <w:r w:rsidRPr="00ED3FCF">
              <w:rPr>
                <w:rFonts w:ascii="Arial Narrow" w:hAnsi="Arial Narrow"/>
                <w:szCs w:val="22"/>
              </w:rPr>
              <w:t>22</w:t>
            </w:r>
          </w:p>
        </w:tc>
        <w:tc>
          <w:tcPr>
            <w:tcW w:w="850" w:type="dxa"/>
            <w:tcBorders>
              <w:top w:val="nil"/>
              <w:left w:val="nil"/>
              <w:bottom w:val="single" w:sz="8" w:space="0" w:color="auto"/>
              <w:right w:val="single" w:sz="8" w:space="0" w:color="auto"/>
            </w:tcBorders>
            <w:shd w:val="clear" w:color="auto" w:fill="auto"/>
            <w:vAlign w:val="center"/>
            <w:hideMark/>
          </w:tcPr>
          <w:p w14:paraId="043D2396" w14:textId="2C102C63" w:rsidR="00D10C84" w:rsidRPr="00D10C84" w:rsidRDefault="00D10C84">
            <w:pPr>
              <w:spacing w:after="0"/>
              <w:jc w:val="center"/>
              <w:rPr>
                <w:rFonts w:ascii="Arial Narrow" w:hAnsi="Arial Narrow"/>
                <w:color w:val="000000"/>
                <w:szCs w:val="22"/>
              </w:rPr>
            </w:pPr>
            <w:r w:rsidRPr="00ED3FCF">
              <w:rPr>
                <w:rFonts w:ascii="Arial Narrow" w:hAnsi="Arial Narrow"/>
                <w:szCs w:val="22"/>
              </w:rPr>
              <w:t>16,5</w:t>
            </w:r>
          </w:p>
        </w:tc>
        <w:tc>
          <w:tcPr>
            <w:tcW w:w="709" w:type="dxa"/>
            <w:tcBorders>
              <w:top w:val="nil"/>
              <w:left w:val="nil"/>
              <w:bottom w:val="single" w:sz="8" w:space="0" w:color="auto"/>
              <w:right w:val="single" w:sz="8" w:space="0" w:color="auto"/>
            </w:tcBorders>
            <w:shd w:val="clear" w:color="auto" w:fill="auto"/>
            <w:vAlign w:val="center"/>
            <w:hideMark/>
          </w:tcPr>
          <w:p w14:paraId="388AD2FC" w14:textId="0383A477" w:rsidR="00D10C84" w:rsidRPr="00D10C84" w:rsidRDefault="00D10C84">
            <w:pPr>
              <w:spacing w:after="0"/>
              <w:jc w:val="center"/>
              <w:rPr>
                <w:rFonts w:ascii="Arial Narrow" w:hAnsi="Arial Narrow"/>
                <w:color w:val="000000"/>
                <w:szCs w:val="22"/>
              </w:rPr>
            </w:pPr>
            <w:r w:rsidRPr="00ED3FCF">
              <w:rPr>
                <w:rFonts w:ascii="Arial Narrow" w:hAnsi="Arial Narrow"/>
                <w:szCs w:val="22"/>
              </w:rPr>
              <w:t>38,5</w:t>
            </w:r>
          </w:p>
        </w:tc>
        <w:tc>
          <w:tcPr>
            <w:tcW w:w="850" w:type="dxa"/>
            <w:tcBorders>
              <w:top w:val="nil"/>
              <w:left w:val="nil"/>
              <w:bottom w:val="single" w:sz="8" w:space="0" w:color="auto"/>
              <w:right w:val="single" w:sz="8" w:space="0" w:color="auto"/>
            </w:tcBorders>
            <w:shd w:val="clear" w:color="auto" w:fill="auto"/>
            <w:vAlign w:val="center"/>
            <w:hideMark/>
          </w:tcPr>
          <w:p w14:paraId="40CCEECE" w14:textId="6C491C2E" w:rsidR="00D10C84" w:rsidRPr="00D10C84" w:rsidRDefault="00D10C84">
            <w:pPr>
              <w:spacing w:after="0"/>
              <w:jc w:val="center"/>
              <w:rPr>
                <w:rFonts w:ascii="Arial Narrow" w:hAnsi="Arial Narrow"/>
                <w:color w:val="000000"/>
                <w:szCs w:val="22"/>
              </w:rPr>
            </w:pPr>
            <w:r w:rsidRPr="00ED3FCF">
              <w:rPr>
                <w:rFonts w:ascii="Arial Narrow" w:hAnsi="Arial Narrow"/>
                <w:szCs w:val="22"/>
              </w:rPr>
              <w:t>100,0</w:t>
            </w:r>
          </w:p>
        </w:tc>
        <w:tc>
          <w:tcPr>
            <w:tcW w:w="868" w:type="dxa"/>
            <w:tcBorders>
              <w:top w:val="nil"/>
              <w:left w:val="nil"/>
              <w:bottom w:val="single" w:sz="8" w:space="0" w:color="auto"/>
              <w:right w:val="single" w:sz="8" w:space="0" w:color="auto"/>
            </w:tcBorders>
            <w:shd w:val="clear" w:color="auto" w:fill="auto"/>
            <w:vAlign w:val="center"/>
            <w:hideMark/>
          </w:tcPr>
          <w:p w14:paraId="10F225D6" w14:textId="4BCAFE55"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33" w:type="dxa"/>
            <w:tcBorders>
              <w:top w:val="nil"/>
              <w:left w:val="nil"/>
              <w:bottom w:val="single" w:sz="8" w:space="0" w:color="auto"/>
              <w:right w:val="single" w:sz="8" w:space="0" w:color="auto"/>
            </w:tcBorders>
            <w:shd w:val="clear" w:color="auto" w:fill="auto"/>
            <w:vAlign w:val="center"/>
            <w:hideMark/>
          </w:tcPr>
          <w:p w14:paraId="34A243C8" w14:textId="458BD2D4"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492" w:type="dxa"/>
            <w:tcBorders>
              <w:top w:val="nil"/>
              <w:left w:val="nil"/>
              <w:bottom w:val="single" w:sz="8" w:space="0" w:color="auto"/>
              <w:right w:val="single" w:sz="8" w:space="0" w:color="auto"/>
            </w:tcBorders>
            <w:shd w:val="clear" w:color="auto" w:fill="auto"/>
            <w:vAlign w:val="center"/>
            <w:hideMark/>
          </w:tcPr>
          <w:p w14:paraId="500F1C9B" w14:textId="2023E197"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642" w:type="dxa"/>
            <w:tcBorders>
              <w:top w:val="nil"/>
              <w:left w:val="nil"/>
              <w:bottom w:val="single" w:sz="8" w:space="0" w:color="auto"/>
              <w:right w:val="single" w:sz="8" w:space="0" w:color="auto"/>
            </w:tcBorders>
            <w:shd w:val="clear" w:color="auto" w:fill="auto"/>
            <w:vAlign w:val="center"/>
            <w:hideMark/>
          </w:tcPr>
          <w:p w14:paraId="6EC9550D" w14:textId="1B9217C7"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905" w:type="dxa"/>
            <w:tcBorders>
              <w:top w:val="nil"/>
              <w:left w:val="nil"/>
              <w:bottom w:val="single" w:sz="8" w:space="0" w:color="auto"/>
              <w:right w:val="single" w:sz="8" w:space="0" w:color="auto"/>
            </w:tcBorders>
            <w:shd w:val="clear" w:color="auto" w:fill="auto"/>
            <w:vAlign w:val="center"/>
            <w:hideMark/>
          </w:tcPr>
          <w:p w14:paraId="3CD0BF65" w14:textId="4EA6F06E"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938" w:type="dxa"/>
            <w:tcBorders>
              <w:top w:val="nil"/>
              <w:left w:val="nil"/>
              <w:bottom w:val="single" w:sz="8" w:space="0" w:color="auto"/>
              <w:right w:val="single" w:sz="8" w:space="0" w:color="auto"/>
            </w:tcBorders>
            <w:shd w:val="clear" w:color="auto" w:fill="auto"/>
            <w:vAlign w:val="center"/>
            <w:hideMark/>
          </w:tcPr>
          <w:p w14:paraId="2F4B6048" w14:textId="75627C35"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98" w:type="dxa"/>
            <w:tcBorders>
              <w:top w:val="nil"/>
              <w:left w:val="nil"/>
              <w:bottom w:val="single" w:sz="8" w:space="0" w:color="auto"/>
              <w:right w:val="single" w:sz="8" w:space="0" w:color="auto"/>
            </w:tcBorders>
            <w:shd w:val="clear" w:color="auto" w:fill="auto"/>
            <w:vAlign w:val="center"/>
            <w:hideMark/>
          </w:tcPr>
          <w:p w14:paraId="79B974C8" w14:textId="5E43EBB2"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661" w:type="dxa"/>
            <w:tcBorders>
              <w:top w:val="nil"/>
              <w:left w:val="nil"/>
              <w:bottom w:val="single" w:sz="8" w:space="0" w:color="auto"/>
              <w:right w:val="single" w:sz="8" w:space="0" w:color="auto"/>
            </w:tcBorders>
            <w:shd w:val="clear" w:color="auto" w:fill="auto"/>
            <w:vAlign w:val="center"/>
            <w:hideMark/>
          </w:tcPr>
          <w:p w14:paraId="5AC2198F" w14:textId="6EB601F9"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635B7B5B" w14:textId="5776A664" w:rsidR="00D10C84" w:rsidRPr="00D10C84" w:rsidRDefault="00D10C84">
            <w:pPr>
              <w:spacing w:after="0"/>
              <w:jc w:val="center"/>
              <w:rPr>
                <w:rFonts w:ascii="Arial Narrow" w:hAnsi="Arial Narrow"/>
                <w:szCs w:val="22"/>
              </w:rPr>
            </w:pPr>
            <w:r w:rsidRPr="00ED3FCF">
              <w:rPr>
                <w:rFonts w:ascii="Arial Narrow" w:hAnsi="Arial Narrow"/>
                <w:szCs w:val="22"/>
              </w:rPr>
              <w:t>-</w:t>
            </w:r>
          </w:p>
        </w:tc>
        <w:tc>
          <w:tcPr>
            <w:tcW w:w="851" w:type="dxa"/>
            <w:tcBorders>
              <w:top w:val="nil"/>
              <w:left w:val="nil"/>
              <w:bottom w:val="single" w:sz="8" w:space="0" w:color="auto"/>
              <w:right w:val="single" w:sz="8" w:space="0" w:color="auto"/>
            </w:tcBorders>
            <w:shd w:val="clear" w:color="auto" w:fill="auto"/>
            <w:vAlign w:val="center"/>
            <w:hideMark/>
          </w:tcPr>
          <w:p w14:paraId="47984E4A" w14:textId="7DDA2AC2"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39004CDE" w14:textId="35A74BEA"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5B91AE46" w14:textId="6E181829"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7ED79429" w14:textId="2D63DA07" w:rsidR="00D10C84" w:rsidRPr="00D10C84" w:rsidRDefault="00D10C84">
            <w:pPr>
              <w:spacing w:after="0"/>
              <w:jc w:val="center"/>
              <w:rPr>
                <w:rFonts w:ascii="Arial Narrow" w:hAnsi="Arial Narrow"/>
                <w:szCs w:val="22"/>
              </w:rPr>
            </w:pPr>
            <w:r w:rsidRPr="00ED3FCF">
              <w:rPr>
                <w:rFonts w:ascii="Arial Narrow" w:hAnsi="Arial Narrow"/>
                <w:szCs w:val="22"/>
              </w:rPr>
              <w:t>-</w:t>
            </w:r>
          </w:p>
        </w:tc>
      </w:tr>
      <w:tr w:rsidR="00D10C84" w:rsidRPr="00F61B97" w14:paraId="636E65FD" w14:textId="77777777" w:rsidTr="00ED3FCF">
        <w:trPr>
          <w:trHeight w:val="342"/>
        </w:trPr>
        <w:tc>
          <w:tcPr>
            <w:tcW w:w="1135" w:type="dxa"/>
            <w:tcBorders>
              <w:top w:val="nil"/>
              <w:left w:val="single" w:sz="8" w:space="0" w:color="auto"/>
              <w:bottom w:val="single" w:sz="8" w:space="0" w:color="auto"/>
              <w:right w:val="single" w:sz="8" w:space="0" w:color="auto"/>
            </w:tcBorders>
            <w:shd w:val="clear" w:color="auto" w:fill="auto"/>
            <w:vAlign w:val="center"/>
            <w:hideMark/>
          </w:tcPr>
          <w:p w14:paraId="71277723" w14:textId="02533B9D" w:rsidR="00D10C84" w:rsidRPr="00ED3FCF" w:rsidRDefault="00D10C84" w:rsidP="00D10C84">
            <w:pPr>
              <w:spacing w:after="0"/>
              <w:rPr>
                <w:rFonts w:ascii="Arial Narrow" w:hAnsi="Arial Narrow"/>
                <w:b/>
                <w:bCs/>
                <w:color w:val="000000"/>
                <w:szCs w:val="22"/>
              </w:rPr>
            </w:pPr>
            <w:r w:rsidRPr="00ED3FCF">
              <w:rPr>
                <w:rFonts w:ascii="Arial Narrow" w:hAnsi="Arial Narrow"/>
                <w:b/>
                <w:bCs/>
                <w:color w:val="000000"/>
                <w:szCs w:val="22"/>
              </w:rPr>
              <w:t>Total</w:t>
            </w:r>
          </w:p>
        </w:tc>
        <w:tc>
          <w:tcPr>
            <w:tcW w:w="992" w:type="dxa"/>
            <w:tcBorders>
              <w:top w:val="nil"/>
              <w:left w:val="nil"/>
              <w:bottom w:val="single" w:sz="8" w:space="0" w:color="auto"/>
              <w:right w:val="single" w:sz="8" w:space="0" w:color="auto"/>
            </w:tcBorders>
            <w:shd w:val="clear" w:color="auto" w:fill="auto"/>
            <w:vAlign w:val="center"/>
            <w:hideMark/>
          </w:tcPr>
          <w:p w14:paraId="12127859" w14:textId="77777777" w:rsidR="00D10C84" w:rsidRPr="005209B0" w:rsidRDefault="00D10C84" w:rsidP="00D10C84">
            <w:pPr>
              <w:spacing w:after="0"/>
              <w:jc w:val="center"/>
              <w:rPr>
                <w:rFonts w:ascii="Arial Narrow" w:hAnsi="Arial Narrow"/>
                <w:b/>
                <w:bCs/>
                <w:color w:val="000000"/>
                <w:szCs w:val="22"/>
              </w:rPr>
            </w:pPr>
            <w:r w:rsidRPr="005209B0">
              <w:rPr>
                <w:rFonts w:ascii="Arial Narrow" w:hAnsi="Arial Narrow"/>
                <w:b/>
                <w:bCs/>
                <w:color w:val="000000"/>
                <w:szCs w:val="22"/>
              </w:rPr>
              <w:t>250,058</w:t>
            </w:r>
          </w:p>
        </w:tc>
        <w:tc>
          <w:tcPr>
            <w:tcW w:w="851" w:type="dxa"/>
            <w:tcBorders>
              <w:top w:val="nil"/>
              <w:left w:val="nil"/>
              <w:bottom w:val="single" w:sz="8" w:space="0" w:color="auto"/>
              <w:right w:val="single" w:sz="8" w:space="0" w:color="auto"/>
            </w:tcBorders>
            <w:shd w:val="clear" w:color="auto" w:fill="auto"/>
            <w:vAlign w:val="center"/>
            <w:hideMark/>
          </w:tcPr>
          <w:p w14:paraId="699FA0E8" w14:textId="6AAFFF34" w:rsidR="00D10C84" w:rsidRPr="00D10C84" w:rsidRDefault="00D10C84">
            <w:pPr>
              <w:spacing w:after="0"/>
              <w:jc w:val="center"/>
              <w:rPr>
                <w:rFonts w:ascii="Arial Narrow" w:hAnsi="Arial Narrow"/>
                <w:b/>
                <w:bCs/>
                <w:color w:val="000000"/>
                <w:szCs w:val="22"/>
              </w:rPr>
            </w:pPr>
            <w:r w:rsidRPr="00ED3FCF">
              <w:rPr>
                <w:rFonts w:ascii="Arial Narrow" w:hAnsi="Arial Narrow"/>
                <w:b/>
                <w:szCs w:val="22"/>
              </w:rPr>
              <w:t>59,30</w:t>
            </w:r>
          </w:p>
        </w:tc>
        <w:tc>
          <w:tcPr>
            <w:tcW w:w="850" w:type="dxa"/>
            <w:tcBorders>
              <w:top w:val="nil"/>
              <w:left w:val="nil"/>
              <w:bottom w:val="single" w:sz="8" w:space="0" w:color="auto"/>
              <w:right w:val="single" w:sz="8" w:space="0" w:color="auto"/>
            </w:tcBorders>
            <w:shd w:val="clear" w:color="auto" w:fill="auto"/>
            <w:vAlign w:val="center"/>
            <w:hideMark/>
          </w:tcPr>
          <w:p w14:paraId="2BECD56D" w14:textId="7CDE64B9" w:rsidR="00D10C84" w:rsidRPr="00D10C84" w:rsidRDefault="00D10C84">
            <w:pPr>
              <w:spacing w:after="0"/>
              <w:jc w:val="center"/>
              <w:rPr>
                <w:rFonts w:ascii="Arial Narrow" w:hAnsi="Arial Narrow"/>
                <w:b/>
                <w:bCs/>
                <w:color w:val="000000"/>
                <w:szCs w:val="22"/>
              </w:rPr>
            </w:pPr>
            <w:r w:rsidRPr="00ED3FCF">
              <w:rPr>
                <w:rFonts w:ascii="Arial Narrow" w:hAnsi="Arial Narrow"/>
                <w:b/>
                <w:szCs w:val="22"/>
              </w:rPr>
              <w:t>26,10</w:t>
            </w:r>
          </w:p>
        </w:tc>
        <w:tc>
          <w:tcPr>
            <w:tcW w:w="709" w:type="dxa"/>
            <w:tcBorders>
              <w:top w:val="nil"/>
              <w:left w:val="nil"/>
              <w:bottom w:val="single" w:sz="8" w:space="0" w:color="auto"/>
              <w:right w:val="single" w:sz="8" w:space="0" w:color="auto"/>
            </w:tcBorders>
            <w:shd w:val="clear" w:color="auto" w:fill="auto"/>
            <w:vAlign w:val="center"/>
            <w:hideMark/>
          </w:tcPr>
          <w:p w14:paraId="37C474B7" w14:textId="7ACB108E" w:rsidR="00D10C84" w:rsidRPr="00D10C84" w:rsidRDefault="00D10C84">
            <w:pPr>
              <w:spacing w:after="0"/>
              <w:jc w:val="center"/>
              <w:rPr>
                <w:rFonts w:ascii="Arial Narrow" w:hAnsi="Arial Narrow"/>
                <w:b/>
                <w:bCs/>
                <w:color w:val="000000"/>
                <w:szCs w:val="22"/>
              </w:rPr>
            </w:pPr>
            <w:r w:rsidRPr="00ED3FCF">
              <w:rPr>
                <w:rFonts w:ascii="Arial Narrow" w:hAnsi="Arial Narrow"/>
                <w:b/>
                <w:szCs w:val="22"/>
              </w:rPr>
              <w:t>85,396</w:t>
            </w:r>
          </w:p>
        </w:tc>
        <w:tc>
          <w:tcPr>
            <w:tcW w:w="850" w:type="dxa"/>
            <w:tcBorders>
              <w:top w:val="nil"/>
              <w:left w:val="nil"/>
              <w:bottom w:val="single" w:sz="8" w:space="0" w:color="auto"/>
              <w:right w:val="single" w:sz="8" w:space="0" w:color="auto"/>
            </w:tcBorders>
            <w:shd w:val="clear" w:color="auto" w:fill="auto"/>
            <w:vAlign w:val="center"/>
            <w:hideMark/>
          </w:tcPr>
          <w:p w14:paraId="06BE5A37" w14:textId="5B470175" w:rsidR="00D10C84" w:rsidRPr="00D10C84" w:rsidRDefault="00D10C84">
            <w:pPr>
              <w:spacing w:after="0"/>
              <w:jc w:val="center"/>
              <w:rPr>
                <w:rFonts w:ascii="Arial Narrow" w:hAnsi="Arial Narrow"/>
                <w:b/>
                <w:bCs/>
                <w:color w:val="000000"/>
                <w:szCs w:val="22"/>
              </w:rPr>
            </w:pPr>
            <w:r w:rsidRPr="00ED3FCF">
              <w:rPr>
                <w:rFonts w:ascii="Arial Narrow" w:hAnsi="Arial Narrow"/>
                <w:b/>
                <w:szCs w:val="22"/>
              </w:rPr>
              <w:t>23,7</w:t>
            </w:r>
          </w:p>
        </w:tc>
        <w:tc>
          <w:tcPr>
            <w:tcW w:w="868" w:type="dxa"/>
            <w:tcBorders>
              <w:top w:val="nil"/>
              <w:left w:val="nil"/>
              <w:bottom w:val="single" w:sz="8" w:space="0" w:color="auto"/>
              <w:right w:val="single" w:sz="8" w:space="0" w:color="auto"/>
            </w:tcBorders>
            <w:shd w:val="clear" w:color="auto" w:fill="auto"/>
            <w:vAlign w:val="center"/>
            <w:hideMark/>
          </w:tcPr>
          <w:p w14:paraId="4F979944" w14:textId="4E0FD8AB" w:rsidR="00D10C84" w:rsidRPr="00D10C84" w:rsidRDefault="00D10C84">
            <w:pPr>
              <w:spacing w:after="0"/>
              <w:jc w:val="center"/>
              <w:rPr>
                <w:rFonts w:ascii="Arial Narrow" w:hAnsi="Arial Narrow"/>
                <w:b/>
                <w:bCs/>
                <w:color w:val="000000"/>
                <w:szCs w:val="22"/>
              </w:rPr>
            </w:pPr>
            <w:r w:rsidRPr="00ED3FCF">
              <w:rPr>
                <w:rFonts w:ascii="Arial Narrow" w:hAnsi="Arial Narrow"/>
                <w:b/>
                <w:szCs w:val="22"/>
              </w:rPr>
              <w:t>0,00</w:t>
            </w:r>
          </w:p>
        </w:tc>
        <w:tc>
          <w:tcPr>
            <w:tcW w:w="833" w:type="dxa"/>
            <w:tcBorders>
              <w:top w:val="nil"/>
              <w:left w:val="nil"/>
              <w:bottom w:val="single" w:sz="8" w:space="0" w:color="auto"/>
              <w:right w:val="single" w:sz="8" w:space="0" w:color="auto"/>
            </w:tcBorders>
            <w:shd w:val="clear" w:color="auto" w:fill="auto"/>
            <w:vAlign w:val="center"/>
            <w:hideMark/>
          </w:tcPr>
          <w:p w14:paraId="05DFA2C5" w14:textId="50F7F8EE" w:rsidR="00D10C84" w:rsidRPr="00D10C84" w:rsidRDefault="00D10C84">
            <w:pPr>
              <w:spacing w:after="0"/>
              <w:jc w:val="center"/>
              <w:rPr>
                <w:rFonts w:ascii="Arial Narrow" w:hAnsi="Arial Narrow"/>
                <w:b/>
                <w:bCs/>
                <w:color w:val="000000"/>
                <w:szCs w:val="22"/>
              </w:rPr>
            </w:pPr>
            <w:r w:rsidRPr="00ED3FCF">
              <w:rPr>
                <w:rFonts w:ascii="Arial Narrow" w:hAnsi="Arial Narrow"/>
                <w:b/>
                <w:szCs w:val="22"/>
              </w:rPr>
              <w:t>7,60</w:t>
            </w:r>
          </w:p>
        </w:tc>
        <w:tc>
          <w:tcPr>
            <w:tcW w:w="492" w:type="dxa"/>
            <w:tcBorders>
              <w:top w:val="nil"/>
              <w:left w:val="nil"/>
              <w:bottom w:val="single" w:sz="8" w:space="0" w:color="auto"/>
              <w:right w:val="single" w:sz="8" w:space="0" w:color="auto"/>
            </w:tcBorders>
            <w:shd w:val="clear" w:color="auto" w:fill="auto"/>
            <w:vAlign w:val="center"/>
            <w:hideMark/>
          </w:tcPr>
          <w:p w14:paraId="6F74039B" w14:textId="54159003" w:rsidR="00D10C84" w:rsidRPr="00D10C84" w:rsidRDefault="00D10C84">
            <w:pPr>
              <w:spacing w:after="0"/>
              <w:jc w:val="center"/>
              <w:rPr>
                <w:rFonts w:ascii="Arial Narrow" w:hAnsi="Arial Narrow"/>
                <w:b/>
                <w:bCs/>
                <w:color w:val="000000"/>
                <w:szCs w:val="22"/>
              </w:rPr>
            </w:pPr>
            <w:r w:rsidRPr="00ED3FCF">
              <w:rPr>
                <w:rFonts w:ascii="Arial Narrow" w:hAnsi="Arial Narrow"/>
                <w:b/>
                <w:szCs w:val="22"/>
              </w:rPr>
              <w:t>7,6</w:t>
            </w:r>
          </w:p>
        </w:tc>
        <w:tc>
          <w:tcPr>
            <w:tcW w:w="642" w:type="dxa"/>
            <w:tcBorders>
              <w:top w:val="nil"/>
              <w:left w:val="nil"/>
              <w:bottom w:val="single" w:sz="8" w:space="0" w:color="auto"/>
              <w:right w:val="single" w:sz="8" w:space="0" w:color="auto"/>
            </w:tcBorders>
            <w:shd w:val="clear" w:color="auto" w:fill="auto"/>
            <w:vAlign w:val="center"/>
            <w:hideMark/>
          </w:tcPr>
          <w:p w14:paraId="50BB394F" w14:textId="5A429CDA" w:rsidR="00D10C84" w:rsidRPr="00D10C84" w:rsidRDefault="00D10C84">
            <w:pPr>
              <w:spacing w:after="0"/>
              <w:jc w:val="center"/>
              <w:rPr>
                <w:rFonts w:ascii="Arial Narrow" w:hAnsi="Arial Narrow"/>
                <w:b/>
                <w:bCs/>
                <w:color w:val="000000"/>
                <w:szCs w:val="22"/>
              </w:rPr>
            </w:pPr>
            <w:r w:rsidRPr="00ED3FCF">
              <w:rPr>
                <w:rFonts w:ascii="Arial Narrow" w:hAnsi="Arial Narrow"/>
                <w:b/>
                <w:szCs w:val="22"/>
              </w:rPr>
              <w:t>0,0</w:t>
            </w:r>
          </w:p>
        </w:tc>
        <w:tc>
          <w:tcPr>
            <w:tcW w:w="905" w:type="dxa"/>
            <w:tcBorders>
              <w:top w:val="nil"/>
              <w:left w:val="nil"/>
              <w:bottom w:val="single" w:sz="8" w:space="0" w:color="auto"/>
              <w:right w:val="single" w:sz="8" w:space="0" w:color="auto"/>
            </w:tcBorders>
            <w:shd w:val="clear" w:color="auto" w:fill="auto"/>
            <w:vAlign w:val="center"/>
            <w:hideMark/>
          </w:tcPr>
          <w:p w14:paraId="39926A09" w14:textId="48884843" w:rsidR="00D10C84" w:rsidRPr="00D10C84" w:rsidRDefault="00D10C84">
            <w:pPr>
              <w:spacing w:after="0"/>
              <w:jc w:val="center"/>
              <w:rPr>
                <w:rFonts w:ascii="Arial Narrow" w:hAnsi="Arial Narrow"/>
                <w:b/>
                <w:bCs/>
                <w:szCs w:val="22"/>
              </w:rPr>
            </w:pPr>
            <w:r w:rsidRPr="00ED3FCF">
              <w:rPr>
                <w:rFonts w:ascii="Arial Narrow" w:hAnsi="Arial Narrow"/>
                <w:b/>
                <w:szCs w:val="22"/>
              </w:rPr>
              <w:t>47,38</w:t>
            </w:r>
          </w:p>
        </w:tc>
        <w:tc>
          <w:tcPr>
            <w:tcW w:w="938" w:type="dxa"/>
            <w:tcBorders>
              <w:top w:val="nil"/>
              <w:left w:val="nil"/>
              <w:bottom w:val="single" w:sz="8" w:space="0" w:color="auto"/>
              <w:right w:val="single" w:sz="8" w:space="0" w:color="auto"/>
            </w:tcBorders>
            <w:shd w:val="clear" w:color="auto" w:fill="auto"/>
            <w:vAlign w:val="center"/>
            <w:hideMark/>
          </w:tcPr>
          <w:p w14:paraId="40FAA90C" w14:textId="2F490FDA" w:rsidR="00D10C84" w:rsidRPr="00D10C84" w:rsidRDefault="00D10C84">
            <w:pPr>
              <w:spacing w:after="0"/>
              <w:jc w:val="center"/>
              <w:rPr>
                <w:rFonts w:ascii="Arial Narrow" w:hAnsi="Arial Narrow"/>
                <w:b/>
                <w:bCs/>
                <w:szCs w:val="22"/>
              </w:rPr>
            </w:pPr>
            <w:r w:rsidRPr="00ED3FCF">
              <w:rPr>
                <w:rFonts w:ascii="Arial Narrow" w:hAnsi="Arial Narrow"/>
                <w:b/>
                <w:szCs w:val="22"/>
              </w:rPr>
              <w:t>0,00</w:t>
            </w:r>
          </w:p>
        </w:tc>
        <w:tc>
          <w:tcPr>
            <w:tcW w:w="898" w:type="dxa"/>
            <w:tcBorders>
              <w:top w:val="nil"/>
              <w:left w:val="nil"/>
              <w:bottom w:val="single" w:sz="8" w:space="0" w:color="auto"/>
              <w:right w:val="single" w:sz="8" w:space="0" w:color="auto"/>
            </w:tcBorders>
            <w:shd w:val="clear" w:color="auto" w:fill="auto"/>
            <w:vAlign w:val="center"/>
            <w:hideMark/>
          </w:tcPr>
          <w:p w14:paraId="6B33F9AA" w14:textId="20F1EC0C" w:rsidR="00D10C84" w:rsidRPr="00D10C84" w:rsidRDefault="00D10C84">
            <w:pPr>
              <w:spacing w:after="0"/>
              <w:jc w:val="center"/>
              <w:rPr>
                <w:rFonts w:ascii="Arial Narrow" w:hAnsi="Arial Narrow"/>
                <w:b/>
                <w:bCs/>
                <w:szCs w:val="22"/>
              </w:rPr>
            </w:pPr>
            <w:r w:rsidRPr="00ED3FCF">
              <w:rPr>
                <w:rFonts w:ascii="Arial Narrow" w:hAnsi="Arial Narrow"/>
                <w:b/>
                <w:szCs w:val="22"/>
              </w:rPr>
              <w:t>0,00</w:t>
            </w:r>
          </w:p>
        </w:tc>
        <w:tc>
          <w:tcPr>
            <w:tcW w:w="661" w:type="dxa"/>
            <w:tcBorders>
              <w:top w:val="nil"/>
              <w:left w:val="nil"/>
              <w:bottom w:val="single" w:sz="8" w:space="0" w:color="auto"/>
              <w:right w:val="single" w:sz="8" w:space="0" w:color="auto"/>
            </w:tcBorders>
            <w:shd w:val="clear" w:color="auto" w:fill="auto"/>
            <w:vAlign w:val="center"/>
            <w:hideMark/>
          </w:tcPr>
          <w:p w14:paraId="43FDD376" w14:textId="7BF957A1" w:rsidR="00D10C84" w:rsidRPr="00D10C84" w:rsidRDefault="00D10C84">
            <w:pPr>
              <w:spacing w:after="0"/>
              <w:jc w:val="center"/>
              <w:rPr>
                <w:rFonts w:ascii="Arial Narrow" w:hAnsi="Arial Narrow"/>
                <w:b/>
                <w:bCs/>
                <w:szCs w:val="22"/>
              </w:rPr>
            </w:pPr>
            <w:r w:rsidRPr="00ED3FCF">
              <w:rPr>
                <w:rFonts w:ascii="Arial Narrow" w:hAnsi="Arial Narrow"/>
                <w:b/>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7BA63480" w14:textId="27A3C270" w:rsidR="00D10C84" w:rsidRPr="00D10C84" w:rsidRDefault="00D10C84">
            <w:pPr>
              <w:spacing w:after="0"/>
              <w:jc w:val="center"/>
              <w:rPr>
                <w:rFonts w:ascii="Arial Narrow" w:hAnsi="Arial Narrow"/>
                <w:b/>
                <w:bCs/>
                <w:szCs w:val="22"/>
              </w:rPr>
            </w:pPr>
            <w:r w:rsidRPr="00ED3FCF">
              <w:rPr>
                <w:rFonts w:ascii="Arial Narrow" w:hAnsi="Arial Narrow"/>
                <w:b/>
                <w:szCs w:val="22"/>
              </w:rPr>
              <w:t>0</w:t>
            </w:r>
          </w:p>
        </w:tc>
        <w:tc>
          <w:tcPr>
            <w:tcW w:w="851" w:type="dxa"/>
            <w:tcBorders>
              <w:top w:val="nil"/>
              <w:left w:val="nil"/>
              <w:bottom w:val="single" w:sz="8" w:space="0" w:color="auto"/>
              <w:right w:val="single" w:sz="8" w:space="0" w:color="auto"/>
            </w:tcBorders>
            <w:shd w:val="clear" w:color="auto" w:fill="auto"/>
            <w:vAlign w:val="center"/>
            <w:hideMark/>
          </w:tcPr>
          <w:p w14:paraId="3238FC26" w14:textId="5066FB68" w:rsidR="00D10C84" w:rsidRPr="00D10C84" w:rsidRDefault="00D10C84">
            <w:pPr>
              <w:spacing w:after="0"/>
              <w:jc w:val="center"/>
              <w:rPr>
                <w:rFonts w:ascii="Arial Narrow" w:hAnsi="Arial Narrow"/>
                <w:b/>
                <w:bCs/>
                <w:szCs w:val="22"/>
              </w:rPr>
            </w:pPr>
            <w:r w:rsidRPr="00ED3FCF">
              <w:rPr>
                <w:rFonts w:ascii="Arial Narrow" w:hAnsi="Arial Narrow"/>
                <w:b/>
                <w:szCs w:val="22"/>
              </w:rPr>
              <w:t>0,00</w:t>
            </w:r>
          </w:p>
        </w:tc>
        <w:tc>
          <w:tcPr>
            <w:tcW w:w="992" w:type="dxa"/>
            <w:tcBorders>
              <w:top w:val="nil"/>
              <w:left w:val="nil"/>
              <w:bottom w:val="single" w:sz="8" w:space="0" w:color="auto"/>
              <w:right w:val="single" w:sz="8" w:space="0" w:color="auto"/>
            </w:tcBorders>
            <w:shd w:val="clear" w:color="auto" w:fill="auto"/>
            <w:vAlign w:val="center"/>
            <w:hideMark/>
          </w:tcPr>
          <w:p w14:paraId="4F2E1C24" w14:textId="19C7B1E1" w:rsidR="00D10C84" w:rsidRPr="00D10C84" w:rsidRDefault="00D10C84">
            <w:pPr>
              <w:spacing w:after="0"/>
              <w:jc w:val="center"/>
              <w:rPr>
                <w:rFonts w:ascii="Arial Narrow" w:hAnsi="Arial Narrow"/>
                <w:b/>
                <w:bCs/>
                <w:szCs w:val="22"/>
              </w:rPr>
            </w:pPr>
            <w:r w:rsidRPr="00ED3FCF">
              <w:rPr>
                <w:rFonts w:ascii="Arial Narrow" w:hAnsi="Arial Narrow"/>
                <w:b/>
                <w:szCs w:val="22"/>
              </w:rPr>
              <w:t>0,00</w:t>
            </w:r>
          </w:p>
        </w:tc>
        <w:tc>
          <w:tcPr>
            <w:tcW w:w="851" w:type="dxa"/>
            <w:tcBorders>
              <w:top w:val="nil"/>
              <w:left w:val="nil"/>
              <w:bottom w:val="single" w:sz="8" w:space="0" w:color="auto"/>
              <w:right w:val="single" w:sz="8" w:space="0" w:color="auto"/>
            </w:tcBorders>
            <w:shd w:val="clear" w:color="auto" w:fill="auto"/>
            <w:vAlign w:val="center"/>
            <w:hideMark/>
          </w:tcPr>
          <w:p w14:paraId="36FA5EDB" w14:textId="1CFFCA33" w:rsidR="00D10C84" w:rsidRPr="00D10C84" w:rsidRDefault="00D10C84">
            <w:pPr>
              <w:spacing w:after="0"/>
              <w:jc w:val="center"/>
              <w:rPr>
                <w:rFonts w:ascii="Arial Narrow" w:hAnsi="Arial Narrow"/>
                <w:b/>
                <w:bCs/>
                <w:szCs w:val="22"/>
              </w:rPr>
            </w:pPr>
            <w:r w:rsidRPr="00ED3FCF">
              <w:rPr>
                <w:rFonts w:ascii="Arial Narrow" w:hAnsi="Arial Narrow"/>
                <w:b/>
                <w:szCs w:val="22"/>
              </w:rPr>
              <w:t>0</w:t>
            </w:r>
          </w:p>
        </w:tc>
        <w:tc>
          <w:tcPr>
            <w:tcW w:w="708" w:type="dxa"/>
            <w:tcBorders>
              <w:top w:val="nil"/>
              <w:left w:val="nil"/>
              <w:bottom w:val="single" w:sz="8" w:space="0" w:color="auto"/>
              <w:right w:val="single" w:sz="8" w:space="0" w:color="auto"/>
            </w:tcBorders>
            <w:shd w:val="clear" w:color="auto" w:fill="auto"/>
            <w:vAlign w:val="center"/>
            <w:hideMark/>
          </w:tcPr>
          <w:p w14:paraId="3E15BFDD" w14:textId="1BFCC89E" w:rsidR="00D10C84" w:rsidRPr="00D10C84" w:rsidRDefault="00D10C84">
            <w:pPr>
              <w:spacing w:after="0"/>
              <w:jc w:val="center"/>
              <w:rPr>
                <w:rFonts w:ascii="Arial Narrow" w:hAnsi="Arial Narrow"/>
                <w:b/>
                <w:bCs/>
                <w:szCs w:val="22"/>
              </w:rPr>
            </w:pPr>
            <w:r w:rsidRPr="00ED3FCF">
              <w:rPr>
                <w:rFonts w:ascii="Arial Narrow" w:hAnsi="Arial Narrow"/>
                <w:b/>
                <w:szCs w:val="22"/>
              </w:rPr>
              <w:t>0</w:t>
            </w:r>
          </w:p>
        </w:tc>
      </w:tr>
    </w:tbl>
    <w:p w14:paraId="714DEC2E" w14:textId="77777777" w:rsidR="00722392" w:rsidRDefault="00722392" w:rsidP="00501756">
      <w:pPr>
        <w:spacing w:before="120" w:after="0"/>
        <w:rPr>
          <w:rFonts w:ascii="Arial Narrow" w:hAnsi="Arial Narrow"/>
          <w:i/>
          <w:szCs w:val="22"/>
          <w:highlight w:val="yellow"/>
        </w:rPr>
      </w:pPr>
      <w:r>
        <w:rPr>
          <w:rFonts w:ascii="Arial Narrow" w:hAnsi="Arial Narrow"/>
          <w:i/>
          <w:szCs w:val="22"/>
        </w:rPr>
        <w:t>Source : Rapports bilan régionaux, 2</w:t>
      </w:r>
      <w:r>
        <w:rPr>
          <w:rFonts w:ascii="Arial Narrow" w:hAnsi="Arial Narrow"/>
          <w:i/>
          <w:szCs w:val="22"/>
          <w:vertAlign w:val="superscript"/>
        </w:rPr>
        <w:t>ème</w:t>
      </w:r>
      <w:r>
        <w:rPr>
          <w:rFonts w:ascii="Arial Narrow" w:hAnsi="Arial Narrow"/>
          <w:i/>
          <w:szCs w:val="22"/>
        </w:rPr>
        <w:t xml:space="preserve"> GTR-EA 2019</w:t>
      </w:r>
    </w:p>
    <w:p w14:paraId="3CE213B4" w14:textId="77777777" w:rsidR="00D10C84" w:rsidRPr="00D10C84" w:rsidRDefault="00D10C84" w:rsidP="00ED3FCF">
      <w:pPr>
        <w:spacing w:before="120" w:after="0" w:line="276" w:lineRule="auto"/>
        <w:rPr>
          <w:rFonts w:ascii="Arial Narrow" w:hAnsi="Arial Narrow"/>
          <w:iCs/>
          <w:sz w:val="24"/>
          <w:szCs w:val="24"/>
        </w:rPr>
      </w:pPr>
      <w:r w:rsidRPr="00D10C84">
        <w:rPr>
          <w:rFonts w:ascii="Arial Narrow" w:hAnsi="Arial Narrow"/>
          <w:iCs/>
          <w:sz w:val="24"/>
          <w:szCs w:val="24"/>
        </w:rPr>
        <w:t xml:space="preserve">Le taux d’engagement de la réalisation des ouvrages dans les centres de santé est de 23,7% soit un montant de 59,30 millions de FCFA. On observe que 26,10 millions de FCFA ont été engagés hors programmation donnant un montant total d’engagement de 85,396 millions de FCFA. Aucune exécution financière n’a été faite dans le cadre de la réhabilitation des latrines dans les centres de santé. </w:t>
      </w:r>
    </w:p>
    <w:p w14:paraId="103D3B03" w14:textId="77777777" w:rsidR="00D80812" w:rsidRDefault="00D80812" w:rsidP="00D80812">
      <w:pPr>
        <w:pStyle w:val="Tableau"/>
      </w:pPr>
    </w:p>
    <w:p w14:paraId="62471559" w14:textId="0E7202DF" w:rsidR="001A71ED" w:rsidRDefault="00CB285E">
      <w:pPr>
        <w:pStyle w:val="Lgende"/>
      </w:pPr>
      <w:bookmarkStart w:id="81" w:name="_Toc14261087"/>
      <w:r w:rsidRPr="003D77E7">
        <w:t xml:space="preserve">Tableau </w:t>
      </w:r>
      <w:r w:rsidR="00DD7E06">
        <w:rPr>
          <w:noProof/>
        </w:rPr>
        <w:fldChar w:fldCharType="begin"/>
      </w:r>
      <w:r w:rsidR="00DD7E06">
        <w:rPr>
          <w:noProof/>
        </w:rPr>
        <w:instrText xml:space="preserve"> SEQ Tableau \* ARABIC </w:instrText>
      </w:r>
      <w:r w:rsidR="00DD7E06">
        <w:rPr>
          <w:noProof/>
        </w:rPr>
        <w:fldChar w:fldCharType="separate"/>
      </w:r>
      <w:r w:rsidR="00517C67">
        <w:rPr>
          <w:noProof/>
        </w:rPr>
        <w:t>27</w:t>
      </w:r>
      <w:r w:rsidR="00DD7E06">
        <w:rPr>
          <w:noProof/>
        </w:rPr>
        <w:fldChar w:fldCharType="end"/>
      </w:r>
      <w:r w:rsidR="001A71ED" w:rsidRPr="003D77E7">
        <w:t xml:space="preserve"> : </w:t>
      </w:r>
      <w:r w:rsidR="009A42E1" w:rsidRPr="00044ADF">
        <w:t xml:space="preserve">Bilan financier de la réalisation et de la réhabilitation </w:t>
      </w:r>
      <w:r w:rsidR="001A71ED" w:rsidRPr="00441DCC">
        <w:t>des latrines dans les lieux publics en milieu rural</w:t>
      </w:r>
      <w:bookmarkEnd w:id="81"/>
    </w:p>
    <w:p w14:paraId="79781B16" w14:textId="77777777" w:rsidR="00D15349" w:rsidRPr="00D15349" w:rsidRDefault="00D15349" w:rsidP="00D15349">
      <w:pPr>
        <w:pStyle w:val="Tableau"/>
      </w:pPr>
    </w:p>
    <w:tbl>
      <w:tblPr>
        <w:tblW w:w="15126" w:type="dxa"/>
        <w:tblInd w:w="-497" w:type="dxa"/>
        <w:tblLayout w:type="fixed"/>
        <w:tblCellMar>
          <w:left w:w="70" w:type="dxa"/>
          <w:right w:w="70" w:type="dxa"/>
        </w:tblCellMar>
        <w:tblLook w:val="04A0" w:firstRow="1" w:lastRow="0" w:firstColumn="1" w:lastColumn="0" w:noHBand="0" w:noVBand="1"/>
      </w:tblPr>
      <w:tblGrid>
        <w:gridCol w:w="1054"/>
        <w:gridCol w:w="850"/>
        <w:gridCol w:w="856"/>
        <w:gridCol w:w="958"/>
        <w:gridCol w:w="799"/>
        <w:gridCol w:w="709"/>
        <w:gridCol w:w="851"/>
        <w:gridCol w:w="850"/>
        <w:gridCol w:w="567"/>
        <w:gridCol w:w="992"/>
        <w:gridCol w:w="930"/>
        <w:gridCol w:w="850"/>
        <w:gridCol w:w="824"/>
        <w:gridCol w:w="735"/>
        <w:gridCol w:w="567"/>
        <w:gridCol w:w="993"/>
        <w:gridCol w:w="567"/>
        <w:gridCol w:w="534"/>
        <w:gridCol w:w="640"/>
      </w:tblGrid>
      <w:tr w:rsidR="00D80812" w:rsidRPr="00441DCC" w14:paraId="1DA3FC2F" w14:textId="77777777" w:rsidTr="00D15349">
        <w:trPr>
          <w:trHeight w:val="345"/>
          <w:tblHeader/>
        </w:trPr>
        <w:tc>
          <w:tcPr>
            <w:tcW w:w="105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DFE7886" w14:textId="77777777" w:rsidR="00D80812" w:rsidRPr="00441DCC" w:rsidRDefault="00D80812" w:rsidP="0094476D">
            <w:pPr>
              <w:spacing w:after="0"/>
              <w:jc w:val="center"/>
              <w:rPr>
                <w:rFonts w:ascii="Arial Narrow" w:hAnsi="Arial Narrow"/>
                <w:color w:val="000000"/>
                <w:szCs w:val="22"/>
              </w:rPr>
            </w:pPr>
            <w:r w:rsidRPr="00441DCC">
              <w:rPr>
                <w:rFonts w:ascii="Arial Narrow" w:hAnsi="Arial Narrow"/>
                <w:color w:val="000000"/>
                <w:szCs w:val="22"/>
              </w:rPr>
              <w:t>Région</w:t>
            </w:r>
          </w:p>
        </w:tc>
        <w:tc>
          <w:tcPr>
            <w:tcW w:w="7432" w:type="dxa"/>
            <w:gridSpan w:val="9"/>
            <w:tcBorders>
              <w:top w:val="single" w:sz="8" w:space="0" w:color="auto"/>
              <w:left w:val="nil"/>
              <w:bottom w:val="single" w:sz="8" w:space="0" w:color="auto"/>
              <w:right w:val="single" w:sz="8" w:space="0" w:color="000000"/>
            </w:tcBorders>
            <w:shd w:val="clear" w:color="auto" w:fill="auto"/>
            <w:vAlign w:val="center"/>
            <w:hideMark/>
          </w:tcPr>
          <w:p w14:paraId="0662A11F" w14:textId="46200398" w:rsidR="00D80812" w:rsidRPr="00441DCC" w:rsidRDefault="00D80812">
            <w:pPr>
              <w:spacing w:after="0"/>
              <w:jc w:val="center"/>
              <w:rPr>
                <w:rFonts w:ascii="Arial Narrow" w:hAnsi="Arial Narrow"/>
                <w:color w:val="000000"/>
                <w:szCs w:val="22"/>
              </w:rPr>
            </w:pPr>
            <w:r w:rsidRPr="00441DCC">
              <w:rPr>
                <w:rFonts w:ascii="Arial Narrow" w:hAnsi="Arial Narrow"/>
                <w:color w:val="000000"/>
                <w:szCs w:val="22"/>
              </w:rPr>
              <w:t>Réalisations de latrines dans les lieux publics</w:t>
            </w:r>
            <w:r w:rsidR="00BB3E16">
              <w:rPr>
                <w:rFonts w:ascii="Arial Narrow" w:hAnsi="Arial Narrow"/>
                <w:color w:val="000000"/>
                <w:szCs w:val="22"/>
              </w:rPr>
              <w:t xml:space="preserve"> </w:t>
            </w:r>
            <w:r w:rsidR="00BB3E16" w:rsidRPr="00441DCC">
              <w:rPr>
                <w:rFonts w:ascii="Arial Narrow" w:hAnsi="Arial Narrow"/>
                <w:color w:val="000000"/>
                <w:szCs w:val="22"/>
              </w:rPr>
              <w:t>(en millions de FCFA)</w:t>
            </w:r>
          </w:p>
        </w:tc>
        <w:tc>
          <w:tcPr>
            <w:tcW w:w="9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CBE015" w14:textId="77777777" w:rsidR="00D80812" w:rsidRPr="00441DCC" w:rsidRDefault="00D80812">
            <w:pPr>
              <w:spacing w:after="0"/>
              <w:jc w:val="center"/>
              <w:rPr>
                <w:rFonts w:ascii="Arial Narrow" w:hAnsi="Arial Narrow"/>
                <w:color w:val="000000"/>
                <w:szCs w:val="22"/>
              </w:rPr>
            </w:pPr>
            <w:r w:rsidRPr="00441DCC">
              <w:rPr>
                <w:rFonts w:ascii="Arial Narrow" w:hAnsi="Arial Narrow"/>
                <w:color w:val="000000"/>
                <w:szCs w:val="22"/>
              </w:rPr>
              <w:t>Programmation révisée (a)</w:t>
            </w:r>
          </w:p>
        </w:tc>
        <w:tc>
          <w:tcPr>
            <w:tcW w:w="5710" w:type="dxa"/>
            <w:gridSpan w:val="8"/>
            <w:tcBorders>
              <w:top w:val="single" w:sz="8" w:space="0" w:color="auto"/>
              <w:left w:val="nil"/>
              <w:bottom w:val="single" w:sz="8" w:space="0" w:color="auto"/>
              <w:right w:val="single" w:sz="8" w:space="0" w:color="000000"/>
            </w:tcBorders>
            <w:shd w:val="clear" w:color="auto" w:fill="auto"/>
            <w:vAlign w:val="center"/>
            <w:hideMark/>
          </w:tcPr>
          <w:p w14:paraId="7860337B" w14:textId="01A52FEE" w:rsidR="00D80812" w:rsidRPr="00441DCC" w:rsidRDefault="00D80812">
            <w:pPr>
              <w:spacing w:after="0"/>
              <w:jc w:val="center"/>
              <w:rPr>
                <w:rFonts w:ascii="Arial Narrow" w:hAnsi="Arial Narrow"/>
                <w:color w:val="000000"/>
                <w:szCs w:val="22"/>
              </w:rPr>
            </w:pPr>
            <w:r w:rsidRPr="00441DCC">
              <w:rPr>
                <w:rFonts w:ascii="Arial Narrow" w:hAnsi="Arial Narrow"/>
                <w:color w:val="000000"/>
                <w:szCs w:val="22"/>
              </w:rPr>
              <w:t>Réhabilitation de latrines dans les lieux publics</w:t>
            </w:r>
            <w:r w:rsidR="00BB3E16">
              <w:rPr>
                <w:rFonts w:ascii="Arial Narrow" w:hAnsi="Arial Narrow"/>
                <w:color w:val="000000"/>
                <w:szCs w:val="22"/>
              </w:rPr>
              <w:t xml:space="preserve"> </w:t>
            </w:r>
            <w:r w:rsidR="00BB3E16" w:rsidRPr="00441DCC">
              <w:rPr>
                <w:rFonts w:ascii="Arial Narrow" w:hAnsi="Arial Narrow"/>
                <w:color w:val="000000"/>
                <w:szCs w:val="22"/>
              </w:rPr>
              <w:t>(en millions de FCFA)</w:t>
            </w:r>
          </w:p>
        </w:tc>
      </w:tr>
      <w:tr w:rsidR="002C2A07" w:rsidRPr="00441DCC" w14:paraId="1A5C6E05" w14:textId="77777777" w:rsidTr="00D15349">
        <w:trPr>
          <w:trHeight w:val="330"/>
          <w:tblHeader/>
        </w:trPr>
        <w:tc>
          <w:tcPr>
            <w:tcW w:w="105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70E4C59" w14:textId="77777777" w:rsidR="00D80812" w:rsidRPr="00441DCC" w:rsidRDefault="00D80812" w:rsidP="005209B0">
            <w:pPr>
              <w:spacing w:after="0"/>
              <w:jc w:val="center"/>
              <w:rPr>
                <w:rFonts w:ascii="Arial Narrow" w:hAnsi="Arial Narrow"/>
                <w:color w:val="000000"/>
                <w:szCs w:val="22"/>
              </w:rPr>
            </w:pP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3A93D1CB" w14:textId="77777777" w:rsidR="00D80812" w:rsidRPr="00441DCC" w:rsidRDefault="00D80812" w:rsidP="005209B0">
            <w:pPr>
              <w:spacing w:after="0"/>
              <w:jc w:val="center"/>
              <w:rPr>
                <w:rFonts w:ascii="Arial Narrow" w:hAnsi="Arial Narrow"/>
                <w:color w:val="000000"/>
                <w:szCs w:val="22"/>
              </w:rPr>
            </w:pPr>
            <w:r w:rsidRPr="00441DCC">
              <w:rPr>
                <w:rFonts w:ascii="Arial Narrow" w:hAnsi="Arial Narrow"/>
                <w:color w:val="000000"/>
                <w:szCs w:val="22"/>
              </w:rPr>
              <w:t>Programmation révisée (a)</w:t>
            </w:r>
          </w:p>
        </w:tc>
        <w:tc>
          <w:tcPr>
            <w:tcW w:w="3322" w:type="dxa"/>
            <w:gridSpan w:val="4"/>
            <w:tcBorders>
              <w:top w:val="single" w:sz="8" w:space="0" w:color="auto"/>
              <w:left w:val="nil"/>
              <w:bottom w:val="single" w:sz="8" w:space="0" w:color="auto"/>
              <w:right w:val="single" w:sz="8" w:space="0" w:color="000000"/>
            </w:tcBorders>
            <w:shd w:val="clear" w:color="auto" w:fill="auto"/>
            <w:vAlign w:val="center"/>
            <w:hideMark/>
          </w:tcPr>
          <w:p w14:paraId="53E41BF5" w14:textId="4CCBF730" w:rsidR="00D80812" w:rsidRPr="00441DCC" w:rsidRDefault="00D80812" w:rsidP="0094476D">
            <w:pPr>
              <w:spacing w:after="0"/>
              <w:jc w:val="center"/>
              <w:rPr>
                <w:rFonts w:ascii="Arial Narrow" w:hAnsi="Arial Narrow"/>
                <w:color w:val="000000"/>
                <w:szCs w:val="22"/>
              </w:rPr>
            </w:pPr>
            <w:r w:rsidRPr="00441DCC">
              <w:rPr>
                <w:rFonts w:ascii="Arial Narrow" w:hAnsi="Arial Narrow"/>
                <w:color w:val="000000"/>
                <w:szCs w:val="22"/>
              </w:rPr>
              <w:t>Montant engagé</w:t>
            </w:r>
            <w:r w:rsidR="009A42E1" w:rsidRPr="00441DCC">
              <w:rPr>
                <w:rFonts w:ascii="Arial Narrow" w:hAnsi="Arial Narrow"/>
                <w:color w:val="000000"/>
                <w:szCs w:val="22"/>
              </w:rPr>
              <w:t xml:space="preserve"> </w:t>
            </w:r>
          </w:p>
        </w:tc>
        <w:tc>
          <w:tcPr>
            <w:tcW w:w="3260" w:type="dxa"/>
            <w:gridSpan w:val="4"/>
            <w:tcBorders>
              <w:top w:val="single" w:sz="8" w:space="0" w:color="auto"/>
              <w:left w:val="nil"/>
              <w:bottom w:val="single" w:sz="8" w:space="0" w:color="auto"/>
              <w:right w:val="single" w:sz="8" w:space="0" w:color="000000"/>
            </w:tcBorders>
            <w:shd w:val="clear" w:color="auto" w:fill="auto"/>
            <w:vAlign w:val="center"/>
            <w:hideMark/>
          </w:tcPr>
          <w:p w14:paraId="71115D38" w14:textId="47D6DA0F" w:rsidR="00D80812" w:rsidRPr="00441DCC" w:rsidRDefault="00D80812">
            <w:pPr>
              <w:spacing w:after="0"/>
              <w:jc w:val="center"/>
              <w:rPr>
                <w:rFonts w:ascii="Arial Narrow" w:hAnsi="Arial Narrow"/>
                <w:color w:val="000000"/>
                <w:szCs w:val="22"/>
              </w:rPr>
            </w:pPr>
            <w:r w:rsidRPr="00441DCC">
              <w:rPr>
                <w:rFonts w:ascii="Arial Narrow" w:hAnsi="Arial Narrow"/>
                <w:color w:val="000000"/>
                <w:szCs w:val="22"/>
              </w:rPr>
              <w:t>Montant liquidé</w:t>
            </w:r>
          </w:p>
        </w:tc>
        <w:tc>
          <w:tcPr>
            <w:tcW w:w="93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23217AB" w14:textId="77777777" w:rsidR="00D80812" w:rsidRPr="00441DCC" w:rsidRDefault="00D80812" w:rsidP="005209B0">
            <w:pPr>
              <w:spacing w:after="0"/>
              <w:jc w:val="center"/>
              <w:rPr>
                <w:rFonts w:ascii="Arial Narrow" w:hAnsi="Arial Narrow"/>
                <w:color w:val="000000"/>
                <w:szCs w:val="22"/>
              </w:rPr>
            </w:pPr>
          </w:p>
        </w:tc>
        <w:tc>
          <w:tcPr>
            <w:tcW w:w="2976" w:type="dxa"/>
            <w:gridSpan w:val="4"/>
            <w:tcBorders>
              <w:top w:val="single" w:sz="8" w:space="0" w:color="auto"/>
              <w:left w:val="nil"/>
              <w:bottom w:val="single" w:sz="8" w:space="0" w:color="auto"/>
              <w:right w:val="single" w:sz="8" w:space="0" w:color="000000"/>
            </w:tcBorders>
            <w:shd w:val="clear" w:color="auto" w:fill="auto"/>
            <w:vAlign w:val="center"/>
            <w:hideMark/>
          </w:tcPr>
          <w:p w14:paraId="16C2CB5F" w14:textId="18784153" w:rsidR="00D80812" w:rsidRPr="00441DCC" w:rsidRDefault="00D80812" w:rsidP="0094476D">
            <w:pPr>
              <w:spacing w:after="0"/>
              <w:jc w:val="center"/>
              <w:rPr>
                <w:rFonts w:ascii="Arial Narrow" w:hAnsi="Arial Narrow"/>
                <w:color w:val="000000"/>
                <w:szCs w:val="22"/>
              </w:rPr>
            </w:pPr>
            <w:r w:rsidRPr="00441DCC">
              <w:rPr>
                <w:rFonts w:ascii="Arial Narrow" w:hAnsi="Arial Narrow"/>
                <w:color w:val="000000"/>
                <w:szCs w:val="22"/>
              </w:rPr>
              <w:t>Montant engagé</w:t>
            </w:r>
            <w:r w:rsidR="009A42E1" w:rsidRPr="00441DCC">
              <w:rPr>
                <w:rFonts w:ascii="Arial Narrow" w:hAnsi="Arial Narrow"/>
                <w:color w:val="000000"/>
                <w:szCs w:val="22"/>
              </w:rPr>
              <w:t xml:space="preserve"> </w:t>
            </w:r>
          </w:p>
        </w:tc>
        <w:tc>
          <w:tcPr>
            <w:tcW w:w="2734" w:type="dxa"/>
            <w:gridSpan w:val="4"/>
            <w:tcBorders>
              <w:top w:val="single" w:sz="8" w:space="0" w:color="auto"/>
              <w:left w:val="nil"/>
              <w:bottom w:val="single" w:sz="8" w:space="0" w:color="auto"/>
              <w:right w:val="single" w:sz="8" w:space="0" w:color="000000"/>
            </w:tcBorders>
            <w:shd w:val="clear" w:color="auto" w:fill="auto"/>
            <w:vAlign w:val="center"/>
            <w:hideMark/>
          </w:tcPr>
          <w:p w14:paraId="4A00C398" w14:textId="586ED8C1" w:rsidR="00D80812" w:rsidRPr="00441DCC" w:rsidRDefault="00D80812">
            <w:pPr>
              <w:spacing w:after="0"/>
              <w:jc w:val="center"/>
              <w:rPr>
                <w:rFonts w:ascii="Arial Narrow" w:hAnsi="Arial Narrow"/>
                <w:color w:val="000000"/>
                <w:szCs w:val="22"/>
              </w:rPr>
            </w:pPr>
            <w:r w:rsidRPr="00441DCC">
              <w:rPr>
                <w:rFonts w:ascii="Arial Narrow" w:hAnsi="Arial Narrow"/>
                <w:color w:val="000000"/>
                <w:szCs w:val="22"/>
              </w:rPr>
              <w:t>Montant liquidé</w:t>
            </w:r>
            <w:r w:rsidR="009A42E1" w:rsidRPr="00441DCC">
              <w:rPr>
                <w:rFonts w:ascii="Arial Narrow" w:hAnsi="Arial Narrow"/>
                <w:color w:val="000000"/>
                <w:szCs w:val="22"/>
              </w:rPr>
              <w:t xml:space="preserve"> </w:t>
            </w:r>
          </w:p>
        </w:tc>
      </w:tr>
      <w:tr w:rsidR="002C2A07" w:rsidRPr="00441DCC" w14:paraId="403BAE43" w14:textId="77777777" w:rsidTr="00D15349">
        <w:trPr>
          <w:trHeight w:val="1275"/>
          <w:tblHeader/>
        </w:trPr>
        <w:tc>
          <w:tcPr>
            <w:tcW w:w="105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6F57A73" w14:textId="77777777" w:rsidR="00D80812" w:rsidRPr="00441DCC" w:rsidRDefault="00D80812" w:rsidP="005209B0">
            <w:pPr>
              <w:spacing w:after="0"/>
              <w:jc w:val="center"/>
              <w:rPr>
                <w:rFonts w:ascii="Arial Narrow" w:hAnsi="Arial Narrow"/>
                <w:color w:val="000000"/>
                <w:szCs w:val="22"/>
              </w:rPr>
            </w:pPr>
          </w:p>
        </w:tc>
        <w:tc>
          <w:tcPr>
            <w:tcW w:w="850" w:type="dxa"/>
            <w:vMerge/>
            <w:tcBorders>
              <w:top w:val="nil"/>
              <w:left w:val="single" w:sz="8" w:space="0" w:color="auto"/>
              <w:bottom w:val="single" w:sz="8" w:space="0" w:color="000000"/>
              <w:right w:val="single" w:sz="8" w:space="0" w:color="auto"/>
            </w:tcBorders>
            <w:shd w:val="clear" w:color="auto" w:fill="auto"/>
            <w:vAlign w:val="center"/>
            <w:hideMark/>
          </w:tcPr>
          <w:p w14:paraId="7267764D" w14:textId="77777777" w:rsidR="00D80812" w:rsidRPr="00441DCC" w:rsidRDefault="00D80812" w:rsidP="005209B0">
            <w:pPr>
              <w:spacing w:after="0"/>
              <w:jc w:val="center"/>
              <w:rPr>
                <w:rFonts w:ascii="Arial Narrow" w:hAnsi="Arial Narrow"/>
                <w:color w:val="000000"/>
                <w:szCs w:val="22"/>
              </w:rPr>
            </w:pPr>
          </w:p>
        </w:tc>
        <w:tc>
          <w:tcPr>
            <w:tcW w:w="856" w:type="dxa"/>
            <w:tcBorders>
              <w:top w:val="nil"/>
              <w:left w:val="nil"/>
              <w:bottom w:val="single" w:sz="8" w:space="0" w:color="auto"/>
              <w:right w:val="single" w:sz="8" w:space="0" w:color="auto"/>
            </w:tcBorders>
            <w:shd w:val="clear" w:color="auto" w:fill="auto"/>
            <w:vAlign w:val="center"/>
            <w:hideMark/>
          </w:tcPr>
          <w:p w14:paraId="063250BA" w14:textId="77777777" w:rsidR="00D80812" w:rsidRPr="00441DCC" w:rsidRDefault="00D80812" w:rsidP="005209B0">
            <w:pPr>
              <w:spacing w:after="0"/>
              <w:jc w:val="center"/>
              <w:rPr>
                <w:rFonts w:ascii="Arial Narrow" w:hAnsi="Arial Narrow"/>
                <w:color w:val="000000"/>
                <w:szCs w:val="22"/>
              </w:rPr>
            </w:pPr>
            <w:r w:rsidRPr="00441DCC">
              <w:rPr>
                <w:rFonts w:ascii="Arial Narrow" w:hAnsi="Arial Narrow"/>
                <w:color w:val="000000"/>
                <w:szCs w:val="22"/>
              </w:rPr>
              <w:t>Issues de la programmation révisée (b)</w:t>
            </w:r>
          </w:p>
        </w:tc>
        <w:tc>
          <w:tcPr>
            <w:tcW w:w="958" w:type="dxa"/>
            <w:tcBorders>
              <w:top w:val="nil"/>
              <w:left w:val="nil"/>
              <w:bottom w:val="single" w:sz="8" w:space="0" w:color="auto"/>
              <w:right w:val="single" w:sz="8" w:space="0" w:color="auto"/>
            </w:tcBorders>
            <w:shd w:val="clear" w:color="auto" w:fill="auto"/>
            <w:vAlign w:val="center"/>
            <w:hideMark/>
          </w:tcPr>
          <w:p w14:paraId="534FA0A6" w14:textId="0F9DA458" w:rsidR="00D80812" w:rsidRPr="00441DCC" w:rsidRDefault="00D80812" w:rsidP="005209B0">
            <w:pPr>
              <w:spacing w:after="0"/>
              <w:jc w:val="center"/>
              <w:rPr>
                <w:rFonts w:ascii="Arial Narrow" w:hAnsi="Arial Narrow"/>
                <w:color w:val="000000"/>
                <w:szCs w:val="22"/>
              </w:rPr>
            </w:pPr>
            <w:r w:rsidRPr="00441DCC">
              <w:rPr>
                <w:rFonts w:ascii="Arial Narrow" w:hAnsi="Arial Narrow"/>
                <w:color w:val="000000"/>
                <w:szCs w:val="22"/>
              </w:rPr>
              <w:t xml:space="preserve">Hors programmation </w:t>
            </w:r>
            <w:r w:rsidR="00F66AB0">
              <w:rPr>
                <w:rFonts w:ascii="Arial Narrow" w:hAnsi="Arial Narrow"/>
                <w:color w:val="000000"/>
                <w:szCs w:val="22"/>
              </w:rPr>
              <w:t>(c)</w:t>
            </w:r>
          </w:p>
        </w:tc>
        <w:tc>
          <w:tcPr>
            <w:tcW w:w="799" w:type="dxa"/>
            <w:tcBorders>
              <w:top w:val="nil"/>
              <w:left w:val="nil"/>
              <w:bottom w:val="single" w:sz="8" w:space="0" w:color="auto"/>
              <w:right w:val="single" w:sz="8" w:space="0" w:color="auto"/>
            </w:tcBorders>
            <w:shd w:val="clear" w:color="auto" w:fill="auto"/>
            <w:vAlign w:val="center"/>
            <w:hideMark/>
          </w:tcPr>
          <w:p w14:paraId="30D2D92C" w14:textId="77777777" w:rsidR="00D80812" w:rsidRPr="00441DCC" w:rsidRDefault="00D80812" w:rsidP="005209B0">
            <w:pPr>
              <w:spacing w:after="0"/>
              <w:jc w:val="center"/>
              <w:rPr>
                <w:rFonts w:ascii="Arial Narrow" w:hAnsi="Arial Narrow"/>
                <w:color w:val="000000"/>
                <w:szCs w:val="22"/>
              </w:rPr>
            </w:pPr>
            <w:r w:rsidRPr="00441DCC">
              <w:rPr>
                <w:rFonts w:ascii="Arial Narrow" w:hAnsi="Arial Narrow"/>
                <w:color w:val="000000"/>
                <w:szCs w:val="22"/>
              </w:rPr>
              <w:t>Total (b+c)</w:t>
            </w:r>
          </w:p>
        </w:tc>
        <w:tc>
          <w:tcPr>
            <w:tcW w:w="709" w:type="dxa"/>
            <w:tcBorders>
              <w:top w:val="nil"/>
              <w:left w:val="nil"/>
              <w:bottom w:val="single" w:sz="8" w:space="0" w:color="auto"/>
              <w:right w:val="single" w:sz="8" w:space="0" w:color="auto"/>
            </w:tcBorders>
            <w:shd w:val="clear" w:color="auto" w:fill="auto"/>
            <w:vAlign w:val="center"/>
            <w:hideMark/>
          </w:tcPr>
          <w:p w14:paraId="23E230CC" w14:textId="77777777" w:rsidR="00D80812" w:rsidRPr="00441DCC" w:rsidRDefault="00D80812" w:rsidP="005209B0">
            <w:pPr>
              <w:spacing w:after="0"/>
              <w:jc w:val="center"/>
              <w:rPr>
                <w:rFonts w:ascii="Arial Narrow" w:hAnsi="Arial Narrow"/>
                <w:color w:val="000000"/>
                <w:szCs w:val="22"/>
              </w:rPr>
            </w:pPr>
            <w:r w:rsidRPr="00441DCC">
              <w:rPr>
                <w:rFonts w:ascii="Arial Narrow" w:hAnsi="Arial Narrow"/>
                <w:color w:val="000000"/>
                <w:szCs w:val="22"/>
              </w:rPr>
              <w:t>Taux (100*b/a) en %</w:t>
            </w:r>
          </w:p>
        </w:tc>
        <w:tc>
          <w:tcPr>
            <w:tcW w:w="851" w:type="dxa"/>
            <w:tcBorders>
              <w:top w:val="nil"/>
              <w:left w:val="nil"/>
              <w:bottom w:val="single" w:sz="8" w:space="0" w:color="auto"/>
              <w:right w:val="single" w:sz="8" w:space="0" w:color="auto"/>
            </w:tcBorders>
            <w:shd w:val="clear" w:color="auto" w:fill="auto"/>
            <w:vAlign w:val="center"/>
            <w:hideMark/>
          </w:tcPr>
          <w:p w14:paraId="3776C459" w14:textId="77777777" w:rsidR="00D80812" w:rsidRPr="00441DCC" w:rsidRDefault="00D80812" w:rsidP="005209B0">
            <w:pPr>
              <w:spacing w:after="0"/>
              <w:jc w:val="center"/>
              <w:rPr>
                <w:rFonts w:ascii="Arial Narrow" w:hAnsi="Arial Narrow"/>
                <w:color w:val="000000"/>
                <w:szCs w:val="22"/>
              </w:rPr>
            </w:pPr>
            <w:r w:rsidRPr="00441DCC">
              <w:rPr>
                <w:rFonts w:ascii="Arial Narrow" w:hAnsi="Arial Narrow"/>
                <w:color w:val="000000"/>
                <w:szCs w:val="22"/>
              </w:rPr>
              <w:t>Issues de la programmation révisée (b)</w:t>
            </w:r>
          </w:p>
        </w:tc>
        <w:tc>
          <w:tcPr>
            <w:tcW w:w="850" w:type="dxa"/>
            <w:tcBorders>
              <w:top w:val="nil"/>
              <w:left w:val="nil"/>
              <w:bottom w:val="single" w:sz="8" w:space="0" w:color="auto"/>
              <w:right w:val="single" w:sz="8" w:space="0" w:color="auto"/>
            </w:tcBorders>
            <w:shd w:val="clear" w:color="auto" w:fill="auto"/>
            <w:vAlign w:val="center"/>
            <w:hideMark/>
          </w:tcPr>
          <w:p w14:paraId="625753AF" w14:textId="2DB67FB0" w:rsidR="00D80812" w:rsidRPr="00441DCC" w:rsidRDefault="00D80812" w:rsidP="005209B0">
            <w:pPr>
              <w:spacing w:after="0"/>
              <w:jc w:val="center"/>
              <w:rPr>
                <w:rFonts w:ascii="Arial Narrow" w:hAnsi="Arial Narrow"/>
                <w:color w:val="000000"/>
                <w:szCs w:val="22"/>
              </w:rPr>
            </w:pPr>
            <w:r w:rsidRPr="00441DCC">
              <w:rPr>
                <w:rFonts w:ascii="Arial Narrow" w:hAnsi="Arial Narrow"/>
                <w:color w:val="000000"/>
                <w:szCs w:val="22"/>
              </w:rPr>
              <w:t xml:space="preserve">Hors programmation </w:t>
            </w:r>
            <w:r w:rsidR="00F66AB0">
              <w:rPr>
                <w:rFonts w:ascii="Arial Narrow" w:hAnsi="Arial Narrow"/>
                <w:color w:val="000000"/>
                <w:szCs w:val="22"/>
              </w:rPr>
              <w:t>(c)</w:t>
            </w:r>
          </w:p>
        </w:tc>
        <w:tc>
          <w:tcPr>
            <w:tcW w:w="567" w:type="dxa"/>
            <w:tcBorders>
              <w:top w:val="nil"/>
              <w:left w:val="nil"/>
              <w:bottom w:val="single" w:sz="8" w:space="0" w:color="auto"/>
              <w:right w:val="single" w:sz="8" w:space="0" w:color="auto"/>
            </w:tcBorders>
            <w:shd w:val="clear" w:color="auto" w:fill="auto"/>
            <w:vAlign w:val="center"/>
            <w:hideMark/>
          </w:tcPr>
          <w:p w14:paraId="4B325A1C" w14:textId="77777777" w:rsidR="00D80812" w:rsidRPr="00441DCC" w:rsidRDefault="00D80812" w:rsidP="005209B0">
            <w:pPr>
              <w:spacing w:after="0"/>
              <w:jc w:val="center"/>
              <w:rPr>
                <w:rFonts w:ascii="Arial Narrow" w:hAnsi="Arial Narrow"/>
                <w:color w:val="000000"/>
                <w:szCs w:val="22"/>
              </w:rPr>
            </w:pPr>
            <w:r w:rsidRPr="00441DCC">
              <w:rPr>
                <w:rFonts w:ascii="Arial Narrow" w:hAnsi="Arial Narrow"/>
                <w:color w:val="000000"/>
                <w:szCs w:val="22"/>
              </w:rPr>
              <w:t>Total (b+c)</w:t>
            </w:r>
          </w:p>
        </w:tc>
        <w:tc>
          <w:tcPr>
            <w:tcW w:w="992" w:type="dxa"/>
            <w:tcBorders>
              <w:top w:val="nil"/>
              <w:left w:val="nil"/>
              <w:bottom w:val="single" w:sz="8" w:space="0" w:color="auto"/>
              <w:right w:val="single" w:sz="8" w:space="0" w:color="auto"/>
            </w:tcBorders>
            <w:shd w:val="clear" w:color="auto" w:fill="auto"/>
            <w:vAlign w:val="center"/>
            <w:hideMark/>
          </w:tcPr>
          <w:p w14:paraId="65B7AF79" w14:textId="77777777" w:rsidR="00D80812" w:rsidRPr="00441DCC" w:rsidRDefault="00D80812" w:rsidP="005209B0">
            <w:pPr>
              <w:spacing w:after="0"/>
              <w:jc w:val="center"/>
              <w:rPr>
                <w:rFonts w:ascii="Arial Narrow" w:hAnsi="Arial Narrow"/>
                <w:color w:val="000000"/>
                <w:szCs w:val="22"/>
              </w:rPr>
            </w:pPr>
            <w:r w:rsidRPr="00441DCC">
              <w:rPr>
                <w:rFonts w:ascii="Arial Narrow" w:hAnsi="Arial Narrow"/>
                <w:color w:val="000000"/>
                <w:szCs w:val="22"/>
              </w:rPr>
              <w:t>Taux (100*b/a) en %</w:t>
            </w:r>
          </w:p>
        </w:tc>
        <w:tc>
          <w:tcPr>
            <w:tcW w:w="93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2D3A3DA" w14:textId="77777777" w:rsidR="00D80812" w:rsidRPr="00441DCC" w:rsidRDefault="00D80812" w:rsidP="005209B0">
            <w:pPr>
              <w:spacing w:after="0"/>
              <w:jc w:val="center"/>
              <w:rPr>
                <w:rFonts w:ascii="Arial Narrow" w:hAnsi="Arial Narrow"/>
                <w:color w:val="000000"/>
                <w:szCs w:val="22"/>
              </w:rPr>
            </w:pPr>
          </w:p>
        </w:tc>
        <w:tc>
          <w:tcPr>
            <w:tcW w:w="850" w:type="dxa"/>
            <w:tcBorders>
              <w:top w:val="nil"/>
              <w:left w:val="nil"/>
              <w:bottom w:val="single" w:sz="8" w:space="0" w:color="auto"/>
              <w:right w:val="single" w:sz="8" w:space="0" w:color="auto"/>
            </w:tcBorders>
            <w:shd w:val="clear" w:color="auto" w:fill="auto"/>
            <w:vAlign w:val="center"/>
            <w:hideMark/>
          </w:tcPr>
          <w:p w14:paraId="1C41B571" w14:textId="77777777" w:rsidR="00D80812" w:rsidRPr="00441DCC" w:rsidRDefault="00D80812" w:rsidP="005209B0">
            <w:pPr>
              <w:spacing w:after="0"/>
              <w:jc w:val="center"/>
              <w:rPr>
                <w:rFonts w:ascii="Arial Narrow" w:hAnsi="Arial Narrow"/>
                <w:color w:val="000000"/>
                <w:szCs w:val="22"/>
              </w:rPr>
            </w:pPr>
            <w:r w:rsidRPr="00441DCC">
              <w:rPr>
                <w:rFonts w:ascii="Arial Narrow" w:hAnsi="Arial Narrow"/>
                <w:color w:val="000000"/>
                <w:szCs w:val="22"/>
              </w:rPr>
              <w:t>Issues de la programmation révisée (b)</w:t>
            </w:r>
          </w:p>
        </w:tc>
        <w:tc>
          <w:tcPr>
            <w:tcW w:w="824" w:type="dxa"/>
            <w:tcBorders>
              <w:top w:val="nil"/>
              <w:left w:val="nil"/>
              <w:bottom w:val="single" w:sz="8" w:space="0" w:color="auto"/>
              <w:right w:val="single" w:sz="8" w:space="0" w:color="auto"/>
            </w:tcBorders>
            <w:shd w:val="clear" w:color="auto" w:fill="auto"/>
            <w:vAlign w:val="center"/>
            <w:hideMark/>
          </w:tcPr>
          <w:p w14:paraId="1FDA8253" w14:textId="4D4D53DC" w:rsidR="00D80812" w:rsidRPr="00441DCC" w:rsidRDefault="00D80812" w:rsidP="005209B0">
            <w:pPr>
              <w:spacing w:after="0"/>
              <w:jc w:val="center"/>
              <w:rPr>
                <w:rFonts w:ascii="Arial Narrow" w:hAnsi="Arial Narrow"/>
                <w:color w:val="000000"/>
                <w:szCs w:val="22"/>
              </w:rPr>
            </w:pPr>
            <w:r w:rsidRPr="00441DCC">
              <w:rPr>
                <w:rFonts w:ascii="Arial Narrow" w:hAnsi="Arial Narrow"/>
                <w:color w:val="000000"/>
                <w:szCs w:val="22"/>
              </w:rPr>
              <w:t xml:space="preserve">Hors programmation </w:t>
            </w:r>
            <w:r w:rsidR="00F66AB0">
              <w:rPr>
                <w:rFonts w:ascii="Arial Narrow" w:hAnsi="Arial Narrow"/>
                <w:color w:val="000000"/>
                <w:szCs w:val="22"/>
              </w:rPr>
              <w:t>(c)</w:t>
            </w:r>
          </w:p>
        </w:tc>
        <w:tc>
          <w:tcPr>
            <w:tcW w:w="735" w:type="dxa"/>
            <w:tcBorders>
              <w:top w:val="nil"/>
              <w:left w:val="nil"/>
              <w:bottom w:val="single" w:sz="8" w:space="0" w:color="auto"/>
              <w:right w:val="single" w:sz="8" w:space="0" w:color="auto"/>
            </w:tcBorders>
            <w:shd w:val="clear" w:color="auto" w:fill="auto"/>
            <w:vAlign w:val="center"/>
            <w:hideMark/>
          </w:tcPr>
          <w:p w14:paraId="1CC66E90" w14:textId="77777777" w:rsidR="00D80812" w:rsidRPr="00441DCC" w:rsidRDefault="00D80812" w:rsidP="005209B0">
            <w:pPr>
              <w:spacing w:after="0"/>
              <w:jc w:val="center"/>
              <w:rPr>
                <w:rFonts w:ascii="Arial Narrow" w:hAnsi="Arial Narrow"/>
                <w:color w:val="000000"/>
                <w:szCs w:val="22"/>
              </w:rPr>
            </w:pPr>
            <w:r w:rsidRPr="00441DCC">
              <w:rPr>
                <w:rFonts w:ascii="Arial Narrow" w:hAnsi="Arial Narrow"/>
                <w:color w:val="000000"/>
                <w:szCs w:val="22"/>
              </w:rPr>
              <w:t>Total (b+c)</w:t>
            </w:r>
          </w:p>
        </w:tc>
        <w:tc>
          <w:tcPr>
            <w:tcW w:w="567" w:type="dxa"/>
            <w:tcBorders>
              <w:top w:val="nil"/>
              <w:left w:val="nil"/>
              <w:bottom w:val="single" w:sz="8" w:space="0" w:color="auto"/>
              <w:right w:val="single" w:sz="8" w:space="0" w:color="auto"/>
            </w:tcBorders>
            <w:shd w:val="clear" w:color="auto" w:fill="auto"/>
            <w:vAlign w:val="center"/>
            <w:hideMark/>
          </w:tcPr>
          <w:p w14:paraId="038C5DF0" w14:textId="77777777" w:rsidR="00D80812" w:rsidRPr="00441DCC" w:rsidRDefault="00D80812" w:rsidP="005209B0">
            <w:pPr>
              <w:spacing w:after="0"/>
              <w:jc w:val="center"/>
              <w:rPr>
                <w:rFonts w:ascii="Arial Narrow" w:hAnsi="Arial Narrow"/>
                <w:color w:val="000000"/>
                <w:szCs w:val="22"/>
              </w:rPr>
            </w:pPr>
            <w:r w:rsidRPr="00441DCC">
              <w:rPr>
                <w:rFonts w:ascii="Arial Narrow" w:hAnsi="Arial Narrow"/>
                <w:color w:val="000000"/>
                <w:szCs w:val="22"/>
              </w:rPr>
              <w:t>Taux (100*b/a) en %</w:t>
            </w:r>
          </w:p>
        </w:tc>
        <w:tc>
          <w:tcPr>
            <w:tcW w:w="993" w:type="dxa"/>
            <w:tcBorders>
              <w:top w:val="nil"/>
              <w:left w:val="nil"/>
              <w:bottom w:val="single" w:sz="8" w:space="0" w:color="auto"/>
              <w:right w:val="single" w:sz="8" w:space="0" w:color="auto"/>
            </w:tcBorders>
            <w:shd w:val="clear" w:color="auto" w:fill="auto"/>
            <w:vAlign w:val="center"/>
            <w:hideMark/>
          </w:tcPr>
          <w:p w14:paraId="3AFC6893" w14:textId="77777777" w:rsidR="00D80812" w:rsidRPr="00441DCC" w:rsidRDefault="00D80812" w:rsidP="005209B0">
            <w:pPr>
              <w:spacing w:after="0"/>
              <w:jc w:val="center"/>
              <w:rPr>
                <w:rFonts w:ascii="Arial Narrow" w:hAnsi="Arial Narrow"/>
                <w:color w:val="000000"/>
                <w:szCs w:val="22"/>
              </w:rPr>
            </w:pPr>
            <w:r w:rsidRPr="00441DCC">
              <w:rPr>
                <w:rFonts w:ascii="Arial Narrow" w:hAnsi="Arial Narrow"/>
                <w:color w:val="000000"/>
                <w:szCs w:val="22"/>
              </w:rPr>
              <w:t>Issues de la programmation révisée (b)</w:t>
            </w:r>
          </w:p>
        </w:tc>
        <w:tc>
          <w:tcPr>
            <w:tcW w:w="567" w:type="dxa"/>
            <w:tcBorders>
              <w:top w:val="nil"/>
              <w:left w:val="nil"/>
              <w:bottom w:val="single" w:sz="8" w:space="0" w:color="auto"/>
              <w:right w:val="single" w:sz="8" w:space="0" w:color="auto"/>
            </w:tcBorders>
            <w:shd w:val="clear" w:color="auto" w:fill="auto"/>
            <w:vAlign w:val="center"/>
            <w:hideMark/>
          </w:tcPr>
          <w:p w14:paraId="0044A593" w14:textId="2A96FF5B" w:rsidR="00D80812" w:rsidRPr="00441DCC" w:rsidRDefault="00D80812" w:rsidP="005209B0">
            <w:pPr>
              <w:spacing w:after="0"/>
              <w:jc w:val="center"/>
              <w:rPr>
                <w:rFonts w:ascii="Arial Narrow" w:hAnsi="Arial Narrow"/>
                <w:color w:val="000000"/>
                <w:szCs w:val="22"/>
              </w:rPr>
            </w:pPr>
            <w:r w:rsidRPr="00441DCC">
              <w:rPr>
                <w:rFonts w:ascii="Arial Narrow" w:hAnsi="Arial Narrow"/>
                <w:color w:val="000000"/>
                <w:szCs w:val="22"/>
              </w:rPr>
              <w:t xml:space="preserve">Hors programmation </w:t>
            </w:r>
            <w:r w:rsidR="00F66AB0">
              <w:rPr>
                <w:rFonts w:ascii="Arial Narrow" w:hAnsi="Arial Narrow"/>
                <w:color w:val="000000"/>
                <w:szCs w:val="22"/>
              </w:rPr>
              <w:t>(c)</w:t>
            </w:r>
          </w:p>
        </w:tc>
        <w:tc>
          <w:tcPr>
            <w:tcW w:w="534" w:type="dxa"/>
            <w:tcBorders>
              <w:top w:val="nil"/>
              <w:left w:val="nil"/>
              <w:bottom w:val="single" w:sz="8" w:space="0" w:color="auto"/>
              <w:right w:val="single" w:sz="8" w:space="0" w:color="auto"/>
            </w:tcBorders>
            <w:shd w:val="clear" w:color="auto" w:fill="auto"/>
            <w:vAlign w:val="center"/>
            <w:hideMark/>
          </w:tcPr>
          <w:p w14:paraId="6490A788" w14:textId="77777777" w:rsidR="00D80812" w:rsidRPr="00441DCC" w:rsidRDefault="00D80812" w:rsidP="005209B0">
            <w:pPr>
              <w:spacing w:after="0"/>
              <w:jc w:val="center"/>
              <w:rPr>
                <w:rFonts w:ascii="Arial Narrow" w:hAnsi="Arial Narrow"/>
                <w:color w:val="000000"/>
                <w:szCs w:val="22"/>
              </w:rPr>
            </w:pPr>
            <w:r w:rsidRPr="00441DCC">
              <w:rPr>
                <w:rFonts w:ascii="Arial Narrow" w:hAnsi="Arial Narrow"/>
                <w:color w:val="000000"/>
                <w:szCs w:val="22"/>
              </w:rPr>
              <w:t>Total (b+c)</w:t>
            </w:r>
          </w:p>
        </w:tc>
        <w:tc>
          <w:tcPr>
            <w:tcW w:w="640" w:type="dxa"/>
            <w:tcBorders>
              <w:top w:val="nil"/>
              <w:left w:val="nil"/>
              <w:bottom w:val="single" w:sz="8" w:space="0" w:color="auto"/>
              <w:right w:val="single" w:sz="8" w:space="0" w:color="auto"/>
            </w:tcBorders>
            <w:shd w:val="clear" w:color="auto" w:fill="auto"/>
            <w:vAlign w:val="center"/>
            <w:hideMark/>
          </w:tcPr>
          <w:p w14:paraId="1C77EFEA" w14:textId="77777777" w:rsidR="00D80812" w:rsidRPr="00441DCC" w:rsidRDefault="00D80812" w:rsidP="005209B0">
            <w:pPr>
              <w:spacing w:after="0"/>
              <w:jc w:val="center"/>
              <w:rPr>
                <w:rFonts w:ascii="Arial Narrow" w:hAnsi="Arial Narrow"/>
                <w:color w:val="000000"/>
                <w:szCs w:val="22"/>
              </w:rPr>
            </w:pPr>
            <w:r w:rsidRPr="00441DCC">
              <w:rPr>
                <w:rFonts w:ascii="Arial Narrow" w:hAnsi="Arial Narrow"/>
                <w:color w:val="000000"/>
                <w:szCs w:val="22"/>
              </w:rPr>
              <w:t>Taux (100*b/a) en %</w:t>
            </w:r>
          </w:p>
        </w:tc>
      </w:tr>
      <w:tr w:rsidR="00D10C84" w:rsidRPr="00441DCC" w14:paraId="71AA8DCB" w14:textId="77777777" w:rsidTr="00ED3FCF">
        <w:trPr>
          <w:trHeight w:val="539"/>
        </w:trPr>
        <w:tc>
          <w:tcPr>
            <w:tcW w:w="1054" w:type="dxa"/>
            <w:tcBorders>
              <w:top w:val="nil"/>
              <w:left w:val="single" w:sz="8" w:space="0" w:color="auto"/>
              <w:bottom w:val="single" w:sz="8" w:space="0" w:color="auto"/>
              <w:right w:val="single" w:sz="8" w:space="0" w:color="auto"/>
            </w:tcBorders>
            <w:shd w:val="clear" w:color="auto" w:fill="auto"/>
            <w:vAlign w:val="center"/>
            <w:hideMark/>
          </w:tcPr>
          <w:p w14:paraId="4C991A67" w14:textId="77777777" w:rsidR="00D10C84" w:rsidRPr="00441DCC" w:rsidRDefault="00D10C84" w:rsidP="00D10C84">
            <w:pPr>
              <w:spacing w:after="0"/>
              <w:jc w:val="left"/>
              <w:rPr>
                <w:rFonts w:ascii="Arial Narrow" w:hAnsi="Arial Narrow"/>
                <w:bCs/>
                <w:color w:val="000000"/>
                <w:szCs w:val="22"/>
              </w:rPr>
            </w:pPr>
            <w:r w:rsidRPr="00441DCC">
              <w:rPr>
                <w:rFonts w:ascii="Arial Narrow" w:hAnsi="Arial Narrow"/>
                <w:bCs/>
                <w:color w:val="000000"/>
                <w:szCs w:val="22"/>
              </w:rPr>
              <w:t>Boucle du Mouhoun</w:t>
            </w:r>
          </w:p>
        </w:tc>
        <w:tc>
          <w:tcPr>
            <w:tcW w:w="850" w:type="dxa"/>
            <w:tcBorders>
              <w:top w:val="nil"/>
              <w:left w:val="nil"/>
              <w:bottom w:val="single" w:sz="8" w:space="0" w:color="auto"/>
              <w:right w:val="single" w:sz="8" w:space="0" w:color="auto"/>
            </w:tcBorders>
            <w:shd w:val="clear" w:color="auto" w:fill="auto"/>
            <w:vAlign w:val="center"/>
            <w:hideMark/>
          </w:tcPr>
          <w:p w14:paraId="2896C7FF" w14:textId="77777777" w:rsidR="00D10C84" w:rsidRPr="00441DCC" w:rsidRDefault="00D10C84" w:rsidP="00D10C84">
            <w:pPr>
              <w:spacing w:after="0"/>
              <w:jc w:val="center"/>
              <w:rPr>
                <w:rFonts w:ascii="Arial Narrow" w:hAnsi="Arial Narrow"/>
                <w:color w:val="000000"/>
                <w:szCs w:val="22"/>
              </w:rPr>
            </w:pPr>
            <w:r w:rsidRPr="00441DCC">
              <w:rPr>
                <w:rFonts w:ascii="Arial Narrow" w:hAnsi="Arial Narrow"/>
                <w:color w:val="000000"/>
                <w:szCs w:val="22"/>
              </w:rPr>
              <w:t>9,5</w:t>
            </w:r>
          </w:p>
        </w:tc>
        <w:tc>
          <w:tcPr>
            <w:tcW w:w="856" w:type="dxa"/>
            <w:tcBorders>
              <w:top w:val="nil"/>
              <w:left w:val="nil"/>
              <w:bottom w:val="single" w:sz="8" w:space="0" w:color="auto"/>
              <w:right w:val="single" w:sz="8" w:space="0" w:color="auto"/>
            </w:tcBorders>
            <w:shd w:val="clear" w:color="auto" w:fill="auto"/>
            <w:hideMark/>
          </w:tcPr>
          <w:p w14:paraId="3B834EAA" w14:textId="7DCF1721" w:rsidR="00D10C84" w:rsidRPr="00D10C84" w:rsidRDefault="00D10C84" w:rsidP="00D10C84">
            <w:pPr>
              <w:spacing w:after="0"/>
              <w:jc w:val="center"/>
              <w:rPr>
                <w:rFonts w:ascii="Arial Narrow" w:hAnsi="Arial Narrow"/>
                <w:color w:val="000000"/>
                <w:szCs w:val="22"/>
              </w:rPr>
            </w:pPr>
            <w:r w:rsidRPr="00ED3FCF">
              <w:rPr>
                <w:rFonts w:ascii="Arial Narrow" w:hAnsi="Arial Narrow"/>
                <w:szCs w:val="22"/>
              </w:rPr>
              <w:t>0</w:t>
            </w:r>
          </w:p>
        </w:tc>
        <w:tc>
          <w:tcPr>
            <w:tcW w:w="958" w:type="dxa"/>
            <w:tcBorders>
              <w:top w:val="nil"/>
              <w:left w:val="nil"/>
              <w:bottom w:val="single" w:sz="8" w:space="0" w:color="auto"/>
              <w:right w:val="single" w:sz="8" w:space="0" w:color="auto"/>
            </w:tcBorders>
            <w:shd w:val="clear" w:color="auto" w:fill="auto"/>
            <w:hideMark/>
          </w:tcPr>
          <w:p w14:paraId="376D9F1C" w14:textId="0CB73B5C" w:rsidR="00D10C84" w:rsidRPr="00D10C84" w:rsidRDefault="00D10C84" w:rsidP="00D10C84">
            <w:pPr>
              <w:spacing w:after="0"/>
              <w:jc w:val="center"/>
              <w:rPr>
                <w:rFonts w:ascii="Arial Narrow" w:hAnsi="Arial Narrow"/>
                <w:color w:val="000000"/>
                <w:szCs w:val="22"/>
              </w:rPr>
            </w:pPr>
            <w:r w:rsidRPr="00ED3FCF">
              <w:rPr>
                <w:rFonts w:ascii="Arial Narrow" w:hAnsi="Arial Narrow"/>
                <w:szCs w:val="22"/>
              </w:rPr>
              <w:t>0</w:t>
            </w:r>
          </w:p>
        </w:tc>
        <w:tc>
          <w:tcPr>
            <w:tcW w:w="799" w:type="dxa"/>
            <w:tcBorders>
              <w:top w:val="nil"/>
              <w:left w:val="nil"/>
              <w:bottom w:val="single" w:sz="8" w:space="0" w:color="auto"/>
              <w:right w:val="single" w:sz="8" w:space="0" w:color="auto"/>
            </w:tcBorders>
            <w:shd w:val="clear" w:color="auto" w:fill="auto"/>
            <w:hideMark/>
          </w:tcPr>
          <w:p w14:paraId="037DB65D" w14:textId="6C6D0153" w:rsidR="00D10C84" w:rsidRPr="00D10C84" w:rsidRDefault="00D10C84" w:rsidP="00D10C84">
            <w:pPr>
              <w:spacing w:after="0"/>
              <w:jc w:val="center"/>
              <w:rPr>
                <w:rFonts w:ascii="Arial Narrow" w:hAnsi="Arial Narrow"/>
                <w:color w:val="000000"/>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hideMark/>
          </w:tcPr>
          <w:p w14:paraId="08C9C250" w14:textId="2CD8C33E" w:rsidR="00D10C84" w:rsidRPr="00D10C84" w:rsidRDefault="00D10C84" w:rsidP="00D10C84">
            <w:pPr>
              <w:spacing w:after="0"/>
              <w:jc w:val="center"/>
              <w:rPr>
                <w:rFonts w:ascii="Arial Narrow" w:hAnsi="Arial Narrow"/>
                <w:color w:val="000000"/>
                <w:szCs w:val="22"/>
              </w:rPr>
            </w:pPr>
            <w:r w:rsidRPr="00ED3FCF">
              <w:rPr>
                <w:rFonts w:ascii="Arial Narrow" w:hAnsi="Arial Narrow"/>
                <w:szCs w:val="22"/>
              </w:rPr>
              <w:t>0,0</w:t>
            </w:r>
          </w:p>
        </w:tc>
        <w:tc>
          <w:tcPr>
            <w:tcW w:w="851" w:type="dxa"/>
            <w:tcBorders>
              <w:top w:val="nil"/>
              <w:left w:val="nil"/>
              <w:bottom w:val="single" w:sz="8" w:space="0" w:color="auto"/>
              <w:right w:val="single" w:sz="8" w:space="0" w:color="auto"/>
            </w:tcBorders>
            <w:shd w:val="clear" w:color="auto" w:fill="auto"/>
            <w:hideMark/>
          </w:tcPr>
          <w:p w14:paraId="3F303734" w14:textId="12C6DF31" w:rsidR="00D10C84" w:rsidRPr="00D10C84" w:rsidRDefault="00D10C84" w:rsidP="00D10C84">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hideMark/>
          </w:tcPr>
          <w:p w14:paraId="37C28BF3" w14:textId="726D2115" w:rsidR="00D10C84" w:rsidRPr="00D10C84" w:rsidRDefault="00D10C84" w:rsidP="00D10C84">
            <w:pPr>
              <w:spacing w:after="0"/>
              <w:jc w:val="center"/>
              <w:rPr>
                <w:rFonts w:ascii="Arial Narrow" w:hAnsi="Arial Narrow"/>
                <w:color w:val="000000"/>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hideMark/>
          </w:tcPr>
          <w:p w14:paraId="3D7FBCBF" w14:textId="5F9B0B01" w:rsidR="00D10C84" w:rsidRPr="00D10C84" w:rsidRDefault="00D10C84" w:rsidP="00D10C84">
            <w:pPr>
              <w:spacing w:after="0"/>
              <w:jc w:val="center"/>
              <w:rPr>
                <w:rFonts w:ascii="Arial Narrow" w:hAnsi="Arial Narrow"/>
                <w:color w:val="000000"/>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hideMark/>
          </w:tcPr>
          <w:p w14:paraId="6878D290" w14:textId="5A020040" w:rsidR="00D10C84" w:rsidRPr="00D10C84" w:rsidRDefault="00D10C84" w:rsidP="00D10C84">
            <w:pPr>
              <w:spacing w:after="0"/>
              <w:jc w:val="center"/>
              <w:rPr>
                <w:rFonts w:ascii="Arial Narrow" w:hAnsi="Arial Narrow"/>
                <w:color w:val="000000"/>
                <w:szCs w:val="22"/>
              </w:rPr>
            </w:pPr>
            <w:r w:rsidRPr="00ED3FCF">
              <w:rPr>
                <w:rFonts w:ascii="Arial Narrow" w:hAnsi="Arial Narrow"/>
                <w:szCs w:val="22"/>
              </w:rPr>
              <w:t>0,0</w:t>
            </w:r>
          </w:p>
        </w:tc>
        <w:tc>
          <w:tcPr>
            <w:tcW w:w="930" w:type="dxa"/>
            <w:tcBorders>
              <w:top w:val="nil"/>
              <w:left w:val="nil"/>
              <w:bottom w:val="single" w:sz="8" w:space="0" w:color="auto"/>
              <w:right w:val="single" w:sz="8" w:space="0" w:color="auto"/>
            </w:tcBorders>
            <w:shd w:val="clear" w:color="auto" w:fill="auto"/>
            <w:hideMark/>
          </w:tcPr>
          <w:p w14:paraId="7E32BCB8" w14:textId="19D07DC1" w:rsidR="00D10C84" w:rsidRPr="00D10C84" w:rsidRDefault="00D10C84" w:rsidP="00D10C84">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hideMark/>
          </w:tcPr>
          <w:p w14:paraId="7B7ED9F3" w14:textId="6E751B2B" w:rsidR="00D10C84" w:rsidRPr="00D10C84" w:rsidRDefault="00D10C84" w:rsidP="00D10C84">
            <w:pPr>
              <w:spacing w:after="0"/>
              <w:jc w:val="center"/>
              <w:rPr>
                <w:rFonts w:ascii="Arial Narrow" w:hAnsi="Arial Narrow"/>
                <w:szCs w:val="22"/>
              </w:rPr>
            </w:pPr>
            <w:r w:rsidRPr="00ED3FCF">
              <w:rPr>
                <w:rFonts w:ascii="Arial Narrow" w:hAnsi="Arial Narrow"/>
                <w:szCs w:val="22"/>
              </w:rPr>
              <w:t>0</w:t>
            </w:r>
          </w:p>
        </w:tc>
        <w:tc>
          <w:tcPr>
            <w:tcW w:w="824" w:type="dxa"/>
            <w:tcBorders>
              <w:top w:val="nil"/>
              <w:left w:val="nil"/>
              <w:bottom w:val="single" w:sz="8" w:space="0" w:color="auto"/>
              <w:right w:val="single" w:sz="8" w:space="0" w:color="auto"/>
            </w:tcBorders>
            <w:shd w:val="clear" w:color="auto" w:fill="auto"/>
            <w:hideMark/>
          </w:tcPr>
          <w:p w14:paraId="4C7C29E6" w14:textId="1DA03A75" w:rsidR="00D10C84" w:rsidRPr="00D10C84" w:rsidRDefault="00D10C84" w:rsidP="00D10C84">
            <w:pPr>
              <w:spacing w:after="0"/>
              <w:jc w:val="center"/>
              <w:rPr>
                <w:rFonts w:ascii="Arial Narrow" w:hAnsi="Arial Narrow"/>
                <w:szCs w:val="22"/>
              </w:rPr>
            </w:pPr>
            <w:r w:rsidRPr="00ED3FCF">
              <w:rPr>
                <w:rFonts w:ascii="Arial Narrow" w:hAnsi="Arial Narrow"/>
                <w:szCs w:val="22"/>
              </w:rPr>
              <w:t>0</w:t>
            </w:r>
          </w:p>
        </w:tc>
        <w:tc>
          <w:tcPr>
            <w:tcW w:w="735" w:type="dxa"/>
            <w:tcBorders>
              <w:top w:val="nil"/>
              <w:left w:val="nil"/>
              <w:bottom w:val="single" w:sz="8" w:space="0" w:color="auto"/>
              <w:right w:val="single" w:sz="8" w:space="0" w:color="auto"/>
            </w:tcBorders>
            <w:shd w:val="clear" w:color="auto" w:fill="auto"/>
            <w:hideMark/>
          </w:tcPr>
          <w:p w14:paraId="526048AD" w14:textId="26EF5B78" w:rsidR="00D10C84" w:rsidRPr="00D10C84" w:rsidRDefault="00D10C84" w:rsidP="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hideMark/>
          </w:tcPr>
          <w:p w14:paraId="52D0F2CF" w14:textId="4794D094" w:rsidR="00D10C84" w:rsidRPr="00D10C84" w:rsidRDefault="00D10C84" w:rsidP="00D10C84">
            <w:pPr>
              <w:spacing w:after="0"/>
              <w:jc w:val="center"/>
              <w:rPr>
                <w:rFonts w:ascii="Arial Narrow" w:hAnsi="Arial Narrow"/>
                <w:szCs w:val="22"/>
              </w:rPr>
            </w:pPr>
            <w:r w:rsidRPr="00ED3FCF">
              <w:rPr>
                <w:rFonts w:ascii="Arial Narrow" w:hAnsi="Arial Narrow"/>
                <w:szCs w:val="22"/>
              </w:rPr>
              <w:t>-</w:t>
            </w:r>
          </w:p>
        </w:tc>
        <w:tc>
          <w:tcPr>
            <w:tcW w:w="993" w:type="dxa"/>
            <w:tcBorders>
              <w:top w:val="nil"/>
              <w:left w:val="nil"/>
              <w:bottom w:val="single" w:sz="8" w:space="0" w:color="auto"/>
              <w:right w:val="single" w:sz="8" w:space="0" w:color="auto"/>
            </w:tcBorders>
            <w:shd w:val="clear" w:color="auto" w:fill="auto"/>
            <w:hideMark/>
          </w:tcPr>
          <w:p w14:paraId="34FFC07F" w14:textId="33128A45" w:rsidR="00D10C84" w:rsidRPr="00D10C84" w:rsidRDefault="00D10C84" w:rsidP="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hideMark/>
          </w:tcPr>
          <w:p w14:paraId="5288A50C" w14:textId="694F3E00" w:rsidR="00D10C84" w:rsidRPr="00D10C84" w:rsidRDefault="00D10C84" w:rsidP="00D10C84">
            <w:pPr>
              <w:spacing w:after="0"/>
              <w:jc w:val="center"/>
              <w:rPr>
                <w:rFonts w:ascii="Arial Narrow" w:hAnsi="Arial Narrow"/>
                <w:szCs w:val="22"/>
              </w:rPr>
            </w:pPr>
            <w:r w:rsidRPr="00ED3FCF">
              <w:rPr>
                <w:rFonts w:ascii="Arial Narrow" w:hAnsi="Arial Narrow"/>
                <w:szCs w:val="22"/>
              </w:rPr>
              <w:t>0</w:t>
            </w:r>
          </w:p>
        </w:tc>
        <w:tc>
          <w:tcPr>
            <w:tcW w:w="534" w:type="dxa"/>
            <w:tcBorders>
              <w:top w:val="nil"/>
              <w:left w:val="nil"/>
              <w:bottom w:val="single" w:sz="8" w:space="0" w:color="auto"/>
              <w:right w:val="single" w:sz="8" w:space="0" w:color="auto"/>
            </w:tcBorders>
            <w:shd w:val="clear" w:color="auto" w:fill="auto"/>
            <w:hideMark/>
          </w:tcPr>
          <w:p w14:paraId="5F30A030" w14:textId="200A640A" w:rsidR="00D10C84" w:rsidRPr="00D10C84" w:rsidRDefault="00D10C84" w:rsidP="00D10C84">
            <w:pPr>
              <w:spacing w:after="0"/>
              <w:jc w:val="center"/>
              <w:rPr>
                <w:rFonts w:ascii="Arial Narrow" w:hAnsi="Arial Narrow"/>
                <w:szCs w:val="22"/>
              </w:rPr>
            </w:pPr>
            <w:r w:rsidRPr="00ED3FCF">
              <w:rPr>
                <w:rFonts w:ascii="Arial Narrow" w:hAnsi="Arial Narrow"/>
                <w:szCs w:val="22"/>
              </w:rPr>
              <w:t>0</w:t>
            </w:r>
          </w:p>
        </w:tc>
        <w:tc>
          <w:tcPr>
            <w:tcW w:w="640" w:type="dxa"/>
            <w:tcBorders>
              <w:top w:val="nil"/>
              <w:left w:val="nil"/>
              <w:bottom w:val="single" w:sz="8" w:space="0" w:color="auto"/>
              <w:right w:val="single" w:sz="8" w:space="0" w:color="auto"/>
            </w:tcBorders>
            <w:shd w:val="clear" w:color="auto" w:fill="auto"/>
            <w:hideMark/>
          </w:tcPr>
          <w:p w14:paraId="677E41AE" w14:textId="49AC8589" w:rsidR="00D10C84" w:rsidRPr="00D10C84" w:rsidRDefault="00D10C84" w:rsidP="00D10C84">
            <w:pPr>
              <w:spacing w:after="0"/>
              <w:jc w:val="center"/>
              <w:rPr>
                <w:rFonts w:ascii="Arial Narrow" w:hAnsi="Arial Narrow"/>
                <w:szCs w:val="22"/>
              </w:rPr>
            </w:pPr>
            <w:r w:rsidRPr="00ED3FCF">
              <w:rPr>
                <w:rFonts w:ascii="Arial Narrow" w:hAnsi="Arial Narrow"/>
                <w:szCs w:val="22"/>
              </w:rPr>
              <w:t>-</w:t>
            </w:r>
          </w:p>
        </w:tc>
      </w:tr>
      <w:tr w:rsidR="00D10C84" w:rsidRPr="00441DCC" w14:paraId="434C58F6" w14:textId="77777777" w:rsidTr="00ED3FCF">
        <w:trPr>
          <w:trHeight w:val="349"/>
        </w:trPr>
        <w:tc>
          <w:tcPr>
            <w:tcW w:w="1054" w:type="dxa"/>
            <w:tcBorders>
              <w:top w:val="nil"/>
              <w:left w:val="single" w:sz="8" w:space="0" w:color="auto"/>
              <w:bottom w:val="single" w:sz="8" w:space="0" w:color="auto"/>
              <w:right w:val="single" w:sz="8" w:space="0" w:color="auto"/>
            </w:tcBorders>
            <w:shd w:val="clear" w:color="auto" w:fill="auto"/>
            <w:vAlign w:val="center"/>
            <w:hideMark/>
          </w:tcPr>
          <w:p w14:paraId="370E9FEE" w14:textId="77777777" w:rsidR="00D10C84" w:rsidRPr="00441DCC" w:rsidRDefault="00D10C84" w:rsidP="00D10C84">
            <w:pPr>
              <w:spacing w:after="0"/>
              <w:rPr>
                <w:rFonts w:ascii="Arial Narrow" w:hAnsi="Arial Narrow"/>
                <w:bCs/>
                <w:color w:val="000000"/>
                <w:szCs w:val="22"/>
              </w:rPr>
            </w:pPr>
            <w:r w:rsidRPr="00441DCC">
              <w:rPr>
                <w:rFonts w:ascii="Arial Narrow" w:hAnsi="Arial Narrow"/>
                <w:bCs/>
                <w:color w:val="000000"/>
                <w:szCs w:val="22"/>
              </w:rPr>
              <w:t>Cascades</w:t>
            </w:r>
          </w:p>
        </w:tc>
        <w:tc>
          <w:tcPr>
            <w:tcW w:w="850" w:type="dxa"/>
            <w:tcBorders>
              <w:top w:val="nil"/>
              <w:left w:val="nil"/>
              <w:bottom w:val="single" w:sz="8" w:space="0" w:color="auto"/>
              <w:right w:val="single" w:sz="8" w:space="0" w:color="auto"/>
            </w:tcBorders>
            <w:shd w:val="clear" w:color="auto" w:fill="auto"/>
            <w:vAlign w:val="center"/>
            <w:hideMark/>
          </w:tcPr>
          <w:p w14:paraId="471A389D" w14:textId="77777777" w:rsidR="00D10C84" w:rsidRPr="00441DCC" w:rsidRDefault="00D10C84" w:rsidP="00D10C84">
            <w:pPr>
              <w:spacing w:after="0"/>
              <w:jc w:val="center"/>
              <w:rPr>
                <w:rFonts w:ascii="Arial Narrow" w:hAnsi="Arial Narrow"/>
                <w:color w:val="000000"/>
                <w:szCs w:val="22"/>
              </w:rPr>
            </w:pPr>
            <w:r w:rsidRPr="00441DCC">
              <w:rPr>
                <w:rFonts w:ascii="Arial Narrow" w:hAnsi="Arial Narrow"/>
                <w:color w:val="000000"/>
                <w:szCs w:val="22"/>
              </w:rPr>
              <w:t>0</w:t>
            </w:r>
          </w:p>
        </w:tc>
        <w:tc>
          <w:tcPr>
            <w:tcW w:w="856" w:type="dxa"/>
            <w:tcBorders>
              <w:top w:val="nil"/>
              <w:left w:val="nil"/>
              <w:bottom w:val="single" w:sz="8" w:space="0" w:color="auto"/>
              <w:right w:val="single" w:sz="8" w:space="0" w:color="auto"/>
            </w:tcBorders>
            <w:shd w:val="clear" w:color="auto" w:fill="auto"/>
            <w:hideMark/>
          </w:tcPr>
          <w:p w14:paraId="53FABFFE" w14:textId="7A8BB18E" w:rsidR="00D10C84" w:rsidRPr="00D10C84" w:rsidRDefault="00D10C84" w:rsidP="00D10C84">
            <w:pPr>
              <w:spacing w:after="0"/>
              <w:jc w:val="center"/>
              <w:rPr>
                <w:rFonts w:ascii="Arial Narrow" w:hAnsi="Arial Narrow"/>
                <w:color w:val="000000"/>
                <w:szCs w:val="22"/>
              </w:rPr>
            </w:pPr>
            <w:r w:rsidRPr="00ED3FCF">
              <w:rPr>
                <w:rFonts w:ascii="Arial Narrow" w:hAnsi="Arial Narrow"/>
                <w:szCs w:val="22"/>
              </w:rPr>
              <w:t>0</w:t>
            </w:r>
          </w:p>
        </w:tc>
        <w:tc>
          <w:tcPr>
            <w:tcW w:w="958" w:type="dxa"/>
            <w:tcBorders>
              <w:top w:val="nil"/>
              <w:left w:val="nil"/>
              <w:bottom w:val="single" w:sz="8" w:space="0" w:color="auto"/>
              <w:right w:val="single" w:sz="8" w:space="0" w:color="auto"/>
            </w:tcBorders>
            <w:shd w:val="clear" w:color="auto" w:fill="auto"/>
            <w:hideMark/>
          </w:tcPr>
          <w:p w14:paraId="55A44EC3" w14:textId="5C279E27" w:rsidR="00D10C84" w:rsidRPr="00D10C84" w:rsidRDefault="00D10C84" w:rsidP="00D10C84">
            <w:pPr>
              <w:spacing w:after="0"/>
              <w:jc w:val="center"/>
              <w:rPr>
                <w:rFonts w:ascii="Arial Narrow" w:hAnsi="Arial Narrow"/>
                <w:color w:val="000000"/>
                <w:szCs w:val="22"/>
              </w:rPr>
            </w:pPr>
            <w:r w:rsidRPr="00ED3FCF">
              <w:rPr>
                <w:rFonts w:ascii="Arial Narrow" w:hAnsi="Arial Narrow"/>
                <w:szCs w:val="22"/>
              </w:rPr>
              <w:t>0</w:t>
            </w:r>
          </w:p>
        </w:tc>
        <w:tc>
          <w:tcPr>
            <w:tcW w:w="799" w:type="dxa"/>
            <w:tcBorders>
              <w:top w:val="nil"/>
              <w:left w:val="nil"/>
              <w:bottom w:val="single" w:sz="8" w:space="0" w:color="auto"/>
              <w:right w:val="single" w:sz="8" w:space="0" w:color="auto"/>
            </w:tcBorders>
            <w:shd w:val="clear" w:color="auto" w:fill="auto"/>
            <w:hideMark/>
          </w:tcPr>
          <w:p w14:paraId="1B6E605D" w14:textId="76EB2AE3" w:rsidR="00D10C84" w:rsidRPr="00D10C84" w:rsidRDefault="00D10C84" w:rsidP="00D10C84">
            <w:pPr>
              <w:spacing w:after="0"/>
              <w:jc w:val="center"/>
              <w:rPr>
                <w:rFonts w:ascii="Arial Narrow" w:hAnsi="Arial Narrow"/>
                <w:color w:val="000000"/>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hideMark/>
          </w:tcPr>
          <w:p w14:paraId="74739B3C" w14:textId="36D935CF" w:rsidR="00D10C84" w:rsidRPr="00D10C84" w:rsidRDefault="00D10C84" w:rsidP="00D10C84">
            <w:pPr>
              <w:spacing w:after="0"/>
              <w:jc w:val="center"/>
              <w:rPr>
                <w:rFonts w:ascii="Arial Narrow" w:hAnsi="Arial Narrow"/>
                <w:color w:val="000000"/>
                <w:szCs w:val="22"/>
              </w:rPr>
            </w:pPr>
            <w:r w:rsidRPr="00ED3FCF">
              <w:rPr>
                <w:rFonts w:ascii="Arial Narrow" w:hAnsi="Arial Narrow"/>
                <w:szCs w:val="22"/>
              </w:rPr>
              <w:t>-</w:t>
            </w:r>
          </w:p>
        </w:tc>
        <w:tc>
          <w:tcPr>
            <w:tcW w:w="851" w:type="dxa"/>
            <w:tcBorders>
              <w:top w:val="nil"/>
              <w:left w:val="nil"/>
              <w:bottom w:val="single" w:sz="8" w:space="0" w:color="auto"/>
              <w:right w:val="single" w:sz="8" w:space="0" w:color="auto"/>
            </w:tcBorders>
            <w:shd w:val="clear" w:color="auto" w:fill="auto"/>
            <w:hideMark/>
          </w:tcPr>
          <w:p w14:paraId="121749A1" w14:textId="45F21D0B" w:rsidR="00D10C84" w:rsidRPr="00D10C84" w:rsidRDefault="00D10C84" w:rsidP="00D10C84">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hideMark/>
          </w:tcPr>
          <w:p w14:paraId="227070A5" w14:textId="7450F67A" w:rsidR="00D10C84" w:rsidRPr="00D10C84" w:rsidRDefault="00D10C84" w:rsidP="00D10C84">
            <w:pPr>
              <w:spacing w:after="0"/>
              <w:jc w:val="center"/>
              <w:rPr>
                <w:rFonts w:ascii="Arial Narrow" w:hAnsi="Arial Narrow"/>
                <w:color w:val="000000"/>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hideMark/>
          </w:tcPr>
          <w:p w14:paraId="4E9E2489" w14:textId="610C8B19" w:rsidR="00D10C84" w:rsidRPr="00D10C84" w:rsidRDefault="00D10C84" w:rsidP="00D10C84">
            <w:pPr>
              <w:spacing w:after="0"/>
              <w:jc w:val="center"/>
              <w:rPr>
                <w:rFonts w:ascii="Arial Narrow" w:hAnsi="Arial Narrow"/>
                <w:color w:val="000000"/>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hideMark/>
          </w:tcPr>
          <w:p w14:paraId="23EC7742" w14:textId="394123C3" w:rsidR="00D10C84" w:rsidRPr="00D10C84" w:rsidRDefault="00D10C84" w:rsidP="00D10C84">
            <w:pPr>
              <w:spacing w:after="0"/>
              <w:jc w:val="center"/>
              <w:rPr>
                <w:rFonts w:ascii="Arial Narrow" w:hAnsi="Arial Narrow"/>
                <w:color w:val="000000"/>
                <w:szCs w:val="22"/>
              </w:rPr>
            </w:pPr>
            <w:r w:rsidRPr="00ED3FCF">
              <w:rPr>
                <w:rFonts w:ascii="Arial Narrow" w:hAnsi="Arial Narrow"/>
                <w:szCs w:val="22"/>
              </w:rPr>
              <w:t>-</w:t>
            </w:r>
          </w:p>
        </w:tc>
        <w:tc>
          <w:tcPr>
            <w:tcW w:w="930" w:type="dxa"/>
            <w:tcBorders>
              <w:top w:val="nil"/>
              <w:left w:val="nil"/>
              <w:bottom w:val="single" w:sz="8" w:space="0" w:color="auto"/>
              <w:right w:val="single" w:sz="8" w:space="0" w:color="auto"/>
            </w:tcBorders>
            <w:shd w:val="clear" w:color="auto" w:fill="auto"/>
            <w:hideMark/>
          </w:tcPr>
          <w:p w14:paraId="41A7F080" w14:textId="1305B5FA" w:rsidR="00D10C84" w:rsidRPr="00D10C84" w:rsidRDefault="00D10C84" w:rsidP="00D10C84">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hideMark/>
          </w:tcPr>
          <w:p w14:paraId="62C229F3" w14:textId="5D22EBE5" w:rsidR="00D10C84" w:rsidRPr="00D10C84" w:rsidRDefault="00D10C84" w:rsidP="00D10C84">
            <w:pPr>
              <w:spacing w:after="0"/>
              <w:jc w:val="center"/>
              <w:rPr>
                <w:rFonts w:ascii="Arial Narrow" w:hAnsi="Arial Narrow"/>
                <w:szCs w:val="22"/>
              </w:rPr>
            </w:pPr>
            <w:r w:rsidRPr="00ED3FCF">
              <w:rPr>
                <w:rFonts w:ascii="Arial Narrow" w:hAnsi="Arial Narrow"/>
                <w:szCs w:val="22"/>
              </w:rPr>
              <w:t>0</w:t>
            </w:r>
          </w:p>
        </w:tc>
        <w:tc>
          <w:tcPr>
            <w:tcW w:w="824" w:type="dxa"/>
            <w:tcBorders>
              <w:top w:val="nil"/>
              <w:left w:val="nil"/>
              <w:bottom w:val="single" w:sz="8" w:space="0" w:color="auto"/>
              <w:right w:val="single" w:sz="8" w:space="0" w:color="auto"/>
            </w:tcBorders>
            <w:shd w:val="clear" w:color="auto" w:fill="auto"/>
            <w:hideMark/>
          </w:tcPr>
          <w:p w14:paraId="4DD04C1B" w14:textId="1FC09340" w:rsidR="00D10C84" w:rsidRPr="00D10C84" w:rsidRDefault="00D10C84" w:rsidP="00D10C84">
            <w:pPr>
              <w:spacing w:after="0"/>
              <w:jc w:val="center"/>
              <w:rPr>
                <w:rFonts w:ascii="Arial Narrow" w:hAnsi="Arial Narrow"/>
                <w:szCs w:val="22"/>
              </w:rPr>
            </w:pPr>
            <w:r w:rsidRPr="00ED3FCF">
              <w:rPr>
                <w:rFonts w:ascii="Arial Narrow" w:hAnsi="Arial Narrow"/>
                <w:szCs w:val="22"/>
              </w:rPr>
              <w:t>0</w:t>
            </w:r>
          </w:p>
        </w:tc>
        <w:tc>
          <w:tcPr>
            <w:tcW w:w="735" w:type="dxa"/>
            <w:tcBorders>
              <w:top w:val="nil"/>
              <w:left w:val="nil"/>
              <w:bottom w:val="single" w:sz="8" w:space="0" w:color="auto"/>
              <w:right w:val="single" w:sz="8" w:space="0" w:color="auto"/>
            </w:tcBorders>
            <w:shd w:val="clear" w:color="auto" w:fill="auto"/>
            <w:hideMark/>
          </w:tcPr>
          <w:p w14:paraId="4B04992D" w14:textId="39DDB6AC" w:rsidR="00D10C84" w:rsidRPr="00D10C84" w:rsidRDefault="00D10C84" w:rsidP="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hideMark/>
          </w:tcPr>
          <w:p w14:paraId="0A75265F" w14:textId="09B5B5B6" w:rsidR="00D10C84" w:rsidRPr="00D10C84" w:rsidRDefault="00D10C84" w:rsidP="00D10C84">
            <w:pPr>
              <w:spacing w:after="0"/>
              <w:jc w:val="center"/>
              <w:rPr>
                <w:rFonts w:ascii="Arial Narrow" w:hAnsi="Arial Narrow"/>
                <w:szCs w:val="22"/>
              </w:rPr>
            </w:pPr>
            <w:r w:rsidRPr="00ED3FCF">
              <w:rPr>
                <w:rFonts w:ascii="Arial Narrow" w:hAnsi="Arial Narrow"/>
                <w:szCs w:val="22"/>
              </w:rPr>
              <w:t>-</w:t>
            </w:r>
          </w:p>
        </w:tc>
        <w:tc>
          <w:tcPr>
            <w:tcW w:w="993" w:type="dxa"/>
            <w:tcBorders>
              <w:top w:val="nil"/>
              <w:left w:val="nil"/>
              <w:bottom w:val="single" w:sz="8" w:space="0" w:color="auto"/>
              <w:right w:val="single" w:sz="8" w:space="0" w:color="auto"/>
            </w:tcBorders>
            <w:shd w:val="clear" w:color="auto" w:fill="auto"/>
            <w:hideMark/>
          </w:tcPr>
          <w:p w14:paraId="4B4DC7E1" w14:textId="1B08B6B3" w:rsidR="00D10C84" w:rsidRPr="00D10C84" w:rsidRDefault="00D10C84" w:rsidP="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hideMark/>
          </w:tcPr>
          <w:p w14:paraId="01F9D384" w14:textId="3855B19E" w:rsidR="00D10C84" w:rsidRPr="00D10C84" w:rsidRDefault="00D10C84" w:rsidP="00D10C84">
            <w:pPr>
              <w:spacing w:after="0"/>
              <w:jc w:val="center"/>
              <w:rPr>
                <w:rFonts w:ascii="Arial Narrow" w:hAnsi="Arial Narrow"/>
                <w:szCs w:val="22"/>
              </w:rPr>
            </w:pPr>
            <w:r w:rsidRPr="00ED3FCF">
              <w:rPr>
                <w:rFonts w:ascii="Arial Narrow" w:hAnsi="Arial Narrow"/>
                <w:szCs w:val="22"/>
              </w:rPr>
              <w:t>0</w:t>
            </w:r>
          </w:p>
        </w:tc>
        <w:tc>
          <w:tcPr>
            <w:tcW w:w="534" w:type="dxa"/>
            <w:tcBorders>
              <w:top w:val="nil"/>
              <w:left w:val="nil"/>
              <w:bottom w:val="single" w:sz="8" w:space="0" w:color="auto"/>
              <w:right w:val="single" w:sz="8" w:space="0" w:color="auto"/>
            </w:tcBorders>
            <w:shd w:val="clear" w:color="auto" w:fill="auto"/>
            <w:hideMark/>
          </w:tcPr>
          <w:p w14:paraId="68341B15" w14:textId="4A8BC3E7" w:rsidR="00D10C84" w:rsidRPr="00D10C84" w:rsidRDefault="00D10C84" w:rsidP="00D10C84">
            <w:pPr>
              <w:spacing w:after="0"/>
              <w:jc w:val="center"/>
              <w:rPr>
                <w:rFonts w:ascii="Arial Narrow" w:hAnsi="Arial Narrow"/>
                <w:szCs w:val="22"/>
              </w:rPr>
            </w:pPr>
            <w:r w:rsidRPr="00ED3FCF">
              <w:rPr>
                <w:rFonts w:ascii="Arial Narrow" w:hAnsi="Arial Narrow"/>
                <w:szCs w:val="22"/>
              </w:rPr>
              <w:t>0</w:t>
            </w:r>
          </w:p>
        </w:tc>
        <w:tc>
          <w:tcPr>
            <w:tcW w:w="640" w:type="dxa"/>
            <w:tcBorders>
              <w:top w:val="nil"/>
              <w:left w:val="nil"/>
              <w:bottom w:val="single" w:sz="8" w:space="0" w:color="auto"/>
              <w:right w:val="single" w:sz="8" w:space="0" w:color="auto"/>
            </w:tcBorders>
            <w:shd w:val="clear" w:color="auto" w:fill="auto"/>
            <w:hideMark/>
          </w:tcPr>
          <w:p w14:paraId="31FFF44F" w14:textId="6EE75606" w:rsidR="00D10C84" w:rsidRPr="00D10C84" w:rsidRDefault="00D10C84" w:rsidP="00D10C84">
            <w:pPr>
              <w:spacing w:after="0"/>
              <w:jc w:val="center"/>
              <w:rPr>
                <w:rFonts w:ascii="Arial Narrow" w:hAnsi="Arial Narrow"/>
                <w:szCs w:val="22"/>
              </w:rPr>
            </w:pPr>
            <w:r w:rsidRPr="00ED3FCF">
              <w:rPr>
                <w:rFonts w:ascii="Arial Narrow" w:hAnsi="Arial Narrow"/>
                <w:szCs w:val="22"/>
              </w:rPr>
              <w:t>-</w:t>
            </w:r>
          </w:p>
        </w:tc>
      </w:tr>
      <w:tr w:rsidR="00D10C84" w:rsidRPr="00441DCC" w14:paraId="58EC58D2" w14:textId="77777777" w:rsidTr="00ED3FCF">
        <w:trPr>
          <w:trHeight w:val="325"/>
        </w:trPr>
        <w:tc>
          <w:tcPr>
            <w:tcW w:w="1054" w:type="dxa"/>
            <w:tcBorders>
              <w:top w:val="nil"/>
              <w:left w:val="single" w:sz="8" w:space="0" w:color="auto"/>
              <w:bottom w:val="single" w:sz="8" w:space="0" w:color="auto"/>
              <w:right w:val="single" w:sz="8" w:space="0" w:color="auto"/>
            </w:tcBorders>
            <w:shd w:val="clear" w:color="auto" w:fill="auto"/>
            <w:vAlign w:val="center"/>
            <w:hideMark/>
          </w:tcPr>
          <w:p w14:paraId="62FD9C2C" w14:textId="77777777" w:rsidR="00D10C84" w:rsidRPr="00441DCC" w:rsidRDefault="00D10C84" w:rsidP="00D10C84">
            <w:pPr>
              <w:spacing w:after="0"/>
              <w:rPr>
                <w:rFonts w:ascii="Arial Narrow" w:hAnsi="Arial Narrow"/>
                <w:bCs/>
                <w:color w:val="000000"/>
                <w:szCs w:val="22"/>
              </w:rPr>
            </w:pPr>
            <w:r w:rsidRPr="00441DCC">
              <w:rPr>
                <w:rFonts w:ascii="Arial Narrow" w:hAnsi="Arial Narrow"/>
                <w:bCs/>
                <w:color w:val="000000"/>
                <w:szCs w:val="22"/>
              </w:rPr>
              <w:lastRenderedPageBreak/>
              <w:t>Centre</w:t>
            </w:r>
          </w:p>
        </w:tc>
        <w:tc>
          <w:tcPr>
            <w:tcW w:w="850" w:type="dxa"/>
            <w:tcBorders>
              <w:top w:val="nil"/>
              <w:left w:val="nil"/>
              <w:bottom w:val="single" w:sz="8" w:space="0" w:color="auto"/>
              <w:right w:val="single" w:sz="8" w:space="0" w:color="auto"/>
            </w:tcBorders>
            <w:shd w:val="clear" w:color="auto" w:fill="auto"/>
            <w:vAlign w:val="center"/>
            <w:hideMark/>
          </w:tcPr>
          <w:p w14:paraId="365D36C7" w14:textId="77777777" w:rsidR="00D10C84" w:rsidRPr="00441DCC" w:rsidRDefault="00D10C84">
            <w:pPr>
              <w:spacing w:after="0"/>
              <w:jc w:val="center"/>
              <w:rPr>
                <w:rFonts w:ascii="Arial Narrow" w:hAnsi="Arial Narrow"/>
                <w:color w:val="000000"/>
                <w:szCs w:val="22"/>
              </w:rPr>
            </w:pPr>
            <w:r w:rsidRPr="00441DCC">
              <w:rPr>
                <w:rFonts w:ascii="Arial Narrow" w:hAnsi="Arial Narrow"/>
                <w:color w:val="000000"/>
                <w:szCs w:val="22"/>
              </w:rPr>
              <w:t>0</w:t>
            </w:r>
          </w:p>
        </w:tc>
        <w:tc>
          <w:tcPr>
            <w:tcW w:w="856" w:type="dxa"/>
            <w:tcBorders>
              <w:top w:val="nil"/>
              <w:left w:val="nil"/>
              <w:bottom w:val="single" w:sz="8" w:space="0" w:color="auto"/>
              <w:right w:val="single" w:sz="8" w:space="0" w:color="auto"/>
            </w:tcBorders>
            <w:shd w:val="clear" w:color="auto" w:fill="auto"/>
            <w:vAlign w:val="center"/>
            <w:hideMark/>
          </w:tcPr>
          <w:p w14:paraId="310B2E43" w14:textId="3BDC0D9B"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958" w:type="dxa"/>
            <w:tcBorders>
              <w:top w:val="nil"/>
              <w:left w:val="nil"/>
              <w:bottom w:val="single" w:sz="8" w:space="0" w:color="auto"/>
              <w:right w:val="single" w:sz="8" w:space="0" w:color="auto"/>
            </w:tcBorders>
            <w:shd w:val="clear" w:color="auto" w:fill="auto"/>
            <w:vAlign w:val="center"/>
            <w:hideMark/>
          </w:tcPr>
          <w:p w14:paraId="14FA7C23" w14:textId="0402BCAB"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799" w:type="dxa"/>
            <w:tcBorders>
              <w:top w:val="nil"/>
              <w:left w:val="nil"/>
              <w:bottom w:val="single" w:sz="8" w:space="0" w:color="auto"/>
              <w:right w:val="single" w:sz="8" w:space="0" w:color="auto"/>
            </w:tcBorders>
            <w:shd w:val="clear" w:color="auto" w:fill="auto"/>
            <w:vAlign w:val="center"/>
            <w:hideMark/>
          </w:tcPr>
          <w:p w14:paraId="6878FC3E" w14:textId="780C98ED"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0471B2D7" w14:textId="1653ADC4" w:rsidR="00D10C84" w:rsidRPr="00D10C84" w:rsidRDefault="00D10C84">
            <w:pPr>
              <w:spacing w:after="0"/>
              <w:jc w:val="center"/>
              <w:rPr>
                <w:rFonts w:ascii="Arial Narrow" w:hAnsi="Arial Narrow"/>
                <w:color w:val="000000"/>
                <w:szCs w:val="22"/>
              </w:rPr>
            </w:pPr>
            <w:r w:rsidRPr="00ED3FCF">
              <w:rPr>
                <w:rFonts w:ascii="Arial Narrow" w:hAnsi="Arial Narrow"/>
                <w:szCs w:val="22"/>
              </w:rPr>
              <w:t>-</w:t>
            </w:r>
          </w:p>
        </w:tc>
        <w:tc>
          <w:tcPr>
            <w:tcW w:w="851" w:type="dxa"/>
            <w:tcBorders>
              <w:top w:val="nil"/>
              <w:left w:val="nil"/>
              <w:bottom w:val="single" w:sz="8" w:space="0" w:color="auto"/>
              <w:right w:val="single" w:sz="8" w:space="0" w:color="auto"/>
            </w:tcBorders>
            <w:shd w:val="clear" w:color="auto" w:fill="auto"/>
            <w:vAlign w:val="center"/>
            <w:hideMark/>
          </w:tcPr>
          <w:p w14:paraId="18E68D31" w14:textId="233E00D0"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5FC35549" w14:textId="1CB1DF6A"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63ABAC1B" w14:textId="6ED4B3A8"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4BF678CD" w14:textId="70FD1F2D" w:rsidR="00D10C84" w:rsidRPr="00D10C84" w:rsidRDefault="00D10C84">
            <w:pPr>
              <w:spacing w:after="0"/>
              <w:jc w:val="center"/>
              <w:rPr>
                <w:rFonts w:ascii="Arial Narrow" w:hAnsi="Arial Narrow"/>
                <w:color w:val="000000"/>
                <w:szCs w:val="22"/>
              </w:rPr>
            </w:pPr>
            <w:r w:rsidRPr="00ED3FCF">
              <w:rPr>
                <w:rFonts w:ascii="Arial Narrow" w:hAnsi="Arial Narrow"/>
                <w:szCs w:val="22"/>
              </w:rPr>
              <w:t>-</w:t>
            </w:r>
          </w:p>
        </w:tc>
        <w:tc>
          <w:tcPr>
            <w:tcW w:w="930" w:type="dxa"/>
            <w:tcBorders>
              <w:top w:val="nil"/>
              <w:left w:val="nil"/>
              <w:bottom w:val="single" w:sz="8" w:space="0" w:color="auto"/>
              <w:right w:val="single" w:sz="8" w:space="0" w:color="auto"/>
            </w:tcBorders>
            <w:shd w:val="clear" w:color="auto" w:fill="auto"/>
            <w:vAlign w:val="center"/>
            <w:hideMark/>
          </w:tcPr>
          <w:p w14:paraId="49852704" w14:textId="39A1F7F6"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1436966D" w14:textId="15B26087"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24" w:type="dxa"/>
            <w:tcBorders>
              <w:top w:val="nil"/>
              <w:left w:val="nil"/>
              <w:bottom w:val="single" w:sz="8" w:space="0" w:color="auto"/>
              <w:right w:val="single" w:sz="8" w:space="0" w:color="auto"/>
            </w:tcBorders>
            <w:shd w:val="clear" w:color="auto" w:fill="auto"/>
            <w:vAlign w:val="center"/>
            <w:hideMark/>
          </w:tcPr>
          <w:p w14:paraId="0D35A280" w14:textId="772DCB72"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735" w:type="dxa"/>
            <w:tcBorders>
              <w:top w:val="nil"/>
              <w:left w:val="nil"/>
              <w:bottom w:val="single" w:sz="8" w:space="0" w:color="auto"/>
              <w:right w:val="single" w:sz="8" w:space="0" w:color="auto"/>
            </w:tcBorders>
            <w:shd w:val="clear" w:color="auto" w:fill="auto"/>
            <w:vAlign w:val="center"/>
            <w:hideMark/>
          </w:tcPr>
          <w:p w14:paraId="5DA7C63D" w14:textId="32E2BB4B"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086D05C7" w14:textId="3F37EEDC" w:rsidR="00D10C84" w:rsidRPr="00D10C84" w:rsidRDefault="00D10C84">
            <w:pPr>
              <w:spacing w:after="0"/>
              <w:jc w:val="center"/>
              <w:rPr>
                <w:rFonts w:ascii="Arial Narrow" w:hAnsi="Arial Narrow"/>
                <w:szCs w:val="22"/>
              </w:rPr>
            </w:pPr>
            <w:r w:rsidRPr="00ED3FCF">
              <w:rPr>
                <w:rFonts w:ascii="Arial Narrow" w:hAnsi="Arial Narrow"/>
                <w:szCs w:val="22"/>
              </w:rPr>
              <w:t>-</w:t>
            </w:r>
          </w:p>
        </w:tc>
        <w:tc>
          <w:tcPr>
            <w:tcW w:w="993" w:type="dxa"/>
            <w:tcBorders>
              <w:top w:val="nil"/>
              <w:left w:val="nil"/>
              <w:bottom w:val="single" w:sz="8" w:space="0" w:color="auto"/>
              <w:right w:val="single" w:sz="8" w:space="0" w:color="auto"/>
            </w:tcBorders>
            <w:shd w:val="clear" w:color="auto" w:fill="auto"/>
            <w:vAlign w:val="center"/>
            <w:hideMark/>
          </w:tcPr>
          <w:p w14:paraId="5983612F" w14:textId="5FD333C1"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20342344" w14:textId="4475580B"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34" w:type="dxa"/>
            <w:tcBorders>
              <w:top w:val="nil"/>
              <w:left w:val="nil"/>
              <w:bottom w:val="single" w:sz="8" w:space="0" w:color="auto"/>
              <w:right w:val="single" w:sz="8" w:space="0" w:color="auto"/>
            </w:tcBorders>
            <w:shd w:val="clear" w:color="auto" w:fill="auto"/>
            <w:vAlign w:val="center"/>
            <w:hideMark/>
          </w:tcPr>
          <w:p w14:paraId="0B399D5B" w14:textId="64BF6B2C"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640" w:type="dxa"/>
            <w:tcBorders>
              <w:top w:val="nil"/>
              <w:left w:val="nil"/>
              <w:bottom w:val="single" w:sz="8" w:space="0" w:color="auto"/>
              <w:right w:val="single" w:sz="8" w:space="0" w:color="auto"/>
            </w:tcBorders>
            <w:shd w:val="clear" w:color="auto" w:fill="auto"/>
            <w:vAlign w:val="center"/>
            <w:hideMark/>
          </w:tcPr>
          <w:p w14:paraId="3C5661A2" w14:textId="1E7F5446" w:rsidR="00D10C84" w:rsidRPr="00D10C84" w:rsidRDefault="00D10C84">
            <w:pPr>
              <w:spacing w:after="0"/>
              <w:jc w:val="center"/>
              <w:rPr>
                <w:rFonts w:ascii="Arial Narrow" w:hAnsi="Arial Narrow"/>
                <w:szCs w:val="22"/>
              </w:rPr>
            </w:pPr>
            <w:r w:rsidRPr="00ED3FCF">
              <w:rPr>
                <w:rFonts w:ascii="Arial Narrow" w:hAnsi="Arial Narrow"/>
                <w:szCs w:val="22"/>
              </w:rPr>
              <w:t>-</w:t>
            </w:r>
          </w:p>
        </w:tc>
      </w:tr>
      <w:tr w:rsidR="00D10C84" w:rsidRPr="00441DCC" w14:paraId="5615863D" w14:textId="77777777" w:rsidTr="00ED3FCF">
        <w:trPr>
          <w:trHeight w:val="331"/>
        </w:trPr>
        <w:tc>
          <w:tcPr>
            <w:tcW w:w="1054" w:type="dxa"/>
            <w:tcBorders>
              <w:top w:val="nil"/>
              <w:left w:val="single" w:sz="8" w:space="0" w:color="auto"/>
              <w:bottom w:val="single" w:sz="8" w:space="0" w:color="auto"/>
              <w:right w:val="single" w:sz="8" w:space="0" w:color="auto"/>
            </w:tcBorders>
            <w:shd w:val="clear" w:color="auto" w:fill="auto"/>
            <w:vAlign w:val="center"/>
            <w:hideMark/>
          </w:tcPr>
          <w:p w14:paraId="7E184960" w14:textId="77777777" w:rsidR="00D10C84" w:rsidRPr="00441DCC" w:rsidRDefault="00D10C84" w:rsidP="00D10C84">
            <w:pPr>
              <w:spacing w:after="0"/>
              <w:rPr>
                <w:rFonts w:ascii="Arial Narrow" w:hAnsi="Arial Narrow"/>
                <w:bCs/>
                <w:color w:val="000000"/>
                <w:szCs w:val="22"/>
              </w:rPr>
            </w:pPr>
            <w:r w:rsidRPr="00441DCC">
              <w:rPr>
                <w:rFonts w:ascii="Arial Narrow" w:hAnsi="Arial Narrow"/>
                <w:bCs/>
                <w:color w:val="000000"/>
                <w:szCs w:val="22"/>
              </w:rPr>
              <w:t>Centre-Est</w:t>
            </w:r>
          </w:p>
        </w:tc>
        <w:tc>
          <w:tcPr>
            <w:tcW w:w="850" w:type="dxa"/>
            <w:tcBorders>
              <w:top w:val="nil"/>
              <w:left w:val="nil"/>
              <w:bottom w:val="single" w:sz="8" w:space="0" w:color="auto"/>
              <w:right w:val="single" w:sz="8" w:space="0" w:color="auto"/>
            </w:tcBorders>
            <w:shd w:val="clear" w:color="auto" w:fill="auto"/>
            <w:vAlign w:val="center"/>
            <w:hideMark/>
          </w:tcPr>
          <w:p w14:paraId="04C3E6F5" w14:textId="77777777" w:rsidR="00D10C84" w:rsidRPr="00441DCC" w:rsidRDefault="00D10C84">
            <w:pPr>
              <w:spacing w:after="0"/>
              <w:jc w:val="center"/>
              <w:rPr>
                <w:rFonts w:ascii="Arial Narrow" w:hAnsi="Arial Narrow"/>
                <w:color w:val="000000"/>
                <w:szCs w:val="22"/>
              </w:rPr>
            </w:pPr>
            <w:r w:rsidRPr="00441DCC">
              <w:rPr>
                <w:rFonts w:ascii="Arial Narrow" w:hAnsi="Arial Narrow"/>
                <w:color w:val="000000"/>
                <w:szCs w:val="22"/>
              </w:rPr>
              <w:t>0</w:t>
            </w:r>
          </w:p>
        </w:tc>
        <w:tc>
          <w:tcPr>
            <w:tcW w:w="856" w:type="dxa"/>
            <w:tcBorders>
              <w:top w:val="nil"/>
              <w:left w:val="nil"/>
              <w:bottom w:val="single" w:sz="8" w:space="0" w:color="auto"/>
              <w:right w:val="single" w:sz="8" w:space="0" w:color="auto"/>
            </w:tcBorders>
            <w:shd w:val="clear" w:color="auto" w:fill="auto"/>
            <w:vAlign w:val="center"/>
            <w:hideMark/>
          </w:tcPr>
          <w:p w14:paraId="6A7FFAE0" w14:textId="15D0BA61"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958" w:type="dxa"/>
            <w:tcBorders>
              <w:top w:val="nil"/>
              <w:left w:val="nil"/>
              <w:bottom w:val="single" w:sz="8" w:space="0" w:color="auto"/>
              <w:right w:val="single" w:sz="8" w:space="0" w:color="auto"/>
            </w:tcBorders>
            <w:shd w:val="clear" w:color="auto" w:fill="auto"/>
            <w:vAlign w:val="center"/>
            <w:hideMark/>
          </w:tcPr>
          <w:p w14:paraId="4AC85437" w14:textId="038AD084" w:rsidR="00D10C84" w:rsidRPr="00D10C84" w:rsidRDefault="00D10C84">
            <w:pPr>
              <w:spacing w:after="0"/>
              <w:jc w:val="center"/>
              <w:rPr>
                <w:rFonts w:ascii="Arial Narrow" w:hAnsi="Arial Narrow"/>
                <w:color w:val="000000"/>
                <w:szCs w:val="22"/>
              </w:rPr>
            </w:pPr>
            <w:r w:rsidRPr="00ED3FCF">
              <w:rPr>
                <w:rFonts w:ascii="Arial Narrow" w:hAnsi="Arial Narrow"/>
                <w:szCs w:val="22"/>
              </w:rPr>
              <w:t>4</w:t>
            </w:r>
          </w:p>
        </w:tc>
        <w:tc>
          <w:tcPr>
            <w:tcW w:w="799" w:type="dxa"/>
            <w:tcBorders>
              <w:top w:val="nil"/>
              <w:left w:val="nil"/>
              <w:bottom w:val="single" w:sz="8" w:space="0" w:color="auto"/>
              <w:right w:val="single" w:sz="8" w:space="0" w:color="auto"/>
            </w:tcBorders>
            <w:shd w:val="clear" w:color="auto" w:fill="auto"/>
            <w:vAlign w:val="center"/>
            <w:hideMark/>
          </w:tcPr>
          <w:p w14:paraId="0253B0F4" w14:textId="7F6E110C" w:rsidR="00D10C84" w:rsidRPr="00D10C84" w:rsidRDefault="00D10C84">
            <w:pPr>
              <w:spacing w:after="0"/>
              <w:jc w:val="center"/>
              <w:rPr>
                <w:rFonts w:ascii="Arial Narrow" w:hAnsi="Arial Narrow"/>
                <w:color w:val="000000"/>
                <w:szCs w:val="22"/>
              </w:rPr>
            </w:pPr>
            <w:r w:rsidRPr="00ED3FCF">
              <w:rPr>
                <w:rFonts w:ascii="Arial Narrow" w:hAnsi="Arial Narrow"/>
                <w:szCs w:val="22"/>
              </w:rPr>
              <w:t>4</w:t>
            </w:r>
          </w:p>
        </w:tc>
        <w:tc>
          <w:tcPr>
            <w:tcW w:w="709" w:type="dxa"/>
            <w:tcBorders>
              <w:top w:val="nil"/>
              <w:left w:val="nil"/>
              <w:bottom w:val="single" w:sz="8" w:space="0" w:color="auto"/>
              <w:right w:val="single" w:sz="8" w:space="0" w:color="auto"/>
            </w:tcBorders>
            <w:shd w:val="clear" w:color="auto" w:fill="auto"/>
            <w:vAlign w:val="center"/>
            <w:hideMark/>
          </w:tcPr>
          <w:p w14:paraId="5FB8347D" w14:textId="3C90E2EF" w:rsidR="00D10C84" w:rsidRPr="00D10C84" w:rsidRDefault="00D10C84">
            <w:pPr>
              <w:spacing w:after="0"/>
              <w:jc w:val="center"/>
              <w:rPr>
                <w:rFonts w:ascii="Arial Narrow" w:hAnsi="Arial Narrow"/>
                <w:color w:val="000000"/>
                <w:szCs w:val="22"/>
              </w:rPr>
            </w:pPr>
            <w:r w:rsidRPr="00ED3FCF">
              <w:rPr>
                <w:rFonts w:ascii="Arial Narrow" w:hAnsi="Arial Narrow"/>
                <w:szCs w:val="22"/>
              </w:rPr>
              <w:t>-</w:t>
            </w:r>
          </w:p>
        </w:tc>
        <w:tc>
          <w:tcPr>
            <w:tcW w:w="851" w:type="dxa"/>
            <w:tcBorders>
              <w:top w:val="nil"/>
              <w:left w:val="nil"/>
              <w:bottom w:val="single" w:sz="8" w:space="0" w:color="auto"/>
              <w:right w:val="single" w:sz="8" w:space="0" w:color="auto"/>
            </w:tcBorders>
            <w:shd w:val="clear" w:color="auto" w:fill="auto"/>
            <w:vAlign w:val="center"/>
            <w:hideMark/>
          </w:tcPr>
          <w:p w14:paraId="38C293ED" w14:textId="1D5EC21E"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1BB1C6E3" w14:textId="5749C3D3"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0E27B980" w14:textId="43EA6811"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25041E78" w14:textId="12A73C08" w:rsidR="00D10C84" w:rsidRPr="00D10C84" w:rsidRDefault="00D10C84">
            <w:pPr>
              <w:spacing w:after="0"/>
              <w:jc w:val="center"/>
              <w:rPr>
                <w:rFonts w:ascii="Arial Narrow" w:hAnsi="Arial Narrow"/>
                <w:color w:val="000000"/>
                <w:szCs w:val="22"/>
              </w:rPr>
            </w:pPr>
            <w:r w:rsidRPr="00ED3FCF">
              <w:rPr>
                <w:rFonts w:ascii="Arial Narrow" w:hAnsi="Arial Narrow"/>
                <w:szCs w:val="22"/>
              </w:rPr>
              <w:t>-</w:t>
            </w:r>
          </w:p>
        </w:tc>
        <w:tc>
          <w:tcPr>
            <w:tcW w:w="930" w:type="dxa"/>
            <w:tcBorders>
              <w:top w:val="nil"/>
              <w:left w:val="nil"/>
              <w:bottom w:val="single" w:sz="8" w:space="0" w:color="auto"/>
              <w:right w:val="single" w:sz="8" w:space="0" w:color="auto"/>
            </w:tcBorders>
            <w:shd w:val="clear" w:color="auto" w:fill="auto"/>
            <w:vAlign w:val="center"/>
            <w:hideMark/>
          </w:tcPr>
          <w:p w14:paraId="2A11B990" w14:textId="34B6A8F1"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0508863C" w14:textId="5E7BFB91"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24" w:type="dxa"/>
            <w:tcBorders>
              <w:top w:val="nil"/>
              <w:left w:val="nil"/>
              <w:bottom w:val="single" w:sz="8" w:space="0" w:color="auto"/>
              <w:right w:val="single" w:sz="8" w:space="0" w:color="auto"/>
            </w:tcBorders>
            <w:shd w:val="clear" w:color="auto" w:fill="auto"/>
            <w:vAlign w:val="center"/>
            <w:hideMark/>
          </w:tcPr>
          <w:p w14:paraId="331252C3" w14:textId="556ED798"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735" w:type="dxa"/>
            <w:tcBorders>
              <w:top w:val="nil"/>
              <w:left w:val="nil"/>
              <w:bottom w:val="single" w:sz="8" w:space="0" w:color="auto"/>
              <w:right w:val="single" w:sz="8" w:space="0" w:color="auto"/>
            </w:tcBorders>
            <w:shd w:val="clear" w:color="auto" w:fill="auto"/>
            <w:vAlign w:val="center"/>
            <w:hideMark/>
          </w:tcPr>
          <w:p w14:paraId="60FDC7B2" w14:textId="1851CDF8"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02E2F519" w14:textId="15575E37" w:rsidR="00D10C84" w:rsidRPr="00D10C84" w:rsidRDefault="00D10C84">
            <w:pPr>
              <w:spacing w:after="0"/>
              <w:jc w:val="center"/>
              <w:rPr>
                <w:rFonts w:ascii="Arial Narrow" w:hAnsi="Arial Narrow"/>
                <w:szCs w:val="22"/>
              </w:rPr>
            </w:pPr>
            <w:r w:rsidRPr="00ED3FCF">
              <w:rPr>
                <w:rFonts w:ascii="Arial Narrow" w:hAnsi="Arial Narrow"/>
                <w:szCs w:val="22"/>
              </w:rPr>
              <w:t>-</w:t>
            </w:r>
          </w:p>
        </w:tc>
        <w:tc>
          <w:tcPr>
            <w:tcW w:w="993" w:type="dxa"/>
            <w:tcBorders>
              <w:top w:val="nil"/>
              <w:left w:val="nil"/>
              <w:bottom w:val="single" w:sz="8" w:space="0" w:color="auto"/>
              <w:right w:val="single" w:sz="8" w:space="0" w:color="auto"/>
            </w:tcBorders>
            <w:shd w:val="clear" w:color="auto" w:fill="auto"/>
            <w:vAlign w:val="center"/>
            <w:hideMark/>
          </w:tcPr>
          <w:p w14:paraId="57E1761B" w14:textId="53C62385"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7F7CC239" w14:textId="734D805A"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34" w:type="dxa"/>
            <w:tcBorders>
              <w:top w:val="nil"/>
              <w:left w:val="nil"/>
              <w:bottom w:val="single" w:sz="8" w:space="0" w:color="auto"/>
              <w:right w:val="single" w:sz="8" w:space="0" w:color="auto"/>
            </w:tcBorders>
            <w:shd w:val="clear" w:color="auto" w:fill="auto"/>
            <w:vAlign w:val="center"/>
            <w:hideMark/>
          </w:tcPr>
          <w:p w14:paraId="7034026F" w14:textId="7F41F121"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640" w:type="dxa"/>
            <w:tcBorders>
              <w:top w:val="nil"/>
              <w:left w:val="nil"/>
              <w:bottom w:val="single" w:sz="8" w:space="0" w:color="auto"/>
              <w:right w:val="single" w:sz="8" w:space="0" w:color="auto"/>
            </w:tcBorders>
            <w:shd w:val="clear" w:color="auto" w:fill="auto"/>
            <w:vAlign w:val="center"/>
            <w:hideMark/>
          </w:tcPr>
          <w:p w14:paraId="164E54BD" w14:textId="1FCC89AF" w:rsidR="00D10C84" w:rsidRPr="00D10C84" w:rsidRDefault="00D10C84">
            <w:pPr>
              <w:spacing w:after="0"/>
              <w:jc w:val="center"/>
              <w:rPr>
                <w:rFonts w:ascii="Arial Narrow" w:hAnsi="Arial Narrow"/>
                <w:szCs w:val="22"/>
              </w:rPr>
            </w:pPr>
            <w:r w:rsidRPr="00ED3FCF">
              <w:rPr>
                <w:rFonts w:ascii="Arial Narrow" w:hAnsi="Arial Narrow"/>
                <w:szCs w:val="22"/>
              </w:rPr>
              <w:t>-</w:t>
            </w:r>
          </w:p>
        </w:tc>
      </w:tr>
      <w:tr w:rsidR="00D10C84" w:rsidRPr="00441DCC" w14:paraId="494FB0AD" w14:textId="77777777" w:rsidTr="00ED3FCF">
        <w:trPr>
          <w:trHeight w:val="511"/>
        </w:trPr>
        <w:tc>
          <w:tcPr>
            <w:tcW w:w="1054" w:type="dxa"/>
            <w:tcBorders>
              <w:top w:val="nil"/>
              <w:left w:val="single" w:sz="8" w:space="0" w:color="auto"/>
              <w:bottom w:val="single" w:sz="8" w:space="0" w:color="auto"/>
              <w:right w:val="single" w:sz="8" w:space="0" w:color="auto"/>
            </w:tcBorders>
            <w:shd w:val="clear" w:color="auto" w:fill="auto"/>
            <w:vAlign w:val="center"/>
            <w:hideMark/>
          </w:tcPr>
          <w:p w14:paraId="12CBB91D" w14:textId="77777777" w:rsidR="00D10C84" w:rsidRPr="00441DCC" w:rsidRDefault="00D10C84" w:rsidP="00D10C84">
            <w:pPr>
              <w:spacing w:after="0"/>
              <w:rPr>
                <w:rFonts w:ascii="Arial Narrow" w:hAnsi="Arial Narrow"/>
                <w:bCs/>
                <w:color w:val="000000"/>
                <w:szCs w:val="22"/>
              </w:rPr>
            </w:pPr>
            <w:r w:rsidRPr="00441DCC">
              <w:rPr>
                <w:rFonts w:ascii="Arial Narrow" w:hAnsi="Arial Narrow"/>
                <w:bCs/>
                <w:color w:val="000000"/>
                <w:szCs w:val="22"/>
              </w:rPr>
              <w:t>Centre-Nord</w:t>
            </w:r>
          </w:p>
        </w:tc>
        <w:tc>
          <w:tcPr>
            <w:tcW w:w="850" w:type="dxa"/>
            <w:tcBorders>
              <w:top w:val="nil"/>
              <w:left w:val="nil"/>
              <w:bottom w:val="single" w:sz="8" w:space="0" w:color="auto"/>
              <w:right w:val="single" w:sz="8" w:space="0" w:color="auto"/>
            </w:tcBorders>
            <w:shd w:val="clear" w:color="auto" w:fill="auto"/>
            <w:vAlign w:val="center"/>
            <w:hideMark/>
          </w:tcPr>
          <w:p w14:paraId="2C89570B" w14:textId="77777777" w:rsidR="00D10C84" w:rsidRPr="00441DCC" w:rsidRDefault="00D10C84">
            <w:pPr>
              <w:spacing w:after="0"/>
              <w:jc w:val="center"/>
              <w:rPr>
                <w:rFonts w:ascii="Arial Narrow" w:hAnsi="Arial Narrow"/>
                <w:color w:val="000000"/>
                <w:szCs w:val="22"/>
              </w:rPr>
            </w:pPr>
            <w:r w:rsidRPr="00441DCC">
              <w:rPr>
                <w:rFonts w:ascii="Arial Narrow" w:hAnsi="Arial Narrow"/>
                <w:color w:val="000000"/>
                <w:szCs w:val="22"/>
              </w:rPr>
              <w:t>48,75</w:t>
            </w:r>
          </w:p>
        </w:tc>
        <w:tc>
          <w:tcPr>
            <w:tcW w:w="856" w:type="dxa"/>
            <w:tcBorders>
              <w:top w:val="nil"/>
              <w:left w:val="nil"/>
              <w:bottom w:val="single" w:sz="8" w:space="0" w:color="auto"/>
              <w:right w:val="single" w:sz="8" w:space="0" w:color="auto"/>
            </w:tcBorders>
            <w:shd w:val="clear" w:color="auto" w:fill="auto"/>
            <w:vAlign w:val="center"/>
            <w:hideMark/>
          </w:tcPr>
          <w:p w14:paraId="2BDCFBBE" w14:textId="04CABA72"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958" w:type="dxa"/>
            <w:tcBorders>
              <w:top w:val="nil"/>
              <w:left w:val="nil"/>
              <w:bottom w:val="single" w:sz="8" w:space="0" w:color="auto"/>
              <w:right w:val="single" w:sz="8" w:space="0" w:color="auto"/>
            </w:tcBorders>
            <w:shd w:val="clear" w:color="auto" w:fill="auto"/>
            <w:vAlign w:val="center"/>
            <w:hideMark/>
          </w:tcPr>
          <w:p w14:paraId="57B26B15" w14:textId="705F5FE8"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799" w:type="dxa"/>
            <w:tcBorders>
              <w:top w:val="nil"/>
              <w:left w:val="nil"/>
              <w:bottom w:val="single" w:sz="8" w:space="0" w:color="auto"/>
              <w:right w:val="single" w:sz="8" w:space="0" w:color="auto"/>
            </w:tcBorders>
            <w:shd w:val="clear" w:color="auto" w:fill="auto"/>
            <w:vAlign w:val="center"/>
            <w:hideMark/>
          </w:tcPr>
          <w:p w14:paraId="72C2F445" w14:textId="15EF45D7"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3C21EDA2" w14:textId="1756F4A4"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851" w:type="dxa"/>
            <w:tcBorders>
              <w:top w:val="nil"/>
              <w:left w:val="nil"/>
              <w:bottom w:val="single" w:sz="8" w:space="0" w:color="auto"/>
              <w:right w:val="single" w:sz="8" w:space="0" w:color="auto"/>
            </w:tcBorders>
            <w:shd w:val="clear" w:color="auto" w:fill="auto"/>
            <w:vAlign w:val="center"/>
            <w:hideMark/>
          </w:tcPr>
          <w:p w14:paraId="7CA62F59" w14:textId="7DF3FF81"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0E735ED3" w14:textId="149E0674" w:rsidR="00D10C84" w:rsidRPr="00D10C84" w:rsidRDefault="00D10C84">
            <w:pPr>
              <w:spacing w:after="0"/>
              <w:jc w:val="center"/>
              <w:rPr>
                <w:rFonts w:ascii="Arial Narrow" w:hAnsi="Arial Narrow"/>
                <w:color w:val="000000"/>
                <w:szCs w:val="22"/>
              </w:rPr>
            </w:pPr>
            <w:r w:rsidRPr="00ED3FCF">
              <w:rPr>
                <w:rFonts w:ascii="Arial Narrow" w:hAnsi="Arial Narrow"/>
                <w:szCs w:val="22"/>
              </w:rPr>
              <w:t>60</w:t>
            </w:r>
          </w:p>
        </w:tc>
        <w:tc>
          <w:tcPr>
            <w:tcW w:w="567" w:type="dxa"/>
            <w:tcBorders>
              <w:top w:val="nil"/>
              <w:left w:val="nil"/>
              <w:bottom w:val="single" w:sz="8" w:space="0" w:color="auto"/>
              <w:right w:val="single" w:sz="8" w:space="0" w:color="auto"/>
            </w:tcBorders>
            <w:shd w:val="clear" w:color="auto" w:fill="auto"/>
            <w:vAlign w:val="center"/>
            <w:hideMark/>
          </w:tcPr>
          <w:p w14:paraId="7B0970EF" w14:textId="0D6A5D18" w:rsidR="00D10C84" w:rsidRPr="00D10C84" w:rsidRDefault="00D10C84">
            <w:pPr>
              <w:spacing w:after="0"/>
              <w:jc w:val="center"/>
              <w:rPr>
                <w:rFonts w:ascii="Arial Narrow" w:hAnsi="Arial Narrow"/>
                <w:color w:val="000000"/>
                <w:szCs w:val="22"/>
              </w:rPr>
            </w:pPr>
            <w:r w:rsidRPr="00ED3FCF">
              <w:rPr>
                <w:rFonts w:ascii="Arial Narrow" w:hAnsi="Arial Narrow"/>
                <w:szCs w:val="22"/>
              </w:rPr>
              <w:t>60</w:t>
            </w:r>
          </w:p>
        </w:tc>
        <w:tc>
          <w:tcPr>
            <w:tcW w:w="992" w:type="dxa"/>
            <w:tcBorders>
              <w:top w:val="nil"/>
              <w:left w:val="nil"/>
              <w:bottom w:val="single" w:sz="8" w:space="0" w:color="auto"/>
              <w:right w:val="single" w:sz="8" w:space="0" w:color="auto"/>
            </w:tcBorders>
            <w:shd w:val="clear" w:color="auto" w:fill="auto"/>
            <w:vAlign w:val="center"/>
            <w:hideMark/>
          </w:tcPr>
          <w:p w14:paraId="343E6814" w14:textId="44822A19"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930" w:type="dxa"/>
            <w:tcBorders>
              <w:top w:val="nil"/>
              <w:left w:val="nil"/>
              <w:bottom w:val="single" w:sz="8" w:space="0" w:color="auto"/>
              <w:right w:val="single" w:sz="8" w:space="0" w:color="auto"/>
            </w:tcBorders>
            <w:shd w:val="clear" w:color="auto" w:fill="auto"/>
            <w:vAlign w:val="center"/>
            <w:hideMark/>
          </w:tcPr>
          <w:p w14:paraId="592B866E" w14:textId="5095ECC1"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75D10884" w14:textId="22A882A1"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24" w:type="dxa"/>
            <w:tcBorders>
              <w:top w:val="nil"/>
              <w:left w:val="nil"/>
              <w:bottom w:val="single" w:sz="8" w:space="0" w:color="auto"/>
              <w:right w:val="single" w:sz="8" w:space="0" w:color="auto"/>
            </w:tcBorders>
            <w:shd w:val="clear" w:color="auto" w:fill="auto"/>
            <w:vAlign w:val="center"/>
            <w:hideMark/>
          </w:tcPr>
          <w:p w14:paraId="6F40B8FF" w14:textId="35A81E26"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735" w:type="dxa"/>
            <w:tcBorders>
              <w:top w:val="nil"/>
              <w:left w:val="nil"/>
              <w:bottom w:val="single" w:sz="8" w:space="0" w:color="auto"/>
              <w:right w:val="single" w:sz="8" w:space="0" w:color="auto"/>
            </w:tcBorders>
            <w:shd w:val="clear" w:color="auto" w:fill="auto"/>
            <w:vAlign w:val="center"/>
            <w:hideMark/>
          </w:tcPr>
          <w:p w14:paraId="2105F105" w14:textId="0D997279"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7BFC1352" w14:textId="52C93731" w:rsidR="00D10C84" w:rsidRPr="00D10C84" w:rsidRDefault="00D10C84">
            <w:pPr>
              <w:spacing w:after="0"/>
              <w:jc w:val="center"/>
              <w:rPr>
                <w:rFonts w:ascii="Arial Narrow" w:hAnsi="Arial Narrow"/>
                <w:szCs w:val="22"/>
              </w:rPr>
            </w:pPr>
            <w:r w:rsidRPr="00ED3FCF">
              <w:rPr>
                <w:rFonts w:ascii="Arial Narrow" w:hAnsi="Arial Narrow"/>
                <w:szCs w:val="22"/>
              </w:rPr>
              <w:t>-</w:t>
            </w:r>
          </w:p>
        </w:tc>
        <w:tc>
          <w:tcPr>
            <w:tcW w:w="993" w:type="dxa"/>
            <w:tcBorders>
              <w:top w:val="nil"/>
              <w:left w:val="nil"/>
              <w:bottom w:val="single" w:sz="8" w:space="0" w:color="auto"/>
              <w:right w:val="single" w:sz="8" w:space="0" w:color="auto"/>
            </w:tcBorders>
            <w:shd w:val="clear" w:color="auto" w:fill="auto"/>
            <w:vAlign w:val="center"/>
            <w:hideMark/>
          </w:tcPr>
          <w:p w14:paraId="107E2E13" w14:textId="0C57253A"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53BA36FD" w14:textId="063BCE0F"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34" w:type="dxa"/>
            <w:tcBorders>
              <w:top w:val="nil"/>
              <w:left w:val="nil"/>
              <w:bottom w:val="single" w:sz="8" w:space="0" w:color="auto"/>
              <w:right w:val="single" w:sz="8" w:space="0" w:color="auto"/>
            </w:tcBorders>
            <w:shd w:val="clear" w:color="auto" w:fill="auto"/>
            <w:vAlign w:val="center"/>
            <w:hideMark/>
          </w:tcPr>
          <w:p w14:paraId="29DC6892" w14:textId="3F5CBA77"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640" w:type="dxa"/>
            <w:tcBorders>
              <w:top w:val="nil"/>
              <w:left w:val="nil"/>
              <w:bottom w:val="single" w:sz="8" w:space="0" w:color="auto"/>
              <w:right w:val="single" w:sz="8" w:space="0" w:color="auto"/>
            </w:tcBorders>
            <w:shd w:val="clear" w:color="auto" w:fill="auto"/>
            <w:vAlign w:val="center"/>
            <w:hideMark/>
          </w:tcPr>
          <w:p w14:paraId="07A468A8" w14:textId="636A36BA" w:rsidR="00D10C84" w:rsidRPr="00D10C84" w:rsidRDefault="00D10C84">
            <w:pPr>
              <w:spacing w:after="0"/>
              <w:jc w:val="center"/>
              <w:rPr>
                <w:rFonts w:ascii="Arial Narrow" w:hAnsi="Arial Narrow"/>
                <w:szCs w:val="22"/>
              </w:rPr>
            </w:pPr>
            <w:r w:rsidRPr="00ED3FCF">
              <w:rPr>
                <w:rFonts w:ascii="Arial Narrow" w:hAnsi="Arial Narrow"/>
                <w:szCs w:val="22"/>
              </w:rPr>
              <w:t>-</w:t>
            </w:r>
          </w:p>
        </w:tc>
      </w:tr>
      <w:tr w:rsidR="00D10C84" w:rsidRPr="00441DCC" w14:paraId="51D38CE0" w14:textId="77777777" w:rsidTr="00ED3FCF">
        <w:trPr>
          <w:trHeight w:val="442"/>
        </w:trPr>
        <w:tc>
          <w:tcPr>
            <w:tcW w:w="1054" w:type="dxa"/>
            <w:tcBorders>
              <w:top w:val="nil"/>
              <w:left w:val="single" w:sz="8" w:space="0" w:color="auto"/>
              <w:bottom w:val="single" w:sz="8" w:space="0" w:color="auto"/>
              <w:right w:val="single" w:sz="8" w:space="0" w:color="auto"/>
            </w:tcBorders>
            <w:shd w:val="clear" w:color="auto" w:fill="auto"/>
            <w:vAlign w:val="center"/>
            <w:hideMark/>
          </w:tcPr>
          <w:p w14:paraId="1139A6CE" w14:textId="77777777" w:rsidR="00D10C84" w:rsidRPr="00441DCC" w:rsidRDefault="00D10C84" w:rsidP="00D10C84">
            <w:pPr>
              <w:spacing w:after="0"/>
              <w:rPr>
                <w:rFonts w:ascii="Arial Narrow" w:hAnsi="Arial Narrow"/>
                <w:bCs/>
                <w:color w:val="000000"/>
                <w:szCs w:val="22"/>
              </w:rPr>
            </w:pPr>
            <w:r w:rsidRPr="00441DCC">
              <w:rPr>
                <w:rFonts w:ascii="Arial Narrow" w:hAnsi="Arial Narrow"/>
                <w:bCs/>
                <w:color w:val="000000"/>
                <w:szCs w:val="22"/>
              </w:rPr>
              <w:t>Centre-Ouest</w:t>
            </w:r>
          </w:p>
        </w:tc>
        <w:tc>
          <w:tcPr>
            <w:tcW w:w="850" w:type="dxa"/>
            <w:tcBorders>
              <w:top w:val="nil"/>
              <w:left w:val="nil"/>
              <w:bottom w:val="single" w:sz="8" w:space="0" w:color="auto"/>
              <w:right w:val="single" w:sz="8" w:space="0" w:color="auto"/>
            </w:tcBorders>
            <w:shd w:val="clear" w:color="auto" w:fill="auto"/>
            <w:vAlign w:val="center"/>
            <w:hideMark/>
          </w:tcPr>
          <w:p w14:paraId="6BC0EB06" w14:textId="77777777" w:rsidR="00D10C84" w:rsidRPr="00441DCC" w:rsidRDefault="00D10C84">
            <w:pPr>
              <w:spacing w:after="0"/>
              <w:jc w:val="center"/>
              <w:rPr>
                <w:rFonts w:ascii="Arial Narrow" w:hAnsi="Arial Narrow"/>
                <w:color w:val="000000"/>
                <w:szCs w:val="22"/>
              </w:rPr>
            </w:pPr>
            <w:r w:rsidRPr="00441DCC">
              <w:rPr>
                <w:rFonts w:ascii="Arial Narrow" w:hAnsi="Arial Narrow"/>
                <w:color w:val="000000"/>
                <w:szCs w:val="22"/>
              </w:rPr>
              <w:t>14,55</w:t>
            </w:r>
          </w:p>
        </w:tc>
        <w:tc>
          <w:tcPr>
            <w:tcW w:w="856" w:type="dxa"/>
            <w:tcBorders>
              <w:top w:val="nil"/>
              <w:left w:val="nil"/>
              <w:bottom w:val="single" w:sz="8" w:space="0" w:color="auto"/>
              <w:right w:val="single" w:sz="8" w:space="0" w:color="auto"/>
            </w:tcBorders>
            <w:shd w:val="clear" w:color="auto" w:fill="auto"/>
            <w:vAlign w:val="center"/>
            <w:hideMark/>
          </w:tcPr>
          <w:p w14:paraId="63053C3D" w14:textId="7CC2730E"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958" w:type="dxa"/>
            <w:tcBorders>
              <w:top w:val="nil"/>
              <w:left w:val="nil"/>
              <w:bottom w:val="single" w:sz="8" w:space="0" w:color="auto"/>
              <w:right w:val="single" w:sz="8" w:space="0" w:color="auto"/>
            </w:tcBorders>
            <w:shd w:val="clear" w:color="auto" w:fill="auto"/>
            <w:vAlign w:val="center"/>
            <w:hideMark/>
          </w:tcPr>
          <w:p w14:paraId="5AE4E220" w14:textId="4AC4D918"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799" w:type="dxa"/>
            <w:tcBorders>
              <w:top w:val="nil"/>
              <w:left w:val="nil"/>
              <w:bottom w:val="single" w:sz="8" w:space="0" w:color="auto"/>
              <w:right w:val="single" w:sz="8" w:space="0" w:color="auto"/>
            </w:tcBorders>
            <w:shd w:val="clear" w:color="auto" w:fill="auto"/>
            <w:vAlign w:val="center"/>
            <w:hideMark/>
          </w:tcPr>
          <w:p w14:paraId="19C3CA08" w14:textId="7CC9550B"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072A57AC" w14:textId="52D07357"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851" w:type="dxa"/>
            <w:tcBorders>
              <w:top w:val="nil"/>
              <w:left w:val="nil"/>
              <w:bottom w:val="single" w:sz="8" w:space="0" w:color="auto"/>
              <w:right w:val="single" w:sz="8" w:space="0" w:color="auto"/>
            </w:tcBorders>
            <w:shd w:val="clear" w:color="auto" w:fill="auto"/>
            <w:vAlign w:val="center"/>
            <w:hideMark/>
          </w:tcPr>
          <w:p w14:paraId="7E720EE3" w14:textId="21E5C39F"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78B21D83" w14:textId="068E7DA3"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64231EF4" w14:textId="237685A6"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326753ED" w14:textId="14F1E3F6"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930" w:type="dxa"/>
            <w:tcBorders>
              <w:top w:val="nil"/>
              <w:left w:val="nil"/>
              <w:bottom w:val="single" w:sz="8" w:space="0" w:color="auto"/>
              <w:right w:val="single" w:sz="8" w:space="0" w:color="auto"/>
            </w:tcBorders>
            <w:shd w:val="clear" w:color="auto" w:fill="auto"/>
            <w:vAlign w:val="center"/>
            <w:hideMark/>
          </w:tcPr>
          <w:p w14:paraId="410B8A68" w14:textId="1EC2FFC1"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72C9936A" w14:textId="39DA491C"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24" w:type="dxa"/>
            <w:tcBorders>
              <w:top w:val="nil"/>
              <w:left w:val="nil"/>
              <w:bottom w:val="single" w:sz="8" w:space="0" w:color="auto"/>
              <w:right w:val="single" w:sz="8" w:space="0" w:color="auto"/>
            </w:tcBorders>
            <w:shd w:val="clear" w:color="auto" w:fill="auto"/>
            <w:vAlign w:val="center"/>
            <w:hideMark/>
          </w:tcPr>
          <w:p w14:paraId="3A294F55" w14:textId="06338148"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735" w:type="dxa"/>
            <w:tcBorders>
              <w:top w:val="nil"/>
              <w:left w:val="nil"/>
              <w:bottom w:val="single" w:sz="8" w:space="0" w:color="auto"/>
              <w:right w:val="single" w:sz="8" w:space="0" w:color="auto"/>
            </w:tcBorders>
            <w:shd w:val="clear" w:color="auto" w:fill="auto"/>
            <w:vAlign w:val="center"/>
            <w:hideMark/>
          </w:tcPr>
          <w:p w14:paraId="5DD5333D" w14:textId="00F34CED"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571B9050" w14:textId="10DAC231" w:rsidR="00D10C84" w:rsidRPr="00D10C84" w:rsidRDefault="00D10C84">
            <w:pPr>
              <w:spacing w:after="0"/>
              <w:jc w:val="center"/>
              <w:rPr>
                <w:rFonts w:ascii="Arial Narrow" w:hAnsi="Arial Narrow"/>
                <w:szCs w:val="22"/>
              </w:rPr>
            </w:pPr>
            <w:r w:rsidRPr="00ED3FCF">
              <w:rPr>
                <w:rFonts w:ascii="Arial Narrow" w:hAnsi="Arial Narrow"/>
                <w:szCs w:val="22"/>
              </w:rPr>
              <w:t>-</w:t>
            </w:r>
          </w:p>
        </w:tc>
        <w:tc>
          <w:tcPr>
            <w:tcW w:w="993" w:type="dxa"/>
            <w:tcBorders>
              <w:top w:val="nil"/>
              <w:left w:val="nil"/>
              <w:bottom w:val="single" w:sz="8" w:space="0" w:color="auto"/>
              <w:right w:val="single" w:sz="8" w:space="0" w:color="auto"/>
            </w:tcBorders>
            <w:shd w:val="clear" w:color="auto" w:fill="auto"/>
            <w:vAlign w:val="center"/>
            <w:hideMark/>
          </w:tcPr>
          <w:p w14:paraId="577C2F24" w14:textId="33589E14"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52296F5D" w14:textId="69B54728"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34" w:type="dxa"/>
            <w:tcBorders>
              <w:top w:val="nil"/>
              <w:left w:val="nil"/>
              <w:bottom w:val="single" w:sz="8" w:space="0" w:color="auto"/>
              <w:right w:val="single" w:sz="8" w:space="0" w:color="auto"/>
            </w:tcBorders>
            <w:shd w:val="clear" w:color="auto" w:fill="auto"/>
            <w:vAlign w:val="center"/>
            <w:hideMark/>
          </w:tcPr>
          <w:p w14:paraId="1AA22338" w14:textId="6A77C293"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640" w:type="dxa"/>
            <w:tcBorders>
              <w:top w:val="nil"/>
              <w:left w:val="nil"/>
              <w:bottom w:val="single" w:sz="8" w:space="0" w:color="auto"/>
              <w:right w:val="single" w:sz="8" w:space="0" w:color="auto"/>
            </w:tcBorders>
            <w:shd w:val="clear" w:color="auto" w:fill="auto"/>
            <w:vAlign w:val="center"/>
            <w:hideMark/>
          </w:tcPr>
          <w:p w14:paraId="592DEC6A" w14:textId="0F707F49" w:rsidR="00D10C84" w:rsidRPr="00D10C84" w:rsidRDefault="00D10C84">
            <w:pPr>
              <w:spacing w:after="0"/>
              <w:jc w:val="center"/>
              <w:rPr>
                <w:rFonts w:ascii="Arial Narrow" w:hAnsi="Arial Narrow"/>
                <w:szCs w:val="22"/>
              </w:rPr>
            </w:pPr>
            <w:r w:rsidRPr="00ED3FCF">
              <w:rPr>
                <w:rFonts w:ascii="Arial Narrow" w:hAnsi="Arial Narrow"/>
                <w:szCs w:val="22"/>
              </w:rPr>
              <w:t>-</w:t>
            </w:r>
          </w:p>
        </w:tc>
      </w:tr>
      <w:tr w:rsidR="00D10C84" w:rsidRPr="00441DCC" w14:paraId="7D68805D" w14:textId="77777777" w:rsidTr="00ED3FCF">
        <w:trPr>
          <w:trHeight w:val="441"/>
        </w:trPr>
        <w:tc>
          <w:tcPr>
            <w:tcW w:w="1054" w:type="dxa"/>
            <w:tcBorders>
              <w:top w:val="nil"/>
              <w:left w:val="single" w:sz="8" w:space="0" w:color="auto"/>
              <w:bottom w:val="single" w:sz="8" w:space="0" w:color="auto"/>
              <w:right w:val="single" w:sz="8" w:space="0" w:color="auto"/>
            </w:tcBorders>
            <w:shd w:val="clear" w:color="auto" w:fill="auto"/>
            <w:vAlign w:val="center"/>
            <w:hideMark/>
          </w:tcPr>
          <w:p w14:paraId="3BD05C92" w14:textId="77777777" w:rsidR="00D10C84" w:rsidRPr="00441DCC" w:rsidRDefault="00D10C84" w:rsidP="00D10C84">
            <w:pPr>
              <w:spacing w:after="0"/>
              <w:rPr>
                <w:rFonts w:ascii="Arial Narrow" w:hAnsi="Arial Narrow"/>
                <w:bCs/>
                <w:color w:val="000000"/>
                <w:szCs w:val="22"/>
              </w:rPr>
            </w:pPr>
            <w:r w:rsidRPr="00441DCC">
              <w:rPr>
                <w:rFonts w:ascii="Arial Narrow" w:hAnsi="Arial Narrow"/>
                <w:bCs/>
                <w:color w:val="000000"/>
                <w:szCs w:val="22"/>
              </w:rPr>
              <w:t>Centre-Sud</w:t>
            </w:r>
          </w:p>
        </w:tc>
        <w:tc>
          <w:tcPr>
            <w:tcW w:w="850" w:type="dxa"/>
            <w:tcBorders>
              <w:top w:val="nil"/>
              <w:left w:val="nil"/>
              <w:bottom w:val="single" w:sz="8" w:space="0" w:color="auto"/>
              <w:right w:val="single" w:sz="8" w:space="0" w:color="auto"/>
            </w:tcBorders>
            <w:shd w:val="clear" w:color="auto" w:fill="auto"/>
            <w:vAlign w:val="center"/>
            <w:hideMark/>
          </w:tcPr>
          <w:p w14:paraId="437C15CB" w14:textId="77777777" w:rsidR="00D10C84" w:rsidRPr="00441DCC" w:rsidRDefault="00D10C84">
            <w:pPr>
              <w:spacing w:after="0"/>
              <w:jc w:val="center"/>
              <w:rPr>
                <w:rFonts w:ascii="Arial Narrow" w:hAnsi="Arial Narrow"/>
                <w:color w:val="000000"/>
                <w:szCs w:val="22"/>
              </w:rPr>
            </w:pPr>
            <w:r w:rsidRPr="00441DCC">
              <w:rPr>
                <w:rFonts w:ascii="Arial Narrow" w:hAnsi="Arial Narrow"/>
                <w:color w:val="000000"/>
                <w:szCs w:val="22"/>
              </w:rPr>
              <w:t>5,25</w:t>
            </w:r>
          </w:p>
        </w:tc>
        <w:tc>
          <w:tcPr>
            <w:tcW w:w="856" w:type="dxa"/>
            <w:tcBorders>
              <w:top w:val="nil"/>
              <w:left w:val="nil"/>
              <w:bottom w:val="single" w:sz="8" w:space="0" w:color="auto"/>
              <w:right w:val="single" w:sz="8" w:space="0" w:color="auto"/>
            </w:tcBorders>
            <w:shd w:val="clear" w:color="auto" w:fill="auto"/>
            <w:vAlign w:val="center"/>
            <w:hideMark/>
          </w:tcPr>
          <w:p w14:paraId="0A5CF4E6" w14:textId="69CFCCFD"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958" w:type="dxa"/>
            <w:tcBorders>
              <w:top w:val="nil"/>
              <w:left w:val="nil"/>
              <w:bottom w:val="single" w:sz="8" w:space="0" w:color="auto"/>
              <w:right w:val="single" w:sz="8" w:space="0" w:color="auto"/>
            </w:tcBorders>
            <w:shd w:val="clear" w:color="auto" w:fill="auto"/>
            <w:vAlign w:val="center"/>
            <w:hideMark/>
          </w:tcPr>
          <w:p w14:paraId="2B2BE177" w14:textId="63F7EBF6"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799" w:type="dxa"/>
            <w:tcBorders>
              <w:top w:val="nil"/>
              <w:left w:val="nil"/>
              <w:bottom w:val="single" w:sz="8" w:space="0" w:color="auto"/>
              <w:right w:val="single" w:sz="8" w:space="0" w:color="auto"/>
            </w:tcBorders>
            <w:shd w:val="clear" w:color="auto" w:fill="auto"/>
            <w:vAlign w:val="center"/>
            <w:hideMark/>
          </w:tcPr>
          <w:p w14:paraId="4D7557C3" w14:textId="39242558"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29B4C343" w14:textId="3AB966CD"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851" w:type="dxa"/>
            <w:tcBorders>
              <w:top w:val="nil"/>
              <w:left w:val="nil"/>
              <w:bottom w:val="single" w:sz="8" w:space="0" w:color="auto"/>
              <w:right w:val="single" w:sz="8" w:space="0" w:color="auto"/>
            </w:tcBorders>
            <w:shd w:val="clear" w:color="auto" w:fill="auto"/>
            <w:vAlign w:val="center"/>
            <w:hideMark/>
          </w:tcPr>
          <w:p w14:paraId="16B398A4" w14:textId="75A9AB66"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02F38102" w14:textId="09215B99"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52A8CA65" w14:textId="5FC3B3A7"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30696607" w14:textId="71CFFAE9"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930" w:type="dxa"/>
            <w:tcBorders>
              <w:top w:val="nil"/>
              <w:left w:val="nil"/>
              <w:bottom w:val="single" w:sz="8" w:space="0" w:color="auto"/>
              <w:right w:val="single" w:sz="8" w:space="0" w:color="auto"/>
            </w:tcBorders>
            <w:shd w:val="clear" w:color="auto" w:fill="auto"/>
            <w:vAlign w:val="center"/>
            <w:hideMark/>
          </w:tcPr>
          <w:p w14:paraId="567BE326" w14:textId="52D9B667"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69C60304" w14:textId="05376DB4"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24" w:type="dxa"/>
            <w:tcBorders>
              <w:top w:val="nil"/>
              <w:left w:val="nil"/>
              <w:bottom w:val="single" w:sz="8" w:space="0" w:color="auto"/>
              <w:right w:val="single" w:sz="8" w:space="0" w:color="auto"/>
            </w:tcBorders>
            <w:shd w:val="clear" w:color="auto" w:fill="auto"/>
            <w:vAlign w:val="center"/>
            <w:hideMark/>
          </w:tcPr>
          <w:p w14:paraId="6C6EA4F7" w14:textId="3A785587"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735" w:type="dxa"/>
            <w:tcBorders>
              <w:top w:val="nil"/>
              <w:left w:val="nil"/>
              <w:bottom w:val="single" w:sz="8" w:space="0" w:color="auto"/>
              <w:right w:val="single" w:sz="8" w:space="0" w:color="auto"/>
            </w:tcBorders>
            <w:shd w:val="clear" w:color="auto" w:fill="auto"/>
            <w:vAlign w:val="center"/>
            <w:hideMark/>
          </w:tcPr>
          <w:p w14:paraId="6BBB82E0" w14:textId="3575EC4B"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1398C1FD" w14:textId="07F6C155" w:rsidR="00D10C84" w:rsidRPr="00D10C84" w:rsidRDefault="00D10C84">
            <w:pPr>
              <w:spacing w:after="0"/>
              <w:jc w:val="center"/>
              <w:rPr>
                <w:rFonts w:ascii="Arial Narrow" w:hAnsi="Arial Narrow"/>
                <w:szCs w:val="22"/>
              </w:rPr>
            </w:pPr>
            <w:r w:rsidRPr="00ED3FCF">
              <w:rPr>
                <w:rFonts w:ascii="Arial Narrow" w:hAnsi="Arial Narrow"/>
                <w:szCs w:val="22"/>
              </w:rPr>
              <w:t>-</w:t>
            </w:r>
          </w:p>
        </w:tc>
        <w:tc>
          <w:tcPr>
            <w:tcW w:w="993" w:type="dxa"/>
            <w:tcBorders>
              <w:top w:val="nil"/>
              <w:left w:val="nil"/>
              <w:bottom w:val="single" w:sz="8" w:space="0" w:color="auto"/>
              <w:right w:val="single" w:sz="8" w:space="0" w:color="auto"/>
            </w:tcBorders>
            <w:shd w:val="clear" w:color="auto" w:fill="auto"/>
            <w:vAlign w:val="center"/>
            <w:hideMark/>
          </w:tcPr>
          <w:p w14:paraId="6656CF10" w14:textId="20638351"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2B5295F2" w14:textId="24B17F10"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34" w:type="dxa"/>
            <w:tcBorders>
              <w:top w:val="nil"/>
              <w:left w:val="nil"/>
              <w:bottom w:val="single" w:sz="8" w:space="0" w:color="auto"/>
              <w:right w:val="single" w:sz="8" w:space="0" w:color="auto"/>
            </w:tcBorders>
            <w:shd w:val="clear" w:color="auto" w:fill="auto"/>
            <w:vAlign w:val="center"/>
            <w:hideMark/>
          </w:tcPr>
          <w:p w14:paraId="1A4F256E" w14:textId="48644AF9"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640" w:type="dxa"/>
            <w:tcBorders>
              <w:top w:val="nil"/>
              <w:left w:val="nil"/>
              <w:bottom w:val="single" w:sz="8" w:space="0" w:color="auto"/>
              <w:right w:val="single" w:sz="8" w:space="0" w:color="auto"/>
            </w:tcBorders>
            <w:shd w:val="clear" w:color="auto" w:fill="auto"/>
            <w:vAlign w:val="center"/>
            <w:hideMark/>
          </w:tcPr>
          <w:p w14:paraId="695BAF7F" w14:textId="4A9D1B35" w:rsidR="00D10C84" w:rsidRPr="00D10C84" w:rsidRDefault="00D10C84">
            <w:pPr>
              <w:spacing w:after="0"/>
              <w:jc w:val="center"/>
              <w:rPr>
                <w:rFonts w:ascii="Arial Narrow" w:hAnsi="Arial Narrow"/>
                <w:szCs w:val="22"/>
              </w:rPr>
            </w:pPr>
            <w:r w:rsidRPr="00ED3FCF">
              <w:rPr>
                <w:rFonts w:ascii="Arial Narrow" w:hAnsi="Arial Narrow"/>
                <w:szCs w:val="22"/>
              </w:rPr>
              <w:t>-</w:t>
            </w:r>
          </w:p>
        </w:tc>
      </w:tr>
      <w:tr w:rsidR="00D10C84" w:rsidRPr="00441DCC" w14:paraId="29F01FDF" w14:textId="77777777" w:rsidTr="00ED3FCF">
        <w:trPr>
          <w:trHeight w:val="338"/>
        </w:trPr>
        <w:tc>
          <w:tcPr>
            <w:tcW w:w="1054" w:type="dxa"/>
            <w:tcBorders>
              <w:top w:val="nil"/>
              <w:left w:val="single" w:sz="8" w:space="0" w:color="auto"/>
              <w:bottom w:val="single" w:sz="8" w:space="0" w:color="auto"/>
              <w:right w:val="single" w:sz="8" w:space="0" w:color="auto"/>
            </w:tcBorders>
            <w:shd w:val="clear" w:color="auto" w:fill="auto"/>
            <w:vAlign w:val="center"/>
            <w:hideMark/>
          </w:tcPr>
          <w:p w14:paraId="2D1158D6" w14:textId="77777777" w:rsidR="00D10C84" w:rsidRPr="00441DCC" w:rsidRDefault="00D10C84" w:rsidP="00D10C84">
            <w:pPr>
              <w:spacing w:after="0"/>
              <w:rPr>
                <w:rFonts w:ascii="Arial Narrow" w:hAnsi="Arial Narrow"/>
                <w:bCs/>
                <w:color w:val="000000"/>
                <w:szCs w:val="22"/>
              </w:rPr>
            </w:pPr>
            <w:r w:rsidRPr="00441DCC">
              <w:rPr>
                <w:rFonts w:ascii="Arial Narrow" w:hAnsi="Arial Narrow"/>
                <w:bCs/>
                <w:color w:val="000000"/>
                <w:szCs w:val="22"/>
              </w:rPr>
              <w:t>Est</w:t>
            </w:r>
          </w:p>
        </w:tc>
        <w:tc>
          <w:tcPr>
            <w:tcW w:w="850" w:type="dxa"/>
            <w:tcBorders>
              <w:top w:val="nil"/>
              <w:left w:val="nil"/>
              <w:bottom w:val="single" w:sz="8" w:space="0" w:color="auto"/>
              <w:right w:val="single" w:sz="8" w:space="0" w:color="auto"/>
            </w:tcBorders>
            <w:shd w:val="clear" w:color="auto" w:fill="auto"/>
            <w:vAlign w:val="center"/>
            <w:hideMark/>
          </w:tcPr>
          <w:p w14:paraId="0D89D6B2" w14:textId="77777777" w:rsidR="00D10C84" w:rsidRPr="00441DCC" w:rsidRDefault="00D10C84">
            <w:pPr>
              <w:spacing w:after="0"/>
              <w:jc w:val="center"/>
              <w:rPr>
                <w:rFonts w:ascii="Arial Narrow" w:hAnsi="Arial Narrow"/>
                <w:color w:val="000000"/>
                <w:szCs w:val="22"/>
              </w:rPr>
            </w:pPr>
            <w:r w:rsidRPr="00441DCC">
              <w:rPr>
                <w:rFonts w:ascii="Arial Narrow" w:hAnsi="Arial Narrow"/>
                <w:color w:val="000000"/>
                <w:szCs w:val="22"/>
              </w:rPr>
              <w:t>54</w:t>
            </w:r>
          </w:p>
        </w:tc>
        <w:tc>
          <w:tcPr>
            <w:tcW w:w="856" w:type="dxa"/>
            <w:tcBorders>
              <w:top w:val="nil"/>
              <w:left w:val="nil"/>
              <w:bottom w:val="single" w:sz="8" w:space="0" w:color="auto"/>
              <w:right w:val="single" w:sz="8" w:space="0" w:color="auto"/>
            </w:tcBorders>
            <w:shd w:val="clear" w:color="auto" w:fill="auto"/>
            <w:vAlign w:val="center"/>
            <w:hideMark/>
          </w:tcPr>
          <w:p w14:paraId="7BFE330B" w14:textId="0829978D"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958" w:type="dxa"/>
            <w:tcBorders>
              <w:top w:val="nil"/>
              <w:left w:val="nil"/>
              <w:bottom w:val="single" w:sz="8" w:space="0" w:color="auto"/>
              <w:right w:val="single" w:sz="8" w:space="0" w:color="auto"/>
            </w:tcBorders>
            <w:shd w:val="clear" w:color="auto" w:fill="auto"/>
            <w:vAlign w:val="center"/>
            <w:hideMark/>
          </w:tcPr>
          <w:p w14:paraId="61F918AB" w14:textId="3EA7A0CA"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799" w:type="dxa"/>
            <w:tcBorders>
              <w:top w:val="nil"/>
              <w:left w:val="nil"/>
              <w:bottom w:val="single" w:sz="8" w:space="0" w:color="auto"/>
              <w:right w:val="single" w:sz="8" w:space="0" w:color="auto"/>
            </w:tcBorders>
            <w:shd w:val="clear" w:color="auto" w:fill="auto"/>
            <w:vAlign w:val="center"/>
            <w:hideMark/>
          </w:tcPr>
          <w:p w14:paraId="2C3432B6" w14:textId="3FD0316F"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698A3ABE" w14:textId="3105572D"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851" w:type="dxa"/>
            <w:tcBorders>
              <w:top w:val="nil"/>
              <w:left w:val="nil"/>
              <w:bottom w:val="single" w:sz="8" w:space="0" w:color="auto"/>
              <w:right w:val="single" w:sz="8" w:space="0" w:color="auto"/>
            </w:tcBorders>
            <w:shd w:val="clear" w:color="auto" w:fill="auto"/>
            <w:vAlign w:val="center"/>
            <w:hideMark/>
          </w:tcPr>
          <w:p w14:paraId="76FC87ED" w14:textId="34EE29BF"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50F7876F" w14:textId="2FC45A68"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43137C60" w14:textId="1ACD0F57"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5D973A8D" w14:textId="47D241FD"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930" w:type="dxa"/>
            <w:tcBorders>
              <w:top w:val="nil"/>
              <w:left w:val="nil"/>
              <w:bottom w:val="single" w:sz="8" w:space="0" w:color="auto"/>
              <w:right w:val="single" w:sz="8" w:space="0" w:color="auto"/>
            </w:tcBorders>
            <w:shd w:val="clear" w:color="auto" w:fill="auto"/>
            <w:vAlign w:val="center"/>
            <w:hideMark/>
          </w:tcPr>
          <w:p w14:paraId="0DAE1E99" w14:textId="683A6864" w:rsidR="00D10C84" w:rsidRPr="00D10C84" w:rsidRDefault="00D10C84">
            <w:pPr>
              <w:spacing w:after="0"/>
              <w:jc w:val="center"/>
              <w:rPr>
                <w:rFonts w:ascii="Arial Narrow" w:hAnsi="Arial Narrow"/>
                <w:szCs w:val="22"/>
              </w:rPr>
            </w:pPr>
            <w:r w:rsidRPr="00ED3FCF">
              <w:rPr>
                <w:rFonts w:ascii="Arial Narrow" w:hAnsi="Arial Narrow"/>
                <w:szCs w:val="22"/>
              </w:rPr>
              <w:t>27,1</w:t>
            </w:r>
          </w:p>
        </w:tc>
        <w:tc>
          <w:tcPr>
            <w:tcW w:w="850" w:type="dxa"/>
            <w:tcBorders>
              <w:top w:val="nil"/>
              <w:left w:val="nil"/>
              <w:bottom w:val="single" w:sz="8" w:space="0" w:color="auto"/>
              <w:right w:val="single" w:sz="8" w:space="0" w:color="auto"/>
            </w:tcBorders>
            <w:shd w:val="clear" w:color="auto" w:fill="auto"/>
            <w:vAlign w:val="center"/>
            <w:hideMark/>
          </w:tcPr>
          <w:p w14:paraId="6BD89238" w14:textId="23C3AA3C"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24" w:type="dxa"/>
            <w:tcBorders>
              <w:top w:val="nil"/>
              <w:left w:val="nil"/>
              <w:bottom w:val="single" w:sz="8" w:space="0" w:color="auto"/>
              <w:right w:val="single" w:sz="8" w:space="0" w:color="auto"/>
            </w:tcBorders>
            <w:shd w:val="clear" w:color="auto" w:fill="auto"/>
            <w:vAlign w:val="center"/>
            <w:hideMark/>
          </w:tcPr>
          <w:p w14:paraId="6E6E68D9" w14:textId="24667479"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735" w:type="dxa"/>
            <w:tcBorders>
              <w:top w:val="nil"/>
              <w:left w:val="nil"/>
              <w:bottom w:val="single" w:sz="8" w:space="0" w:color="auto"/>
              <w:right w:val="single" w:sz="8" w:space="0" w:color="auto"/>
            </w:tcBorders>
            <w:shd w:val="clear" w:color="auto" w:fill="auto"/>
            <w:vAlign w:val="center"/>
            <w:hideMark/>
          </w:tcPr>
          <w:p w14:paraId="1CB94C70" w14:textId="098F1409"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0BB6250E" w14:textId="51005B16"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993" w:type="dxa"/>
            <w:tcBorders>
              <w:top w:val="nil"/>
              <w:left w:val="nil"/>
              <w:bottom w:val="single" w:sz="8" w:space="0" w:color="auto"/>
              <w:right w:val="single" w:sz="8" w:space="0" w:color="auto"/>
            </w:tcBorders>
            <w:shd w:val="clear" w:color="auto" w:fill="auto"/>
            <w:vAlign w:val="center"/>
            <w:hideMark/>
          </w:tcPr>
          <w:p w14:paraId="65B83EAF" w14:textId="15B32F37"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6849AD0B" w14:textId="16270AC1"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34" w:type="dxa"/>
            <w:tcBorders>
              <w:top w:val="nil"/>
              <w:left w:val="nil"/>
              <w:bottom w:val="single" w:sz="8" w:space="0" w:color="auto"/>
              <w:right w:val="single" w:sz="8" w:space="0" w:color="auto"/>
            </w:tcBorders>
            <w:shd w:val="clear" w:color="auto" w:fill="auto"/>
            <w:vAlign w:val="center"/>
            <w:hideMark/>
          </w:tcPr>
          <w:p w14:paraId="6D80674B" w14:textId="72D4434F"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640" w:type="dxa"/>
            <w:tcBorders>
              <w:top w:val="nil"/>
              <w:left w:val="nil"/>
              <w:bottom w:val="single" w:sz="8" w:space="0" w:color="auto"/>
              <w:right w:val="single" w:sz="8" w:space="0" w:color="auto"/>
            </w:tcBorders>
            <w:shd w:val="clear" w:color="auto" w:fill="auto"/>
            <w:vAlign w:val="center"/>
            <w:hideMark/>
          </w:tcPr>
          <w:p w14:paraId="7207A274" w14:textId="54272C8D" w:rsidR="00D10C84" w:rsidRPr="00D10C84" w:rsidRDefault="00D10C84">
            <w:pPr>
              <w:spacing w:after="0"/>
              <w:jc w:val="center"/>
              <w:rPr>
                <w:rFonts w:ascii="Arial Narrow" w:hAnsi="Arial Narrow"/>
                <w:szCs w:val="22"/>
              </w:rPr>
            </w:pPr>
            <w:r w:rsidRPr="00ED3FCF">
              <w:rPr>
                <w:rFonts w:ascii="Arial Narrow" w:hAnsi="Arial Narrow"/>
                <w:szCs w:val="22"/>
              </w:rPr>
              <w:t>0</w:t>
            </w:r>
          </w:p>
        </w:tc>
      </w:tr>
      <w:tr w:rsidR="00D10C84" w:rsidRPr="00441DCC" w14:paraId="0B5A2C28" w14:textId="77777777" w:rsidTr="00ED3FCF">
        <w:trPr>
          <w:trHeight w:val="410"/>
        </w:trPr>
        <w:tc>
          <w:tcPr>
            <w:tcW w:w="1054" w:type="dxa"/>
            <w:tcBorders>
              <w:top w:val="nil"/>
              <w:left w:val="single" w:sz="8" w:space="0" w:color="auto"/>
              <w:bottom w:val="single" w:sz="8" w:space="0" w:color="auto"/>
              <w:right w:val="single" w:sz="8" w:space="0" w:color="auto"/>
            </w:tcBorders>
            <w:shd w:val="clear" w:color="auto" w:fill="auto"/>
            <w:vAlign w:val="center"/>
            <w:hideMark/>
          </w:tcPr>
          <w:p w14:paraId="7C037EDB" w14:textId="77777777" w:rsidR="00D10C84" w:rsidRPr="00441DCC" w:rsidRDefault="00D10C84" w:rsidP="00D10C84">
            <w:pPr>
              <w:spacing w:after="0"/>
              <w:rPr>
                <w:rFonts w:ascii="Arial Narrow" w:hAnsi="Arial Narrow"/>
                <w:bCs/>
                <w:color w:val="000000"/>
                <w:szCs w:val="22"/>
              </w:rPr>
            </w:pPr>
            <w:r w:rsidRPr="00441DCC">
              <w:rPr>
                <w:rFonts w:ascii="Arial Narrow" w:hAnsi="Arial Narrow"/>
                <w:bCs/>
                <w:color w:val="000000"/>
                <w:szCs w:val="22"/>
              </w:rPr>
              <w:t>Hauts-Bassins</w:t>
            </w:r>
          </w:p>
        </w:tc>
        <w:tc>
          <w:tcPr>
            <w:tcW w:w="850" w:type="dxa"/>
            <w:tcBorders>
              <w:top w:val="nil"/>
              <w:left w:val="nil"/>
              <w:bottom w:val="single" w:sz="8" w:space="0" w:color="auto"/>
              <w:right w:val="single" w:sz="8" w:space="0" w:color="auto"/>
            </w:tcBorders>
            <w:shd w:val="clear" w:color="auto" w:fill="auto"/>
            <w:vAlign w:val="center"/>
            <w:hideMark/>
          </w:tcPr>
          <w:p w14:paraId="2D269763" w14:textId="77777777" w:rsidR="00D10C84" w:rsidRPr="00441DCC" w:rsidRDefault="00D10C84">
            <w:pPr>
              <w:spacing w:after="0"/>
              <w:jc w:val="center"/>
              <w:rPr>
                <w:rFonts w:ascii="Arial Narrow" w:hAnsi="Arial Narrow"/>
                <w:color w:val="000000"/>
                <w:szCs w:val="22"/>
              </w:rPr>
            </w:pPr>
            <w:r w:rsidRPr="00441DCC">
              <w:rPr>
                <w:rFonts w:ascii="Arial Narrow" w:hAnsi="Arial Narrow"/>
                <w:color w:val="000000"/>
                <w:szCs w:val="22"/>
              </w:rPr>
              <w:t>3,13</w:t>
            </w:r>
          </w:p>
        </w:tc>
        <w:tc>
          <w:tcPr>
            <w:tcW w:w="856" w:type="dxa"/>
            <w:tcBorders>
              <w:top w:val="nil"/>
              <w:left w:val="nil"/>
              <w:bottom w:val="single" w:sz="8" w:space="0" w:color="auto"/>
              <w:right w:val="single" w:sz="8" w:space="0" w:color="auto"/>
            </w:tcBorders>
            <w:shd w:val="clear" w:color="auto" w:fill="auto"/>
            <w:vAlign w:val="center"/>
            <w:hideMark/>
          </w:tcPr>
          <w:p w14:paraId="3C8A864F" w14:textId="7DE50AFD"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958" w:type="dxa"/>
            <w:tcBorders>
              <w:top w:val="nil"/>
              <w:left w:val="nil"/>
              <w:bottom w:val="single" w:sz="8" w:space="0" w:color="auto"/>
              <w:right w:val="single" w:sz="8" w:space="0" w:color="auto"/>
            </w:tcBorders>
            <w:shd w:val="clear" w:color="auto" w:fill="auto"/>
            <w:vAlign w:val="center"/>
            <w:hideMark/>
          </w:tcPr>
          <w:p w14:paraId="294F5A45" w14:textId="56E39015"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799" w:type="dxa"/>
            <w:tcBorders>
              <w:top w:val="nil"/>
              <w:left w:val="nil"/>
              <w:bottom w:val="single" w:sz="8" w:space="0" w:color="auto"/>
              <w:right w:val="single" w:sz="8" w:space="0" w:color="auto"/>
            </w:tcBorders>
            <w:shd w:val="clear" w:color="auto" w:fill="auto"/>
            <w:vAlign w:val="center"/>
            <w:hideMark/>
          </w:tcPr>
          <w:p w14:paraId="6446CD2D" w14:textId="731B5F5A"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0B3A1576" w14:textId="7C25E4D8"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851" w:type="dxa"/>
            <w:tcBorders>
              <w:top w:val="nil"/>
              <w:left w:val="nil"/>
              <w:bottom w:val="single" w:sz="8" w:space="0" w:color="auto"/>
              <w:right w:val="single" w:sz="8" w:space="0" w:color="auto"/>
            </w:tcBorders>
            <w:shd w:val="clear" w:color="auto" w:fill="auto"/>
            <w:vAlign w:val="center"/>
            <w:hideMark/>
          </w:tcPr>
          <w:p w14:paraId="4E5608BD" w14:textId="54C93B10"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559A0F54" w14:textId="46EBB3BF"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124AED19" w14:textId="5B5B858B"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5F769AEB" w14:textId="611F198F"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930" w:type="dxa"/>
            <w:tcBorders>
              <w:top w:val="nil"/>
              <w:left w:val="nil"/>
              <w:bottom w:val="single" w:sz="8" w:space="0" w:color="auto"/>
              <w:right w:val="single" w:sz="8" w:space="0" w:color="auto"/>
            </w:tcBorders>
            <w:shd w:val="clear" w:color="auto" w:fill="auto"/>
            <w:vAlign w:val="center"/>
            <w:hideMark/>
          </w:tcPr>
          <w:p w14:paraId="6422041B" w14:textId="01246AA7"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08047EBE" w14:textId="6D1C4B20"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24" w:type="dxa"/>
            <w:tcBorders>
              <w:top w:val="nil"/>
              <w:left w:val="nil"/>
              <w:bottom w:val="single" w:sz="8" w:space="0" w:color="auto"/>
              <w:right w:val="single" w:sz="8" w:space="0" w:color="auto"/>
            </w:tcBorders>
            <w:shd w:val="clear" w:color="auto" w:fill="auto"/>
            <w:vAlign w:val="center"/>
            <w:hideMark/>
          </w:tcPr>
          <w:p w14:paraId="2F7EE6F6" w14:textId="717B0F3F"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735" w:type="dxa"/>
            <w:tcBorders>
              <w:top w:val="nil"/>
              <w:left w:val="nil"/>
              <w:bottom w:val="single" w:sz="8" w:space="0" w:color="auto"/>
              <w:right w:val="single" w:sz="8" w:space="0" w:color="auto"/>
            </w:tcBorders>
            <w:shd w:val="clear" w:color="auto" w:fill="auto"/>
            <w:vAlign w:val="center"/>
            <w:hideMark/>
          </w:tcPr>
          <w:p w14:paraId="326F3E17" w14:textId="1904DC99"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70ADC036" w14:textId="6A8FA508" w:rsidR="00D10C84" w:rsidRPr="00D10C84" w:rsidRDefault="00D10C84">
            <w:pPr>
              <w:spacing w:after="0"/>
              <w:jc w:val="center"/>
              <w:rPr>
                <w:rFonts w:ascii="Arial Narrow" w:hAnsi="Arial Narrow"/>
                <w:szCs w:val="22"/>
              </w:rPr>
            </w:pPr>
            <w:r w:rsidRPr="00ED3FCF">
              <w:rPr>
                <w:rFonts w:ascii="Arial Narrow" w:hAnsi="Arial Narrow"/>
                <w:szCs w:val="22"/>
              </w:rPr>
              <w:t>-</w:t>
            </w:r>
          </w:p>
        </w:tc>
        <w:tc>
          <w:tcPr>
            <w:tcW w:w="993" w:type="dxa"/>
            <w:tcBorders>
              <w:top w:val="nil"/>
              <w:left w:val="nil"/>
              <w:bottom w:val="single" w:sz="8" w:space="0" w:color="auto"/>
              <w:right w:val="single" w:sz="8" w:space="0" w:color="auto"/>
            </w:tcBorders>
            <w:shd w:val="clear" w:color="auto" w:fill="auto"/>
            <w:vAlign w:val="center"/>
            <w:hideMark/>
          </w:tcPr>
          <w:p w14:paraId="54B3B8E0" w14:textId="23BB20BD"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0DC83A87" w14:textId="5CE3BDA9"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34" w:type="dxa"/>
            <w:tcBorders>
              <w:top w:val="nil"/>
              <w:left w:val="nil"/>
              <w:bottom w:val="single" w:sz="8" w:space="0" w:color="auto"/>
              <w:right w:val="single" w:sz="8" w:space="0" w:color="auto"/>
            </w:tcBorders>
            <w:shd w:val="clear" w:color="auto" w:fill="auto"/>
            <w:vAlign w:val="center"/>
            <w:hideMark/>
          </w:tcPr>
          <w:p w14:paraId="5579F5A7" w14:textId="27EFF5C8"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640" w:type="dxa"/>
            <w:tcBorders>
              <w:top w:val="nil"/>
              <w:left w:val="nil"/>
              <w:bottom w:val="single" w:sz="8" w:space="0" w:color="auto"/>
              <w:right w:val="single" w:sz="8" w:space="0" w:color="auto"/>
            </w:tcBorders>
            <w:shd w:val="clear" w:color="auto" w:fill="auto"/>
            <w:vAlign w:val="center"/>
            <w:hideMark/>
          </w:tcPr>
          <w:p w14:paraId="42D1F2BE" w14:textId="3BB4B706" w:rsidR="00D10C84" w:rsidRPr="00D10C84" w:rsidRDefault="00D10C84">
            <w:pPr>
              <w:spacing w:after="0"/>
              <w:jc w:val="center"/>
              <w:rPr>
                <w:rFonts w:ascii="Arial Narrow" w:hAnsi="Arial Narrow"/>
                <w:szCs w:val="22"/>
              </w:rPr>
            </w:pPr>
            <w:r w:rsidRPr="00ED3FCF">
              <w:rPr>
                <w:rFonts w:ascii="Arial Narrow" w:hAnsi="Arial Narrow"/>
                <w:szCs w:val="22"/>
              </w:rPr>
              <w:t>-</w:t>
            </w:r>
          </w:p>
        </w:tc>
      </w:tr>
      <w:tr w:rsidR="00D10C84" w:rsidRPr="00441DCC" w14:paraId="5F7A5467" w14:textId="77777777" w:rsidTr="00ED3FCF">
        <w:trPr>
          <w:trHeight w:val="600"/>
        </w:trPr>
        <w:tc>
          <w:tcPr>
            <w:tcW w:w="1054" w:type="dxa"/>
            <w:tcBorders>
              <w:top w:val="nil"/>
              <w:left w:val="single" w:sz="8" w:space="0" w:color="auto"/>
              <w:bottom w:val="single" w:sz="8" w:space="0" w:color="auto"/>
              <w:right w:val="single" w:sz="8" w:space="0" w:color="auto"/>
            </w:tcBorders>
            <w:shd w:val="clear" w:color="auto" w:fill="auto"/>
            <w:vAlign w:val="center"/>
            <w:hideMark/>
          </w:tcPr>
          <w:p w14:paraId="1D5CB8CD" w14:textId="77777777" w:rsidR="00D10C84" w:rsidRPr="00441DCC" w:rsidRDefault="00D10C84" w:rsidP="00D10C84">
            <w:pPr>
              <w:spacing w:after="0"/>
              <w:rPr>
                <w:rFonts w:ascii="Arial Narrow" w:hAnsi="Arial Narrow"/>
                <w:bCs/>
                <w:color w:val="000000"/>
                <w:szCs w:val="22"/>
              </w:rPr>
            </w:pPr>
            <w:r w:rsidRPr="00441DCC">
              <w:rPr>
                <w:rFonts w:ascii="Arial Narrow" w:hAnsi="Arial Narrow"/>
                <w:bCs/>
                <w:color w:val="000000"/>
                <w:szCs w:val="22"/>
              </w:rPr>
              <w:t>Nord</w:t>
            </w:r>
          </w:p>
        </w:tc>
        <w:tc>
          <w:tcPr>
            <w:tcW w:w="850" w:type="dxa"/>
            <w:tcBorders>
              <w:top w:val="nil"/>
              <w:left w:val="nil"/>
              <w:bottom w:val="single" w:sz="8" w:space="0" w:color="auto"/>
              <w:right w:val="single" w:sz="8" w:space="0" w:color="auto"/>
            </w:tcBorders>
            <w:shd w:val="clear" w:color="auto" w:fill="auto"/>
            <w:vAlign w:val="center"/>
            <w:hideMark/>
          </w:tcPr>
          <w:p w14:paraId="092A41C7" w14:textId="77777777" w:rsidR="00D10C84" w:rsidRPr="00441DCC" w:rsidRDefault="00D10C84">
            <w:pPr>
              <w:spacing w:after="0"/>
              <w:jc w:val="center"/>
              <w:rPr>
                <w:rFonts w:ascii="Arial Narrow" w:hAnsi="Arial Narrow"/>
                <w:color w:val="000000"/>
                <w:szCs w:val="22"/>
              </w:rPr>
            </w:pPr>
            <w:r w:rsidRPr="00441DCC">
              <w:rPr>
                <w:rFonts w:ascii="Arial Narrow" w:hAnsi="Arial Narrow"/>
                <w:color w:val="000000"/>
                <w:szCs w:val="22"/>
              </w:rPr>
              <w:t>5,56</w:t>
            </w:r>
          </w:p>
        </w:tc>
        <w:tc>
          <w:tcPr>
            <w:tcW w:w="856" w:type="dxa"/>
            <w:tcBorders>
              <w:top w:val="nil"/>
              <w:left w:val="nil"/>
              <w:bottom w:val="single" w:sz="8" w:space="0" w:color="auto"/>
              <w:right w:val="single" w:sz="8" w:space="0" w:color="auto"/>
            </w:tcBorders>
            <w:shd w:val="clear" w:color="auto" w:fill="auto"/>
            <w:vAlign w:val="center"/>
            <w:hideMark/>
          </w:tcPr>
          <w:p w14:paraId="352A36B3" w14:textId="1EDE31F4" w:rsidR="00D10C84" w:rsidRPr="00D10C84" w:rsidRDefault="00D10C84">
            <w:pPr>
              <w:spacing w:after="0"/>
              <w:jc w:val="center"/>
              <w:rPr>
                <w:rFonts w:ascii="Arial Narrow" w:hAnsi="Arial Narrow"/>
                <w:color w:val="000000"/>
                <w:szCs w:val="22"/>
              </w:rPr>
            </w:pPr>
            <w:r w:rsidRPr="00ED3FCF">
              <w:rPr>
                <w:rFonts w:ascii="Arial Narrow" w:hAnsi="Arial Narrow"/>
                <w:szCs w:val="22"/>
              </w:rPr>
              <w:t>5,46</w:t>
            </w:r>
          </w:p>
        </w:tc>
        <w:tc>
          <w:tcPr>
            <w:tcW w:w="958" w:type="dxa"/>
            <w:tcBorders>
              <w:top w:val="nil"/>
              <w:left w:val="nil"/>
              <w:bottom w:val="single" w:sz="8" w:space="0" w:color="auto"/>
              <w:right w:val="single" w:sz="8" w:space="0" w:color="auto"/>
            </w:tcBorders>
            <w:shd w:val="clear" w:color="auto" w:fill="auto"/>
            <w:vAlign w:val="center"/>
            <w:hideMark/>
          </w:tcPr>
          <w:p w14:paraId="2F814ED7" w14:textId="4D2F3023" w:rsidR="00D10C84" w:rsidRPr="00D10C84" w:rsidRDefault="00D10C84">
            <w:pPr>
              <w:spacing w:after="0"/>
              <w:jc w:val="center"/>
              <w:rPr>
                <w:rFonts w:ascii="Arial Narrow" w:hAnsi="Arial Narrow"/>
                <w:color w:val="000000"/>
                <w:szCs w:val="22"/>
              </w:rPr>
            </w:pPr>
            <w:r w:rsidRPr="00ED3FCF">
              <w:rPr>
                <w:rFonts w:ascii="Arial Narrow" w:hAnsi="Arial Narrow"/>
                <w:szCs w:val="22"/>
              </w:rPr>
              <w:t>4,2</w:t>
            </w:r>
          </w:p>
        </w:tc>
        <w:tc>
          <w:tcPr>
            <w:tcW w:w="799" w:type="dxa"/>
            <w:tcBorders>
              <w:top w:val="nil"/>
              <w:left w:val="nil"/>
              <w:bottom w:val="single" w:sz="8" w:space="0" w:color="auto"/>
              <w:right w:val="single" w:sz="8" w:space="0" w:color="auto"/>
            </w:tcBorders>
            <w:shd w:val="clear" w:color="auto" w:fill="auto"/>
            <w:vAlign w:val="center"/>
            <w:hideMark/>
          </w:tcPr>
          <w:p w14:paraId="0EBA5178" w14:textId="26568808" w:rsidR="00D10C84" w:rsidRPr="00D10C84" w:rsidRDefault="00D10C84">
            <w:pPr>
              <w:spacing w:after="0"/>
              <w:jc w:val="center"/>
              <w:rPr>
                <w:rFonts w:ascii="Arial Narrow" w:hAnsi="Arial Narrow"/>
                <w:color w:val="000000"/>
                <w:szCs w:val="22"/>
              </w:rPr>
            </w:pPr>
            <w:r w:rsidRPr="00ED3FCF">
              <w:rPr>
                <w:rFonts w:ascii="Arial Narrow" w:hAnsi="Arial Narrow"/>
                <w:szCs w:val="22"/>
              </w:rPr>
              <w:t>9,66</w:t>
            </w:r>
          </w:p>
        </w:tc>
        <w:tc>
          <w:tcPr>
            <w:tcW w:w="709" w:type="dxa"/>
            <w:tcBorders>
              <w:top w:val="nil"/>
              <w:left w:val="nil"/>
              <w:bottom w:val="single" w:sz="8" w:space="0" w:color="auto"/>
              <w:right w:val="single" w:sz="8" w:space="0" w:color="auto"/>
            </w:tcBorders>
            <w:shd w:val="clear" w:color="auto" w:fill="auto"/>
            <w:vAlign w:val="center"/>
            <w:hideMark/>
          </w:tcPr>
          <w:p w14:paraId="1CD42763" w14:textId="60AD6229" w:rsidR="00D10C84" w:rsidRPr="00D10C84" w:rsidRDefault="00D10C84">
            <w:pPr>
              <w:spacing w:after="0"/>
              <w:jc w:val="center"/>
              <w:rPr>
                <w:rFonts w:ascii="Arial Narrow" w:hAnsi="Arial Narrow"/>
                <w:color w:val="000000"/>
                <w:szCs w:val="22"/>
              </w:rPr>
            </w:pPr>
            <w:r w:rsidRPr="00ED3FCF">
              <w:rPr>
                <w:rFonts w:ascii="Arial Narrow" w:hAnsi="Arial Narrow"/>
                <w:szCs w:val="22"/>
              </w:rPr>
              <w:t>98,2</w:t>
            </w:r>
          </w:p>
        </w:tc>
        <w:tc>
          <w:tcPr>
            <w:tcW w:w="851" w:type="dxa"/>
            <w:tcBorders>
              <w:top w:val="nil"/>
              <w:left w:val="nil"/>
              <w:bottom w:val="single" w:sz="8" w:space="0" w:color="auto"/>
              <w:right w:val="single" w:sz="8" w:space="0" w:color="auto"/>
            </w:tcBorders>
            <w:shd w:val="clear" w:color="auto" w:fill="auto"/>
            <w:vAlign w:val="center"/>
            <w:hideMark/>
          </w:tcPr>
          <w:p w14:paraId="11F7BCB0" w14:textId="769BB521"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680E567F" w14:textId="4E80A4F4"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09192693" w14:textId="3845091F"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24E9801D" w14:textId="4B7BB3FE"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930" w:type="dxa"/>
            <w:tcBorders>
              <w:top w:val="nil"/>
              <w:left w:val="nil"/>
              <w:bottom w:val="single" w:sz="8" w:space="0" w:color="auto"/>
              <w:right w:val="single" w:sz="8" w:space="0" w:color="auto"/>
            </w:tcBorders>
            <w:shd w:val="clear" w:color="auto" w:fill="auto"/>
            <w:vAlign w:val="center"/>
            <w:hideMark/>
          </w:tcPr>
          <w:p w14:paraId="2CE4A08B" w14:textId="63B4E6EC"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59EFBD53" w14:textId="2E0BC8CC"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24" w:type="dxa"/>
            <w:tcBorders>
              <w:top w:val="nil"/>
              <w:left w:val="nil"/>
              <w:bottom w:val="single" w:sz="8" w:space="0" w:color="auto"/>
              <w:right w:val="single" w:sz="8" w:space="0" w:color="auto"/>
            </w:tcBorders>
            <w:shd w:val="clear" w:color="auto" w:fill="auto"/>
            <w:vAlign w:val="center"/>
            <w:hideMark/>
          </w:tcPr>
          <w:p w14:paraId="5D3F0845" w14:textId="15230484"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735" w:type="dxa"/>
            <w:tcBorders>
              <w:top w:val="nil"/>
              <w:left w:val="nil"/>
              <w:bottom w:val="single" w:sz="8" w:space="0" w:color="auto"/>
              <w:right w:val="single" w:sz="8" w:space="0" w:color="auto"/>
            </w:tcBorders>
            <w:shd w:val="clear" w:color="auto" w:fill="auto"/>
            <w:vAlign w:val="center"/>
            <w:hideMark/>
          </w:tcPr>
          <w:p w14:paraId="562D2737" w14:textId="7B70FD96"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1D465541" w14:textId="38BD6831" w:rsidR="00D10C84" w:rsidRPr="00D10C84" w:rsidRDefault="00D10C84">
            <w:pPr>
              <w:spacing w:after="0"/>
              <w:jc w:val="center"/>
              <w:rPr>
                <w:rFonts w:ascii="Arial Narrow" w:hAnsi="Arial Narrow"/>
                <w:szCs w:val="22"/>
              </w:rPr>
            </w:pPr>
            <w:r w:rsidRPr="00ED3FCF">
              <w:rPr>
                <w:rFonts w:ascii="Arial Narrow" w:hAnsi="Arial Narrow"/>
                <w:szCs w:val="22"/>
              </w:rPr>
              <w:t>-</w:t>
            </w:r>
          </w:p>
        </w:tc>
        <w:tc>
          <w:tcPr>
            <w:tcW w:w="993" w:type="dxa"/>
            <w:tcBorders>
              <w:top w:val="nil"/>
              <w:left w:val="nil"/>
              <w:bottom w:val="single" w:sz="8" w:space="0" w:color="auto"/>
              <w:right w:val="single" w:sz="8" w:space="0" w:color="auto"/>
            </w:tcBorders>
            <w:shd w:val="clear" w:color="auto" w:fill="auto"/>
            <w:vAlign w:val="center"/>
            <w:hideMark/>
          </w:tcPr>
          <w:p w14:paraId="2E416426" w14:textId="5552EDA6"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1DABCEDD" w14:textId="6973EEF1"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34" w:type="dxa"/>
            <w:tcBorders>
              <w:top w:val="nil"/>
              <w:left w:val="nil"/>
              <w:bottom w:val="single" w:sz="8" w:space="0" w:color="auto"/>
              <w:right w:val="single" w:sz="8" w:space="0" w:color="auto"/>
            </w:tcBorders>
            <w:shd w:val="clear" w:color="auto" w:fill="auto"/>
            <w:vAlign w:val="center"/>
            <w:hideMark/>
          </w:tcPr>
          <w:p w14:paraId="632BAB95" w14:textId="1FA27423"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640" w:type="dxa"/>
            <w:tcBorders>
              <w:top w:val="nil"/>
              <w:left w:val="nil"/>
              <w:bottom w:val="single" w:sz="8" w:space="0" w:color="auto"/>
              <w:right w:val="single" w:sz="8" w:space="0" w:color="auto"/>
            </w:tcBorders>
            <w:shd w:val="clear" w:color="auto" w:fill="auto"/>
            <w:vAlign w:val="center"/>
            <w:hideMark/>
          </w:tcPr>
          <w:p w14:paraId="1D624EEB" w14:textId="364E1B5D" w:rsidR="00D10C84" w:rsidRPr="00D10C84" w:rsidRDefault="00D10C84">
            <w:pPr>
              <w:spacing w:after="0"/>
              <w:jc w:val="center"/>
              <w:rPr>
                <w:rFonts w:ascii="Arial Narrow" w:hAnsi="Arial Narrow"/>
                <w:szCs w:val="22"/>
              </w:rPr>
            </w:pPr>
            <w:r w:rsidRPr="00ED3FCF">
              <w:rPr>
                <w:rFonts w:ascii="Arial Narrow" w:hAnsi="Arial Narrow"/>
                <w:szCs w:val="22"/>
              </w:rPr>
              <w:t>-</w:t>
            </w:r>
          </w:p>
        </w:tc>
      </w:tr>
      <w:tr w:rsidR="00D10C84" w:rsidRPr="00441DCC" w14:paraId="40416121" w14:textId="77777777" w:rsidTr="00ED3FCF">
        <w:trPr>
          <w:trHeight w:val="470"/>
        </w:trPr>
        <w:tc>
          <w:tcPr>
            <w:tcW w:w="1054" w:type="dxa"/>
            <w:tcBorders>
              <w:top w:val="nil"/>
              <w:left w:val="single" w:sz="8" w:space="0" w:color="auto"/>
              <w:bottom w:val="single" w:sz="8" w:space="0" w:color="auto"/>
              <w:right w:val="single" w:sz="8" w:space="0" w:color="auto"/>
            </w:tcBorders>
            <w:shd w:val="clear" w:color="auto" w:fill="auto"/>
            <w:vAlign w:val="center"/>
            <w:hideMark/>
          </w:tcPr>
          <w:p w14:paraId="7304D4BF" w14:textId="77777777" w:rsidR="00D10C84" w:rsidRPr="00441DCC" w:rsidRDefault="00D10C84" w:rsidP="00D10C84">
            <w:pPr>
              <w:spacing w:after="0"/>
              <w:rPr>
                <w:rFonts w:ascii="Arial Narrow" w:hAnsi="Arial Narrow"/>
                <w:bCs/>
                <w:color w:val="000000"/>
                <w:szCs w:val="22"/>
              </w:rPr>
            </w:pPr>
            <w:r w:rsidRPr="00441DCC">
              <w:rPr>
                <w:rFonts w:ascii="Arial Narrow" w:hAnsi="Arial Narrow"/>
                <w:bCs/>
                <w:color w:val="000000"/>
                <w:szCs w:val="22"/>
              </w:rPr>
              <w:t>Plateau Central</w:t>
            </w:r>
          </w:p>
        </w:tc>
        <w:tc>
          <w:tcPr>
            <w:tcW w:w="850" w:type="dxa"/>
            <w:tcBorders>
              <w:top w:val="nil"/>
              <w:left w:val="nil"/>
              <w:bottom w:val="single" w:sz="8" w:space="0" w:color="auto"/>
              <w:right w:val="single" w:sz="8" w:space="0" w:color="auto"/>
            </w:tcBorders>
            <w:shd w:val="clear" w:color="auto" w:fill="auto"/>
            <w:vAlign w:val="center"/>
            <w:hideMark/>
          </w:tcPr>
          <w:p w14:paraId="1B62A1B8" w14:textId="77777777" w:rsidR="00D10C84" w:rsidRPr="00441DCC" w:rsidRDefault="00D10C84">
            <w:pPr>
              <w:spacing w:after="0"/>
              <w:jc w:val="center"/>
              <w:rPr>
                <w:rFonts w:ascii="Arial Narrow" w:hAnsi="Arial Narrow"/>
                <w:color w:val="000000"/>
                <w:szCs w:val="22"/>
              </w:rPr>
            </w:pPr>
            <w:r w:rsidRPr="00441DCC">
              <w:rPr>
                <w:rFonts w:ascii="Arial Narrow" w:hAnsi="Arial Narrow"/>
                <w:color w:val="000000"/>
                <w:szCs w:val="22"/>
              </w:rPr>
              <w:t>9,45</w:t>
            </w:r>
          </w:p>
        </w:tc>
        <w:tc>
          <w:tcPr>
            <w:tcW w:w="856" w:type="dxa"/>
            <w:tcBorders>
              <w:top w:val="nil"/>
              <w:left w:val="nil"/>
              <w:bottom w:val="single" w:sz="8" w:space="0" w:color="auto"/>
              <w:right w:val="single" w:sz="8" w:space="0" w:color="auto"/>
            </w:tcBorders>
            <w:shd w:val="clear" w:color="auto" w:fill="auto"/>
            <w:vAlign w:val="center"/>
            <w:hideMark/>
          </w:tcPr>
          <w:p w14:paraId="31E2CCE9" w14:textId="6D7C7E8C"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958" w:type="dxa"/>
            <w:tcBorders>
              <w:top w:val="nil"/>
              <w:left w:val="nil"/>
              <w:bottom w:val="single" w:sz="8" w:space="0" w:color="auto"/>
              <w:right w:val="single" w:sz="8" w:space="0" w:color="auto"/>
            </w:tcBorders>
            <w:shd w:val="clear" w:color="auto" w:fill="auto"/>
            <w:vAlign w:val="center"/>
            <w:hideMark/>
          </w:tcPr>
          <w:p w14:paraId="64DBE1E8" w14:textId="5C0FB0CD"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799" w:type="dxa"/>
            <w:tcBorders>
              <w:top w:val="nil"/>
              <w:left w:val="nil"/>
              <w:bottom w:val="single" w:sz="8" w:space="0" w:color="auto"/>
              <w:right w:val="single" w:sz="8" w:space="0" w:color="auto"/>
            </w:tcBorders>
            <w:shd w:val="clear" w:color="auto" w:fill="auto"/>
            <w:vAlign w:val="center"/>
            <w:hideMark/>
          </w:tcPr>
          <w:p w14:paraId="62766442" w14:textId="60FE90B2"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709" w:type="dxa"/>
            <w:tcBorders>
              <w:top w:val="nil"/>
              <w:left w:val="nil"/>
              <w:bottom w:val="single" w:sz="8" w:space="0" w:color="auto"/>
              <w:right w:val="single" w:sz="8" w:space="0" w:color="auto"/>
            </w:tcBorders>
            <w:shd w:val="clear" w:color="auto" w:fill="auto"/>
            <w:vAlign w:val="center"/>
            <w:hideMark/>
          </w:tcPr>
          <w:p w14:paraId="72F13627" w14:textId="2101EFE8"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851" w:type="dxa"/>
            <w:tcBorders>
              <w:top w:val="nil"/>
              <w:left w:val="nil"/>
              <w:bottom w:val="single" w:sz="8" w:space="0" w:color="auto"/>
              <w:right w:val="single" w:sz="8" w:space="0" w:color="auto"/>
            </w:tcBorders>
            <w:shd w:val="clear" w:color="auto" w:fill="auto"/>
            <w:vAlign w:val="center"/>
            <w:hideMark/>
          </w:tcPr>
          <w:p w14:paraId="2AB771E0" w14:textId="625D58B1"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5A987404" w14:textId="32206E18"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25A7AEE6" w14:textId="212C68DC"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2CED612F" w14:textId="3FBF871B"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930" w:type="dxa"/>
            <w:tcBorders>
              <w:top w:val="nil"/>
              <w:left w:val="nil"/>
              <w:bottom w:val="single" w:sz="8" w:space="0" w:color="auto"/>
              <w:right w:val="single" w:sz="8" w:space="0" w:color="auto"/>
            </w:tcBorders>
            <w:shd w:val="clear" w:color="auto" w:fill="auto"/>
            <w:vAlign w:val="center"/>
            <w:hideMark/>
          </w:tcPr>
          <w:p w14:paraId="29B60152" w14:textId="31AEDFB7"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465D77F0" w14:textId="1CC93F35"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24" w:type="dxa"/>
            <w:tcBorders>
              <w:top w:val="nil"/>
              <w:left w:val="nil"/>
              <w:bottom w:val="single" w:sz="8" w:space="0" w:color="auto"/>
              <w:right w:val="single" w:sz="8" w:space="0" w:color="auto"/>
            </w:tcBorders>
            <w:shd w:val="clear" w:color="auto" w:fill="auto"/>
            <w:vAlign w:val="center"/>
            <w:hideMark/>
          </w:tcPr>
          <w:p w14:paraId="0ACF012A" w14:textId="6F8A91EB"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735" w:type="dxa"/>
            <w:tcBorders>
              <w:top w:val="nil"/>
              <w:left w:val="nil"/>
              <w:bottom w:val="single" w:sz="8" w:space="0" w:color="auto"/>
              <w:right w:val="single" w:sz="8" w:space="0" w:color="auto"/>
            </w:tcBorders>
            <w:shd w:val="clear" w:color="auto" w:fill="auto"/>
            <w:vAlign w:val="center"/>
            <w:hideMark/>
          </w:tcPr>
          <w:p w14:paraId="426C6CF8" w14:textId="320CD105"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549D2F39" w14:textId="30BB6EFB" w:rsidR="00D10C84" w:rsidRPr="00D10C84" w:rsidRDefault="00D10C84">
            <w:pPr>
              <w:spacing w:after="0"/>
              <w:jc w:val="center"/>
              <w:rPr>
                <w:rFonts w:ascii="Arial Narrow" w:hAnsi="Arial Narrow"/>
                <w:szCs w:val="22"/>
              </w:rPr>
            </w:pPr>
            <w:r w:rsidRPr="00ED3FCF">
              <w:rPr>
                <w:rFonts w:ascii="Arial Narrow" w:hAnsi="Arial Narrow"/>
                <w:szCs w:val="22"/>
              </w:rPr>
              <w:t>-</w:t>
            </w:r>
          </w:p>
        </w:tc>
        <w:tc>
          <w:tcPr>
            <w:tcW w:w="993" w:type="dxa"/>
            <w:tcBorders>
              <w:top w:val="nil"/>
              <w:left w:val="nil"/>
              <w:bottom w:val="single" w:sz="8" w:space="0" w:color="auto"/>
              <w:right w:val="single" w:sz="8" w:space="0" w:color="auto"/>
            </w:tcBorders>
            <w:shd w:val="clear" w:color="auto" w:fill="auto"/>
            <w:vAlign w:val="center"/>
            <w:hideMark/>
          </w:tcPr>
          <w:p w14:paraId="2D298256" w14:textId="219D5592"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2C79F4E9" w14:textId="2BE89955"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34" w:type="dxa"/>
            <w:tcBorders>
              <w:top w:val="nil"/>
              <w:left w:val="nil"/>
              <w:bottom w:val="single" w:sz="8" w:space="0" w:color="auto"/>
              <w:right w:val="single" w:sz="8" w:space="0" w:color="auto"/>
            </w:tcBorders>
            <w:shd w:val="clear" w:color="auto" w:fill="auto"/>
            <w:vAlign w:val="center"/>
            <w:hideMark/>
          </w:tcPr>
          <w:p w14:paraId="5DB5560D" w14:textId="154F1CCF"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640" w:type="dxa"/>
            <w:tcBorders>
              <w:top w:val="nil"/>
              <w:left w:val="nil"/>
              <w:bottom w:val="single" w:sz="8" w:space="0" w:color="auto"/>
              <w:right w:val="single" w:sz="8" w:space="0" w:color="auto"/>
            </w:tcBorders>
            <w:shd w:val="clear" w:color="auto" w:fill="auto"/>
            <w:vAlign w:val="center"/>
            <w:hideMark/>
          </w:tcPr>
          <w:p w14:paraId="10B30E89" w14:textId="1710FD41" w:rsidR="00D10C84" w:rsidRPr="00D10C84" w:rsidRDefault="00D10C84">
            <w:pPr>
              <w:spacing w:after="0"/>
              <w:jc w:val="center"/>
              <w:rPr>
                <w:rFonts w:ascii="Arial Narrow" w:hAnsi="Arial Narrow"/>
                <w:szCs w:val="22"/>
              </w:rPr>
            </w:pPr>
            <w:r w:rsidRPr="00ED3FCF">
              <w:rPr>
                <w:rFonts w:ascii="Arial Narrow" w:hAnsi="Arial Narrow"/>
                <w:szCs w:val="22"/>
              </w:rPr>
              <w:t>-</w:t>
            </w:r>
          </w:p>
        </w:tc>
      </w:tr>
      <w:tr w:rsidR="00D10C84" w:rsidRPr="00441DCC" w14:paraId="5D3A7C8B" w14:textId="77777777" w:rsidTr="00ED3FCF">
        <w:trPr>
          <w:trHeight w:val="379"/>
        </w:trPr>
        <w:tc>
          <w:tcPr>
            <w:tcW w:w="1054" w:type="dxa"/>
            <w:tcBorders>
              <w:top w:val="nil"/>
              <w:left w:val="single" w:sz="8" w:space="0" w:color="auto"/>
              <w:bottom w:val="single" w:sz="8" w:space="0" w:color="auto"/>
              <w:right w:val="single" w:sz="8" w:space="0" w:color="auto"/>
            </w:tcBorders>
            <w:shd w:val="clear" w:color="auto" w:fill="auto"/>
            <w:vAlign w:val="center"/>
            <w:hideMark/>
          </w:tcPr>
          <w:p w14:paraId="27381425" w14:textId="77777777" w:rsidR="00D10C84" w:rsidRPr="00441DCC" w:rsidRDefault="00D10C84" w:rsidP="00D10C84">
            <w:pPr>
              <w:spacing w:after="0"/>
              <w:rPr>
                <w:rFonts w:ascii="Arial Narrow" w:hAnsi="Arial Narrow"/>
                <w:bCs/>
                <w:color w:val="000000"/>
                <w:szCs w:val="22"/>
              </w:rPr>
            </w:pPr>
            <w:r w:rsidRPr="00441DCC">
              <w:rPr>
                <w:rFonts w:ascii="Arial Narrow" w:hAnsi="Arial Narrow"/>
                <w:bCs/>
                <w:color w:val="000000"/>
                <w:szCs w:val="22"/>
              </w:rPr>
              <w:t>Sahel</w:t>
            </w:r>
          </w:p>
        </w:tc>
        <w:tc>
          <w:tcPr>
            <w:tcW w:w="850" w:type="dxa"/>
            <w:tcBorders>
              <w:top w:val="nil"/>
              <w:left w:val="nil"/>
              <w:bottom w:val="single" w:sz="8" w:space="0" w:color="auto"/>
              <w:right w:val="single" w:sz="8" w:space="0" w:color="auto"/>
            </w:tcBorders>
            <w:shd w:val="clear" w:color="auto" w:fill="auto"/>
            <w:vAlign w:val="center"/>
            <w:hideMark/>
          </w:tcPr>
          <w:p w14:paraId="2D698B29" w14:textId="77777777" w:rsidR="00D10C84" w:rsidRPr="00441DCC" w:rsidRDefault="00D10C84">
            <w:pPr>
              <w:spacing w:after="0"/>
              <w:jc w:val="center"/>
              <w:rPr>
                <w:rFonts w:ascii="Arial Narrow" w:hAnsi="Arial Narrow"/>
                <w:color w:val="000000"/>
                <w:szCs w:val="22"/>
              </w:rPr>
            </w:pPr>
            <w:r w:rsidRPr="00441DCC">
              <w:rPr>
                <w:rFonts w:ascii="Arial Narrow" w:hAnsi="Arial Narrow"/>
                <w:color w:val="000000"/>
                <w:szCs w:val="22"/>
              </w:rPr>
              <w:t>35,399</w:t>
            </w:r>
          </w:p>
        </w:tc>
        <w:tc>
          <w:tcPr>
            <w:tcW w:w="856" w:type="dxa"/>
            <w:tcBorders>
              <w:top w:val="nil"/>
              <w:left w:val="nil"/>
              <w:bottom w:val="single" w:sz="8" w:space="0" w:color="auto"/>
              <w:right w:val="single" w:sz="8" w:space="0" w:color="auto"/>
            </w:tcBorders>
            <w:shd w:val="clear" w:color="auto" w:fill="auto"/>
            <w:noWrap/>
            <w:vAlign w:val="center"/>
            <w:hideMark/>
          </w:tcPr>
          <w:p w14:paraId="450C74D1" w14:textId="01D0681B" w:rsidR="00D10C84" w:rsidRPr="00D10C84" w:rsidRDefault="00D10C84">
            <w:pPr>
              <w:spacing w:after="0"/>
              <w:jc w:val="center"/>
              <w:rPr>
                <w:rFonts w:ascii="Arial Narrow" w:hAnsi="Arial Narrow"/>
                <w:color w:val="000000"/>
                <w:szCs w:val="22"/>
              </w:rPr>
            </w:pPr>
            <w:r w:rsidRPr="00ED3FCF">
              <w:rPr>
                <w:rFonts w:ascii="Arial Narrow" w:hAnsi="Arial Narrow"/>
                <w:szCs w:val="22"/>
              </w:rPr>
              <w:t>2,5</w:t>
            </w:r>
          </w:p>
        </w:tc>
        <w:tc>
          <w:tcPr>
            <w:tcW w:w="958" w:type="dxa"/>
            <w:tcBorders>
              <w:top w:val="nil"/>
              <w:left w:val="nil"/>
              <w:bottom w:val="single" w:sz="8" w:space="0" w:color="auto"/>
              <w:right w:val="single" w:sz="8" w:space="0" w:color="auto"/>
            </w:tcBorders>
            <w:shd w:val="clear" w:color="auto" w:fill="auto"/>
            <w:vAlign w:val="center"/>
            <w:hideMark/>
          </w:tcPr>
          <w:p w14:paraId="09EA565D" w14:textId="33367DD8" w:rsidR="00D10C84" w:rsidRPr="00D10C84" w:rsidRDefault="00D10C84">
            <w:pPr>
              <w:spacing w:after="0"/>
              <w:jc w:val="center"/>
              <w:rPr>
                <w:rFonts w:ascii="Arial Narrow" w:hAnsi="Arial Narrow"/>
                <w:color w:val="000000"/>
                <w:szCs w:val="22"/>
              </w:rPr>
            </w:pPr>
            <w:r w:rsidRPr="00ED3FCF">
              <w:rPr>
                <w:rFonts w:ascii="Arial Narrow" w:hAnsi="Arial Narrow"/>
                <w:szCs w:val="22"/>
              </w:rPr>
              <w:t>15</w:t>
            </w:r>
          </w:p>
        </w:tc>
        <w:tc>
          <w:tcPr>
            <w:tcW w:w="799" w:type="dxa"/>
            <w:tcBorders>
              <w:top w:val="nil"/>
              <w:left w:val="nil"/>
              <w:bottom w:val="single" w:sz="8" w:space="0" w:color="auto"/>
              <w:right w:val="single" w:sz="8" w:space="0" w:color="auto"/>
            </w:tcBorders>
            <w:shd w:val="clear" w:color="auto" w:fill="auto"/>
            <w:vAlign w:val="center"/>
            <w:hideMark/>
          </w:tcPr>
          <w:p w14:paraId="7DFFD87E" w14:textId="4C869D7D" w:rsidR="00D10C84" w:rsidRPr="00D10C84" w:rsidRDefault="00D10C84">
            <w:pPr>
              <w:spacing w:after="0"/>
              <w:jc w:val="center"/>
              <w:rPr>
                <w:rFonts w:ascii="Arial Narrow" w:hAnsi="Arial Narrow"/>
                <w:color w:val="000000"/>
                <w:szCs w:val="22"/>
              </w:rPr>
            </w:pPr>
            <w:r w:rsidRPr="00ED3FCF">
              <w:rPr>
                <w:rFonts w:ascii="Arial Narrow" w:hAnsi="Arial Narrow"/>
                <w:szCs w:val="22"/>
              </w:rPr>
              <w:t>17,5</w:t>
            </w:r>
          </w:p>
        </w:tc>
        <w:tc>
          <w:tcPr>
            <w:tcW w:w="709" w:type="dxa"/>
            <w:tcBorders>
              <w:top w:val="nil"/>
              <w:left w:val="nil"/>
              <w:bottom w:val="single" w:sz="8" w:space="0" w:color="auto"/>
              <w:right w:val="single" w:sz="8" w:space="0" w:color="auto"/>
            </w:tcBorders>
            <w:shd w:val="clear" w:color="auto" w:fill="auto"/>
            <w:vAlign w:val="center"/>
            <w:hideMark/>
          </w:tcPr>
          <w:p w14:paraId="5B214824" w14:textId="6354A2F8" w:rsidR="00D10C84" w:rsidRPr="00D10C84" w:rsidRDefault="00D10C84">
            <w:pPr>
              <w:spacing w:after="0"/>
              <w:jc w:val="center"/>
              <w:rPr>
                <w:rFonts w:ascii="Arial Narrow" w:hAnsi="Arial Narrow"/>
                <w:color w:val="000000"/>
                <w:szCs w:val="22"/>
              </w:rPr>
            </w:pPr>
            <w:r w:rsidRPr="00ED3FCF">
              <w:rPr>
                <w:rFonts w:ascii="Arial Narrow" w:hAnsi="Arial Narrow"/>
                <w:szCs w:val="22"/>
              </w:rPr>
              <w:t>7,1</w:t>
            </w:r>
          </w:p>
        </w:tc>
        <w:tc>
          <w:tcPr>
            <w:tcW w:w="851" w:type="dxa"/>
            <w:tcBorders>
              <w:top w:val="nil"/>
              <w:left w:val="nil"/>
              <w:bottom w:val="single" w:sz="8" w:space="0" w:color="auto"/>
              <w:right w:val="single" w:sz="8" w:space="0" w:color="auto"/>
            </w:tcBorders>
            <w:shd w:val="clear" w:color="auto" w:fill="auto"/>
            <w:vAlign w:val="center"/>
            <w:hideMark/>
          </w:tcPr>
          <w:p w14:paraId="26D97C59" w14:textId="40FCE6C6"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0084320F" w14:textId="412E1C3C"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6A81271D" w14:textId="20FE0FA0"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77C6702E" w14:textId="4DAA4132"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930" w:type="dxa"/>
            <w:tcBorders>
              <w:top w:val="nil"/>
              <w:left w:val="nil"/>
              <w:bottom w:val="single" w:sz="8" w:space="0" w:color="auto"/>
              <w:right w:val="single" w:sz="8" w:space="0" w:color="auto"/>
            </w:tcBorders>
            <w:shd w:val="clear" w:color="auto" w:fill="auto"/>
            <w:vAlign w:val="center"/>
            <w:hideMark/>
          </w:tcPr>
          <w:p w14:paraId="12CA888E" w14:textId="1793ED5D"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7EE55C2A" w14:textId="2105C63B"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24" w:type="dxa"/>
            <w:tcBorders>
              <w:top w:val="nil"/>
              <w:left w:val="nil"/>
              <w:bottom w:val="single" w:sz="8" w:space="0" w:color="auto"/>
              <w:right w:val="single" w:sz="8" w:space="0" w:color="auto"/>
            </w:tcBorders>
            <w:shd w:val="clear" w:color="auto" w:fill="auto"/>
            <w:vAlign w:val="center"/>
            <w:hideMark/>
          </w:tcPr>
          <w:p w14:paraId="400DBA62" w14:textId="759276CF"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735" w:type="dxa"/>
            <w:tcBorders>
              <w:top w:val="nil"/>
              <w:left w:val="nil"/>
              <w:bottom w:val="single" w:sz="8" w:space="0" w:color="auto"/>
              <w:right w:val="single" w:sz="8" w:space="0" w:color="auto"/>
            </w:tcBorders>
            <w:shd w:val="clear" w:color="auto" w:fill="auto"/>
            <w:vAlign w:val="center"/>
            <w:hideMark/>
          </w:tcPr>
          <w:p w14:paraId="69B416A5" w14:textId="0EE4D7F1"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3CD59800" w14:textId="7C3CEC06" w:rsidR="00D10C84" w:rsidRPr="00D10C84" w:rsidRDefault="00D10C84">
            <w:pPr>
              <w:spacing w:after="0"/>
              <w:jc w:val="center"/>
              <w:rPr>
                <w:rFonts w:ascii="Arial Narrow" w:hAnsi="Arial Narrow"/>
                <w:szCs w:val="22"/>
              </w:rPr>
            </w:pPr>
            <w:r w:rsidRPr="00ED3FCF">
              <w:rPr>
                <w:rFonts w:ascii="Arial Narrow" w:hAnsi="Arial Narrow"/>
                <w:szCs w:val="22"/>
              </w:rPr>
              <w:t>-</w:t>
            </w:r>
          </w:p>
        </w:tc>
        <w:tc>
          <w:tcPr>
            <w:tcW w:w="993" w:type="dxa"/>
            <w:tcBorders>
              <w:top w:val="nil"/>
              <w:left w:val="nil"/>
              <w:bottom w:val="single" w:sz="8" w:space="0" w:color="auto"/>
              <w:right w:val="single" w:sz="8" w:space="0" w:color="auto"/>
            </w:tcBorders>
            <w:shd w:val="clear" w:color="auto" w:fill="auto"/>
            <w:vAlign w:val="center"/>
            <w:hideMark/>
          </w:tcPr>
          <w:p w14:paraId="69350C98" w14:textId="48379A37"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3330FFD5" w14:textId="18240986"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34" w:type="dxa"/>
            <w:tcBorders>
              <w:top w:val="nil"/>
              <w:left w:val="nil"/>
              <w:bottom w:val="single" w:sz="8" w:space="0" w:color="auto"/>
              <w:right w:val="single" w:sz="8" w:space="0" w:color="auto"/>
            </w:tcBorders>
            <w:shd w:val="clear" w:color="auto" w:fill="auto"/>
            <w:vAlign w:val="center"/>
            <w:hideMark/>
          </w:tcPr>
          <w:p w14:paraId="79D35555" w14:textId="398E0F7B"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640" w:type="dxa"/>
            <w:tcBorders>
              <w:top w:val="nil"/>
              <w:left w:val="nil"/>
              <w:bottom w:val="single" w:sz="8" w:space="0" w:color="auto"/>
              <w:right w:val="single" w:sz="8" w:space="0" w:color="auto"/>
            </w:tcBorders>
            <w:shd w:val="clear" w:color="auto" w:fill="auto"/>
            <w:vAlign w:val="center"/>
            <w:hideMark/>
          </w:tcPr>
          <w:p w14:paraId="3B7D9E9B" w14:textId="19F4A532" w:rsidR="00D10C84" w:rsidRPr="00D10C84" w:rsidRDefault="00D10C84">
            <w:pPr>
              <w:spacing w:after="0"/>
              <w:jc w:val="center"/>
              <w:rPr>
                <w:rFonts w:ascii="Arial Narrow" w:hAnsi="Arial Narrow"/>
                <w:szCs w:val="22"/>
              </w:rPr>
            </w:pPr>
            <w:r w:rsidRPr="00ED3FCF">
              <w:rPr>
                <w:rFonts w:ascii="Arial Narrow" w:hAnsi="Arial Narrow"/>
                <w:szCs w:val="22"/>
              </w:rPr>
              <w:t>-</w:t>
            </w:r>
          </w:p>
        </w:tc>
      </w:tr>
      <w:tr w:rsidR="00D10C84" w:rsidRPr="00441DCC" w14:paraId="596B7F31" w14:textId="77777777" w:rsidTr="00ED3FCF">
        <w:trPr>
          <w:trHeight w:val="400"/>
        </w:trPr>
        <w:tc>
          <w:tcPr>
            <w:tcW w:w="1054" w:type="dxa"/>
            <w:tcBorders>
              <w:top w:val="nil"/>
              <w:left w:val="single" w:sz="8" w:space="0" w:color="auto"/>
              <w:bottom w:val="single" w:sz="8" w:space="0" w:color="auto"/>
              <w:right w:val="single" w:sz="8" w:space="0" w:color="auto"/>
            </w:tcBorders>
            <w:shd w:val="clear" w:color="auto" w:fill="auto"/>
            <w:vAlign w:val="center"/>
            <w:hideMark/>
          </w:tcPr>
          <w:p w14:paraId="27C8D157" w14:textId="77777777" w:rsidR="00D10C84" w:rsidRPr="00441DCC" w:rsidRDefault="00D10C84" w:rsidP="00D10C84">
            <w:pPr>
              <w:spacing w:after="0"/>
              <w:rPr>
                <w:rFonts w:ascii="Arial Narrow" w:hAnsi="Arial Narrow"/>
                <w:bCs/>
                <w:color w:val="000000"/>
                <w:szCs w:val="22"/>
              </w:rPr>
            </w:pPr>
            <w:r w:rsidRPr="00441DCC">
              <w:rPr>
                <w:rFonts w:ascii="Arial Narrow" w:hAnsi="Arial Narrow"/>
                <w:bCs/>
                <w:color w:val="000000"/>
                <w:szCs w:val="22"/>
              </w:rPr>
              <w:t>Sud-Ouest</w:t>
            </w:r>
          </w:p>
        </w:tc>
        <w:tc>
          <w:tcPr>
            <w:tcW w:w="850" w:type="dxa"/>
            <w:tcBorders>
              <w:top w:val="nil"/>
              <w:left w:val="nil"/>
              <w:bottom w:val="single" w:sz="8" w:space="0" w:color="auto"/>
              <w:right w:val="single" w:sz="8" w:space="0" w:color="auto"/>
            </w:tcBorders>
            <w:shd w:val="clear" w:color="auto" w:fill="auto"/>
            <w:vAlign w:val="center"/>
            <w:hideMark/>
          </w:tcPr>
          <w:p w14:paraId="5E13BF36" w14:textId="77777777" w:rsidR="00D10C84" w:rsidRPr="00441DCC" w:rsidRDefault="00D10C84">
            <w:pPr>
              <w:spacing w:after="0"/>
              <w:jc w:val="center"/>
              <w:rPr>
                <w:rFonts w:ascii="Arial Narrow" w:hAnsi="Arial Narrow"/>
                <w:color w:val="000000"/>
                <w:szCs w:val="22"/>
              </w:rPr>
            </w:pPr>
            <w:r w:rsidRPr="00441DCC">
              <w:rPr>
                <w:rFonts w:ascii="Arial Narrow" w:hAnsi="Arial Narrow"/>
                <w:color w:val="000000"/>
                <w:szCs w:val="22"/>
              </w:rPr>
              <w:t>19,5</w:t>
            </w:r>
          </w:p>
        </w:tc>
        <w:tc>
          <w:tcPr>
            <w:tcW w:w="856" w:type="dxa"/>
            <w:tcBorders>
              <w:top w:val="nil"/>
              <w:left w:val="nil"/>
              <w:bottom w:val="single" w:sz="8" w:space="0" w:color="auto"/>
              <w:right w:val="single" w:sz="8" w:space="0" w:color="auto"/>
            </w:tcBorders>
            <w:shd w:val="clear" w:color="auto" w:fill="auto"/>
            <w:vAlign w:val="center"/>
            <w:hideMark/>
          </w:tcPr>
          <w:p w14:paraId="369B54D5" w14:textId="59723BE4" w:rsidR="00D10C84" w:rsidRPr="00D10C84" w:rsidRDefault="00D10C84">
            <w:pPr>
              <w:spacing w:after="0"/>
              <w:jc w:val="center"/>
              <w:rPr>
                <w:rFonts w:ascii="Arial Narrow" w:hAnsi="Arial Narrow"/>
                <w:color w:val="000000"/>
                <w:szCs w:val="22"/>
              </w:rPr>
            </w:pPr>
            <w:r w:rsidRPr="00ED3FCF">
              <w:rPr>
                <w:rFonts w:ascii="Arial Narrow" w:hAnsi="Arial Narrow"/>
                <w:szCs w:val="22"/>
              </w:rPr>
              <w:t>10,5</w:t>
            </w:r>
          </w:p>
        </w:tc>
        <w:tc>
          <w:tcPr>
            <w:tcW w:w="958" w:type="dxa"/>
            <w:tcBorders>
              <w:top w:val="nil"/>
              <w:left w:val="nil"/>
              <w:bottom w:val="single" w:sz="8" w:space="0" w:color="auto"/>
              <w:right w:val="single" w:sz="8" w:space="0" w:color="auto"/>
            </w:tcBorders>
            <w:shd w:val="clear" w:color="auto" w:fill="auto"/>
            <w:vAlign w:val="center"/>
            <w:hideMark/>
          </w:tcPr>
          <w:p w14:paraId="00123D89" w14:textId="0E7073AC"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799" w:type="dxa"/>
            <w:tcBorders>
              <w:top w:val="nil"/>
              <w:left w:val="nil"/>
              <w:bottom w:val="single" w:sz="8" w:space="0" w:color="auto"/>
              <w:right w:val="single" w:sz="8" w:space="0" w:color="auto"/>
            </w:tcBorders>
            <w:shd w:val="clear" w:color="auto" w:fill="auto"/>
            <w:vAlign w:val="center"/>
            <w:hideMark/>
          </w:tcPr>
          <w:p w14:paraId="56CF4F30" w14:textId="0B1238CC" w:rsidR="00D10C84" w:rsidRPr="00D10C84" w:rsidRDefault="00D10C84">
            <w:pPr>
              <w:spacing w:after="0"/>
              <w:jc w:val="center"/>
              <w:rPr>
                <w:rFonts w:ascii="Arial Narrow" w:hAnsi="Arial Narrow"/>
                <w:color w:val="000000"/>
                <w:szCs w:val="22"/>
              </w:rPr>
            </w:pPr>
            <w:r w:rsidRPr="00ED3FCF">
              <w:rPr>
                <w:rFonts w:ascii="Arial Narrow" w:hAnsi="Arial Narrow"/>
                <w:szCs w:val="22"/>
              </w:rPr>
              <w:t>10,5</w:t>
            </w:r>
          </w:p>
        </w:tc>
        <w:tc>
          <w:tcPr>
            <w:tcW w:w="709" w:type="dxa"/>
            <w:tcBorders>
              <w:top w:val="nil"/>
              <w:left w:val="nil"/>
              <w:bottom w:val="single" w:sz="8" w:space="0" w:color="auto"/>
              <w:right w:val="single" w:sz="8" w:space="0" w:color="auto"/>
            </w:tcBorders>
            <w:shd w:val="clear" w:color="auto" w:fill="auto"/>
            <w:vAlign w:val="center"/>
            <w:hideMark/>
          </w:tcPr>
          <w:p w14:paraId="6A1DDAE6" w14:textId="55199D22" w:rsidR="00D10C84" w:rsidRPr="00D10C84" w:rsidRDefault="00D10C84">
            <w:pPr>
              <w:spacing w:after="0"/>
              <w:jc w:val="center"/>
              <w:rPr>
                <w:rFonts w:ascii="Arial Narrow" w:hAnsi="Arial Narrow"/>
                <w:color w:val="000000"/>
                <w:szCs w:val="22"/>
              </w:rPr>
            </w:pPr>
            <w:r w:rsidRPr="00ED3FCF">
              <w:rPr>
                <w:rFonts w:ascii="Arial Narrow" w:hAnsi="Arial Narrow"/>
                <w:szCs w:val="22"/>
              </w:rPr>
              <w:t>53,8</w:t>
            </w:r>
          </w:p>
        </w:tc>
        <w:tc>
          <w:tcPr>
            <w:tcW w:w="851" w:type="dxa"/>
            <w:tcBorders>
              <w:top w:val="nil"/>
              <w:left w:val="nil"/>
              <w:bottom w:val="single" w:sz="8" w:space="0" w:color="auto"/>
              <w:right w:val="single" w:sz="8" w:space="0" w:color="auto"/>
            </w:tcBorders>
            <w:shd w:val="clear" w:color="auto" w:fill="auto"/>
            <w:vAlign w:val="center"/>
            <w:hideMark/>
          </w:tcPr>
          <w:p w14:paraId="166397B4" w14:textId="52AE15F0"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05BF8852" w14:textId="7B8C8A4D"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1FDD608C" w14:textId="59A29E50" w:rsidR="00D10C84" w:rsidRPr="00D10C84" w:rsidRDefault="00D10C84">
            <w:pPr>
              <w:spacing w:after="0"/>
              <w:jc w:val="center"/>
              <w:rPr>
                <w:rFonts w:ascii="Arial Narrow" w:hAnsi="Arial Narrow"/>
                <w:color w:val="000000"/>
                <w:szCs w:val="22"/>
              </w:rPr>
            </w:pPr>
            <w:r w:rsidRPr="00ED3FCF">
              <w:rPr>
                <w:rFonts w:ascii="Arial Narrow" w:hAnsi="Arial Narrow"/>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0ACD9B87" w14:textId="4EA04418" w:rsidR="00D10C84" w:rsidRPr="00D10C84" w:rsidRDefault="00D10C84">
            <w:pPr>
              <w:spacing w:after="0"/>
              <w:jc w:val="center"/>
              <w:rPr>
                <w:rFonts w:ascii="Arial Narrow" w:hAnsi="Arial Narrow"/>
                <w:color w:val="000000"/>
                <w:szCs w:val="22"/>
              </w:rPr>
            </w:pPr>
            <w:r w:rsidRPr="00ED3FCF">
              <w:rPr>
                <w:rFonts w:ascii="Arial Narrow" w:hAnsi="Arial Narrow"/>
                <w:szCs w:val="22"/>
              </w:rPr>
              <w:t>0,0</w:t>
            </w:r>
          </w:p>
        </w:tc>
        <w:tc>
          <w:tcPr>
            <w:tcW w:w="930" w:type="dxa"/>
            <w:tcBorders>
              <w:top w:val="nil"/>
              <w:left w:val="nil"/>
              <w:bottom w:val="single" w:sz="8" w:space="0" w:color="auto"/>
              <w:right w:val="single" w:sz="8" w:space="0" w:color="auto"/>
            </w:tcBorders>
            <w:shd w:val="clear" w:color="auto" w:fill="auto"/>
            <w:vAlign w:val="center"/>
            <w:hideMark/>
          </w:tcPr>
          <w:p w14:paraId="0CD43428" w14:textId="75612F2C"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50" w:type="dxa"/>
            <w:tcBorders>
              <w:top w:val="nil"/>
              <w:left w:val="nil"/>
              <w:bottom w:val="single" w:sz="8" w:space="0" w:color="auto"/>
              <w:right w:val="single" w:sz="8" w:space="0" w:color="auto"/>
            </w:tcBorders>
            <w:shd w:val="clear" w:color="auto" w:fill="auto"/>
            <w:vAlign w:val="center"/>
            <w:hideMark/>
          </w:tcPr>
          <w:p w14:paraId="43E19927" w14:textId="2C5B9EC0"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824" w:type="dxa"/>
            <w:tcBorders>
              <w:top w:val="nil"/>
              <w:left w:val="nil"/>
              <w:bottom w:val="single" w:sz="8" w:space="0" w:color="auto"/>
              <w:right w:val="single" w:sz="8" w:space="0" w:color="auto"/>
            </w:tcBorders>
            <w:shd w:val="clear" w:color="auto" w:fill="auto"/>
            <w:vAlign w:val="center"/>
            <w:hideMark/>
          </w:tcPr>
          <w:p w14:paraId="40BD56F8" w14:textId="51E5F7A7"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735" w:type="dxa"/>
            <w:tcBorders>
              <w:top w:val="nil"/>
              <w:left w:val="nil"/>
              <w:bottom w:val="single" w:sz="8" w:space="0" w:color="auto"/>
              <w:right w:val="single" w:sz="8" w:space="0" w:color="auto"/>
            </w:tcBorders>
            <w:shd w:val="clear" w:color="auto" w:fill="auto"/>
            <w:vAlign w:val="center"/>
            <w:hideMark/>
          </w:tcPr>
          <w:p w14:paraId="3ABE2DDA" w14:textId="7E5A9B94"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2CF1E228" w14:textId="750F7BC4" w:rsidR="00D10C84" w:rsidRPr="00D10C84" w:rsidRDefault="00D10C84">
            <w:pPr>
              <w:spacing w:after="0"/>
              <w:jc w:val="center"/>
              <w:rPr>
                <w:rFonts w:ascii="Arial Narrow" w:hAnsi="Arial Narrow"/>
                <w:szCs w:val="22"/>
              </w:rPr>
            </w:pPr>
            <w:r w:rsidRPr="00ED3FCF">
              <w:rPr>
                <w:rFonts w:ascii="Arial Narrow" w:hAnsi="Arial Narrow"/>
                <w:szCs w:val="22"/>
              </w:rPr>
              <w:t>-</w:t>
            </w:r>
          </w:p>
        </w:tc>
        <w:tc>
          <w:tcPr>
            <w:tcW w:w="993" w:type="dxa"/>
            <w:tcBorders>
              <w:top w:val="nil"/>
              <w:left w:val="nil"/>
              <w:bottom w:val="single" w:sz="8" w:space="0" w:color="auto"/>
              <w:right w:val="single" w:sz="8" w:space="0" w:color="auto"/>
            </w:tcBorders>
            <w:shd w:val="clear" w:color="auto" w:fill="auto"/>
            <w:vAlign w:val="center"/>
            <w:hideMark/>
          </w:tcPr>
          <w:p w14:paraId="567DE9D4" w14:textId="6E0C09E8"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378046ED" w14:textId="5EE50549"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534" w:type="dxa"/>
            <w:tcBorders>
              <w:top w:val="nil"/>
              <w:left w:val="nil"/>
              <w:bottom w:val="single" w:sz="8" w:space="0" w:color="auto"/>
              <w:right w:val="single" w:sz="8" w:space="0" w:color="auto"/>
            </w:tcBorders>
            <w:shd w:val="clear" w:color="auto" w:fill="auto"/>
            <w:vAlign w:val="center"/>
            <w:hideMark/>
          </w:tcPr>
          <w:p w14:paraId="4F2DD4ED" w14:textId="1308B30A" w:rsidR="00D10C84" w:rsidRPr="00D10C84" w:rsidRDefault="00D10C84">
            <w:pPr>
              <w:spacing w:after="0"/>
              <w:jc w:val="center"/>
              <w:rPr>
                <w:rFonts w:ascii="Arial Narrow" w:hAnsi="Arial Narrow"/>
                <w:szCs w:val="22"/>
              </w:rPr>
            </w:pPr>
            <w:r w:rsidRPr="00ED3FCF">
              <w:rPr>
                <w:rFonts w:ascii="Arial Narrow" w:hAnsi="Arial Narrow"/>
                <w:szCs w:val="22"/>
              </w:rPr>
              <w:t>0</w:t>
            </w:r>
          </w:p>
        </w:tc>
        <w:tc>
          <w:tcPr>
            <w:tcW w:w="640" w:type="dxa"/>
            <w:tcBorders>
              <w:top w:val="nil"/>
              <w:left w:val="nil"/>
              <w:bottom w:val="single" w:sz="8" w:space="0" w:color="auto"/>
              <w:right w:val="single" w:sz="8" w:space="0" w:color="auto"/>
            </w:tcBorders>
            <w:shd w:val="clear" w:color="auto" w:fill="auto"/>
            <w:vAlign w:val="center"/>
            <w:hideMark/>
          </w:tcPr>
          <w:p w14:paraId="2C4E7857" w14:textId="4FC9413A" w:rsidR="00D10C84" w:rsidRPr="00D10C84" w:rsidRDefault="00D10C84">
            <w:pPr>
              <w:spacing w:after="0"/>
              <w:jc w:val="center"/>
              <w:rPr>
                <w:rFonts w:ascii="Arial Narrow" w:hAnsi="Arial Narrow"/>
                <w:szCs w:val="22"/>
              </w:rPr>
            </w:pPr>
            <w:r w:rsidRPr="00ED3FCF">
              <w:rPr>
                <w:rFonts w:ascii="Arial Narrow" w:hAnsi="Arial Narrow"/>
                <w:szCs w:val="22"/>
              </w:rPr>
              <w:t>-</w:t>
            </w:r>
          </w:p>
        </w:tc>
      </w:tr>
      <w:tr w:rsidR="00D10C84" w:rsidRPr="00441DCC" w14:paraId="742E22EA" w14:textId="77777777" w:rsidTr="00ED3FCF">
        <w:trPr>
          <w:trHeight w:val="249"/>
        </w:trPr>
        <w:tc>
          <w:tcPr>
            <w:tcW w:w="1054" w:type="dxa"/>
            <w:tcBorders>
              <w:top w:val="nil"/>
              <w:left w:val="single" w:sz="8" w:space="0" w:color="auto"/>
              <w:bottom w:val="single" w:sz="8" w:space="0" w:color="auto"/>
              <w:right w:val="single" w:sz="8" w:space="0" w:color="auto"/>
            </w:tcBorders>
            <w:shd w:val="clear" w:color="auto" w:fill="auto"/>
            <w:vAlign w:val="center"/>
            <w:hideMark/>
          </w:tcPr>
          <w:p w14:paraId="0BFB4FA0" w14:textId="2E190186" w:rsidR="00D10C84" w:rsidRPr="00ED3FCF" w:rsidRDefault="00D10C84" w:rsidP="00D10C84">
            <w:pPr>
              <w:spacing w:after="0"/>
              <w:rPr>
                <w:rFonts w:ascii="Arial Narrow" w:hAnsi="Arial Narrow"/>
                <w:b/>
                <w:bCs/>
                <w:color w:val="000000"/>
                <w:szCs w:val="22"/>
              </w:rPr>
            </w:pPr>
            <w:r w:rsidRPr="00ED3FCF">
              <w:rPr>
                <w:rFonts w:ascii="Arial Narrow" w:hAnsi="Arial Narrow"/>
                <w:b/>
                <w:bCs/>
                <w:color w:val="000000"/>
                <w:szCs w:val="22"/>
              </w:rPr>
              <w:t>Total</w:t>
            </w:r>
          </w:p>
        </w:tc>
        <w:tc>
          <w:tcPr>
            <w:tcW w:w="850" w:type="dxa"/>
            <w:tcBorders>
              <w:top w:val="nil"/>
              <w:left w:val="nil"/>
              <w:bottom w:val="single" w:sz="8" w:space="0" w:color="auto"/>
              <w:right w:val="single" w:sz="8" w:space="0" w:color="auto"/>
            </w:tcBorders>
            <w:shd w:val="clear" w:color="auto" w:fill="auto"/>
            <w:vAlign w:val="center"/>
            <w:hideMark/>
          </w:tcPr>
          <w:p w14:paraId="432A51EA" w14:textId="77777777" w:rsidR="00D10C84" w:rsidRPr="00441DCC" w:rsidRDefault="00D10C84">
            <w:pPr>
              <w:spacing w:after="0"/>
              <w:jc w:val="center"/>
              <w:rPr>
                <w:rFonts w:ascii="Arial Narrow" w:hAnsi="Arial Narrow"/>
                <w:b/>
                <w:bCs/>
                <w:color w:val="000000"/>
                <w:szCs w:val="22"/>
              </w:rPr>
            </w:pPr>
            <w:r w:rsidRPr="00441DCC">
              <w:rPr>
                <w:rFonts w:ascii="Arial Narrow" w:hAnsi="Arial Narrow"/>
                <w:b/>
                <w:bCs/>
                <w:color w:val="000000"/>
                <w:szCs w:val="22"/>
              </w:rPr>
              <w:t>205,089</w:t>
            </w:r>
          </w:p>
        </w:tc>
        <w:tc>
          <w:tcPr>
            <w:tcW w:w="856" w:type="dxa"/>
            <w:tcBorders>
              <w:top w:val="nil"/>
              <w:left w:val="nil"/>
              <w:bottom w:val="single" w:sz="8" w:space="0" w:color="auto"/>
              <w:right w:val="single" w:sz="8" w:space="0" w:color="auto"/>
            </w:tcBorders>
            <w:shd w:val="clear" w:color="auto" w:fill="auto"/>
            <w:vAlign w:val="center"/>
            <w:hideMark/>
          </w:tcPr>
          <w:p w14:paraId="49955EF7" w14:textId="76D8298E" w:rsidR="00D10C84" w:rsidRPr="00D10C84" w:rsidRDefault="00D10C84">
            <w:pPr>
              <w:spacing w:after="0"/>
              <w:jc w:val="center"/>
              <w:rPr>
                <w:rFonts w:ascii="Arial Narrow" w:hAnsi="Arial Narrow"/>
                <w:b/>
                <w:bCs/>
                <w:color w:val="000000"/>
                <w:szCs w:val="22"/>
              </w:rPr>
            </w:pPr>
            <w:r w:rsidRPr="00ED3FCF">
              <w:rPr>
                <w:rFonts w:ascii="Arial Narrow" w:hAnsi="Arial Narrow"/>
                <w:b/>
                <w:szCs w:val="22"/>
              </w:rPr>
              <w:t>18,46</w:t>
            </w:r>
          </w:p>
        </w:tc>
        <w:tc>
          <w:tcPr>
            <w:tcW w:w="958" w:type="dxa"/>
            <w:tcBorders>
              <w:top w:val="nil"/>
              <w:left w:val="nil"/>
              <w:bottom w:val="single" w:sz="8" w:space="0" w:color="auto"/>
              <w:right w:val="single" w:sz="8" w:space="0" w:color="auto"/>
            </w:tcBorders>
            <w:shd w:val="clear" w:color="auto" w:fill="auto"/>
            <w:vAlign w:val="center"/>
            <w:hideMark/>
          </w:tcPr>
          <w:p w14:paraId="02690539" w14:textId="5DBF2478" w:rsidR="00D10C84" w:rsidRPr="00D10C84" w:rsidRDefault="00D10C84">
            <w:pPr>
              <w:spacing w:after="0"/>
              <w:jc w:val="center"/>
              <w:rPr>
                <w:rFonts w:ascii="Arial Narrow" w:hAnsi="Arial Narrow"/>
                <w:b/>
                <w:bCs/>
                <w:color w:val="000000"/>
                <w:szCs w:val="22"/>
              </w:rPr>
            </w:pPr>
            <w:r w:rsidRPr="00ED3FCF">
              <w:rPr>
                <w:rFonts w:ascii="Arial Narrow" w:hAnsi="Arial Narrow"/>
                <w:b/>
                <w:szCs w:val="22"/>
              </w:rPr>
              <w:t>23,20</w:t>
            </w:r>
          </w:p>
        </w:tc>
        <w:tc>
          <w:tcPr>
            <w:tcW w:w="799" w:type="dxa"/>
            <w:tcBorders>
              <w:top w:val="nil"/>
              <w:left w:val="nil"/>
              <w:bottom w:val="single" w:sz="8" w:space="0" w:color="auto"/>
              <w:right w:val="single" w:sz="8" w:space="0" w:color="auto"/>
            </w:tcBorders>
            <w:shd w:val="clear" w:color="auto" w:fill="auto"/>
            <w:vAlign w:val="center"/>
            <w:hideMark/>
          </w:tcPr>
          <w:p w14:paraId="11FA06DE" w14:textId="08E7016A" w:rsidR="00D10C84" w:rsidRPr="00D10C84" w:rsidRDefault="00D10C84">
            <w:pPr>
              <w:spacing w:after="0"/>
              <w:jc w:val="center"/>
              <w:rPr>
                <w:rFonts w:ascii="Arial Narrow" w:hAnsi="Arial Narrow"/>
                <w:b/>
                <w:bCs/>
                <w:color w:val="000000"/>
                <w:szCs w:val="22"/>
              </w:rPr>
            </w:pPr>
            <w:r w:rsidRPr="00ED3FCF">
              <w:rPr>
                <w:rFonts w:ascii="Arial Narrow" w:hAnsi="Arial Narrow"/>
                <w:b/>
                <w:szCs w:val="22"/>
              </w:rPr>
              <w:t>41,66</w:t>
            </w:r>
          </w:p>
        </w:tc>
        <w:tc>
          <w:tcPr>
            <w:tcW w:w="709" w:type="dxa"/>
            <w:tcBorders>
              <w:top w:val="nil"/>
              <w:left w:val="nil"/>
              <w:bottom w:val="single" w:sz="8" w:space="0" w:color="auto"/>
              <w:right w:val="single" w:sz="8" w:space="0" w:color="auto"/>
            </w:tcBorders>
            <w:shd w:val="clear" w:color="auto" w:fill="auto"/>
            <w:vAlign w:val="center"/>
            <w:hideMark/>
          </w:tcPr>
          <w:p w14:paraId="3FE63E1B" w14:textId="212DEF9D" w:rsidR="00D10C84" w:rsidRPr="00D10C84" w:rsidRDefault="00D10C84">
            <w:pPr>
              <w:spacing w:after="0"/>
              <w:jc w:val="center"/>
              <w:rPr>
                <w:rFonts w:ascii="Arial Narrow" w:hAnsi="Arial Narrow"/>
                <w:b/>
                <w:bCs/>
                <w:color w:val="000000"/>
                <w:szCs w:val="22"/>
              </w:rPr>
            </w:pPr>
            <w:r w:rsidRPr="00ED3FCF">
              <w:rPr>
                <w:rFonts w:ascii="Arial Narrow" w:hAnsi="Arial Narrow"/>
                <w:b/>
                <w:szCs w:val="22"/>
              </w:rPr>
              <w:t>9,0</w:t>
            </w:r>
          </w:p>
        </w:tc>
        <w:tc>
          <w:tcPr>
            <w:tcW w:w="851" w:type="dxa"/>
            <w:tcBorders>
              <w:top w:val="nil"/>
              <w:left w:val="nil"/>
              <w:bottom w:val="single" w:sz="8" w:space="0" w:color="auto"/>
              <w:right w:val="single" w:sz="8" w:space="0" w:color="auto"/>
            </w:tcBorders>
            <w:shd w:val="clear" w:color="auto" w:fill="auto"/>
            <w:vAlign w:val="center"/>
            <w:hideMark/>
          </w:tcPr>
          <w:p w14:paraId="7EE958E9" w14:textId="7A4E2509" w:rsidR="00D10C84" w:rsidRPr="00D10C84" w:rsidRDefault="00D10C84">
            <w:pPr>
              <w:spacing w:after="0"/>
              <w:jc w:val="center"/>
              <w:rPr>
                <w:rFonts w:ascii="Arial Narrow" w:hAnsi="Arial Narrow"/>
                <w:b/>
                <w:bCs/>
                <w:color w:val="000000"/>
                <w:szCs w:val="22"/>
              </w:rPr>
            </w:pPr>
            <w:r w:rsidRPr="00ED3FCF">
              <w:rPr>
                <w:rFonts w:ascii="Arial Narrow" w:hAnsi="Arial Narrow"/>
                <w:b/>
                <w:szCs w:val="22"/>
              </w:rPr>
              <w:t>0,00</w:t>
            </w:r>
          </w:p>
        </w:tc>
        <w:tc>
          <w:tcPr>
            <w:tcW w:w="850" w:type="dxa"/>
            <w:tcBorders>
              <w:top w:val="nil"/>
              <w:left w:val="nil"/>
              <w:bottom w:val="single" w:sz="8" w:space="0" w:color="auto"/>
              <w:right w:val="single" w:sz="8" w:space="0" w:color="auto"/>
            </w:tcBorders>
            <w:shd w:val="clear" w:color="auto" w:fill="auto"/>
            <w:vAlign w:val="center"/>
            <w:hideMark/>
          </w:tcPr>
          <w:p w14:paraId="5904F14F" w14:textId="22EFC3A8" w:rsidR="00D10C84" w:rsidRPr="00D10C84" w:rsidRDefault="00D10C84">
            <w:pPr>
              <w:spacing w:after="0"/>
              <w:jc w:val="center"/>
              <w:rPr>
                <w:rFonts w:ascii="Arial Narrow" w:hAnsi="Arial Narrow"/>
                <w:b/>
                <w:bCs/>
                <w:color w:val="000000"/>
                <w:szCs w:val="22"/>
              </w:rPr>
            </w:pPr>
            <w:r w:rsidRPr="00ED3FCF">
              <w:rPr>
                <w:rFonts w:ascii="Arial Narrow" w:hAnsi="Arial Narrow"/>
                <w:b/>
                <w:szCs w:val="22"/>
              </w:rPr>
              <w:t>60,00</w:t>
            </w:r>
          </w:p>
        </w:tc>
        <w:tc>
          <w:tcPr>
            <w:tcW w:w="567" w:type="dxa"/>
            <w:tcBorders>
              <w:top w:val="nil"/>
              <w:left w:val="nil"/>
              <w:bottom w:val="single" w:sz="8" w:space="0" w:color="auto"/>
              <w:right w:val="single" w:sz="8" w:space="0" w:color="auto"/>
            </w:tcBorders>
            <w:shd w:val="clear" w:color="auto" w:fill="auto"/>
            <w:vAlign w:val="center"/>
            <w:hideMark/>
          </w:tcPr>
          <w:p w14:paraId="2DAA378C" w14:textId="6331C165" w:rsidR="00D10C84" w:rsidRPr="00D10C84" w:rsidRDefault="00D10C84">
            <w:pPr>
              <w:spacing w:after="0"/>
              <w:jc w:val="center"/>
              <w:rPr>
                <w:rFonts w:ascii="Arial Narrow" w:hAnsi="Arial Narrow"/>
                <w:b/>
                <w:bCs/>
                <w:color w:val="000000"/>
                <w:szCs w:val="22"/>
              </w:rPr>
            </w:pPr>
            <w:r w:rsidRPr="00ED3FCF">
              <w:rPr>
                <w:rFonts w:ascii="Arial Narrow" w:hAnsi="Arial Narrow"/>
                <w:b/>
                <w:szCs w:val="22"/>
              </w:rPr>
              <w:t>60</w:t>
            </w:r>
          </w:p>
        </w:tc>
        <w:tc>
          <w:tcPr>
            <w:tcW w:w="992" w:type="dxa"/>
            <w:tcBorders>
              <w:top w:val="nil"/>
              <w:left w:val="nil"/>
              <w:bottom w:val="single" w:sz="8" w:space="0" w:color="auto"/>
              <w:right w:val="single" w:sz="8" w:space="0" w:color="auto"/>
            </w:tcBorders>
            <w:shd w:val="clear" w:color="auto" w:fill="auto"/>
            <w:vAlign w:val="center"/>
            <w:hideMark/>
          </w:tcPr>
          <w:p w14:paraId="7621B326" w14:textId="06D536D5" w:rsidR="00D10C84" w:rsidRPr="00D10C84" w:rsidRDefault="00D10C84">
            <w:pPr>
              <w:spacing w:after="0"/>
              <w:jc w:val="center"/>
              <w:rPr>
                <w:rFonts w:ascii="Arial Narrow" w:hAnsi="Arial Narrow"/>
                <w:b/>
                <w:bCs/>
                <w:color w:val="000000"/>
                <w:szCs w:val="22"/>
              </w:rPr>
            </w:pPr>
            <w:r w:rsidRPr="00ED3FCF">
              <w:rPr>
                <w:rFonts w:ascii="Arial Narrow" w:hAnsi="Arial Narrow"/>
                <w:b/>
                <w:szCs w:val="22"/>
              </w:rPr>
              <w:t>0,0</w:t>
            </w:r>
          </w:p>
        </w:tc>
        <w:tc>
          <w:tcPr>
            <w:tcW w:w="930" w:type="dxa"/>
            <w:tcBorders>
              <w:top w:val="nil"/>
              <w:left w:val="nil"/>
              <w:bottom w:val="single" w:sz="8" w:space="0" w:color="auto"/>
              <w:right w:val="single" w:sz="8" w:space="0" w:color="auto"/>
            </w:tcBorders>
            <w:shd w:val="clear" w:color="auto" w:fill="auto"/>
            <w:vAlign w:val="center"/>
            <w:hideMark/>
          </w:tcPr>
          <w:p w14:paraId="05E2A8FA" w14:textId="3CA53583" w:rsidR="00D10C84" w:rsidRPr="00D10C84" w:rsidRDefault="00D10C84">
            <w:pPr>
              <w:spacing w:after="0"/>
              <w:jc w:val="center"/>
              <w:rPr>
                <w:rFonts w:ascii="Arial Narrow" w:hAnsi="Arial Narrow"/>
                <w:b/>
                <w:bCs/>
                <w:szCs w:val="22"/>
              </w:rPr>
            </w:pPr>
            <w:r w:rsidRPr="00ED3FCF">
              <w:rPr>
                <w:rFonts w:ascii="Arial Narrow" w:hAnsi="Arial Narrow"/>
                <w:b/>
                <w:szCs w:val="22"/>
              </w:rPr>
              <w:t>27,1</w:t>
            </w:r>
          </w:p>
        </w:tc>
        <w:tc>
          <w:tcPr>
            <w:tcW w:w="850" w:type="dxa"/>
            <w:tcBorders>
              <w:top w:val="nil"/>
              <w:left w:val="nil"/>
              <w:bottom w:val="single" w:sz="8" w:space="0" w:color="auto"/>
              <w:right w:val="single" w:sz="8" w:space="0" w:color="auto"/>
            </w:tcBorders>
            <w:shd w:val="clear" w:color="auto" w:fill="auto"/>
            <w:vAlign w:val="center"/>
            <w:hideMark/>
          </w:tcPr>
          <w:p w14:paraId="63792F26" w14:textId="2902BBE8" w:rsidR="00D10C84" w:rsidRPr="00D10C84" w:rsidRDefault="00D10C84">
            <w:pPr>
              <w:spacing w:after="0"/>
              <w:jc w:val="center"/>
              <w:rPr>
                <w:rFonts w:ascii="Arial Narrow" w:hAnsi="Arial Narrow"/>
                <w:b/>
                <w:bCs/>
                <w:szCs w:val="22"/>
              </w:rPr>
            </w:pPr>
            <w:r w:rsidRPr="00ED3FCF">
              <w:rPr>
                <w:rFonts w:ascii="Arial Narrow" w:hAnsi="Arial Narrow"/>
                <w:b/>
                <w:szCs w:val="22"/>
              </w:rPr>
              <w:t>0,00</w:t>
            </w:r>
          </w:p>
        </w:tc>
        <w:tc>
          <w:tcPr>
            <w:tcW w:w="824" w:type="dxa"/>
            <w:tcBorders>
              <w:top w:val="nil"/>
              <w:left w:val="nil"/>
              <w:bottom w:val="single" w:sz="8" w:space="0" w:color="auto"/>
              <w:right w:val="single" w:sz="8" w:space="0" w:color="auto"/>
            </w:tcBorders>
            <w:shd w:val="clear" w:color="auto" w:fill="auto"/>
            <w:vAlign w:val="center"/>
            <w:hideMark/>
          </w:tcPr>
          <w:p w14:paraId="3B12A4B7" w14:textId="68EF7A89" w:rsidR="00D10C84" w:rsidRPr="00D10C84" w:rsidRDefault="00D10C84">
            <w:pPr>
              <w:spacing w:after="0"/>
              <w:jc w:val="center"/>
              <w:rPr>
                <w:rFonts w:ascii="Arial Narrow" w:hAnsi="Arial Narrow"/>
                <w:b/>
                <w:bCs/>
                <w:szCs w:val="22"/>
              </w:rPr>
            </w:pPr>
            <w:r w:rsidRPr="00ED3FCF">
              <w:rPr>
                <w:rFonts w:ascii="Arial Narrow" w:hAnsi="Arial Narrow"/>
                <w:b/>
                <w:szCs w:val="22"/>
              </w:rPr>
              <w:t>0,00</w:t>
            </w:r>
          </w:p>
        </w:tc>
        <w:tc>
          <w:tcPr>
            <w:tcW w:w="735" w:type="dxa"/>
            <w:tcBorders>
              <w:top w:val="nil"/>
              <w:left w:val="nil"/>
              <w:bottom w:val="single" w:sz="8" w:space="0" w:color="auto"/>
              <w:right w:val="single" w:sz="8" w:space="0" w:color="auto"/>
            </w:tcBorders>
            <w:shd w:val="clear" w:color="auto" w:fill="auto"/>
            <w:vAlign w:val="center"/>
            <w:hideMark/>
          </w:tcPr>
          <w:p w14:paraId="5545C723" w14:textId="463CD002" w:rsidR="00D10C84" w:rsidRPr="00D10C84" w:rsidRDefault="00D10C84">
            <w:pPr>
              <w:spacing w:after="0"/>
              <w:jc w:val="center"/>
              <w:rPr>
                <w:rFonts w:ascii="Arial Narrow" w:hAnsi="Arial Narrow"/>
                <w:b/>
                <w:bCs/>
                <w:szCs w:val="22"/>
              </w:rPr>
            </w:pPr>
            <w:r w:rsidRPr="00ED3FCF">
              <w:rPr>
                <w:rFonts w:ascii="Arial Narrow" w:hAnsi="Arial Narrow"/>
                <w:b/>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70F56E91" w14:textId="2604A855" w:rsidR="00D10C84" w:rsidRPr="00D10C84" w:rsidRDefault="00D10C84">
            <w:pPr>
              <w:spacing w:after="0"/>
              <w:jc w:val="center"/>
              <w:rPr>
                <w:rFonts w:ascii="Arial Narrow" w:hAnsi="Arial Narrow"/>
                <w:b/>
                <w:bCs/>
                <w:szCs w:val="22"/>
              </w:rPr>
            </w:pPr>
            <w:r w:rsidRPr="00ED3FCF">
              <w:rPr>
                <w:rFonts w:ascii="Arial Narrow" w:hAnsi="Arial Narrow"/>
                <w:b/>
                <w:szCs w:val="22"/>
              </w:rPr>
              <w:t>0</w:t>
            </w:r>
          </w:p>
        </w:tc>
        <w:tc>
          <w:tcPr>
            <w:tcW w:w="993" w:type="dxa"/>
            <w:tcBorders>
              <w:top w:val="nil"/>
              <w:left w:val="nil"/>
              <w:bottom w:val="single" w:sz="8" w:space="0" w:color="auto"/>
              <w:right w:val="single" w:sz="8" w:space="0" w:color="auto"/>
            </w:tcBorders>
            <w:shd w:val="clear" w:color="auto" w:fill="auto"/>
            <w:vAlign w:val="center"/>
            <w:hideMark/>
          </w:tcPr>
          <w:p w14:paraId="129F9D40" w14:textId="1BBA82EC" w:rsidR="00D10C84" w:rsidRPr="00D10C84" w:rsidRDefault="00D10C84">
            <w:pPr>
              <w:spacing w:after="0"/>
              <w:jc w:val="center"/>
              <w:rPr>
                <w:rFonts w:ascii="Arial Narrow" w:hAnsi="Arial Narrow"/>
                <w:b/>
                <w:bCs/>
                <w:szCs w:val="22"/>
              </w:rPr>
            </w:pPr>
            <w:r w:rsidRPr="00ED3FCF">
              <w:rPr>
                <w:rFonts w:ascii="Arial Narrow" w:hAnsi="Arial Narrow"/>
                <w:b/>
                <w:szCs w:val="22"/>
              </w:rPr>
              <w:t>0,00</w:t>
            </w:r>
          </w:p>
        </w:tc>
        <w:tc>
          <w:tcPr>
            <w:tcW w:w="567" w:type="dxa"/>
            <w:tcBorders>
              <w:top w:val="nil"/>
              <w:left w:val="nil"/>
              <w:bottom w:val="single" w:sz="8" w:space="0" w:color="auto"/>
              <w:right w:val="single" w:sz="8" w:space="0" w:color="auto"/>
            </w:tcBorders>
            <w:shd w:val="clear" w:color="auto" w:fill="auto"/>
            <w:vAlign w:val="center"/>
            <w:hideMark/>
          </w:tcPr>
          <w:p w14:paraId="10605B5F" w14:textId="5D3D5A7E" w:rsidR="00D10C84" w:rsidRPr="00D10C84" w:rsidRDefault="00D10C84">
            <w:pPr>
              <w:spacing w:after="0"/>
              <w:jc w:val="center"/>
              <w:rPr>
                <w:rFonts w:ascii="Arial Narrow" w:hAnsi="Arial Narrow"/>
                <w:b/>
                <w:bCs/>
                <w:szCs w:val="22"/>
              </w:rPr>
            </w:pPr>
            <w:r w:rsidRPr="00ED3FCF">
              <w:rPr>
                <w:rFonts w:ascii="Arial Narrow" w:hAnsi="Arial Narrow"/>
                <w:b/>
                <w:szCs w:val="22"/>
              </w:rPr>
              <w:t>0,00</w:t>
            </w:r>
          </w:p>
        </w:tc>
        <w:tc>
          <w:tcPr>
            <w:tcW w:w="534" w:type="dxa"/>
            <w:tcBorders>
              <w:top w:val="nil"/>
              <w:left w:val="nil"/>
              <w:bottom w:val="single" w:sz="8" w:space="0" w:color="auto"/>
              <w:right w:val="single" w:sz="8" w:space="0" w:color="auto"/>
            </w:tcBorders>
            <w:shd w:val="clear" w:color="auto" w:fill="auto"/>
            <w:vAlign w:val="center"/>
            <w:hideMark/>
          </w:tcPr>
          <w:p w14:paraId="5B9E0B0D" w14:textId="15C58DE9" w:rsidR="00D10C84" w:rsidRPr="00D10C84" w:rsidRDefault="00D10C84">
            <w:pPr>
              <w:spacing w:after="0"/>
              <w:jc w:val="center"/>
              <w:rPr>
                <w:rFonts w:ascii="Arial Narrow" w:hAnsi="Arial Narrow"/>
                <w:b/>
                <w:bCs/>
                <w:szCs w:val="22"/>
              </w:rPr>
            </w:pPr>
            <w:r w:rsidRPr="00ED3FCF">
              <w:rPr>
                <w:rFonts w:ascii="Arial Narrow" w:hAnsi="Arial Narrow"/>
                <w:b/>
                <w:szCs w:val="22"/>
              </w:rPr>
              <w:t>0</w:t>
            </w:r>
          </w:p>
        </w:tc>
        <w:tc>
          <w:tcPr>
            <w:tcW w:w="640" w:type="dxa"/>
            <w:tcBorders>
              <w:top w:val="nil"/>
              <w:left w:val="nil"/>
              <w:bottom w:val="single" w:sz="8" w:space="0" w:color="auto"/>
              <w:right w:val="single" w:sz="8" w:space="0" w:color="auto"/>
            </w:tcBorders>
            <w:shd w:val="clear" w:color="auto" w:fill="auto"/>
            <w:vAlign w:val="center"/>
            <w:hideMark/>
          </w:tcPr>
          <w:p w14:paraId="591ACCC2" w14:textId="56E1D9F7" w:rsidR="00D10C84" w:rsidRPr="00D10C84" w:rsidRDefault="00D10C84">
            <w:pPr>
              <w:spacing w:after="0"/>
              <w:jc w:val="center"/>
              <w:rPr>
                <w:rFonts w:ascii="Arial Narrow" w:hAnsi="Arial Narrow"/>
                <w:b/>
                <w:bCs/>
                <w:szCs w:val="22"/>
              </w:rPr>
            </w:pPr>
            <w:r w:rsidRPr="00ED3FCF">
              <w:rPr>
                <w:rFonts w:ascii="Arial Narrow" w:hAnsi="Arial Narrow"/>
                <w:b/>
                <w:szCs w:val="22"/>
              </w:rPr>
              <w:t>0</w:t>
            </w:r>
          </w:p>
        </w:tc>
      </w:tr>
    </w:tbl>
    <w:p w14:paraId="39AD65B5" w14:textId="77777777" w:rsidR="001A71ED" w:rsidRDefault="001A71ED" w:rsidP="00D15349">
      <w:pPr>
        <w:spacing w:before="120" w:after="0"/>
        <w:rPr>
          <w:rFonts w:ascii="Arial Narrow" w:hAnsi="Arial Narrow"/>
          <w:i/>
          <w:szCs w:val="22"/>
        </w:rPr>
      </w:pPr>
      <w:r>
        <w:rPr>
          <w:rFonts w:ascii="Arial Narrow" w:hAnsi="Arial Narrow"/>
          <w:i/>
          <w:szCs w:val="22"/>
        </w:rPr>
        <w:t>Source : Rapports bilan régionaux, 2</w:t>
      </w:r>
      <w:r>
        <w:rPr>
          <w:rFonts w:ascii="Arial Narrow" w:hAnsi="Arial Narrow"/>
          <w:i/>
          <w:szCs w:val="22"/>
          <w:vertAlign w:val="superscript"/>
        </w:rPr>
        <w:t>ème</w:t>
      </w:r>
      <w:r>
        <w:rPr>
          <w:rFonts w:ascii="Arial Narrow" w:hAnsi="Arial Narrow"/>
          <w:i/>
          <w:szCs w:val="22"/>
        </w:rPr>
        <w:t xml:space="preserve"> GTR-EA 2019</w:t>
      </w:r>
    </w:p>
    <w:p w14:paraId="50C2D826" w14:textId="2DCF5C07" w:rsidR="007245B8" w:rsidRPr="00F93732" w:rsidRDefault="007245B8" w:rsidP="007245B8">
      <w:pPr>
        <w:pStyle w:val="Tableau"/>
        <w:spacing w:line="276" w:lineRule="auto"/>
        <w:jc w:val="both"/>
        <w:sectPr w:rsidR="007245B8" w:rsidRPr="00F93732" w:rsidSect="00F93732">
          <w:pgSz w:w="16840" w:h="11907" w:orient="landscape" w:code="9"/>
          <w:pgMar w:top="1440" w:right="1080" w:bottom="1440" w:left="1080" w:header="851" w:footer="851" w:gutter="0"/>
          <w:cols w:space="720"/>
          <w:docGrid w:linePitch="299"/>
        </w:sectPr>
      </w:pPr>
      <w:r w:rsidRPr="00F93732">
        <w:rPr>
          <w:rFonts w:ascii="Arial Narrow" w:hAnsi="Arial Narrow"/>
          <w:i w:val="0"/>
          <w:sz w:val="24"/>
          <w:szCs w:val="24"/>
        </w:rPr>
        <w:t>Pour un montant de 205,089 millions de FCFA consacré à la réalisation de latrines dans les lieux publics, 18,46 millions de FCFA ont pu être engagés soit un taux d’engagement de 9</w:t>
      </w:r>
      <w:r w:rsidRPr="00ED3FCF">
        <w:rPr>
          <w:rFonts w:ascii="Arial Narrow" w:hAnsi="Arial Narrow"/>
          <w:i w:val="0"/>
          <w:sz w:val="24"/>
          <w:szCs w:val="24"/>
        </w:rPr>
        <w:t>,0</w:t>
      </w:r>
      <w:r w:rsidRPr="00F93732">
        <w:rPr>
          <w:rFonts w:ascii="Arial Narrow" w:hAnsi="Arial Narrow"/>
          <w:i w:val="0"/>
          <w:sz w:val="24"/>
          <w:szCs w:val="24"/>
        </w:rPr>
        <w:t xml:space="preserve">%. Les régions du Nord et du Sud-Ouest ont les taux les plus élevés avec respectivement 98,20% et 53,8%. </w:t>
      </w:r>
    </w:p>
    <w:p w14:paraId="703D2C37" w14:textId="7574065D" w:rsidR="007245B8" w:rsidRPr="00ED3FCF" w:rsidRDefault="007245B8" w:rsidP="00ED3FCF">
      <w:pPr>
        <w:spacing w:line="276" w:lineRule="auto"/>
        <w:rPr>
          <w:rFonts w:ascii="Arial Narrow" w:hAnsi="Arial Narrow"/>
          <w:sz w:val="24"/>
          <w:szCs w:val="24"/>
          <w:lang w:val="fr-BE"/>
        </w:rPr>
      </w:pPr>
      <w:r w:rsidRPr="00ED3FCF">
        <w:rPr>
          <w:rFonts w:ascii="Arial Narrow" w:hAnsi="Arial Narrow"/>
          <w:sz w:val="24"/>
          <w:szCs w:val="24"/>
        </w:rPr>
        <w:lastRenderedPageBreak/>
        <w:t>Au bilan final, 2 486,898 millions de FCFA dont 1</w:t>
      </w:r>
      <w:r w:rsidR="00F93732">
        <w:rPr>
          <w:rFonts w:ascii="Arial Narrow" w:hAnsi="Arial Narrow"/>
          <w:sz w:val="24"/>
          <w:szCs w:val="24"/>
        </w:rPr>
        <w:t xml:space="preserve"> </w:t>
      </w:r>
      <w:r w:rsidRPr="00ED3FCF">
        <w:rPr>
          <w:rFonts w:ascii="Arial Narrow" w:hAnsi="Arial Narrow"/>
          <w:sz w:val="24"/>
          <w:szCs w:val="24"/>
        </w:rPr>
        <w:t>954,541 issues de la programmation ont été engagés s</w:t>
      </w:r>
      <w:r w:rsidR="00F93732">
        <w:rPr>
          <w:rFonts w:ascii="Arial Narrow" w:hAnsi="Arial Narrow"/>
          <w:sz w:val="24"/>
          <w:szCs w:val="24"/>
        </w:rPr>
        <w:t xml:space="preserve">ur </w:t>
      </w:r>
      <w:r w:rsidRPr="00ED3FCF">
        <w:rPr>
          <w:rFonts w:ascii="Arial Narrow" w:hAnsi="Arial Narrow"/>
          <w:sz w:val="24"/>
          <w:szCs w:val="24"/>
        </w:rPr>
        <w:t xml:space="preserve">une programmation globale de 4 914,138 </w:t>
      </w:r>
      <w:r w:rsidR="00F93732">
        <w:rPr>
          <w:rFonts w:ascii="Arial Narrow" w:hAnsi="Arial Narrow"/>
          <w:sz w:val="24"/>
          <w:szCs w:val="24"/>
        </w:rPr>
        <w:t xml:space="preserve">pour la réalisation de l’ensemble des latrines institutionnelles et publiques </w:t>
      </w:r>
      <w:r w:rsidRPr="00ED3FCF">
        <w:rPr>
          <w:rFonts w:ascii="Arial Narrow" w:hAnsi="Arial Narrow"/>
          <w:sz w:val="24"/>
          <w:szCs w:val="24"/>
        </w:rPr>
        <w:t xml:space="preserve">soit un taux d’engagement est 39,7%. Le montant total liquidé est de 1 009,969 dont 810,501 </w:t>
      </w:r>
      <w:r w:rsidR="00F93732">
        <w:rPr>
          <w:rFonts w:ascii="Arial Narrow" w:hAnsi="Arial Narrow"/>
          <w:sz w:val="24"/>
          <w:szCs w:val="24"/>
        </w:rPr>
        <w:t xml:space="preserve">issu de la programmation </w:t>
      </w:r>
      <w:r w:rsidRPr="00ED3FCF">
        <w:rPr>
          <w:rFonts w:ascii="Arial Narrow" w:hAnsi="Arial Narrow"/>
          <w:sz w:val="24"/>
          <w:szCs w:val="24"/>
        </w:rPr>
        <w:t>soit un taux de 20,6%.</w:t>
      </w:r>
    </w:p>
    <w:p w14:paraId="5A192347" w14:textId="77777777" w:rsidR="001A71ED" w:rsidRDefault="001A71ED" w:rsidP="005209B0">
      <w:pPr>
        <w:pStyle w:val="Tableau"/>
        <w:spacing w:line="276" w:lineRule="auto"/>
        <w:jc w:val="both"/>
        <w:rPr>
          <w:i w:val="0"/>
        </w:rPr>
      </w:pPr>
    </w:p>
    <w:p w14:paraId="16EAE9A9" w14:textId="1C407F9D" w:rsidR="00D80812" w:rsidRPr="00ED3FCF" w:rsidRDefault="00D80812" w:rsidP="00D80812">
      <w:pPr>
        <w:pStyle w:val="Paragraphedeliste"/>
        <w:numPr>
          <w:ilvl w:val="0"/>
          <w:numId w:val="23"/>
        </w:numPr>
        <w:rPr>
          <w:rFonts w:ascii="Arial Narrow" w:hAnsi="Arial Narrow"/>
          <w:b/>
        </w:rPr>
      </w:pPr>
      <w:r w:rsidRPr="00ED3FCF">
        <w:rPr>
          <w:rFonts w:ascii="Arial Narrow" w:hAnsi="Arial Narrow"/>
          <w:b/>
        </w:rPr>
        <w:t>Exécution du Budget Programme en milieu rural</w:t>
      </w:r>
    </w:p>
    <w:p w14:paraId="4D12C1C0" w14:textId="77777777" w:rsidR="00D80812" w:rsidRPr="00CC1730" w:rsidRDefault="00D80812" w:rsidP="00D15349">
      <w:pPr>
        <w:pStyle w:val="Tableau"/>
      </w:pPr>
    </w:p>
    <w:p w14:paraId="7FEF53AD" w14:textId="641801F1" w:rsidR="00D15349" w:rsidRPr="00D15349" w:rsidRDefault="00D80812" w:rsidP="00ED3FCF">
      <w:pPr>
        <w:pStyle w:val="Lgende"/>
      </w:pPr>
      <w:bookmarkStart w:id="82" w:name="_Toc14261088"/>
      <w:r>
        <w:t xml:space="preserve">Tableau </w:t>
      </w:r>
      <w:r>
        <w:rPr>
          <w:bCs w:val="0"/>
          <w:noProof/>
        </w:rPr>
        <w:fldChar w:fldCharType="begin"/>
      </w:r>
      <w:r>
        <w:rPr>
          <w:noProof/>
        </w:rPr>
        <w:instrText xml:space="preserve"> SEQ Tableau \* ARABIC </w:instrText>
      </w:r>
      <w:r>
        <w:rPr>
          <w:bCs w:val="0"/>
          <w:noProof/>
        </w:rPr>
        <w:fldChar w:fldCharType="separate"/>
      </w:r>
      <w:r w:rsidR="00517C67">
        <w:rPr>
          <w:noProof/>
        </w:rPr>
        <w:t>28</w:t>
      </w:r>
      <w:r>
        <w:rPr>
          <w:bCs w:val="0"/>
          <w:noProof/>
        </w:rPr>
        <w:fldChar w:fldCharType="end"/>
      </w:r>
      <w:r>
        <w:t xml:space="preserve">: </w:t>
      </w:r>
      <w:r w:rsidRPr="00DC193B">
        <w:t xml:space="preserve">taux d’exécution </w:t>
      </w:r>
      <w:r w:rsidR="00442773">
        <w:t xml:space="preserve">financière du </w:t>
      </w:r>
      <w:r w:rsidRPr="00DC193B">
        <w:t>BP 201</w:t>
      </w:r>
      <w:r>
        <w:t>9</w:t>
      </w:r>
      <w:r w:rsidRPr="00DC193B">
        <w:t xml:space="preserve"> (en millions de FCFA)</w:t>
      </w:r>
      <w:r>
        <w:t xml:space="preserve"> de l’action 3</w:t>
      </w:r>
      <w:bookmarkEnd w:id="82"/>
    </w:p>
    <w:tbl>
      <w:tblPr>
        <w:tblW w:w="950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20"/>
        <w:gridCol w:w="2060"/>
        <w:gridCol w:w="1620"/>
        <w:gridCol w:w="1200"/>
        <w:gridCol w:w="2300"/>
      </w:tblGrid>
      <w:tr w:rsidR="00D80812" w:rsidRPr="006F4141" w14:paraId="1BFB7E77" w14:textId="77777777" w:rsidTr="005209B0">
        <w:trPr>
          <w:trHeight w:val="600"/>
        </w:trPr>
        <w:tc>
          <w:tcPr>
            <w:tcW w:w="2320" w:type="dxa"/>
            <w:shd w:val="clear" w:color="auto" w:fill="auto"/>
            <w:noWrap/>
            <w:vAlign w:val="center"/>
            <w:hideMark/>
          </w:tcPr>
          <w:p w14:paraId="0112EA0B"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Région</w:t>
            </w:r>
          </w:p>
        </w:tc>
        <w:tc>
          <w:tcPr>
            <w:tcW w:w="2060" w:type="dxa"/>
            <w:shd w:val="clear" w:color="auto" w:fill="auto"/>
            <w:noWrap/>
            <w:vAlign w:val="center"/>
            <w:hideMark/>
          </w:tcPr>
          <w:p w14:paraId="4DA94A2A"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 Source de financement</w:t>
            </w:r>
          </w:p>
        </w:tc>
        <w:tc>
          <w:tcPr>
            <w:tcW w:w="1620" w:type="dxa"/>
            <w:shd w:val="clear" w:color="auto" w:fill="auto"/>
            <w:noWrap/>
            <w:vAlign w:val="center"/>
            <w:hideMark/>
          </w:tcPr>
          <w:p w14:paraId="728F0080"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Budget (a)</w:t>
            </w:r>
          </w:p>
        </w:tc>
        <w:tc>
          <w:tcPr>
            <w:tcW w:w="1200" w:type="dxa"/>
            <w:shd w:val="clear" w:color="auto" w:fill="auto"/>
            <w:noWrap/>
            <w:vAlign w:val="center"/>
            <w:hideMark/>
          </w:tcPr>
          <w:p w14:paraId="73133299"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Paiement (b)</w:t>
            </w:r>
          </w:p>
        </w:tc>
        <w:tc>
          <w:tcPr>
            <w:tcW w:w="2300" w:type="dxa"/>
            <w:shd w:val="clear" w:color="auto" w:fill="auto"/>
            <w:vAlign w:val="center"/>
            <w:hideMark/>
          </w:tcPr>
          <w:p w14:paraId="4288FA6A"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Taux d’exécution base paiement (100*b/a) en %</w:t>
            </w:r>
          </w:p>
        </w:tc>
      </w:tr>
      <w:tr w:rsidR="00D80812" w:rsidRPr="006F4141" w14:paraId="3E1A1E32" w14:textId="77777777" w:rsidTr="005209B0">
        <w:trPr>
          <w:trHeight w:val="340"/>
        </w:trPr>
        <w:tc>
          <w:tcPr>
            <w:tcW w:w="2320" w:type="dxa"/>
            <w:shd w:val="clear" w:color="auto" w:fill="auto"/>
            <w:vAlign w:val="center"/>
            <w:hideMark/>
          </w:tcPr>
          <w:p w14:paraId="1A2F596C" w14:textId="77777777" w:rsidR="00D80812" w:rsidRPr="00ED3FCF" w:rsidRDefault="00D80812" w:rsidP="006A3025">
            <w:pPr>
              <w:spacing w:after="0"/>
              <w:jc w:val="left"/>
              <w:rPr>
                <w:rFonts w:ascii="Arial Narrow" w:hAnsi="Arial Narrow"/>
                <w:bCs/>
                <w:color w:val="000000"/>
                <w:szCs w:val="22"/>
              </w:rPr>
            </w:pPr>
            <w:r w:rsidRPr="00ED3FCF">
              <w:rPr>
                <w:rFonts w:ascii="Arial Narrow" w:hAnsi="Arial Narrow"/>
                <w:bCs/>
                <w:color w:val="000000"/>
                <w:szCs w:val="22"/>
              </w:rPr>
              <w:t>Boucle du Mouhoun</w:t>
            </w:r>
          </w:p>
        </w:tc>
        <w:tc>
          <w:tcPr>
            <w:tcW w:w="2060" w:type="dxa"/>
            <w:shd w:val="clear" w:color="auto" w:fill="auto"/>
            <w:noWrap/>
            <w:vAlign w:val="center"/>
            <w:hideMark/>
          </w:tcPr>
          <w:p w14:paraId="258654EF"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NEANT</w:t>
            </w:r>
          </w:p>
        </w:tc>
        <w:tc>
          <w:tcPr>
            <w:tcW w:w="1620" w:type="dxa"/>
            <w:shd w:val="clear" w:color="auto" w:fill="auto"/>
            <w:noWrap/>
            <w:vAlign w:val="center"/>
            <w:hideMark/>
          </w:tcPr>
          <w:p w14:paraId="2D75205A"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0</w:t>
            </w:r>
          </w:p>
        </w:tc>
        <w:tc>
          <w:tcPr>
            <w:tcW w:w="1200" w:type="dxa"/>
            <w:shd w:val="clear" w:color="auto" w:fill="auto"/>
            <w:noWrap/>
            <w:vAlign w:val="center"/>
            <w:hideMark/>
          </w:tcPr>
          <w:p w14:paraId="0166FA23"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0</w:t>
            </w:r>
          </w:p>
        </w:tc>
        <w:tc>
          <w:tcPr>
            <w:tcW w:w="2300" w:type="dxa"/>
            <w:shd w:val="clear" w:color="auto" w:fill="auto"/>
            <w:noWrap/>
            <w:vAlign w:val="center"/>
            <w:hideMark/>
          </w:tcPr>
          <w:p w14:paraId="6696B13B"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w:t>
            </w:r>
          </w:p>
        </w:tc>
      </w:tr>
      <w:tr w:rsidR="00D80812" w:rsidRPr="006F4141" w14:paraId="52F97B91" w14:textId="77777777" w:rsidTr="005209B0">
        <w:trPr>
          <w:trHeight w:val="340"/>
        </w:trPr>
        <w:tc>
          <w:tcPr>
            <w:tcW w:w="2320" w:type="dxa"/>
            <w:shd w:val="clear" w:color="auto" w:fill="auto"/>
            <w:vAlign w:val="center"/>
            <w:hideMark/>
          </w:tcPr>
          <w:p w14:paraId="0B05297A" w14:textId="77777777" w:rsidR="00D80812" w:rsidRPr="00ED3FCF" w:rsidRDefault="00D80812" w:rsidP="006A3025">
            <w:pPr>
              <w:spacing w:after="0"/>
              <w:rPr>
                <w:rFonts w:ascii="Arial Narrow" w:hAnsi="Arial Narrow"/>
                <w:bCs/>
                <w:color w:val="000000"/>
                <w:szCs w:val="22"/>
              </w:rPr>
            </w:pPr>
            <w:r w:rsidRPr="00ED3FCF">
              <w:rPr>
                <w:rFonts w:ascii="Arial Narrow" w:hAnsi="Arial Narrow"/>
                <w:bCs/>
                <w:color w:val="000000"/>
                <w:szCs w:val="22"/>
              </w:rPr>
              <w:t>Cascades</w:t>
            </w:r>
          </w:p>
        </w:tc>
        <w:tc>
          <w:tcPr>
            <w:tcW w:w="2060" w:type="dxa"/>
            <w:shd w:val="clear" w:color="auto" w:fill="auto"/>
            <w:noWrap/>
            <w:vAlign w:val="center"/>
            <w:hideMark/>
          </w:tcPr>
          <w:p w14:paraId="6014E178"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ABS</w:t>
            </w:r>
          </w:p>
        </w:tc>
        <w:tc>
          <w:tcPr>
            <w:tcW w:w="1620" w:type="dxa"/>
            <w:shd w:val="clear" w:color="auto" w:fill="auto"/>
            <w:noWrap/>
            <w:vAlign w:val="center"/>
            <w:hideMark/>
          </w:tcPr>
          <w:p w14:paraId="1C1AA29F"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45,695</w:t>
            </w:r>
          </w:p>
        </w:tc>
        <w:tc>
          <w:tcPr>
            <w:tcW w:w="1200" w:type="dxa"/>
            <w:shd w:val="clear" w:color="auto" w:fill="auto"/>
            <w:noWrap/>
            <w:vAlign w:val="center"/>
            <w:hideMark/>
          </w:tcPr>
          <w:p w14:paraId="44DD6210"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1,5</w:t>
            </w:r>
          </w:p>
        </w:tc>
        <w:tc>
          <w:tcPr>
            <w:tcW w:w="2300" w:type="dxa"/>
            <w:shd w:val="clear" w:color="auto" w:fill="auto"/>
            <w:noWrap/>
            <w:vAlign w:val="center"/>
            <w:hideMark/>
          </w:tcPr>
          <w:p w14:paraId="7C07D168"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3,28</w:t>
            </w:r>
          </w:p>
        </w:tc>
      </w:tr>
      <w:tr w:rsidR="00D80812" w:rsidRPr="006F4141" w14:paraId="44834390" w14:textId="77777777" w:rsidTr="005209B0">
        <w:trPr>
          <w:trHeight w:val="340"/>
        </w:trPr>
        <w:tc>
          <w:tcPr>
            <w:tcW w:w="2320" w:type="dxa"/>
            <w:shd w:val="clear" w:color="auto" w:fill="auto"/>
            <w:vAlign w:val="center"/>
            <w:hideMark/>
          </w:tcPr>
          <w:p w14:paraId="48063C06" w14:textId="77777777" w:rsidR="00D80812" w:rsidRPr="00ED3FCF" w:rsidRDefault="00D80812" w:rsidP="006A3025">
            <w:pPr>
              <w:spacing w:after="0"/>
              <w:rPr>
                <w:rFonts w:ascii="Arial Narrow" w:hAnsi="Arial Narrow"/>
                <w:bCs/>
                <w:color w:val="000000"/>
                <w:szCs w:val="22"/>
              </w:rPr>
            </w:pPr>
            <w:r w:rsidRPr="00ED3FCF">
              <w:rPr>
                <w:rFonts w:ascii="Arial Narrow" w:hAnsi="Arial Narrow"/>
                <w:bCs/>
                <w:color w:val="000000"/>
                <w:szCs w:val="22"/>
              </w:rPr>
              <w:t>Centre</w:t>
            </w:r>
          </w:p>
        </w:tc>
        <w:tc>
          <w:tcPr>
            <w:tcW w:w="2060" w:type="dxa"/>
            <w:shd w:val="clear" w:color="auto" w:fill="auto"/>
            <w:noWrap/>
            <w:vAlign w:val="center"/>
            <w:hideMark/>
          </w:tcPr>
          <w:p w14:paraId="32397D8F"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DREA-CEN</w:t>
            </w:r>
          </w:p>
        </w:tc>
        <w:tc>
          <w:tcPr>
            <w:tcW w:w="1620" w:type="dxa"/>
            <w:shd w:val="clear" w:color="auto" w:fill="auto"/>
            <w:noWrap/>
            <w:vAlign w:val="center"/>
            <w:hideMark/>
          </w:tcPr>
          <w:p w14:paraId="6292A672"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60,25</w:t>
            </w:r>
          </w:p>
        </w:tc>
        <w:tc>
          <w:tcPr>
            <w:tcW w:w="1200" w:type="dxa"/>
            <w:shd w:val="clear" w:color="auto" w:fill="auto"/>
            <w:noWrap/>
            <w:vAlign w:val="center"/>
            <w:hideMark/>
          </w:tcPr>
          <w:p w14:paraId="2F0858E7"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11,79</w:t>
            </w:r>
          </w:p>
        </w:tc>
        <w:tc>
          <w:tcPr>
            <w:tcW w:w="2300" w:type="dxa"/>
            <w:shd w:val="clear" w:color="auto" w:fill="auto"/>
            <w:noWrap/>
            <w:vAlign w:val="center"/>
            <w:hideMark/>
          </w:tcPr>
          <w:p w14:paraId="6E476890"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19,57</w:t>
            </w:r>
          </w:p>
        </w:tc>
      </w:tr>
      <w:tr w:rsidR="00D80812" w:rsidRPr="006F4141" w14:paraId="55CD83EB" w14:textId="77777777" w:rsidTr="005209B0">
        <w:trPr>
          <w:trHeight w:val="340"/>
        </w:trPr>
        <w:tc>
          <w:tcPr>
            <w:tcW w:w="2320" w:type="dxa"/>
            <w:shd w:val="clear" w:color="auto" w:fill="auto"/>
            <w:vAlign w:val="center"/>
            <w:hideMark/>
          </w:tcPr>
          <w:p w14:paraId="7AC3D0D6" w14:textId="77777777" w:rsidR="00D80812" w:rsidRPr="00ED3FCF" w:rsidRDefault="00D80812" w:rsidP="006A3025">
            <w:pPr>
              <w:spacing w:after="0"/>
              <w:rPr>
                <w:rFonts w:ascii="Arial Narrow" w:hAnsi="Arial Narrow"/>
                <w:bCs/>
                <w:color w:val="000000"/>
                <w:szCs w:val="22"/>
              </w:rPr>
            </w:pPr>
            <w:r w:rsidRPr="00ED3FCF">
              <w:rPr>
                <w:rFonts w:ascii="Arial Narrow" w:hAnsi="Arial Narrow"/>
                <w:bCs/>
                <w:color w:val="000000"/>
                <w:szCs w:val="22"/>
              </w:rPr>
              <w:t>Centre-Est</w:t>
            </w:r>
          </w:p>
        </w:tc>
        <w:tc>
          <w:tcPr>
            <w:tcW w:w="2060" w:type="dxa"/>
            <w:shd w:val="clear" w:color="auto" w:fill="auto"/>
            <w:noWrap/>
            <w:vAlign w:val="center"/>
            <w:hideMark/>
          </w:tcPr>
          <w:p w14:paraId="452FA6AA" w14:textId="7E5493E3" w:rsidR="00D80812" w:rsidRPr="00ED3FCF" w:rsidRDefault="00D80812" w:rsidP="00D15349">
            <w:pPr>
              <w:spacing w:after="0"/>
              <w:jc w:val="center"/>
              <w:rPr>
                <w:rFonts w:ascii="Arial Narrow" w:hAnsi="Arial Narrow"/>
                <w:color w:val="000000"/>
                <w:szCs w:val="22"/>
              </w:rPr>
            </w:pPr>
            <w:r w:rsidRPr="00ED3FCF">
              <w:rPr>
                <w:rFonts w:ascii="Arial Narrow" w:hAnsi="Arial Narrow"/>
                <w:color w:val="000000"/>
                <w:szCs w:val="22"/>
              </w:rPr>
              <w:t>N</w:t>
            </w:r>
            <w:r w:rsidR="00D15349" w:rsidRPr="00ED3FCF">
              <w:rPr>
                <w:rFonts w:ascii="Arial Narrow" w:hAnsi="Arial Narrow"/>
                <w:color w:val="000000"/>
                <w:szCs w:val="22"/>
              </w:rPr>
              <w:t>éant</w:t>
            </w:r>
          </w:p>
        </w:tc>
        <w:tc>
          <w:tcPr>
            <w:tcW w:w="1620" w:type="dxa"/>
            <w:shd w:val="clear" w:color="auto" w:fill="auto"/>
            <w:noWrap/>
            <w:vAlign w:val="center"/>
            <w:hideMark/>
          </w:tcPr>
          <w:p w14:paraId="5019AA96"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0</w:t>
            </w:r>
          </w:p>
        </w:tc>
        <w:tc>
          <w:tcPr>
            <w:tcW w:w="1200" w:type="dxa"/>
            <w:shd w:val="clear" w:color="auto" w:fill="auto"/>
            <w:noWrap/>
            <w:vAlign w:val="center"/>
            <w:hideMark/>
          </w:tcPr>
          <w:p w14:paraId="03B22CBD"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0</w:t>
            </w:r>
          </w:p>
        </w:tc>
        <w:tc>
          <w:tcPr>
            <w:tcW w:w="2300" w:type="dxa"/>
            <w:shd w:val="clear" w:color="auto" w:fill="auto"/>
            <w:noWrap/>
            <w:vAlign w:val="center"/>
            <w:hideMark/>
          </w:tcPr>
          <w:p w14:paraId="656B05E1"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w:t>
            </w:r>
          </w:p>
        </w:tc>
      </w:tr>
      <w:tr w:rsidR="00D80812" w:rsidRPr="006F4141" w14:paraId="75365752" w14:textId="77777777" w:rsidTr="005209B0">
        <w:trPr>
          <w:trHeight w:val="340"/>
        </w:trPr>
        <w:tc>
          <w:tcPr>
            <w:tcW w:w="2320" w:type="dxa"/>
            <w:shd w:val="clear" w:color="auto" w:fill="auto"/>
            <w:vAlign w:val="center"/>
            <w:hideMark/>
          </w:tcPr>
          <w:p w14:paraId="484ABFE3" w14:textId="77777777" w:rsidR="00D80812" w:rsidRPr="00ED3FCF" w:rsidRDefault="00D80812" w:rsidP="006A3025">
            <w:pPr>
              <w:spacing w:after="0"/>
              <w:rPr>
                <w:rFonts w:ascii="Arial Narrow" w:hAnsi="Arial Narrow"/>
                <w:bCs/>
                <w:color w:val="000000"/>
                <w:szCs w:val="22"/>
              </w:rPr>
            </w:pPr>
            <w:r w:rsidRPr="00ED3FCF">
              <w:rPr>
                <w:rFonts w:ascii="Arial Narrow" w:hAnsi="Arial Narrow"/>
                <w:bCs/>
                <w:color w:val="000000"/>
                <w:szCs w:val="22"/>
              </w:rPr>
              <w:t>Centre-Nord</w:t>
            </w:r>
          </w:p>
        </w:tc>
        <w:tc>
          <w:tcPr>
            <w:tcW w:w="2060" w:type="dxa"/>
            <w:shd w:val="clear" w:color="auto" w:fill="auto"/>
            <w:noWrap/>
            <w:vAlign w:val="center"/>
            <w:hideMark/>
          </w:tcPr>
          <w:p w14:paraId="76B0486B" w14:textId="4251616C" w:rsidR="00D80812" w:rsidRPr="00ED3FCF" w:rsidRDefault="00D80812" w:rsidP="00D15349">
            <w:pPr>
              <w:spacing w:after="0"/>
              <w:jc w:val="center"/>
              <w:rPr>
                <w:rFonts w:ascii="Arial Narrow" w:hAnsi="Arial Narrow"/>
                <w:color w:val="000000"/>
                <w:szCs w:val="22"/>
              </w:rPr>
            </w:pPr>
            <w:r w:rsidRPr="00ED3FCF">
              <w:rPr>
                <w:rFonts w:ascii="Arial Narrow" w:hAnsi="Arial Narrow"/>
                <w:color w:val="000000"/>
                <w:szCs w:val="22"/>
              </w:rPr>
              <w:t>N</w:t>
            </w:r>
            <w:r w:rsidR="00D15349" w:rsidRPr="00ED3FCF">
              <w:rPr>
                <w:rFonts w:ascii="Arial Narrow" w:hAnsi="Arial Narrow"/>
                <w:color w:val="000000"/>
                <w:szCs w:val="22"/>
              </w:rPr>
              <w:t>éant</w:t>
            </w:r>
          </w:p>
        </w:tc>
        <w:tc>
          <w:tcPr>
            <w:tcW w:w="1620" w:type="dxa"/>
            <w:shd w:val="clear" w:color="auto" w:fill="auto"/>
            <w:noWrap/>
            <w:vAlign w:val="center"/>
            <w:hideMark/>
          </w:tcPr>
          <w:p w14:paraId="63D732B8"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0</w:t>
            </w:r>
          </w:p>
        </w:tc>
        <w:tc>
          <w:tcPr>
            <w:tcW w:w="1200" w:type="dxa"/>
            <w:shd w:val="clear" w:color="auto" w:fill="auto"/>
            <w:noWrap/>
            <w:vAlign w:val="center"/>
            <w:hideMark/>
          </w:tcPr>
          <w:p w14:paraId="51C1B4CE"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0</w:t>
            </w:r>
          </w:p>
        </w:tc>
        <w:tc>
          <w:tcPr>
            <w:tcW w:w="2300" w:type="dxa"/>
            <w:shd w:val="clear" w:color="auto" w:fill="auto"/>
            <w:noWrap/>
            <w:vAlign w:val="center"/>
            <w:hideMark/>
          </w:tcPr>
          <w:p w14:paraId="0F421543"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w:t>
            </w:r>
          </w:p>
        </w:tc>
      </w:tr>
      <w:tr w:rsidR="00D80812" w:rsidRPr="006F4141" w14:paraId="12E7B9F3" w14:textId="77777777" w:rsidTr="005209B0">
        <w:trPr>
          <w:trHeight w:val="340"/>
        </w:trPr>
        <w:tc>
          <w:tcPr>
            <w:tcW w:w="2320" w:type="dxa"/>
            <w:shd w:val="clear" w:color="auto" w:fill="auto"/>
            <w:vAlign w:val="center"/>
            <w:hideMark/>
          </w:tcPr>
          <w:p w14:paraId="40C0D688" w14:textId="77777777" w:rsidR="00D80812" w:rsidRPr="00ED3FCF" w:rsidRDefault="00D80812" w:rsidP="006A3025">
            <w:pPr>
              <w:spacing w:after="0"/>
              <w:rPr>
                <w:rFonts w:ascii="Arial Narrow" w:hAnsi="Arial Narrow"/>
                <w:bCs/>
                <w:color w:val="000000"/>
                <w:szCs w:val="22"/>
              </w:rPr>
            </w:pPr>
            <w:r w:rsidRPr="00ED3FCF">
              <w:rPr>
                <w:rFonts w:ascii="Arial Narrow" w:hAnsi="Arial Narrow"/>
                <w:bCs/>
                <w:color w:val="000000"/>
                <w:szCs w:val="22"/>
              </w:rPr>
              <w:t>Centre-Ouest</w:t>
            </w:r>
          </w:p>
        </w:tc>
        <w:tc>
          <w:tcPr>
            <w:tcW w:w="2060" w:type="dxa"/>
            <w:shd w:val="clear" w:color="auto" w:fill="auto"/>
            <w:noWrap/>
            <w:vAlign w:val="center"/>
            <w:hideMark/>
          </w:tcPr>
          <w:p w14:paraId="40F2EF0E"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ABS</w:t>
            </w:r>
          </w:p>
        </w:tc>
        <w:tc>
          <w:tcPr>
            <w:tcW w:w="1620" w:type="dxa"/>
            <w:shd w:val="clear" w:color="auto" w:fill="auto"/>
            <w:noWrap/>
            <w:vAlign w:val="center"/>
            <w:hideMark/>
          </w:tcPr>
          <w:p w14:paraId="42C9C926"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50</w:t>
            </w:r>
          </w:p>
        </w:tc>
        <w:tc>
          <w:tcPr>
            <w:tcW w:w="1200" w:type="dxa"/>
            <w:shd w:val="clear" w:color="auto" w:fill="auto"/>
            <w:noWrap/>
            <w:vAlign w:val="center"/>
            <w:hideMark/>
          </w:tcPr>
          <w:p w14:paraId="52368135"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0</w:t>
            </w:r>
          </w:p>
        </w:tc>
        <w:tc>
          <w:tcPr>
            <w:tcW w:w="2300" w:type="dxa"/>
            <w:shd w:val="clear" w:color="auto" w:fill="auto"/>
            <w:noWrap/>
            <w:vAlign w:val="center"/>
            <w:hideMark/>
          </w:tcPr>
          <w:p w14:paraId="1007B642"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0</w:t>
            </w:r>
          </w:p>
        </w:tc>
      </w:tr>
      <w:tr w:rsidR="00D80812" w:rsidRPr="006F4141" w14:paraId="5605E9B6" w14:textId="77777777" w:rsidTr="005209B0">
        <w:trPr>
          <w:trHeight w:val="340"/>
        </w:trPr>
        <w:tc>
          <w:tcPr>
            <w:tcW w:w="2320" w:type="dxa"/>
            <w:vMerge w:val="restart"/>
            <w:shd w:val="clear" w:color="auto" w:fill="auto"/>
            <w:vAlign w:val="center"/>
            <w:hideMark/>
          </w:tcPr>
          <w:p w14:paraId="5ED56D0D" w14:textId="77777777" w:rsidR="00D80812" w:rsidRPr="00ED3FCF" w:rsidRDefault="00D80812" w:rsidP="006A3025">
            <w:pPr>
              <w:spacing w:after="0"/>
              <w:jc w:val="left"/>
              <w:rPr>
                <w:rFonts w:ascii="Arial Narrow" w:hAnsi="Arial Narrow"/>
                <w:bCs/>
                <w:color w:val="000000"/>
                <w:szCs w:val="22"/>
              </w:rPr>
            </w:pPr>
            <w:r w:rsidRPr="00ED3FCF">
              <w:rPr>
                <w:rFonts w:ascii="Arial Narrow" w:hAnsi="Arial Narrow"/>
                <w:bCs/>
                <w:color w:val="000000"/>
                <w:szCs w:val="22"/>
              </w:rPr>
              <w:t>Centre-Sud</w:t>
            </w:r>
          </w:p>
        </w:tc>
        <w:tc>
          <w:tcPr>
            <w:tcW w:w="2060" w:type="dxa"/>
            <w:shd w:val="clear" w:color="auto" w:fill="auto"/>
            <w:vAlign w:val="center"/>
            <w:hideMark/>
          </w:tcPr>
          <w:p w14:paraId="3CC57A64"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Financements extérieurs</w:t>
            </w:r>
          </w:p>
        </w:tc>
        <w:tc>
          <w:tcPr>
            <w:tcW w:w="1620" w:type="dxa"/>
            <w:shd w:val="clear" w:color="auto" w:fill="auto"/>
            <w:noWrap/>
            <w:vAlign w:val="center"/>
            <w:hideMark/>
          </w:tcPr>
          <w:p w14:paraId="7EF53307"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55,059</w:t>
            </w:r>
          </w:p>
        </w:tc>
        <w:tc>
          <w:tcPr>
            <w:tcW w:w="1200" w:type="dxa"/>
            <w:shd w:val="clear" w:color="auto" w:fill="auto"/>
            <w:noWrap/>
            <w:vAlign w:val="center"/>
            <w:hideMark/>
          </w:tcPr>
          <w:p w14:paraId="1FB3988B"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14,7</w:t>
            </w:r>
          </w:p>
        </w:tc>
        <w:tc>
          <w:tcPr>
            <w:tcW w:w="2300" w:type="dxa"/>
            <w:shd w:val="clear" w:color="auto" w:fill="auto"/>
            <w:noWrap/>
            <w:vAlign w:val="center"/>
            <w:hideMark/>
          </w:tcPr>
          <w:p w14:paraId="47EFCFDB"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26,70</w:t>
            </w:r>
          </w:p>
        </w:tc>
      </w:tr>
      <w:tr w:rsidR="00D80812" w:rsidRPr="006F4141" w14:paraId="4353F788" w14:textId="77777777" w:rsidTr="005209B0">
        <w:trPr>
          <w:trHeight w:val="340"/>
        </w:trPr>
        <w:tc>
          <w:tcPr>
            <w:tcW w:w="2320" w:type="dxa"/>
            <w:vMerge/>
            <w:shd w:val="clear" w:color="auto" w:fill="auto"/>
            <w:vAlign w:val="center"/>
            <w:hideMark/>
          </w:tcPr>
          <w:p w14:paraId="3BE3CD33" w14:textId="77777777" w:rsidR="00D80812" w:rsidRPr="00ED3FCF" w:rsidRDefault="00D80812" w:rsidP="006A3025">
            <w:pPr>
              <w:spacing w:after="0"/>
              <w:jc w:val="left"/>
              <w:rPr>
                <w:rFonts w:ascii="Arial Narrow" w:hAnsi="Arial Narrow"/>
                <w:bCs/>
                <w:color w:val="000000"/>
                <w:szCs w:val="22"/>
              </w:rPr>
            </w:pPr>
          </w:p>
        </w:tc>
        <w:tc>
          <w:tcPr>
            <w:tcW w:w="2060" w:type="dxa"/>
            <w:shd w:val="clear" w:color="auto" w:fill="auto"/>
            <w:vAlign w:val="center"/>
            <w:hideMark/>
          </w:tcPr>
          <w:p w14:paraId="2D43EE74"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Financements propres</w:t>
            </w:r>
          </w:p>
        </w:tc>
        <w:tc>
          <w:tcPr>
            <w:tcW w:w="1620" w:type="dxa"/>
            <w:shd w:val="clear" w:color="auto" w:fill="auto"/>
            <w:noWrap/>
            <w:vAlign w:val="center"/>
            <w:hideMark/>
          </w:tcPr>
          <w:p w14:paraId="221F9236"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365,809</w:t>
            </w:r>
          </w:p>
        </w:tc>
        <w:tc>
          <w:tcPr>
            <w:tcW w:w="1200" w:type="dxa"/>
            <w:shd w:val="clear" w:color="auto" w:fill="auto"/>
            <w:noWrap/>
            <w:vAlign w:val="center"/>
            <w:hideMark/>
          </w:tcPr>
          <w:p w14:paraId="3038F2B1"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0</w:t>
            </w:r>
          </w:p>
        </w:tc>
        <w:tc>
          <w:tcPr>
            <w:tcW w:w="2300" w:type="dxa"/>
            <w:shd w:val="clear" w:color="auto" w:fill="auto"/>
            <w:noWrap/>
            <w:vAlign w:val="center"/>
            <w:hideMark/>
          </w:tcPr>
          <w:p w14:paraId="13C3384F"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0</w:t>
            </w:r>
          </w:p>
        </w:tc>
      </w:tr>
      <w:tr w:rsidR="00D80812" w:rsidRPr="006F4141" w14:paraId="4A439AA9" w14:textId="77777777" w:rsidTr="005209B0">
        <w:trPr>
          <w:trHeight w:val="340"/>
        </w:trPr>
        <w:tc>
          <w:tcPr>
            <w:tcW w:w="2320" w:type="dxa"/>
            <w:vMerge w:val="restart"/>
            <w:shd w:val="clear" w:color="auto" w:fill="auto"/>
            <w:vAlign w:val="center"/>
            <w:hideMark/>
          </w:tcPr>
          <w:p w14:paraId="074BE52A" w14:textId="77777777" w:rsidR="00D80812" w:rsidRPr="00ED3FCF" w:rsidRDefault="00D80812" w:rsidP="006A3025">
            <w:pPr>
              <w:spacing w:after="0"/>
              <w:jc w:val="left"/>
              <w:rPr>
                <w:rFonts w:ascii="Arial Narrow" w:hAnsi="Arial Narrow"/>
                <w:bCs/>
                <w:color w:val="000000"/>
                <w:szCs w:val="22"/>
              </w:rPr>
            </w:pPr>
            <w:r w:rsidRPr="00ED3FCF">
              <w:rPr>
                <w:rFonts w:ascii="Arial Narrow" w:hAnsi="Arial Narrow"/>
                <w:bCs/>
                <w:color w:val="000000"/>
                <w:szCs w:val="22"/>
              </w:rPr>
              <w:t>Est</w:t>
            </w:r>
          </w:p>
        </w:tc>
        <w:tc>
          <w:tcPr>
            <w:tcW w:w="2060" w:type="dxa"/>
            <w:shd w:val="clear" w:color="auto" w:fill="auto"/>
            <w:vAlign w:val="center"/>
            <w:hideMark/>
          </w:tcPr>
          <w:p w14:paraId="05A33E0C"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Budget de l’Etat (ABS)</w:t>
            </w:r>
          </w:p>
        </w:tc>
        <w:tc>
          <w:tcPr>
            <w:tcW w:w="1620" w:type="dxa"/>
            <w:shd w:val="clear" w:color="auto" w:fill="auto"/>
            <w:noWrap/>
            <w:vAlign w:val="center"/>
            <w:hideMark/>
          </w:tcPr>
          <w:p w14:paraId="62901844"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100,4</w:t>
            </w:r>
          </w:p>
        </w:tc>
        <w:tc>
          <w:tcPr>
            <w:tcW w:w="1200" w:type="dxa"/>
            <w:shd w:val="clear" w:color="auto" w:fill="auto"/>
            <w:noWrap/>
            <w:vAlign w:val="center"/>
            <w:hideMark/>
          </w:tcPr>
          <w:p w14:paraId="4CFFD499"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0</w:t>
            </w:r>
          </w:p>
        </w:tc>
        <w:tc>
          <w:tcPr>
            <w:tcW w:w="2300" w:type="dxa"/>
            <w:shd w:val="clear" w:color="auto" w:fill="auto"/>
            <w:noWrap/>
            <w:vAlign w:val="center"/>
            <w:hideMark/>
          </w:tcPr>
          <w:p w14:paraId="0D8BE101"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0</w:t>
            </w:r>
          </w:p>
        </w:tc>
      </w:tr>
      <w:tr w:rsidR="00D80812" w:rsidRPr="006F4141" w14:paraId="0DD0BB1F" w14:textId="77777777" w:rsidTr="005209B0">
        <w:trPr>
          <w:trHeight w:val="340"/>
        </w:trPr>
        <w:tc>
          <w:tcPr>
            <w:tcW w:w="2320" w:type="dxa"/>
            <w:vMerge/>
            <w:shd w:val="clear" w:color="auto" w:fill="auto"/>
            <w:vAlign w:val="center"/>
            <w:hideMark/>
          </w:tcPr>
          <w:p w14:paraId="1E91212F" w14:textId="77777777" w:rsidR="00D80812" w:rsidRPr="00ED3FCF" w:rsidRDefault="00D80812" w:rsidP="006A3025">
            <w:pPr>
              <w:spacing w:after="0"/>
              <w:jc w:val="left"/>
              <w:rPr>
                <w:rFonts w:ascii="Arial Narrow" w:hAnsi="Arial Narrow"/>
                <w:bCs/>
                <w:color w:val="000000"/>
                <w:szCs w:val="22"/>
              </w:rPr>
            </w:pPr>
          </w:p>
        </w:tc>
        <w:tc>
          <w:tcPr>
            <w:tcW w:w="2060" w:type="dxa"/>
            <w:shd w:val="clear" w:color="auto" w:fill="auto"/>
            <w:vAlign w:val="center"/>
            <w:hideMark/>
          </w:tcPr>
          <w:p w14:paraId="40B2CF1B"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Budget de l’Etat (Communes)</w:t>
            </w:r>
          </w:p>
        </w:tc>
        <w:tc>
          <w:tcPr>
            <w:tcW w:w="1620" w:type="dxa"/>
            <w:shd w:val="clear" w:color="auto" w:fill="auto"/>
            <w:noWrap/>
            <w:vAlign w:val="center"/>
            <w:hideMark/>
          </w:tcPr>
          <w:p w14:paraId="26C02024"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57,6</w:t>
            </w:r>
          </w:p>
        </w:tc>
        <w:tc>
          <w:tcPr>
            <w:tcW w:w="1200" w:type="dxa"/>
            <w:shd w:val="clear" w:color="auto" w:fill="auto"/>
            <w:noWrap/>
            <w:vAlign w:val="center"/>
            <w:hideMark/>
          </w:tcPr>
          <w:p w14:paraId="339DDD0C"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0</w:t>
            </w:r>
          </w:p>
        </w:tc>
        <w:tc>
          <w:tcPr>
            <w:tcW w:w="2300" w:type="dxa"/>
            <w:shd w:val="clear" w:color="auto" w:fill="auto"/>
            <w:noWrap/>
            <w:vAlign w:val="center"/>
            <w:hideMark/>
          </w:tcPr>
          <w:p w14:paraId="4A35D247"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0</w:t>
            </w:r>
          </w:p>
        </w:tc>
      </w:tr>
      <w:tr w:rsidR="00D80812" w:rsidRPr="006F4141" w14:paraId="1A51372A" w14:textId="77777777" w:rsidTr="005209B0">
        <w:trPr>
          <w:trHeight w:val="340"/>
        </w:trPr>
        <w:tc>
          <w:tcPr>
            <w:tcW w:w="2320" w:type="dxa"/>
            <w:vMerge/>
            <w:shd w:val="clear" w:color="auto" w:fill="auto"/>
            <w:vAlign w:val="center"/>
            <w:hideMark/>
          </w:tcPr>
          <w:p w14:paraId="1BA75920" w14:textId="77777777" w:rsidR="00D80812" w:rsidRPr="00ED3FCF" w:rsidRDefault="00D80812" w:rsidP="006A3025">
            <w:pPr>
              <w:spacing w:after="0"/>
              <w:jc w:val="left"/>
              <w:rPr>
                <w:rFonts w:ascii="Arial Narrow" w:hAnsi="Arial Narrow"/>
                <w:bCs/>
                <w:color w:val="000000"/>
                <w:szCs w:val="22"/>
              </w:rPr>
            </w:pPr>
          </w:p>
        </w:tc>
        <w:tc>
          <w:tcPr>
            <w:tcW w:w="2060" w:type="dxa"/>
            <w:shd w:val="clear" w:color="auto" w:fill="auto"/>
            <w:noWrap/>
            <w:vAlign w:val="center"/>
            <w:hideMark/>
          </w:tcPr>
          <w:p w14:paraId="7E12D153"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ONG</w:t>
            </w:r>
          </w:p>
        </w:tc>
        <w:tc>
          <w:tcPr>
            <w:tcW w:w="1620" w:type="dxa"/>
            <w:shd w:val="clear" w:color="auto" w:fill="auto"/>
            <w:noWrap/>
            <w:vAlign w:val="center"/>
            <w:hideMark/>
          </w:tcPr>
          <w:p w14:paraId="32F55FE7"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211,15</w:t>
            </w:r>
          </w:p>
        </w:tc>
        <w:tc>
          <w:tcPr>
            <w:tcW w:w="1200" w:type="dxa"/>
            <w:shd w:val="clear" w:color="auto" w:fill="auto"/>
            <w:noWrap/>
            <w:vAlign w:val="center"/>
            <w:hideMark/>
          </w:tcPr>
          <w:p w14:paraId="0A6CF969" w14:textId="77777777" w:rsidR="00D80812" w:rsidRPr="00ED3FCF" w:rsidRDefault="00D80812" w:rsidP="006A3025">
            <w:pPr>
              <w:spacing w:after="0"/>
              <w:jc w:val="center"/>
              <w:rPr>
                <w:rFonts w:ascii="Arial Narrow" w:hAnsi="Arial Narrow"/>
                <w:szCs w:val="22"/>
              </w:rPr>
            </w:pPr>
            <w:r w:rsidRPr="00ED3FCF">
              <w:rPr>
                <w:rFonts w:ascii="Arial Narrow" w:hAnsi="Arial Narrow"/>
                <w:szCs w:val="22"/>
              </w:rPr>
              <w:t>0,95</w:t>
            </w:r>
          </w:p>
        </w:tc>
        <w:tc>
          <w:tcPr>
            <w:tcW w:w="2300" w:type="dxa"/>
            <w:shd w:val="clear" w:color="auto" w:fill="auto"/>
            <w:noWrap/>
            <w:vAlign w:val="center"/>
            <w:hideMark/>
          </w:tcPr>
          <w:p w14:paraId="11A8F87B"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0,45</w:t>
            </w:r>
          </w:p>
        </w:tc>
      </w:tr>
      <w:tr w:rsidR="00D80812" w:rsidRPr="006F4141" w14:paraId="65120038" w14:textId="77777777" w:rsidTr="005209B0">
        <w:trPr>
          <w:trHeight w:val="340"/>
        </w:trPr>
        <w:tc>
          <w:tcPr>
            <w:tcW w:w="2320" w:type="dxa"/>
            <w:shd w:val="clear" w:color="auto" w:fill="auto"/>
            <w:vAlign w:val="center"/>
            <w:hideMark/>
          </w:tcPr>
          <w:p w14:paraId="38BE0DBD" w14:textId="77777777" w:rsidR="00D80812" w:rsidRPr="00ED3FCF" w:rsidRDefault="00D80812" w:rsidP="006A3025">
            <w:pPr>
              <w:spacing w:after="0"/>
              <w:rPr>
                <w:rFonts w:ascii="Arial Narrow" w:hAnsi="Arial Narrow"/>
                <w:bCs/>
                <w:color w:val="000000"/>
                <w:szCs w:val="22"/>
              </w:rPr>
            </w:pPr>
            <w:r w:rsidRPr="00ED3FCF">
              <w:rPr>
                <w:rFonts w:ascii="Arial Narrow" w:hAnsi="Arial Narrow"/>
                <w:bCs/>
                <w:color w:val="000000"/>
                <w:szCs w:val="22"/>
              </w:rPr>
              <w:t>Hauts-Bassins</w:t>
            </w:r>
          </w:p>
        </w:tc>
        <w:tc>
          <w:tcPr>
            <w:tcW w:w="2060" w:type="dxa"/>
            <w:shd w:val="clear" w:color="auto" w:fill="auto"/>
            <w:noWrap/>
            <w:vAlign w:val="center"/>
            <w:hideMark/>
          </w:tcPr>
          <w:p w14:paraId="6E21F070" w14:textId="48FE3DE0" w:rsidR="00D80812" w:rsidRPr="00ED3FCF" w:rsidRDefault="00D80812" w:rsidP="00D15349">
            <w:pPr>
              <w:spacing w:after="0"/>
              <w:jc w:val="center"/>
              <w:rPr>
                <w:rFonts w:ascii="Arial Narrow" w:hAnsi="Arial Narrow"/>
                <w:color w:val="000000"/>
                <w:szCs w:val="22"/>
              </w:rPr>
            </w:pPr>
            <w:r w:rsidRPr="00ED3FCF">
              <w:rPr>
                <w:rFonts w:ascii="Arial Narrow" w:hAnsi="Arial Narrow"/>
                <w:color w:val="000000"/>
                <w:szCs w:val="22"/>
              </w:rPr>
              <w:t>N</w:t>
            </w:r>
            <w:r w:rsidR="00D15349" w:rsidRPr="00ED3FCF">
              <w:rPr>
                <w:rFonts w:ascii="Arial Narrow" w:hAnsi="Arial Narrow"/>
                <w:color w:val="000000"/>
                <w:szCs w:val="22"/>
              </w:rPr>
              <w:t>éant</w:t>
            </w:r>
          </w:p>
        </w:tc>
        <w:tc>
          <w:tcPr>
            <w:tcW w:w="1620" w:type="dxa"/>
            <w:shd w:val="clear" w:color="auto" w:fill="auto"/>
            <w:noWrap/>
            <w:vAlign w:val="center"/>
            <w:hideMark/>
          </w:tcPr>
          <w:p w14:paraId="2711DE4B"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0</w:t>
            </w:r>
          </w:p>
        </w:tc>
        <w:tc>
          <w:tcPr>
            <w:tcW w:w="1200" w:type="dxa"/>
            <w:shd w:val="clear" w:color="auto" w:fill="auto"/>
            <w:noWrap/>
            <w:vAlign w:val="center"/>
            <w:hideMark/>
          </w:tcPr>
          <w:p w14:paraId="7389A268"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0</w:t>
            </w:r>
          </w:p>
        </w:tc>
        <w:tc>
          <w:tcPr>
            <w:tcW w:w="2300" w:type="dxa"/>
            <w:shd w:val="clear" w:color="auto" w:fill="auto"/>
            <w:noWrap/>
            <w:vAlign w:val="center"/>
            <w:hideMark/>
          </w:tcPr>
          <w:p w14:paraId="022874B5"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w:t>
            </w:r>
          </w:p>
        </w:tc>
      </w:tr>
      <w:tr w:rsidR="00D80812" w:rsidRPr="006F4141" w14:paraId="3DBD3591" w14:textId="77777777" w:rsidTr="005209B0">
        <w:trPr>
          <w:trHeight w:val="340"/>
        </w:trPr>
        <w:tc>
          <w:tcPr>
            <w:tcW w:w="2320" w:type="dxa"/>
            <w:vMerge w:val="restart"/>
            <w:shd w:val="clear" w:color="auto" w:fill="auto"/>
            <w:vAlign w:val="center"/>
            <w:hideMark/>
          </w:tcPr>
          <w:p w14:paraId="7E9F5496" w14:textId="77777777" w:rsidR="00D80812" w:rsidRPr="00ED3FCF" w:rsidRDefault="00D80812" w:rsidP="006A3025">
            <w:pPr>
              <w:spacing w:after="0"/>
              <w:jc w:val="left"/>
              <w:rPr>
                <w:rFonts w:ascii="Arial Narrow" w:hAnsi="Arial Narrow"/>
                <w:bCs/>
                <w:color w:val="000000"/>
                <w:szCs w:val="22"/>
              </w:rPr>
            </w:pPr>
            <w:r w:rsidRPr="00ED3FCF">
              <w:rPr>
                <w:rFonts w:ascii="Arial Narrow" w:hAnsi="Arial Narrow"/>
                <w:bCs/>
                <w:color w:val="000000"/>
                <w:szCs w:val="22"/>
              </w:rPr>
              <w:t>Nord</w:t>
            </w:r>
          </w:p>
        </w:tc>
        <w:tc>
          <w:tcPr>
            <w:tcW w:w="2060" w:type="dxa"/>
            <w:shd w:val="clear" w:color="auto" w:fill="auto"/>
            <w:noWrap/>
            <w:vAlign w:val="center"/>
            <w:hideMark/>
          </w:tcPr>
          <w:p w14:paraId="417CF315"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ABS</w:t>
            </w:r>
          </w:p>
        </w:tc>
        <w:tc>
          <w:tcPr>
            <w:tcW w:w="1620" w:type="dxa"/>
            <w:shd w:val="clear" w:color="auto" w:fill="auto"/>
            <w:noWrap/>
            <w:vAlign w:val="center"/>
            <w:hideMark/>
          </w:tcPr>
          <w:p w14:paraId="71863861"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80</w:t>
            </w:r>
          </w:p>
        </w:tc>
        <w:tc>
          <w:tcPr>
            <w:tcW w:w="1200" w:type="dxa"/>
            <w:shd w:val="clear" w:color="auto" w:fill="auto"/>
            <w:noWrap/>
            <w:vAlign w:val="center"/>
            <w:hideMark/>
          </w:tcPr>
          <w:p w14:paraId="452DD394"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67,53</w:t>
            </w:r>
          </w:p>
        </w:tc>
        <w:tc>
          <w:tcPr>
            <w:tcW w:w="2300" w:type="dxa"/>
            <w:shd w:val="clear" w:color="auto" w:fill="auto"/>
            <w:noWrap/>
            <w:vAlign w:val="center"/>
            <w:hideMark/>
          </w:tcPr>
          <w:p w14:paraId="0A1AB5CD"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 xml:space="preserve">84,41 </w:t>
            </w:r>
          </w:p>
        </w:tc>
      </w:tr>
      <w:tr w:rsidR="00D80812" w:rsidRPr="006F4141" w14:paraId="30632DD1" w14:textId="77777777" w:rsidTr="005209B0">
        <w:trPr>
          <w:trHeight w:val="340"/>
        </w:trPr>
        <w:tc>
          <w:tcPr>
            <w:tcW w:w="2320" w:type="dxa"/>
            <w:vMerge/>
            <w:shd w:val="clear" w:color="auto" w:fill="auto"/>
            <w:vAlign w:val="center"/>
            <w:hideMark/>
          </w:tcPr>
          <w:p w14:paraId="1EBCC914" w14:textId="77777777" w:rsidR="00D80812" w:rsidRPr="00ED3FCF" w:rsidRDefault="00D80812" w:rsidP="006A3025">
            <w:pPr>
              <w:spacing w:after="0"/>
              <w:jc w:val="left"/>
              <w:rPr>
                <w:rFonts w:ascii="Arial Narrow" w:hAnsi="Arial Narrow"/>
                <w:bCs/>
                <w:color w:val="000000"/>
                <w:szCs w:val="22"/>
              </w:rPr>
            </w:pPr>
          </w:p>
        </w:tc>
        <w:tc>
          <w:tcPr>
            <w:tcW w:w="2060" w:type="dxa"/>
            <w:shd w:val="clear" w:color="auto" w:fill="auto"/>
            <w:noWrap/>
            <w:vAlign w:val="center"/>
            <w:hideMark/>
          </w:tcPr>
          <w:p w14:paraId="4B7AD018"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Communes</w:t>
            </w:r>
          </w:p>
        </w:tc>
        <w:tc>
          <w:tcPr>
            <w:tcW w:w="1620" w:type="dxa"/>
            <w:shd w:val="clear" w:color="auto" w:fill="auto"/>
            <w:noWrap/>
            <w:vAlign w:val="center"/>
            <w:hideMark/>
          </w:tcPr>
          <w:p w14:paraId="418DFBAA"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5</w:t>
            </w:r>
          </w:p>
        </w:tc>
        <w:tc>
          <w:tcPr>
            <w:tcW w:w="1200" w:type="dxa"/>
            <w:shd w:val="clear" w:color="auto" w:fill="auto"/>
            <w:noWrap/>
            <w:vAlign w:val="center"/>
            <w:hideMark/>
          </w:tcPr>
          <w:p w14:paraId="7EFC8584"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4,28</w:t>
            </w:r>
          </w:p>
        </w:tc>
        <w:tc>
          <w:tcPr>
            <w:tcW w:w="2300" w:type="dxa"/>
            <w:shd w:val="clear" w:color="auto" w:fill="auto"/>
            <w:noWrap/>
            <w:vAlign w:val="center"/>
            <w:hideMark/>
          </w:tcPr>
          <w:p w14:paraId="389B1436"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 xml:space="preserve">85,60 </w:t>
            </w:r>
          </w:p>
        </w:tc>
      </w:tr>
      <w:tr w:rsidR="00D80812" w:rsidRPr="006F4141" w14:paraId="7876C0EA" w14:textId="77777777" w:rsidTr="005209B0">
        <w:trPr>
          <w:trHeight w:val="340"/>
        </w:trPr>
        <w:tc>
          <w:tcPr>
            <w:tcW w:w="2320" w:type="dxa"/>
            <w:vMerge/>
            <w:shd w:val="clear" w:color="auto" w:fill="auto"/>
            <w:vAlign w:val="center"/>
            <w:hideMark/>
          </w:tcPr>
          <w:p w14:paraId="67E1685D" w14:textId="77777777" w:rsidR="00D80812" w:rsidRPr="00ED3FCF" w:rsidRDefault="00D80812" w:rsidP="006A3025">
            <w:pPr>
              <w:spacing w:after="0"/>
              <w:jc w:val="left"/>
              <w:rPr>
                <w:rFonts w:ascii="Arial Narrow" w:hAnsi="Arial Narrow"/>
                <w:bCs/>
                <w:color w:val="000000"/>
                <w:szCs w:val="22"/>
              </w:rPr>
            </w:pPr>
          </w:p>
        </w:tc>
        <w:tc>
          <w:tcPr>
            <w:tcW w:w="2060" w:type="dxa"/>
            <w:shd w:val="clear" w:color="auto" w:fill="auto"/>
            <w:vAlign w:val="center"/>
            <w:hideMark/>
          </w:tcPr>
          <w:p w14:paraId="4D6DB5E4"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Coopérations décentralisés</w:t>
            </w:r>
          </w:p>
        </w:tc>
        <w:tc>
          <w:tcPr>
            <w:tcW w:w="1620" w:type="dxa"/>
            <w:shd w:val="clear" w:color="auto" w:fill="auto"/>
            <w:noWrap/>
            <w:vAlign w:val="center"/>
            <w:hideMark/>
          </w:tcPr>
          <w:p w14:paraId="04E7BA35"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6,21</w:t>
            </w:r>
          </w:p>
        </w:tc>
        <w:tc>
          <w:tcPr>
            <w:tcW w:w="1200" w:type="dxa"/>
            <w:shd w:val="clear" w:color="auto" w:fill="auto"/>
            <w:noWrap/>
            <w:vAlign w:val="center"/>
            <w:hideMark/>
          </w:tcPr>
          <w:p w14:paraId="48DF3694"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2,11</w:t>
            </w:r>
          </w:p>
        </w:tc>
        <w:tc>
          <w:tcPr>
            <w:tcW w:w="2300" w:type="dxa"/>
            <w:shd w:val="clear" w:color="auto" w:fill="auto"/>
            <w:noWrap/>
            <w:vAlign w:val="center"/>
            <w:hideMark/>
          </w:tcPr>
          <w:p w14:paraId="363DB5DD"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33,98</w:t>
            </w:r>
          </w:p>
        </w:tc>
      </w:tr>
      <w:tr w:rsidR="00D80812" w:rsidRPr="006F4141" w14:paraId="24712B74" w14:textId="77777777" w:rsidTr="005209B0">
        <w:trPr>
          <w:trHeight w:val="340"/>
        </w:trPr>
        <w:tc>
          <w:tcPr>
            <w:tcW w:w="2320" w:type="dxa"/>
            <w:shd w:val="clear" w:color="auto" w:fill="auto"/>
            <w:vAlign w:val="center"/>
            <w:hideMark/>
          </w:tcPr>
          <w:p w14:paraId="7ED3C4D8" w14:textId="77777777" w:rsidR="00D80812" w:rsidRPr="00ED3FCF" w:rsidRDefault="00D80812" w:rsidP="006A3025">
            <w:pPr>
              <w:spacing w:after="0"/>
              <w:rPr>
                <w:rFonts w:ascii="Arial Narrow" w:hAnsi="Arial Narrow"/>
                <w:bCs/>
                <w:color w:val="000000"/>
                <w:szCs w:val="22"/>
              </w:rPr>
            </w:pPr>
            <w:r w:rsidRPr="00ED3FCF">
              <w:rPr>
                <w:rFonts w:ascii="Arial Narrow" w:hAnsi="Arial Narrow"/>
                <w:bCs/>
                <w:color w:val="000000"/>
                <w:szCs w:val="22"/>
              </w:rPr>
              <w:t>Plateau Central</w:t>
            </w:r>
          </w:p>
        </w:tc>
        <w:tc>
          <w:tcPr>
            <w:tcW w:w="2060" w:type="dxa"/>
            <w:shd w:val="clear" w:color="auto" w:fill="auto"/>
            <w:noWrap/>
            <w:vAlign w:val="center"/>
            <w:hideMark/>
          </w:tcPr>
          <w:p w14:paraId="1D338BC8" w14:textId="66BC99A8" w:rsidR="00D80812" w:rsidRPr="00ED3FCF" w:rsidRDefault="00D80812" w:rsidP="00D15349">
            <w:pPr>
              <w:spacing w:after="0"/>
              <w:jc w:val="center"/>
              <w:rPr>
                <w:rFonts w:ascii="Arial Narrow" w:hAnsi="Arial Narrow"/>
                <w:color w:val="000000"/>
                <w:szCs w:val="22"/>
              </w:rPr>
            </w:pPr>
            <w:r w:rsidRPr="00ED3FCF">
              <w:rPr>
                <w:rFonts w:ascii="Arial Narrow" w:hAnsi="Arial Narrow"/>
                <w:color w:val="000000"/>
                <w:szCs w:val="22"/>
              </w:rPr>
              <w:t>N</w:t>
            </w:r>
            <w:r w:rsidR="00D15349" w:rsidRPr="00ED3FCF">
              <w:rPr>
                <w:rFonts w:ascii="Arial Narrow" w:hAnsi="Arial Narrow"/>
                <w:color w:val="000000"/>
                <w:szCs w:val="22"/>
              </w:rPr>
              <w:t>éant</w:t>
            </w:r>
          </w:p>
        </w:tc>
        <w:tc>
          <w:tcPr>
            <w:tcW w:w="1620" w:type="dxa"/>
            <w:shd w:val="clear" w:color="auto" w:fill="auto"/>
            <w:noWrap/>
            <w:vAlign w:val="center"/>
            <w:hideMark/>
          </w:tcPr>
          <w:p w14:paraId="5D862E21"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0</w:t>
            </w:r>
          </w:p>
        </w:tc>
        <w:tc>
          <w:tcPr>
            <w:tcW w:w="1200" w:type="dxa"/>
            <w:shd w:val="clear" w:color="auto" w:fill="auto"/>
            <w:noWrap/>
            <w:vAlign w:val="center"/>
            <w:hideMark/>
          </w:tcPr>
          <w:p w14:paraId="7FA483D9"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0</w:t>
            </w:r>
          </w:p>
        </w:tc>
        <w:tc>
          <w:tcPr>
            <w:tcW w:w="2300" w:type="dxa"/>
            <w:shd w:val="clear" w:color="auto" w:fill="auto"/>
            <w:noWrap/>
            <w:vAlign w:val="center"/>
            <w:hideMark/>
          </w:tcPr>
          <w:p w14:paraId="65631032"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w:t>
            </w:r>
          </w:p>
        </w:tc>
      </w:tr>
      <w:tr w:rsidR="00D80812" w:rsidRPr="006F4141" w14:paraId="5DA04772" w14:textId="77777777" w:rsidTr="005209B0">
        <w:trPr>
          <w:trHeight w:val="340"/>
        </w:trPr>
        <w:tc>
          <w:tcPr>
            <w:tcW w:w="2320" w:type="dxa"/>
            <w:shd w:val="clear" w:color="auto" w:fill="auto"/>
            <w:vAlign w:val="center"/>
            <w:hideMark/>
          </w:tcPr>
          <w:p w14:paraId="249CBA17" w14:textId="77777777" w:rsidR="00D80812" w:rsidRPr="00ED3FCF" w:rsidRDefault="00D80812" w:rsidP="006A3025">
            <w:pPr>
              <w:spacing w:after="0"/>
              <w:rPr>
                <w:rFonts w:ascii="Arial Narrow" w:hAnsi="Arial Narrow"/>
                <w:bCs/>
                <w:color w:val="000000"/>
                <w:szCs w:val="22"/>
              </w:rPr>
            </w:pPr>
            <w:r w:rsidRPr="00ED3FCF">
              <w:rPr>
                <w:rFonts w:ascii="Arial Narrow" w:hAnsi="Arial Narrow"/>
                <w:bCs/>
                <w:color w:val="000000"/>
                <w:szCs w:val="22"/>
              </w:rPr>
              <w:t>Sahel</w:t>
            </w:r>
          </w:p>
        </w:tc>
        <w:tc>
          <w:tcPr>
            <w:tcW w:w="2060" w:type="dxa"/>
            <w:shd w:val="clear" w:color="auto" w:fill="auto"/>
            <w:noWrap/>
            <w:vAlign w:val="center"/>
            <w:hideMark/>
          </w:tcPr>
          <w:p w14:paraId="2B9BB9A2" w14:textId="2D33116F" w:rsidR="00D80812" w:rsidRPr="00ED3FCF" w:rsidRDefault="00D80812" w:rsidP="00D15349">
            <w:pPr>
              <w:spacing w:after="0"/>
              <w:jc w:val="center"/>
              <w:rPr>
                <w:rFonts w:ascii="Arial Narrow" w:hAnsi="Arial Narrow"/>
                <w:color w:val="000000"/>
                <w:szCs w:val="22"/>
              </w:rPr>
            </w:pPr>
            <w:r w:rsidRPr="00ED3FCF">
              <w:rPr>
                <w:rFonts w:ascii="Arial Narrow" w:hAnsi="Arial Narrow"/>
                <w:color w:val="000000"/>
                <w:szCs w:val="22"/>
              </w:rPr>
              <w:t>N</w:t>
            </w:r>
            <w:r w:rsidR="00D15349" w:rsidRPr="00ED3FCF">
              <w:rPr>
                <w:rFonts w:ascii="Arial Narrow" w:hAnsi="Arial Narrow"/>
                <w:color w:val="000000"/>
                <w:szCs w:val="22"/>
              </w:rPr>
              <w:t>éant</w:t>
            </w:r>
          </w:p>
        </w:tc>
        <w:tc>
          <w:tcPr>
            <w:tcW w:w="1620" w:type="dxa"/>
            <w:shd w:val="clear" w:color="auto" w:fill="auto"/>
            <w:noWrap/>
            <w:vAlign w:val="center"/>
            <w:hideMark/>
          </w:tcPr>
          <w:p w14:paraId="102D34F3"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0</w:t>
            </w:r>
          </w:p>
        </w:tc>
        <w:tc>
          <w:tcPr>
            <w:tcW w:w="1200" w:type="dxa"/>
            <w:shd w:val="clear" w:color="auto" w:fill="auto"/>
            <w:noWrap/>
            <w:vAlign w:val="center"/>
            <w:hideMark/>
          </w:tcPr>
          <w:p w14:paraId="3155117D"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0</w:t>
            </w:r>
          </w:p>
        </w:tc>
        <w:tc>
          <w:tcPr>
            <w:tcW w:w="2300" w:type="dxa"/>
            <w:shd w:val="clear" w:color="auto" w:fill="auto"/>
            <w:noWrap/>
            <w:vAlign w:val="center"/>
            <w:hideMark/>
          </w:tcPr>
          <w:p w14:paraId="278CBFA1"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w:t>
            </w:r>
          </w:p>
        </w:tc>
      </w:tr>
      <w:tr w:rsidR="00D80812" w:rsidRPr="006F4141" w14:paraId="25493859" w14:textId="77777777" w:rsidTr="005209B0">
        <w:trPr>
          <w:trHeight w:val="340"/>
        </w:trPr>
        <w:tc>
          <w:tcPr>
            <w:tcW w:w="2320" w:type="dxa"/>
            <w:shd w:val="clear" w:color="auto" w:fill="auto"/>
            <w:vAlign w:val="center"/>
            <w:hideMark/>
          </w:tcPr>
          <w:p w14:paraId="68E1D6F3" w14:textId="77777777" w:rsidR="00D80812" w:rsidRPr="00ED3FCF" w:rsidRDefault="00D80812" w:rsidP="006A3025">
            <w:pPr>
              <w:spacing w:after="0"/>
              <w:rPr>
                <w:rFonts w:ascii="Arial Narrow" w:hAnsi="Arial Narrow"/>
                <w:bCs/>
                <w:color w:val="000000"/>
                <w:szCs w:val="22"/>
              </w:rPr>
            </w:pPr>
            <w:r w:rsidRPr="00ED3FCF">
              <w:rPr>
                <w:rFonts w:ascii="Arial Narrow" w:hAnsi="Arial Narrow"/>
                <w:bCs/>
                <w:color w:val="000000"/>
                <w:szCs w:val="22"/>
              </w:rPr>
              <w:t>Sud-Ouest</w:t>
            </w:r>
          </w:p>
        </w:tc>
        <w:tc>
          <w:tcPr>
            <w:tcW w:w="2060" w:type="dxa"/>
            <w:shd w:val="clear" w:color="auto" w:fill="auto"/>
            <w:noWrap/>
            <w:vAlign w:val="center"/>
            <w:hideMark/>
          </w:tcPr>
          <w:p w14:paraId="3B000FC1"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Etat (ABS)</w:t>
            </w:r>
          </w:p>
        </w:tc>
        <w:tc>
          <w:tcPr>
            <w:tcW w:w="1620" w:type="dxa"/>
            <w:shd w:val="clear" w:color="auto" w:fill="auto"/>
            <w:noWrap/>
            <w:vAlign w:val="center"/>
            <w:hideMark/>
          </w:tcPr>
          <w:p w14:paraId="0C693309"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33,1</w:t>
            </w:r>
          </w:p>
        </w:tc>
        <w:tc>
          <w:tcPr>
            <w:tcW w:w="1200" w:type="dxa"/>
            <w:shd w:val="clear" w:color="auto" w:fill="auto"/>
            <w:noWrap/>
            <w:vAlign w:val="center"/>
            <w:hideMark/>
          </w:tcPr>
          <w:p w14:paraId="3AD7A488"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0</w:t>
            </w:r>
          </w:p>
        </w:tc>
        <w:tc>
          <w:tcPr>
            <w:tcW w:w="2300" w:type="dxa"/>
            <w:shd w:val="clear" w:color="auto" w:fill="auto"/>
            <w:noWrap/>
            <w:vAlign w:val="center"/>
            <w:hideMark/>
          </w:tcPr>
          <w:p w14:paraId="7DCFBB16" w14:textId="77777777" w:rsidR="00D80812" w:rsidRPr="00ED3FCF" w:rsidRDefault="00D80812" w:rsidP="006A3025">
            <w:pPr>
              <w:spacing w:after="0"/>
              <w:jc w:val="center"/>
              <w:rPr>
                <w:rFonts w:ascii="Arial Narrow" w:hAnsi="Arial Narrow"/>
                <w:color w:val="000000"/>
                <w:szCs w:val="22"/>
              </w:rPr>
            </w:pPr>
            <w:r w:rsidRPr="00ED3FCF">
              <w:rPr>
                <w:rFonts w:ascii="Arial Narrow" w:hAnsi="Arial Narrow"/>
                <w:color w:val="000000"/>
                <w:szCs w:val="22"/>
              </w:rPr>
              <w:t>0</w:t>
            </w:r>
          </w:p>
        </w:tc>
      </w:tr>
      <w:tr w:rsidR="00D80812" w:rsidRPr="006F4141" w14:paraId="5F124316" w14:textId="77777777" w:rsidTr="005209B0">
        <w:trPr>
          <w:trHeight w:val="340"/>
        </w:trPr>
        <w:tc>
          <w:tcPr>
            <w:tcW w:w="4380" w:type="dxa"/>
            <w:gridSpan w:val="2"/>
            <w:shd w:val="clear" w:color="auto" w:fill="auto"/>
            <w:noWrap/>
            <w:vAlign w:val="center"/>
            <w:hideMark/>
          </w:tcPr>
          <w:p w14:paraId="050383D4" w14:textId="3AEA771E" w:rsidR="00D80812" w:rsidRPr="00ED3FCF" w:rsidRDefault="006F4141" w:rsidP="006A3025">
            <w:pPr>
              <w:spacing w:after="0"/>
              <w:rPr>
                <w:rFonts w:ascii="Arial Narrow" w:hAnsi="Arial Narrow"/>
                <w:b/>
                <w:bCs/>
                <w:color w:val="000000"/>
                <w:szCs w:val="22"/>
              </w:rPr>
            </w:pPr>
            <w:r w:rsidRPr="00ED3FCF">
              <w:rPr>
                <w:rFonts w:ascii="Arial Narrow" w:hAnsi="Arial Narrow"/>
                <w:b/>
                <w:bCs/>
                <w:color w:val="000000"/>
                <w:szCs w:val="22"/>
              </w:rPr>
              <w:t>Total</w:t>
            </w:r>
          </w:p>
        </w:tc>
        <w:tc>
          <w:tcPr>
            <w:tcW w:w="1620" w:type="dxa"/>
            <w:shd w:val="clear" w:color="auto" w:fill="auto"/>
            <w:noWrap/>
            <w:vAlign w:val="center"/>
            <w:hideMark/>
          </w:tcPr>
          <w:p w14:paraId="72E51928" w14:textId="77777777" w:rsidR="00D80812" w:rsidRPr="00ED3FCF" w:rsidRDefault="00D80812" w:rsidP="006A3025">
            <w:pPr>
              <w:spacing w:after="0"/>
              <w:jc w:val="center"/>
              <w:rPr>
                <w:rFonts w:ascii="Arial Narrow" w:hAnsi="Arial Narrow"/>
                <w:b/>
                <w:bCs/>
                <w:color w:val="000000"/>
                <w:szCs w:val="22"/>
              </w:rPr>
            </w:pPr>
            <w:r w:rsidRPr="00ED3FCF">
              <w:rPr>
                <w:rFonts w:ascii="Arial Narrow" w:hAnsi="Arial Narrow"/>
                <w:b/>
                <w:bCs/>
                <w:color w:val="000000"/>
                <w:szCs w:val="22"/>
              </w:rPr>
              <w:t>1 070,273</w:t>
            </w:r>
          </w:p>
        </w:tc>
        <w:tc>
          <w:tcPr>
            <w:tcW w:w="1200" w:type="dxa"/>
            <w:shd w:val="clear" w:color="auto" w:fill="auto"/>
            <w:noWrap/>
            <w:vAlign w:val="center"/>
            <w:hideMark/>
          </w:tcPr>
          <w:p w14:paraId="5A02F5C3" w14:textId="77777777" w:rsidR="00D80812" w:rsidRPr="00ED3FCF" w:rsidRDefault="00D80812" w:rsidP="006A3025">
            <w:pPr>
              <w:spacing w:after="0"/>
              <w:jc w:val="center"/>
              <w:rPr>
                <w:rFonts w:ascii="Arial Narrow" w:hAnsi="Arial Narrow"/>
                <w:b/>
                <w:bCs/>
                <w:color w:val="000000"/>
                <w:szCs w:val="22"/>
              </w:rPr>
            </w:pPr>
            <w:r w:rsidRPr="00ED3FCF">
              <w:rPr>
                <w:rFonts w:ascii="Arial Narrow" w:hAnsi="Arial Narrow"/>
                <w:b/>
                <w:bCs/>
                <w:color w:val="000000"/>
                <w:szCs w:val="22"/>
              </w:rPr>
              <w:t>102,860</w:t>
            </w:r>
          </w:p>
        </w:tc>
        <w:tc>
          <w:tcPr>
            <w:tcW w:w="2300" w:type="dxa"/>
            <w:shd w:val="clear" w:color="auto" w:fill="auto"/>
            <w:noWrap/>
            <w:vAlign w:val="center"/>
            <w:hideMark/>
          </w:tcPr>
          <w:p w14:paraId="3E9B18C6" w14:textId="77777777" w:rsidR="00D80812" w:rsidRPr="00ED3FCF" w:rsidRDefault="00D80812" w:rsidP="006A3025">
            <w:pPr>
              <w:spacing w:after="0"/>
              <w:jc w:val="center"/>
              <w:rPr>
                <w:rFonts w:ascii="Arial Narrow" w:hAnsi="Arial Narrow"/>
                <w:b/>
                <w:bCs/>
                <w:color w:val="000000"/>
                <w:szCs w:val="22"/>
              </w:rPr>
            </w:pPr>
            <w:r w:rsidRPr="00ED3FCF">
              <w:rPr>
                <w:rFonts w:ascii="Arial Narrow" w:hAnsi="Arial Narrow"/>
                <w:b/>
                <w:bCs/>
                <w:color w:val="000000"/>
                <w:szCs w:val="22"/>
              </w:rPr>
              <w:t>9,61</w:t>
            </w:r>
          </w:p>
        </w:tc>
      </w:tr>
    </w:tbl>
    <w:p w14:paraId="3BF2F2C7" w14:textId="77777777" w:rsidR="00442773" w:rsidRDefault="00442773" w:rsidP="00442773">
      <w:pPr>
        <w:spacing w:before="60" w:after="0"/>
        <w:rPr>
          <w:rFonts w:ascii="Arial Narrow" w:hAnsi="Arial Narrow"/>
          <w:i/>
          <w:szCs w:val="22"/>
          <w:highlight w:val="yellow"/>
        </w:rPr>
      </w:pPr>
      <w:r>
        <w:rPr>
          <w:rFonts w:ascii="Arial Narrow" w:hAnsi="Arial Narrow"/>
          <w:i/>
          <w:szCs w:val="22"/>
        </w:rPr>
        <w:t>Source : Rapports bilan régionaux, 2</w:t>
      </w:r>
      <w:r>
        <w:rPr>
          <w:rFonts w:ascii="Arial Narrow" w:hAnsi="Arial Narrow"/>
          <w:i/>
          <w:szCs w:val="22"/>
          <w:vertAlign w:val="superscript"/>
        </w:rPr>
        <w:t>ème</w:t>
      </w:r>
      <w:r>
        <w:rPr>
          <w:rFonts w:ascii="Arial Narrow" w:hAnsi="Arial Narrow"/>
          <w:i/>
          <w:szCs w:val="22"/>
        </w:rPr>
        <w:t xml:space="preserve"> GTR-EA 2019</w:t>
      </w:r>
    </w:p>
    <w:p w14:paraId="4B8D07A3" w14:textId="77777777" w:rsidR="00442773" w:rsidRDefault="00442773" w:rsidP="00442773">
      <w:pPr>
        <w:pStyle w:val="Tableau"/>
        <w:jc w:val="both"/>
        <w:rPr>
          <w:i w:val="0"/>
        </w:rPr>
      </w:pPr>
      <w:r>
        <w:rPr>
          <w:i w:val="0"/>
        </w:rPr>
        <w:t xml:space="preserve"> </w:t>
      </w:r>
    </w:p>
    <w:p w14:paraId="6FEF27AD" w14:textId="46253C05" w:rsidR="00A2013C" w:rsidRDefault="00D80812" w:rsidP="00441DCC">
      <w:pPr>
        <w:pStyle w:val="Tableau"/>
        <w:spacing w:line="276" w:lineRule="auto"/>
        <w:jc w:val="left"/>
        <w:rPr>
          <w:rFonts w:ascii="Arial Narrow" w:hAnsi="Arial Narrow"/>
          <w:i w:val="0"/>
          <w:sz w:val="24"/>
          <w:szCs w:val="24"/>
        </w:rPr>
      </w:pPr>
      <w:r w:rsidRPr="00441DCC">
        <w:rPr>
          <w:rFonts w:ascii="Arial Narrow" w:hAnsi="Arial Narrow"/>
          <w:i w:val="0"/>
          <w:sz w:val="24"/>
          <w:szCs w:val="24"/>
        </w:rPr>
        <w:t xml:space="preserve">A </w:t>
      </w:r>
      <w:r w:rsidR="00442773">
        <w:rPr>
          <w:rFonts w:ascii="Arial Narrow" w:hAnsi="Arial Narrow"/>
          <w:i w:val="0"/>
          <w:sz w:val="24"/>
          <w:szCs w:val="24"/>
        </w:rPr>
        <w:t>mi-parcours, un montant de</w:t>
      </w:r>
      <w:r w:rsidRPr="00441DCC">
        <w:rPr>
          <w:rFonts w:ascii="Arial Narrow" w:hAnsi="Arial Narrow"/>
          <w:i w:val="0"/>
          <w:sz w:val="24"/>
          <w:szCs w:val="24"/>
        </w:rPr>
        <w:t xml:space="preserve"> 102,860 million de FCFA </w:t>
      </w:r>
      <w:r w:rsidR="00442773">
        <w:rPr>
          <w:rFonts w:ascii="Arial Narrow" w:hAnsi="Arial Narrow"/>
          <w:i w:val="0"/>
          <w:sz w:val="24"/>
          <w:szCs w:val="24"/>
        </w:rPr>
        <w:t xml:space="preserve">a </w:t>
      </w:r>
      <w:r w:rsidRPr="00441DCC">
        <w:rPr>
          <w:rFonts w:ascii="Arial Narrow" w:hAnsi="Arial Narrow"/>
          <w:i w:val="0"/>
          <w:sz w:val="24"/>
          <w:szCs w:val="24"/>
        </w:rPr>
        <w:t>été exécuté sur une programmation initial de 1 070,273 million de FCFA soit un taux d’exécution de 9,61%. Ce faible taux s’explique par le fait que certaines régions n’ont pas encor</w:t>
      </w:r>
      <w:r w:rsidR="00442773">
        <w:rPr>
          <w:rFonts w:ascii="Arial Narrow" w:hAnsi="Arial Narrow"/>
          <w:i w:val="0"/>
          <w:sz w:val="24"/>
          <w:szCs w:val="24"/>
        </w:rPr>
        <w:t>e</w:t>
      </w:r>
      <w:r w:rsidR="000D4C26">
        <w:rPr>
          <w:rFonts w:ascii="Arial Narrow" w:hAnsi="Arial Narrow"/>
          <w:i w:val="0"/>
          <w:sz w:val="24"/>
          <w:szCs w:val="24"/>
        </w:rPr>
        <w:t xml:space="preserve"> débloqué leurs budgets.</w:t>
      </w:r>
    </w:p>
    <w:p w14:paraId="7F250A34" w14:textId="77777777" w:rsidR="00F93732" w:rsidRDefault="00F93732" w:rsidP="00441DCC">
      <w:pPr>
        <w:pStyle w:val="Tableau"/>
        <w:spacing w:line="276" w:lineRule="auto"/>
        <w:jc w:val="left"/>
        <w:rPr>
          <w:rFonts w:ascii="Arial Narrow" w:hAnsi="Arial Narrow"/>
          <w:i w:val="0"/>
          <w:sz w:val="24"/>
          <w:szCs w:val="24"/>
        </w:rPr>
      </w:pPr>
    </w:p>
    <w:p w14:paraId="4B0566CC" w14:textId="40B45339" w:rsidR="00F93732" w:rsidRPr="00441DCC" w:rsidRDefault="00F93732" w:rsidP="00441DCC">
      <w:pPr>
        <w:pStyle w:val="Tableau"/>
        <w:spacing w:line="276" w:lineRule="auto"/>
        <w:jc w:val="left"/>
        <w:rPr>
          <w:rFonts w:ascii="Arial Narrow" w:hAnsi="Arial Narrow"/>
          <w:i w:val="0"/>
          <w:sz w:val="24"/>
          <w:szCs w:val="24"/>
        </w:rPr>
        <w:sectPr w:rsidR="00F93732" w:rsidRPr="00441DCC" w:rsidSect="00810603">
          <w:pgSz w:w="11907" w:h="16840" w:code="9"/>
          <w:pgMar w:top="851" w:right="1134" w:bottom="1134" w:left="1418" w:header="851" w:footer="851" w:gutter="0"/>
          <w:cols w:space="720"/>
        </w:sectPr>
      </w:pPr>
      <w:r>
        <w:rPr>
          <w:rFonts w:ascii="Arial Narrow" w:hAnsi="Arial Narrow"/>
          <w:i w:val="0"/>
          <w:sz w:val="24"/>
          <w:szCs w:val="24"/>
        </w:rPr>
        <w:t>Au total pour l’action 3, sur une programmation de 4 995,763 millions de FCFA, 2 506,708 ont été exécutés au premier semestre soit  un taux de réalisation financière de 20,6%.</w:t>
      </w:r>
    </w:p>
    <w:p w14:paraId="38F60CC8" w14:textId="6543021E" w:rsidR="00ED3761" w:rsidRPr="000D4C26" w:rsidRDefault="00ED3761" w:rsidP="00A2013C">
      <w:pPr>
        <w:spacing w:before="60" w:after="0"/>
        <w:rPr>
          <w:rFonts w:ascii="Arial Narrow" w:hAnsi="Arial Narrow"/>
          <w:szCs w:val="22"/>
        </w:rPr>
      </w:pPr>
    </w:p>
    <w:p w14:paraId="3F9C8E50" w14:textId="3E9F46D0" w:rsidR="001C38AA" w:rsidRDefault="001C38AA" w:rsidP="00D15349">
      <w:pPr>
        <w:pStyle w:val="Titre2"/>
        <w:numPr>
          <w:ilvl w:val="1"/>
          <w:numId w:val="20"/>
        </w:numPr>
        <w:jc w:val="left"/>
        <w:rPr>
          <w:rFonts w:ascii="Arial Narrow" w:hAnsi="Arial Narrow"/>
          <w:color w:val="auto"/>
          <w:sz w:val="26"/>
          <w:szCs w:val="26"/>
        </w:rPr>
      </w:pPr>
      <w:bookmarkStart w:id="83" w:name="_Toc14261542"/>
      <w:r w:rsidRPr="000D4C26">
        <w:rPr>
          <w:rFonts w:ascii="Arial Narrow" w:hAnsi="Arial Narrow"/>
          <w:color w:val="auto"/>
          <w:sz w:val="26"/>
          <w:szCs w:val="26"/>
        </w:rPr>
        <w:t>Action</w:t>
      </w:r>
      <w:r w:rsidR="00217355" w:rsidRPr="000D4C26">
        <w:rPr>
          <w:rFonts w:ascii="Arial Narrow" w:hAnsi="Arial Narrow"/>
          <w:color w:val="auto"/>
          <w:sz w:val="26"/>
          <w:szCs w:val="26"/>
        </w:rPr>
        <w:t xml:space="preserve"> </w:t>
      </w:r>
      <w:r w:rsidRPr="000D4C26">
        <w:rPr>
          <w:rFonts w:ascii="Arial Narrow" w:hAnsi="Arial Narrow"/>
          <w:color w:val="auto"/>
          <w:sz w:val="26"/>
          <w:szCs w:val="26"/>
        </w:rPr>
        <w:t>4</w:t>
      </w:r>
      <w:r w:rsidR="00ED3761" w:rsidRPr="000D4C26">
        <w:rPr>
          <w:rFonts w:ascii="Arial Narrow" w:hAnsi="Arial Narrow"/>
          <w:color w:val="auto"/>
          <w:sz w:val="26"/>
          <w:szCs w:val="26"/>
        </w:rPr>
        <w:t xml:space="preserve"> : </w:t>
      </w:r>
      <w:r w:rsidR="000D4C26">
        <w:rPr>
          <w:rFonts w:ascii="Arial Narrow" w:hAnsi="Arial Narrow"/>
          <w:color w:val="auto"/>
          <w:sz w:val="26"/>
          <w:szCs w:val="26"/>
        </w:rPr>
        <w:t>Réalisation de l’Accès u</w:t>
      </w:r>
      <w:r w:rsidR="000D4C26" w:rsidRPr="000D4C26">
        <w:rPr>
          <w:rFonts w:ascii="Arial Narrow" w:hAnsi="Arial Narrow"/>
          <w:color w:val="auto"/>
          <w:sz w:val="26"/>
          <w:szCs w:val="26"/>
        </w:rPr>
        <w:t xml:space="preserve">niversel et continu aux services </w:t>
      </w:r>
      <w:r w:rsidR="000D4C26">
        <w:rPr>
          <w:rFonts w:ascii="Arial Narrow" w:hAnsi="Arial Narrow"/>
          <w:color w:val="auto"/>
          <w:sz w:val="26"/>
          <w:szCs w:val="26"/>
        </w:rPr>
        <w:t>d’assainissement en milieu urbain</w:t>
      </w:r>
      <w:bookmarkEnd w:id="83"/>
    </w:p>
    <w:p w14:paraId="0A151AA8" w14:textId="64CD885C" w:rsidR="00C4425E" w:rsidRPr="00ED3FCF" w:rsidRDefault="00C4425E" w:rsidP="00ED3FCF">
      <w:pPr>
        <w:pStyle w:val="Lgende"/>
      </w:pPr>
      <w:bookmarkStart w:id="84" w:name="_Toc14261089"/>
      <w:r>
        <w:t xml:space="preserve">Tableau </w:t>
      </w:r>
      <w:fldSimple w:instr=" SEQ Tableau \* ARABIC ">
        <w:r w:rsidR="00517C67">
          <w:rPr>
            <w:noProof/>
          </w:rPr>
          <w:t>29</w:t>
        </w:r>
      </w:fldSimple>
      <w:r>
        <w:t> :</w:t>
      </w:r>
      <w:r w:rsidRPr="00C4425E">
        <w:t xml:space="preserve"> </w:t>
      </w:r>
      <w:r>
        <w:t>Taux d’exécution financière de l’action 4</w:t>
      </w:r>
      <w:bookmarkEnd w:id="84"/>
    </w:p>
    <w:tbl>
      <w:tblPr>
        <w:tblStyle w:val="Grilledutableau"/>
        <w:tblW w:w="4755" w:type="pct"/>
        <w:tblLook w:val="04A0" w:firstRow="1" w:lastRow="0" w:firstColumn="1" w:lastColumn="0" w:noHBand="0" w:noVBand="1"/>
      </w:tblPr>
      <w:tblGrid>
        <w:gridCol w:w="2598"/>
        <w:gridCol w:w="2286"/>
        <w:gridCol w:w="2554"/>
        <w:gridCol w:w="1449"/>
      </w:tblGrid>
      <w:tr w:rsidR="00C4425E" w:rsidRPr="00EA5655" w14:paraId="26A12C3B" w14:textId="77777777" w:rsidTr="00ED3FCF">
        <w:trPr>
          <w:trHeight w:val="510"/>
        </w:trPr>
        <w:tc>
          <w:tcPr>
            <w:tcW w:w="1462" w:type="pct"/>
            <w:noWrap/>
            <w:hideMark/>
          </w:tcPr>
          <w:p w14:paraId="3A6C8144" w14:textId="77777777" w:rsidR="00C4425E" w:rsidRPr="00EA5655" w:rsidRDefault="00C4425E" w:rsidP="00C4425E">
            <w:pPr>
              <w:spacing w:after="0"/>
              <w:jc w:val="center"/>
              <w:rPr>
                <w:rFonts w:ascii="Arial Narrow" w:hAnsi="Arial Narrow"/>
                <w:b/>
                <w:color w:val="000000"/>
                <w:szCs w:val="22"/>
              </w:rPr>
            </w:pPr>
            <w:r w:rsidRPr="00EA5655">
              <w:rPr>
                <w:rFonts w:ascii="Arial Narrow" w:hAnsi="Arial Narrow"/>
                <w:color w:val="000000"/>
                <w:szCs w:val="22"/>
              </w:rPr>
              <w:t>Source de financement</w:t>
            </w:r>
          </w:p>
        </w:tc>
        <w:tc>
          <w:tcPr>
            <w:tcW w:w="1286" w:type="pct"/>
            <w:noWrap/>
            <w:hideMark/>
          </w:tcPr>
          <w:p w14:paraId="6FA7E5AB" w14:textId="77777777" w:rsidR="00C4425E" w:rsidRPr="00EA5655" w:rsidRDefault="00C4425E" w:rsidP="00C4425E">
            <w:pPr>
              <w:spacing w:after="0"/>
              <w:jc w:val="center"/>
              <w:rPr>
                <w:rFonts w:ascii="Arial Narrow" w:hAnsi="Arial Narrow"/>
                <w:b/>
                <w:color w:val="000000"/>
                <w:szCs w:val="22"/>
              </w:rPr>
            </w:pPr>
            <w:r w:rsidRPr="00EA5655">
              <w:rPr>
                <w:rFonts w:ascii="Arial Narrow" w:hAnsi="Arial Narrow"/>
                <w:color w:val="000000"/>
                <w:szCs w:val="22"/>
              </w:rPr>
              <w:t>Prévision</w:t>
            </w:r>
          </w:p>
          <w:p w14:paraId="1722B467" w14:textId="77777777" w:rsidR="00C4425E" w:rsidRPr="00EA5655" w:rsidRDefault="00C4425E" w:rsidP="00C4425E">
            <w:pPr>
              <w:spacing w:after="0"/>
              <w:jc w:val="center"/>
              <w:rPr>
                <w:rFonts w:ascii="Arial Narrow" w:hAnsi="Arial Narrow"/>
                <w:b/>
                <w:color w:val="000000"/>
                <w:szCs w:val="22"/>
              </w:rPr>
            </w:pPr>
            <w:r w:rsidRPr="00EA5655">
              <w:rPr>
                <w:rFonts w:ascii="Arial Narrow" w:hAnsi="Arial Narrow"/>
                <w:color w:val="000000"/>
                <w:szCs w:val="22"/>
              </w:rPr>
              <w:t>(millions francs CFA)</w:t>
            </w:r>
          </w:p>
        </w:tc>
        <w:tc>
          <w:tcPr>
            <w:tcW w:w="1437" w:type="pct"/>
            <w:noWrap/>
            <w:hideMark/>
          </w:tcPr>
          <w:p w14:paraId="296FA0D2" w14:textId="77777777" w:rsidR="00C4425E" w:rsidRPr="00EA5655" w:rsidRDefault="00C4425E" w:rsidP="00C4425E">
            <w:pPr>
              <w:spacing w:after="0"/>
              <w:jc w:val="center"/>
              <w:rPr>
                <w:rFonts w:ascii="Arial Narrow" w:hAnsi="Arial Narrow"/>
                <w:b/>
                <w:color w:val="000000"/>
                <w:szCs w:val="22"/>
              </w:rPr>
            </w:pPr>
            <w:r w:rsidRPr="00EA5655">
              <w:rPr>
                <w:rFonts w:ascii="Arial Narrow" w:hAnsi="Arial Narrow"/>
                <w:color w:val="000000"/>
                <w:szCs w:val="22"/>
              </w:rPr>
              <w:t>Réalisation</w:t>
            </w:r>
          </w:p>
          <w:p w14:paraId="3A79641E" w14:textId="77777777" w:rsidR="00C4425E" w:rsidRPr="00EA5655" w:rsidRDefault="00C4425E" w:rsidP="00C4425E">
            <w:pPr>
              <w:spacing w:after="0"/>
              <w:jc w:val="center"/>
              <w:rPr>
                <w:rFonts w:ascii="Arial Narrow" w:hAnsi="Arial Narrow"/>
                <w:b/>
                <w:color w:val="000000"/>
                <w:szCs w:val="22"/>
              </w:rPr>
            </w:pPr>
            <w:r w:rsidRPr="00EA5655">
              <w:rPr>
                <w:rFonts w:ascii="Arial Narrow" w:hAnsi="Arial Narrow"/>
                <w:color w:val="000000"/>
                <w:szCs w:val="22"/>
              </w:rPr>
              <w:t>(millions francs CFA)</w:t>
            </w:r>
          </w:p>
        </w:tc>
        <w:tc>
          <w:tcPr>
            <w:tcW w:w="815" w:type="pct"/>
            <w:noWrap/>
            <w:hideMark/>
          </w:tcPr>
          <w:p w14:paraId="5E02A5D8" w14:textId="77777777" w:rsidR="00C4425E" w:rsidRPr="00EA5655" w:rsidRDefault="00C4425E" w:rsidP="00C4425E">
            <w:pPr>
              <w:spacing w:after="0"/>
              <w:jc w:val="center"/>
              <w:rPr>
                <w:rFonts w:ascii="Arial Narrow" w:hAnsi="Arial Narrow"/>
                <w:b/>
                <w:color w:val="000000"/>
                <w:szCs w:val="22"/>
              </w:rPr>
            </w:pPr>
            <w:r w:rsidRPr="00EA5655">
              <w:rPr>
                <w:rFonts w:ascii="Arial Narrow" w:hAnsi="Arial Narrow"/>
                <w:color w:val="000000"/>
                <w:szCs w:val="22"/>
              </w:rPr>
              <w:t>Taux (%)</w:t>
            </w:r>
          </w:p>
        </w:tc>
      </w:tr>
      <w:tr w:rsidR="00C4425E" w:rsidRPr="00EA5655" w14:paraId="252B687F" w14:textId="77777777" w:rsidTr="00ED3FCF">
        <w:trPr>
          <w:trHeight w:val="283"/>
        </w:trPr>
        <w:tc>
          <w:tcPr>
            <w:tcW w:w="1462" w:type="pct"/>
            <w:hideMark/>
          </w:tcPr>
          <w:p w14:paraId="102AA855" w14:textId="77777777" w:rsidR="00C4425E" w:rsidRPr="00EA5655" w:rsidRDefault="00C4425E" w:rsidP="00C4425E">
            <w:pPr>
              <w:spacing w:after="0"/>
              <w:jc w:val="left"/>
              <w:rPr>
                <w:rFonts w:ascii="Arial Narrow" w:hAnsi="Arial Narrow"/>
                <w:b/>
                <w:color w:val="000000"/>
                <w:szCs w:val="22"/>
              </w:rPr>
            </w:pPr>
            <w:r w:rsidRPr="00EA5655">
              <w:rPr>
                <w:rFonts w:ascii="Arial Narrow" w:hAnsi="Arial Narrow"/>
                <w:color w:val="000000"/>
                <w:szCs w:val="22"/>
              </w:rPr>
              <w:t>Financements extérieurs</w:t>
            </w:r>
          </w:p>
        </w:tc>
        <w:tc>
          <w:tcPr>
            <w:tcW w:w="1286" w:type="pct"/>
            <w:shd w:val="clear" w:color="auto" w:fill="auto"/>
            <w:noWrap/>
          </w:tcPr>
          <w:p w14:paraId="4F8870A3" w14:textId="77777777" w:rsidR="00C4425E" w:rsidRPr="00ED3FCF" w:rsidRDefault="00C4425E" w:rsidP="00C4425E">
            <w:pPr>
              <w:spacing w:after="0"/>
              <w:ind w:right="227"/>
              <w:jc w:val="center"/>
              <w:rPr>
                <w:rFonts w:ascii="Arial Narrow" w:hAnsi="Arial Narrow"/>
                <w:color w:val="000000"/>
                <w:szCs w:val="22"/>
              </w:rPr>
            </w:pPr>
            <w:r w:rsidRPr="00ED3FCF">
              <w:rPr>
                <w:rFonts w:ascii="Arial Narrow" w:hAnsi="Arial Narrow"/>
                <w:color w:val="000000"/>
                <w:szCs w:val="22"/>
              </w:rPr>
              <w:t>1 359</w:t>
            </w:r>
          </w:p>
        </w:tc>
        <w:tc>
          <w:tcPr>
            <w:tcW w:w="1437" w:type="pct"/>
            <w:shd w:val="clear" w:color="auto" w:fill="auto"/>
            <w:noWrap/>
          </w:tcPr>
          <w:p w14:paraId="4055FA0D" w14:textId="77777777" w:rsidR="00C4425E" w:rsidRPr="00ED3FCF" w:rsidRDefault="00C4425E" w:rsidP="00C4425E">
            <w:pPr>
              <w:spacing w:after="0"/>
              <w:ind w:right="227"/>
              <w:jc w:val="center"/>
              <w:rPr>
                <w:rFonts w:ascii="Arial Narrow" w:hAnsi="Arial Narrow"/>
                <w:color w:val="000000"/>
                <w:szCs w:val="22"/>
              </w:rPr>
            </w:pPr>
            <w:r w:rsidRPr="00ED3FCF">
              <w:rPr>
                <w:rFonts w:ascii="Arial Narrow" w:hAnsi="Arial Narrow"/>
                <w:color w:val="000000"/>
                <w:szCs w:val="22"/>
              </w:rPr>
              <w:t>1051,7</w:t>
            </w:r>
          </w:p>
        </w:tc>
        <w:tc>
          <w:tcPr>
            <w:tcW w:w="815" w:type="pct"/>
            <w:shd w:val="clear" w:color="auto" w:fill="auto"/>
            <w:noWrap/>
          </w:tcPr>
          <w:p w14:paraId="3D66A096" w14:textId="77777777" w:rsidR="00C4425E" w:rsidRPr="00ED3FCF" w:rsidRDefault="00C4425E" w:rsidP="00C4425E">
            <w:pPr>
              <w:spacing w:after="0"/>
              <w:ind w:right="227"/>
              <w:jc w:val="center"/>
              <w:rPr>
                <w:rFonts w:ascii="Arial Narrow" w:hAnsi="Arial Narrow"/>
                <w:color w:val="000000"/>
                <w:szCs w:val="22"/>
              </w:rPr>
            </w:pPr>
            <w:r w:rsidRPr="00ED3FCF">
              <w:rPr>
                <w:rFonts w:ascii="Arial Narrow" w:hAnsi="Arial Narrow"/>
                <w:color w:val="000000"/>
                <w:szCs w:val="22"/>
              </w:rPr>
              <w:t>77%</w:t>
            </w:r>
          </w:p>
        </w:tc>
      </w:tr>
      <w:tr w:rsidR="00C4425E" w:rsidRPr="00EA5655" w14:paraId="27B38839" w14:textId="77777777" w:rsidTr="00ED3FCF">
        <w:trPr>
          <w:trHeight w:val="283"/>
        </w:trPr>
        <w:tc>
          <w:tcPr>
            <w:tcW w:w="1462" w:type="pct"/>
            <w:hideMark/>
          </w:tcPr>
          <w:p w14:paraId="0D5486FD" w14:textId="77777777" w:rsidR="00C4425E" w:rsidRPr="00EA5655" w:rsidRDefault="00C4425E" w:rsidP="00C4425E">
            <w:pPr>
              <w:spacing w:after="0"/>
              <w:jc w:val="left"/>
              <w:rPr>
                <w:rFonts w:ascii="Arial Narrow" w:hAnsi="Arial Narrow"/>
                <w:b/>
                <w:color w:val="000000"/>
                <w:szCs w:val="22"/>
              </w:rPr>
            </w:pPr>
            <w:r w:rsidRPr="00EA5655">
              <w:rPr>
                <w:rFonts w:ascii="Arial Narrow" w:hAnsi="Arial Narrow"/>
                <w:color w:val="000000"/>
                <w:szCs w:val="22"/>
              </w:rPr>
              <w:t>Financements propres</w:t>
            </w:r>
          </w:p>
        </w:tc>
        <w:tc>
          <w:tcPr>
            <w:tcW w:w="1286" w:type="pct"/>
            <w:shd w:val="clear" w:color="auto" w:fill="auto"/>
            <w:noWrap/>
          </w:tcPr>
          <w:p w14:paraId="7ECB49E2" w14:textId="77777777" w:rsidR="00C4425E" w:rsidRPr="00ED3FCF" w:rsidRDefault="00C4425E" w:rsidP="00C4425E">
            <w:pPr>
              <w:spacing w:after="0"/>
              <w:ind w:right="227"/>
              <w:jc w:val="center"/>
              <w:rPr>
                <w:rFonts w:ascii="Arial Narrow" w:hAnsi="Arial Narrow"/>
                <w:color w:val="000000"/>
                <w:szCs w:val="22"/>
              </w:rPr>
            </w:pPr>
            <w:r w:rsidRPr="00ED3FCF">
              <w:rPr>
                <w:rFonts w:ascii="Arial Narrow" w:hAnsi="Arial Narrow"/>
                <w:color w:val="000000"/>
                <w:szCs w:val="22"/>
              </w:rPr>
              <w:t>250</w:t>
            </w:r>
          </w:p>
        </w:tc>
        <w:tc>
          <w:tcPr>
            <w:tcW w:w="1437" w:type="pct"/>
            <w:shd w:val="clear" w:color="auto" w:fill="auto"/>
            <w:noWrap/>
          </w:tcPr>
          <w:p w14:paraId="57DE6939" w14:textId="77777777" w:rsidR="00C4425E" w:rsidRPr="00ED3FCF" w:rsidRDefault="00C4425E" w:rsidP="00C4425E">
            <w:pPr>
              <w:spacing w:after="0"/>
              <w:ind w:right="227"/>
              <w:jc w:val="center"/>
              <w:rPr>
                <w:rFonts w:ascii="Arial Narrow" w:hAnsi="Arial Narrow"/>
                <w:color w:val="000000"/>
                <w:szCs w:val="22"/>
              </w:rPr>
            </w:pPr>
            <w:r w:rsidRPr="00ED3FCF">
              <w:rPr>
                <w:rFonts w:ascii="Arial Narrow" w:hAnsi="Arial Narrow"/>
                <w:color w:val="000000"/>
                <w:szCs w:val="22"/>
              </w:rPr>
              <w:t>48,7</w:t>
            </w:r>
          </w:p>
        </w:tc>
        <w:tc>
          <w:tcPr>
            <w:tcW w:w="815" w:type="pct"/>
            <w:shd w:val="clear" w:color="auto" w:fill="auto"/>
            <w:noWrap/>
          </w:tcPr>
          <w:p w14:paraId="0A778EF2" w14:textId="77777777" w:rsidR="00C4425E" w:rsidRPr="00ED3FCF" w:rsidRDefault="00C4425E" w:rsidP="00C4425E">
            <w:pPr>
              <w:spacing w:after="0"/>
              <w:ind w:right="227"/>
              <w:jc w:val="center"/>
              <w:rPr>
                <w:rFonts w:ascii="Arial Narrow" w:hAnsi="Arial Narrow"/>
                <w:color w:val="000000"/>
                <w:szCs w:val="22"/>
              </w:rPr>
            </w:pPr>
            <w:r w:rsidRPr="00ED3FCF">
              <w:rPr>
                <w:rFonts w:ascii="Arial Narrow" w:hAnsi="Arial Narrow"/>
                <w:color w:val="000000"/>
                <w:szCs w:val="22"/>
              </w:rPr>
              <w:t>18%</w:t>
            </w:r>
          </w:p>
        </w:tc>
      </w:tr>
      <w:tr w:rsidR="00C4425E" w:rsidRPr="00EA5655" w14:paraId="74D34209" w14:textId="77777777" w:rsidTr="00ED3FCF">
        <w:trPr>
          <w:trHeight w:val="283"/>
        </w:trPr>
        <w:tc>
          <w:tcPr>
            <w:tcW w:w="1462" w:type="pct"/>
            <w:hideMark/>
          </w:tcPr>
          <w:p w14:paraId="2D7DAFED" w14:textId="4C498D41" w:rsidR="00C4425E" w:rsidRPr="00EA5655" w:rsidRDefault="00C4425E" w:rsidP="00C4425E">
            <w:pPr>
              <w:spacing w:after="0"/>
              <w:rPr>
                <w:rFonts w:ascii="Arial Narrow" w:hAnsi="Arial Narrow"/>
                <w:b/>
                <w:color w:val="000000"/>
                <w:szCs w:val="22"/>
              </w:rPr>
            </w:pPr>
            <w:r w:rsidRPr="00EA5655">
              <w:rPr>
                <w:rFonts w:ascii="Arial Narrow" w:hAnsi="Arial Narrow"/>
                <w:color w:val="000000"/>
                <w:szCs w:val="22"/>
              </w:rPr>
              <w:t>Total</w:t>
            </w:r>
          </w:p>
        </w:tc>
        <w:tc>
          <w:tcPr>
            <w:tcW w:w="1286" w:type="pct"/>
            <w:shd w:val="clear" w:color="auto" w:fill="auto"/>
            <w:noWrap/>
          </w:tcPr>
          <w:p w14:paraId="49D2D9EF" w14:textId="77777777" w:rsidR="00C4425E" w:rsidRPr="00ED3FCF" w:rsidRDefault="00C4425E" w:rsidP="00C4425E">
            <w:pPr>
              <w:spacing w:after="0"/>
              <w:ind w:right="227"/>
              <w:jc w:val="center"/>
              <w:rPr>
                <w:rFonts w:ascii="Arial Narrow" w:hAnsi="Arial Narrow"/>
                <w:b/>
                <w:color w:val="000000"/>
                <w:szCs w:val="22"/>
              </w:rPr>
            </w:pPr>
            <w:r w:rsidRPr="00ED3FCF">
              <w:rPr>
                <w:rFonts w:ascii="Arial Narrow" w:hAnsi="Arial Narrow"/>
                <w:b/>
                <w:color w:val="000000"/>
                <w:szCs w:val="22"/>
              </w:rPr>
              <w:t>1 609</w:t>
            </w:r>
          </w:p>
        </w:tc>
        <w:tc>
          <w:tcPr>
            <w:tcW w:w="1437" w:type="pct"/>
            <w:shd w:val="clear" w:color="auto" w:fill="auto"/>
            <w:noWrap/>
          </w:tcPr>
          <w:p w14:paraId="38FF8090" w14:textId="77777777" w:rsidR="00C4425E" w:rsidRPr="00ED3FCF" w:rsidRDefault="00C4425E" w:rsidP="00C4425E">
            <w:pPr>
              <w:spacing w:after="0"/>
              <w:ind w:right="227"/>
              <w:jc w:val="center"/>
              <w:rPr>
                <w:rFonts w:ascii="Arial Narrow" w:hAnsi="Arial Narrow"/>
                <w:b/>
                <w:color w:val="000000"/>
                <w:szCs w:val="22"/>
              </w:rPr>
            </w:pPr>
            <w:r w:rsidRPr="00ED3FCF">
              <w:rPr>
                <w:rFonts w:ascii="Arial Narrow" w:hAnsi="Arial Narrow"/>
                <w:b/>
                <w:color w:val="000000"/>
                <w:szCs w:val="22"/>
              </w:rPr>
              <w:t>1 100,4</w:t>
            </w:r>
          </w:p>
        </w:tc>
        <w:tc>
          <w:tcPr>
            <w:tcW w:w="815" w:type="pct"/>
            <w:shd w:val="clear" w:color="auto" w:fill="auto"/>
            <w:noWrap/>
          </w:tcPr>
          <w:p w14:paraId="3CF3ECE1" w14:textId="77777777" w:rsidR="00C4425E" w:rsidRPr="00ED3FCF" w:rsidRDefault="00C4425E" w:rsidP="00C4425E">
            <w:pPr>
              <w:spacing w:after="0"/>
              <w:ind w:right="227"/>
              <w:jc w:val="center"/>
              <w:rPr>
                <w:rFonts w:ascii="Arial Narrow" w:hAnsi="Arial Narrow"/>
                <w:b/>
                <w:color w:val="000000"/>
                <w:szCs w:val="22"/>
              </w:rPr>
            </w:pPr>
            <w:r w:rsidRPr="00ED3FCF">
              <w:rPr>
                <w:rFonts w:ascii="Arial Narrow" w:hAnsi="Arial Narrow"/>
                <w:b/>
                <w:color w:val="000000"/>
                <w:szCs w:val="22"/>
              </w:rPr>
              <w:t>68%</w:t>
            </w:r>
          </w:p>
        </w:tc>
      </w:tr>
    </w:tbl>
    <w:p w14:paraId="197B2FE0" w14:textId="77777777" w:rsidR="001C38AA" w:rsidRDefault="001C38AA" w:rsidP="001C38AA">
      <w:pPr>
        <w:pStyle w:val="Tableau"/>
      </w:pPr>
    </w:p>
    <w:p w14:paraId="25E8541B" w14:textId="1A390466" w:rsidR="001C38AA" w:rsidRPr="005209B0" w:rsidRDefault="001C38AA" w:rsidP="005209B0">
      <w:pPr>
        <w:pStyle w:val="Titre2"/>
        <w:numPr>
          <w:ilvl w:val="1"/>
          <w:numId w:val="20"/>
        </w:numPr>
        <w:rPr>
          <w:rFonts w:ascii="Arial Narrow" w:hAnsi="Arial Narrow"/>
          <w:color w:val="auto"/>
          <w:sz w:val="26"/>
          <w:szCs w:val="26"/>
        </w:rPr>
      </w:pPr>
      <w:bookmarkStart w:id="85" w:name="_Toc14261543"/>
      <w:r w:rsidRPr="005209B0">
        <w:rPr>
          <w:rFonts w:ascii="Arial Narrow" w:hAnsi="Arial Narrow"/>
          <w:color w:val="auto"/>
          <w:sz w:val="26"/>
          <w:szCs w:val="26"/>
        </w:rPr>
        <w:t>Action</w:t>
      </w:r>
      <w:r w:rsidR="00217355" w:rsidRPr="005209B0">
        <w:rPr>
          <w:rFonts w:ascii="Arial Narrow" w:hAnsi="Arial Narrow"/>
          <w:color w:val="auto"/>
          <w:sz w:val="26"/>
          <w:szCs w:val="26"/>
        </w:rPr>
        <w:t xml:space="preserve"> </w:t>
      </w:r>
      <w:r w:rsidRPr="005209B0">
        <w:rPr>
          <w:rFonts w:ascii="Arial Narrow" w:hAnsi="Arial Narrow"/>
          <w:color w:val="auto"/>
          <w:sz w:val="26"/>
          <w:szCs w:val="26"/>
        </w:rPr>
        <w:t>5</w:t>
      </w:r>
      <w:r w:rsidR="005209B0" w:rsidRPr="005209B0">
        <w:rPr>
          <w:rFonts w:ascii="Arial Narrow" w:hAnsi="Arial Narrow"/>
          <w:color w:val="auto"/>
          <w:sz w:val="26"/>
          <w:szCs w:val="26"/>
        </w:rPr>
        <w:t> : Optimisation de la gestion et de la valorisation des eaux usées et boues de vidange</w:t>
      </w:r>
      <w:bookmarkEnd w:id="85"/>
      <w:r w:rsidR="005209B0" w:rsidRPr="005209B0">
        <w:rPr>
          <w:rFonts w:ascii="Arial Narrow" w:hAnsi="Arial Narrow"/>
          <w:color w:val="auto"/>
          <w:sz w:val="26"/>
          <w:szCs w:val="26"/>
        </w:rPr>
        <w:t xml:space="preserve"> </w:t>
      </w:r>
    </w:p>
    <w:p w14:paraId="5CEF5E55" w14:textId="77777777" w:rsidR="001C38AA" w:rsidRDefault="001C38AA">
      <w:pPr>
        <w:pStyle w:val="Lgende"/>
        <w:numPr>
          <w:ilvl w:val="0"/>
          <w:numId w:val="24"/>
        </w:numPr>
      </w:pPr>
      <w:r>
        <w:t>Exécution globale</w:t>
      </w:r>
    </w:p>
    <w:p w14:paraId="1B3089D9" w14:textId="77777777" w:rsidR="00D15349" w:rsidRPr="00D15349" w:rsidRDefault="00D15349" w:rsidP="00D15349">
      <w:pPr>
        <w:pStyle w:val="Tableau"/>
      </w:pPr>
    </w:p>
    <w:p w14:paraId="3EBEA7BF" w14:textId="51F565A0" w:rsidR="00D15349" w:rsidRPr="00D15349" w:rsidRDefault="001C38AA" w:rsidP="00ED3FCF">
      <w:pPr>
        <w:pStyle w:val="Lgende"/>
      </w:pPr>
      <w:bookmarkStart w:id="86" w:name="_Toc14261090"/>
      <w:r>
        <w:t xml:space="preserve">Tableau </w:t>
      </w:r>
      <w:r>
        <w:rPr>
          <w:bCs w:val="0"/>
          <w:noProof/>
        </w:rPr>
        <w:fldChar w:fldCharType="begin"/>
      </w:r>
      <w:r>
        <w:rPr>
          <w:noProof/>
        </w:rPr>
        <w:instrText xml:space="preserve"> SEQ Tableau \* ARABIC </w:instrText>
      </w:r>
      <w:r>
        <w:rPr>
          <w:bCs w:val="0"/>
          <w:noProof/>
        </w:rPr>
        <w:fldChar w:fldCharType="separate"/>
      </w:r>
      <w:r w:rsidR="00517C67">
        <w:rPr>
          <w:noProof/>
        </w:rPr>
        <w:t>30</w:t>
      </w:r>
      <w:r>
        <w:rPr>
          <w:bCs w:val="0"/>
          <w:noProof/>
        </w:rPr>
        <w:fldChar w:fldCharType="end"/>
      </w:r>
      <w:r>
        <w:t>: Taux d’exécution financière de l’action 5</w:t>
      </w:r>
      <w:bookmarkEnd w:id="86"/>
    </w:p>
    <w:tbl>
      <w:tblPr>
        <w:tblW w:w="9902" w:type="dxa"/>
        <w:tblLayout w:type="fixed"/>
        <w:tblCellMar>
          <w:left w:w="70" w:type="dxa"/>
          <w:right w:w="70" w:type="dxa"/>
        </w:tblCellMar>
        <w:tblLook w:val="04A0" w:firstRow="1" w:lastRow="0" w:firstColumn="1" w:lastColumn="0" w:noHBand="0" w:noVBand="1"/>
      </w:tblPr>
      <w:tblGrid>
        <w:gridCol w:w="1266"/>
        <w:gridCol w:w="1106"/>
        <w:gridCol w:w="1242"/>
        <w:gridCol w:w="992"/>
        <w:gridCol w:w="916"/>
        <w:gridCol w:w="644"/>
        <w:gridCol w:w="567"/>
        <w:gridCol w:w="979"/>
        <w:gridCol w:w="1045"/>
        <w:gridCol w:w="451"/>
        <w:gridCol w:w="694"/>
      </w:tblGrid>
      <w:tr w:rsidR="001C38AA" w:rsidRPr="00441DCC" w14:paraId="7DEF29B5" w14:textId="77777777" w:rsidTr="00ED3FCF">
        <w:trPr>
          <w:trHeight w:val="345"/>
          <w:tblHeader/>
        </w:trPr>
        <w:tc>
          <w:tcPr>
            <w:tcW w:w="126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1F98B9" w14:textId="77777777" w:rsidR="001C38AA" w:rsidRPr="00044ADF" w:rsidRDefault="001C38AA">
            <w:pPr>
              <w:spacing w:after="0"/>
              <w:jc w:val="center"/>
              <w:rPr>
                <w:rFonts w:ascii="Arial Narrow" w:hAnsi="Arial Narrow"/>
                <w:color w:val="000000"/>
                <w:szCs w:val="22"/>
              </w:rPr>
            </w:pPr>
            <w:r w:rsidRPr="00044ADF">
              <w:rPr>
                <w:rFonts w:ascii="Arial Narrow" w:hAnsi="Arial Narrow"/>
                <w:color w:val="000000"/>
                <w:szCs w:val="22"/>
              </w:rPr>
              <w:t>Régions</w:t>
            </w:r>
          </w:p>
        </w:tc>
        <w:tc>
          <w:tcPr>
            <w:tcW w:w="110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B32AD3A" w14:textId="77777777" w:rsidR="001C38AA" w:rsidRPr="00044ADF" w:rsidRDefault="001C38AA">
            <w:pPr>
              <w:spacing w:after="0"/>
              <w:jc w:val="center"/>
              <w:rPr>
                <w:rFonts w:ascii="Arial Narrow" w:hAnsi="Arial Narrow"/>
                <w:color w:val="000000"/>
                <w:szCs w:val="22"/>
              </w:rPr>
            </w:pPr>
            <w:r w:rsidRPr="00044ADF">
              <w:rPr>
                <w:rFonts w:ascii="Arial Narrow" w:hAnsi="Arial Narrow"/>
                <w:color w:val="000000"/>
                <w:szCs w:val="22"/>
              </w:rPr>
              <w:t>Intitulé de l’activité</w:t>
            </w:r>
          </w:p>
        </w:tc>
        <w:tc>
          <w:tcPr>
            <w:tcW w:w="1242"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022C5082" w14:textId="1D5663DA" w:rsidR="001C38AA" w:rsidRPr="00441DCC" w:rsidRDefault="001C38AA" w:rsidP="005209B0">
            <w:pPr>
              <w:spacing w:after="0"/>
              <w:ind w:left="113" w:right="113"/>
              <w:jc w:val="center"/>
              <w:rPr>
                <w:rFonts w:ascii="Arial Narrow" w:hAnsi="Arial Narrow"/>
                <w:color w:val="000000"/>
                <w:szCs w:val="22"/>
              </w:rPr>
            </w:pPr>
            <w:r w:rsidRPr="00044ADF">
              <w:rPr>
                <w:rFonts w:ascii="Arial Narrow" w:hAnsi="Arial Narrow"/>
                <w:color w:val="000000"/>
                <w:szCs w:val="22"/>
              </w:rPr>
              <w:t>Programmation</w:t>
            </w:r>
            <w:r w:rsidR="007032C6" w:rsidRPr="00044ADF">
              <w:rPr>
                <w:rFonts w:ascii="Arial Narrow" w:hAnsi="Arial Narrow"/>
                <w:color w:val="000000"/>
                <w:szCs w:val="22"/>
              </w:rPr>
              <w:t xml:space="preserve"> </w:t>
            </w:r>
            <w:r w:rsidRPr="00441DCC">
              <w:rPr>
                <w:rFonts w:ascii="Arial Narrow" w:hAnsi="Arial Narrow"/>
                <w:color w:val="000000"/>
                <w:szCs w:val="22"/>
              </w:rPr>
              <w:t>(a)</w:t>
            </w:r>
          </w:p>
        </w:tc>
        <w:tc>
          <w:tcPr>
            <w:tcW w:w="3119" w:type="dxa"/>
            <w:gridSpan w:val="4"/>
            <w:tcBorders>
              <w:top w:val="single" w:sz="8" w:space="0" w:color="auto"/>
              <w:left w:val="nil"/>
              <w:bottom w:val="single" w:sz="8" w:space="0" w:color="auto"/>
              <w:right w:val="single" w:sz="8" w:space="0" w:color="000000"/>
            </w:tcBorders>
            <w:shd w:val="clear" w:color="auto" w:fill="auto"/>
            <w:vAlign w:val="center"/>
            <w:hideMark/>
          </w:tcPr>
          <w:p w14:paraId="791934CF" w14:textId="77777777" w:rsidR="001C38AA" w:rsidRPr="00441DCC" w:rsidRDefault="001C38AA" w:rsidP="0094476D">
            <w:pPr>
              <w:spacing w:after="0"/>
              <w:jc w:val="center"/>
              <w:rPr>
                <w:rFonts w:ascii="Arial Narrow" w:hAnsi="Arial Narrow"/>
                <w:color w:val="000000"/>
                <w:szCs w:val="22"/>
              </w:rPr>
            </w:pPr>
            <w:r w:rsidRPr="00441DCC">
              <w:rPr>
                <w:rFonts w:ascii="Arial Narrow" w:hAnsi="Arial Narrow"/>
                <w:color w:val="000000"/>
                <w:szCs w:val="22"/>
              </w:rPr>
              <w:t>Montant engagé</w:t>
            </w:r>
          </w:p>
        </w:tc>
        <w:tc>
          <w:tcPr>
            <w:tcW w:w="3169" w:type="dxa"/>
            <w:gridSpan w:val="4"/>
            <w:tcBorders>
              <w:top w:val="single" w:sz="8" w:space="0" w:color="auto"/>
              <w:left w:val="nil"/>
              <w:bottom w:val="single" w:sz="8" w:space="0" w:color="auto"/>
              <w:right w:val="single" w:sz="8" w:space="0" w:color="000000"/>
            </w:tcBorders>
            <w:shd w:val="clear" w:color="auto" w:fill="auto"/>
            <w:vAlign w:val="center"/>
            <w:hideMark/>
          </w:tcPr>
          <w:p w14:paraId="570BE222" w14:textId="77777777" w:rsidR="001C38AA" w:rsidRPr="00441DCC" w:rsidRDefault="001C38AA">
            <w:pPr>
              <w:spacing w:after="0"/>
              <w:jc w:val="center"/>
              <w:rPr>
                <w:rFonts w:ascii="Arial Narrow" w:hAnsi="Arial Narrow"/>
                <w:color w:val="000000"/>
                <w:szCs w:val="22"/>
              </w:rPr>
            </w:pPr>
            <w:r w:rsidRPr="00441DCC">
              <w:rPr>
                <w:rFonts w:ascii="Arial Narrow" w:hAnsi="Arial Narrow"/>
                <w:color w:val="000000"/>
                <w:szCs w:val="22"/>
              </w:rPr>
              <w:t>Montant liquidé</w:t>
            </w:r>
          </w:p>
        </w:tc>
      </w:tr>
      <w:tr w:rsidR="001C38AA" w:rsidRPr="00441DCC" w14:paraId="3FFB6072" w14:textId="77777777" w:rsidTr="00ED3FCF">
        <w:trPr>
          <w:trHeight w:val="1005"/>
          <w:tblHeader/>
        </w:trPr>
        <w:tc>
          <w:tcPr>
            <w:tcW w:w="1266" w:type="dxa"/>
            <w:vMerge/>
            <w:tcBorders>
              <w:top w:val="single" w:sz="8" w:space="0" w:color="auto"/>
              <w:left w:val="single" w:sz="8" w:space="0" w:color="auto"/>
              <w:bottom w:val="single" w:sz="8" w:space="0" w:color="000000"/>
              <w:right w:val="single" w:sz="8" w:space="0" w:color="auto"/>
            </w:tcBorders>
            <w:vAlign w:val="center"/>
            <w:hideMark/>
          </w:tcPr>
          <w:p w14:paraId="5B201284" w14:textId="77777777" w:rsidR="001C38AA" w:rsidRPr="00441DCC" w:rsidRDefault="001C38AA" w:rsidP="005209B0">
            <w:pPr>
              <w:spacing w:after="0"/>
              <w:jc w:val="center"/>
              <w:rPr>
                <w:rFonts w:ascii="Arial Narrow" w:hAnsi="Arial Narrow"/>
                <w:color w:val="000000"/>
                <w:szCs w:val="22"/>
              </w:rPr>
            </w:pPr>
          </w:p>
        </w:tc>
        <w:tc>
          <w:tcPr>
            <w:tcW w:w="1106" w:type="dxa"/>
            <w:vMerge/>
            <w:tcBorders>
              <w:top w:val="single" w:sz="8" w:space="0" w:color="auto"/>
              <w:left w:val="single" w:sz="8" w:space="0" w:color="auto"/>
              <w:bottom w:val="single" w:sz="8" w:space="0" w:color="000000"/>
              <w:right w:val="single" w:sz="8" w:space="0" w:color="auto"/>
            </w:tcBorders>
            <w:vAlign w:val="center"/>
            <w:hideMark/>
          </w:tcPr>
          <w:p w14:paraId="78734544" w14:textId="77777777" w:rsidR="001C38AA" w:rsidRPr="00441DCC" w:rsidRDefault="001C38AA" w:rsidP="005209B0">
            <w:pPr>
              <w:spacing w:after="0"/>
              <w:jc w:val="center"/>
              <w:rPr>
                <w:rFonts w:ascii="Arial Narrow" w:hAnsi="Arial Narrow"/>
                <w:color w:val="000000"/>
                <w:szCs w:val="22"/>
              </w:rPr>
            </w:pPr>
          </w:p>
        </w:tc>
        <w:tc>
          <w:tcPr>
            <w:tcW w:w="1242" w:type="dxa"/>
            <w:vMerge/>
            <w:tcBorders>
              <w:top w:val="single" w:sz="8" w:space="0" w:color="auto"/>
              <w:left w:val="single" w:sz="8" w:space="0" w:color="auto"/>
              <w:bottom w:val="single" w:sz="8" w:space="0" w:color="000000"/>
              <w:right w:val="single" w:sz="8" w:space="0" w:color="auto"/>
            </w:tcBorders>
            <w:vAlign w:val="center"/>
            <w:hideMark/>
          </w:tcPr>
          <w:p w14:paraId="79353072" w14:textId="77777777" w:rsidR="001C38AA" w:rsidRPr="00441DCC" w:rsidRDefault="001C38AA" w:rsidP="005209B0">
            <w:pPr>
              <w:spacing w:after="0"/>
              <w:jc w:val="center"/>
              <w:rPr>
                <w:rFonts w:ascii="Arial Narrow" w:hAnsi="Arial Narrow"/>
                <w:color w:val="000000"/>
                <w:szCs w:val="22"/>
              </w:rPr>
            </w:pPr>
          </w:p>
        </w:tc>
        <w:tc>
          <w:tcPr>
            <w:tcW w:w="992" w:type="dxa"/>
            <w:tcBorders>
              <w:top w:val="nil"/>
              <w:left w:val="nil"/>
              <w:bottom w:val="single" w:sz="8" w:space="0" w:color="auto"/>
              <w:right w:val="single" w:sz="8" w:space="0" w:color="auto"/>
            </w:tcBorders>
            <w:shd w:val="clear" w:color="auto" w:fill="auto"/>
            <w:vAlign w:val="center"/>
            <w:hideMark/>
          </w:tcPr>
          <w:p w14:paraId="0890713D" w14:textId="1641725F" w:rsidR="001C38AA" w:rsidRPr="00441DCC" w:rsidRDefault="001C38AA" w:rsidP="0094476D">
            <w:pPr>
              <w:spacing w:after="0"/>
              <w:jc w:val="center"/>
              <w:rPr>
                <w:rFonts w:ascii="Arial Narrow" w:hAnsi="Arial Narrow"/>
                <w:color w:val="000000"/>
                <w:szCs w:val="22"/>
              </w:rPr>
            </w:pPr>
            <w:r w:rsidRPr="00441DCC">
              <w:rPr>
                <w:rFonts w:ascii="Arial Narrow" w:hAnsi="Arial Narrow"/>
                <w:color w:val="000000"/>
                <w:szCs w:val="22"/>
              </w:rPr>
              <w:t>Issues de la programmation</w:t>
            </w:r>
            <w:r w:rsidR="008F2328" w:rsidRPr="00441DCC">
              <w:rPr>
                <w:rFonts w:ascii="Arial Narrow" w:hAnsi="Arial Narrow"/>
                <w:color w:val="000000"/>
                <w:szCs w:val="22"/>
              </w:rPr>
              <w:t xml:space="preserve"> </w:t>
            </w:r>
            <w:r w:rsidRPr="00441DCC">
              <w:rPr>
                <w:rFonts w:ascii="Arial Narrow" w:hAnsi="Arial Narrow"/>
                <w:color w:val="000000"/>
                <w:szCs w:val="22"/>
              </w:rPr>
              <w:t>(b)</w:t>
            </w:r>
          </w:p>
        </w:tc>
        <w:tc>
          <w:tcPr>
            <w:tcW w:w="916" w:type="dxa"/>
            <w:tcBorders>
              <w:top w:val="nil"/>
              <w:left w:val="nil"/>
              <w:bottom w:val="single" w:sz="8" w:space="0" w:color="auto"/>
              <w:right w:val="single" w:sz="8" w:space="0" w:color="auto"/>
            </w:tcBorders>
            <w:shd w:val="clear" w:color="auto" w:fill="auto"/>
            <w:vAlign w:val="center"/>
            <w:hideMark/>
          </w:tcPr>
          <w:p w14:paraId="2854F353" w14:textId="77777777" w:rsidR="001C38AA" w:rsidRPr="00441DCC" w:rsidRDefault="001C38AA">
            <w:pPr>
              <w:spacing w:after="0"/>
              <w:jc w:val="center"/>
              <w:rPr>
                <w:rFonts w:ascii="Arial Narrow" w:hAnsi="Arial Narrow"/>
                <w:color w:val="000000"/>
                <w:szCs w:val="22"/>
              </w:rPr>
            </w:pPr>
            <w:r w:rsidRPr="00441DCC">
              <w:rPr>
                <w:rFonts w:ascii="Arial Narrow" w:hAnsi="Arial Narrow"/>
                <w:color w:val="000000"/>
                <w:szCs w:val="22"/>
              </w:rPr>
              <w:t>Hors programmation (c)</w:t>
            </w:r>
          </w:p>
        </w:tc>
        <w:tc>
          <w:tcPr>
            <w:tcW w:w="644" w:type="dxa"/>
            <w:tcBorders>
              <w:top w:val="nil"/>
              <w:left w:val="nil"/>
              <w:bottom w:val="single" w:sz="8" w:space="0" w:color="auto"/>
              <w:right w:val="single" w:sz="8" w:space="0" w:color="auto"/>
            </w:tcBorders>
            <w:shd w:val="clear" w:color="auto" w:fill="auto"/>
            <w:vAlign w:val="center"/>
            <w:hideMark/>
          </w:tcPr>
          <w:p w14:paraId="5E07798A" w14:textId="77777777" w:rsidR="001C38AA" w:rsidRPr="00441DCC" w:rsidRDefault="001C38AA">
            <w:pPr>
              <w:spacing w:after="0"/>
              <w:jc w:val="center"/>
              <w:rPr>
                <w:rFonts w:ascii="Arial Narrow" w:hAnsi="Arial Narrow"/>
                <w:color w:val="000000"/>
                <w:szCs w:val="22"/>
              </w:rPr>
            </w:pPr>
            <w:r w:rsidRPr="00441DCC">
              <w:rPr>
                <w:rFonts w:ascii="Arial Narrow" w:hAnsi="Arial Narrow"/>
                <w:color w:val="000000"/>
                <w:szCs w:val="22"/>
              </w:rPr>
              <w:t>Total (b+c)</w:t>
            </w:r>
          </w:p>
        </w:tc>
        <w:tc>
          <w:tcPr>
            <w:tcW w:w="567" w:type="dxa"/>
            <w:tcBorders>
              <w:top w:val="nil"/>
              <w:left w:val="nil"/>
              <w:bottom w:val="single" w:sz="8" w:space="0" w:color="auto"/>
              <w:right w:val="single" w:sz="8" w:space="0" w:color="auto"/>
            </w:tcBorders>
            <w:shd w:val="clear" w:color="auto" w:fill="auto"/>
            <w:vAlign w:val="center"/>
            <w:hideMark/>
          </w:tcPr>
          <w:p w14:paraId="5FCE7A6C" w14:textId="77777777" w:rsidR="001C38AA" w:rsidRPr="00441DCC" w:rsidRDefault="001C38AA">
            <w:pPr>
              <w:spacing w:after="0"/>
              <w:jc w:val="center"/>
              <w:rPr>
                <w:rFonts w:ascii="Arial Narrow" w:hAnsi="Arial Narrow"/>
                <w:color w:val="000000"/>
                <w:szCs w:val="22"/>
              </w:rPr>
            </w:pPr>
            <w:r w:rsidRPr="00441DCC">
              <w:rPr>
                <w:rFonts w:ascii="Arial Narrow" w:hAnsi="Arial Narrow"/>
                <w:color w:val="000000"/>
                <w:szCs w:val="22"/>
              </w:rPr>
              <w:t>Taux (100*b/a) en %</w:t>
            </w:r>
          </w:p>
        </w:tc>
        <w:tc>
          <w:tcPr>
            <w:tcW w:w="979" w:type="dxa"/>
            <w:tcBorders>
              <w:top w:val="nil"/>
              <w:left w:val="nil"/>
              <w:bottom w:val="single" w:sz="8" w:space="0" w:color="auto"/>
              <w:right w:val="single" w:sz="8" w:space="0" w:color="auto"/>
            </w:tcBorders>
            <w:shd w:val="clear" w:color="auto" w:fill="auto"/>
            <w:vAlign w:val="center"/>
            <w:hideMark/>
          </w:tcPr>
          <w:p w14:paraId="0F3B7287" w14:textId="4E0D390B" w:rsidR="001C38AA" w:rsidRPr="00441DCC" w:rsidRDefault="001C38AA">
            <w:pPr>
              <w:spacing w:after="0"/>
              <w:jc w:val="center"/>
              <w:rPr>
                <w:rFonts w:ascii="Arial Narrow" w:hAnsi="Arial Narrow"/>
                <w:color w:val="000000"/>
                <w:szCs w:val="22"/>
              </w:rPr>
            </w:pPr>
            <w:r w:rsidRPr="00441DCC">
              <w:rPr>
                <w:rFonts w:ascii="Arial Narrow" w:hAnsi="Arial Narrow"/>
                <w:color w:val="000000"/>
                <w:szCs w:val="22"/>
              </w:rPr>
              <w:t>Issues de la programmation (b)</w:t>
            </w:r>
          </w:p>
        </w:tc>
        <w:tc>
          <w:tcPr>
            <w:tcW w:w="1045" w:type="dxa"/>
            <w:tcBorders>
              <w:top w:val="nil"/>
              <w:left w:val="nil"/>
              <w:bottom w:val="single" w:sz="8" w:space="0" w:color="auto"/>
              <w:right w:val="single" w:sz="8" w:space="0" w:color="auto"/>
            </w:tcBorders>
            <w:shd w:val="clear" w:color="auto" w:fill="auto"/>
            <w:vAlign w:val="center"/>
            <w:hideMark/>
          </w:tcPr>
          <w:p w14:paraId="76A57118" w14:textId="77777777" w:rsidR="001C38AA" w:rsidRPr="00441DCC" w:rsidRDefault="001C38AA">
            <w:pPr>
              <w:spacing w:after="0"/>
              <w:jc w:val="center"/>
              <w:rPr>
                <w:rFonts w:ascii="Arial Narrow" w:hAnsi="Arial Narrow"/>
                <w:color w:val="000000"/>
                <w:szCs w:val="22"/>
              </w:rPr>
            </w:pPr>
            <w:r w:rsidRPr="00441DCC">
              <w:rPr>
                <w:rFonts w:ascii="Arial Narrow" w:hAnsi="Arial Narrow"/>
                <w:color w:val="000000"/>
                <w:szCs w:val="22"/>
              </w:rPr>
              <w:t>Hors programmation (c)</w:t>
            </w:r>
          </w:p>
        </w:tc>
        <w:tc>
          <w:tcPr>
            <w:tcW w:w="451" w:type="dxa"/>
            <w:tcBorders>
              <w:top w:val="nil"/>
              <w:left w:val="nil"/>
              <w:bottom w:val="single" w:sz="8" w:space="0" w:color="auto"/>
              <w:right w:val="single" w:sz="8" w:space="0" w:color="auto"/>
            </w:tcBorders>
            <w:shd w:val="clear" w:color="auto" w:fill="auto"/>
            <w:vAlign w:val="center"/>
            <w:hideMark/>
          </w:tcPr>
          <w:p w14:paraId="43F08D92" w14:textId="77777777" w:rsidR="001C38AA" w:rsidRPr="00441DCC" w:rsidRDefault="001C38AA">
            <w:pPr>
              <w:spacing w:after="0"/>
              <w:jc w:val="center"/>
              <w:rPr>
                <w:rFonts w:ascii="Arial Narrow" w:hAnsi="Arial Narrow"/>
                <w:color w:val="000000"/>
                <w:szCs w:val="22"/>
              </w:rPr>
            </w:pPr>
            <w:r w:rsidRPr="00441DCC">
              <w:rPr>
                <w:rFonts w:ascii="Arial Narrow" w:hAnsi="Arial Narrow"/>
                <w:color w:val="000000"/>
                <w:szCs w:val="22"/>
              </w:rPr>
              <w:t>Total (b+c)</w:t>
            </w:r>
          </w:p>
        </w:tc>
        <w:tc>
          <w:tcPr>
            <w:tcW w:w="694" w:type="dxa"/>
            <w:tcBorders>
              <w:top w:val="nil"/>
              <w:left w:val="nil"/>
              <w:bottom w:val="single" w:sz="8" w:space="0" w:color="auto"/>
              <w:right w:val="single" w:sz="8" w:space="0" w:color="auto"/>
            </w:tcBorders>
            <w:shd w:val="clear" w:color="auto" w:fill="auto"/>
            <w:vAlign w:val="center"/>
            <w:hideMark/>
          </w:tcPr>
          <w:p w14:paraId="7E73EA95" w14:textId="77777777" w:rsidR="001C38AA" w:rsidRPr="00441DCC" w:rsidRDefault="001C38AA">
            <w:pPr>
              <w:spacing w:after="0"/>
              <w:jc w:val="center"/>
              <w:rPr>
                <w:rFonts w:ascii="Arial Narrow" w:hAnsi="Arial Narrow"/>
                <w:color w:val="000000"/>
                <w:szCs w:val="22"/>
              </w:rPr>
            </w:pPr>
            <w:r w:rsidRPr="00441DCC">
              <w:rPr>
                <w:rFonts w:ascii="Arial Narrow" w:hAnsi="Arial Narrow"/>
                <w:color w:val="000000"/>
                <w:szCs w:val="22"/>
              </w:rPr>
              <w:t>Taux (100*b/a) en %</w:t>
            </w:r>
          </w:p>
        </w:tc>
      </w:tr>
      <w:tr w:rsidR="001C38AA" w:rsidRPr="00441DCC" w14:paraId="1F5F6DDE" w14:textId="77777777" w:rsidTr="00D15349">
        <w:trPr>
          <w:trHeight w:val="345"/>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29AFDB3E" w14:textId="77777777" w:rsidR="001C38AA" w:rsidRPr="00044ADF" w:rsidRDefault="001C38AA">
            <w:pPr>
              <w:spacing w:after="0"/>
              <w:jc w:val="left"/>
              <w:rPr>
                <w:rFonts w:ascii="Arial Narrow" w:hAnsi="Arial Narrow"/>
                <w:color w:val="000000"/>
                <w:szCs w:val="22"/>
              </w:rPr>
            </w:pPr>
            <w:r w:rsidRPr="00441DCC">
              <w:rPr>
                <w:rFonts w:ascii="Arial Narrow" w:hAnsi="Arial Narrow"/>
                <w:color w:val="000000"/>
                <w:szCs w:val="22"/>
              </w:rPr>
              <w:t>Boucle du Mouhoun</w:t>
            </w:r>
          </w:p>
        </w:tc>
        <w:tc>
          <w:tcPr>
            <w:tcW w:w="1106" w:type="dxa"/>
            <w:tcBorders>
              <w:top w:val="nil"/>
              <w:left w:val="nil"/>
              <w:bottom w:val="single" w:sz="8" w:space="0" w:color="auto"/>
              <w:right w:val="single" w:sz="8" w:space="0" w:color="auto"/>
            </w:tcBorders>
            <w:shd w:val="clear" w:color="auto" w:fill="auto"/>
            <w:vAlign w:val="center"/>
            <w:hideMark/>
          </w:tcPr>
          <w:p w14:paraId="5A7AAD97" w14:textId="3FF5ECC9" w:rsidR="001C38AA" w:rsidRPr="00441DCC" w:rsidRDefault="001C38AA" w:rsidP="00D15349">
            <w:pPr>
              <w:spacing w:after="0"/>
              <w:jc w:val="center"/>
              <w:rPr>
                <w:rFonts w:ascii="Arial Narrow" w:hAnsi="Arial Narrow"/>
                <w:color w:val="000000"/>
                <w:szCs w:val="22"/>
              </w:rPr>
            </w:pPr>
            <w:r w:rsidRPr="00441DCC">
              <w:rPr>
                <w:rFonts w:ascii="Arial Narrow" w:hAnsi="Arial Narrow"/>
                <w:color w:val="000000"/>
                <w:szCs w:val="22"/>
              </w:rPr>
              <w:t>N</w:t>
            </w:r>
            <w:r w:rsidR="00D15349">
              <w:rPr>
                <w:rFonts w:ascii="Arial Narrow" w:hAnsi="Arial Narrow"/>
                <w:color w:val="000000"/>
                <w:szCs w:val="22"/>
              </w:rPr>
              <w:t>éant</w:t>
            </w:r>
          </w:p>
        </w:tc>
        <w:tc>
          <w:tcPr>
            <w:tcW w:w="1242" w:type="dxa"/>
            <w:tcBorders>
              <w:top w:val="nil"/>
              <w:left w:val="nil"/>
              <w:bottom w:val="single" w:sz="8" w:space="0" w:color="auto"/>
              <w:right w:val="single" w:sz="8" w:space="0" w:color="auto"/>
            </w:tcBorders>
            <w:shd w:val="clear" w:color="auto" w:fill="auto"/>
            <w:vAlign w:val="center"/>
            <w:hideMark/>
          </w:tcPr>
          <w:p w14:paraId="2F62726B"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0</w:t>
            </w:r>
          </w:p>
        </w:tc>
        <w:tc>
          <w:tcPr>
            <w:tcW w:w="992" w:type="dxa"/>
            <w:tcBorders>
              <w:top w:val="nil"/>
              <w:left w:val="nil"/>
              <w:bottom w:val="single" w:sz="8" w:space="0" w:color="auto"/>
              <w:right w:val="single" w:sz="8" w:space="0" w:color="auto"/>
            </w:tcBorders>
            <w:shd w:val="clear" w:color="auto" w:fill="auto"/>
            <w:vAlign w:val="center"/>
            <w:hideMark/>
          </w:tcPr>
          <w:p w14:paraId="6ECC304F"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0</w:t>
            </w:r>
          </w:p>
        </w:tc>
        <w:tc>
          <w:tcPr>
            <w:tcW w:w="916" w:type="dxa"/>
            <w:tcBorders>
              <w:top w:val="nil"/>
              <w:left w:val="nil"/>
              <w:bottom w:val="single" w:sz="8" w:space="0" w:color="auto"/>
              <w:right w:val="single" w:sz="8" w:space="0" w:color="auto"/>
            </w:tcBorders>
            <w:shd w:val="clear" w:color="auto" w:fill="auto"/>
            <w:vAlign w:val="center"/>
            <w:hideMark/>
          </w:tcPr>
          <w:p w14:paraId="2A6644CE"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0</w:t>
            </w:r>
          </w:p>
        </w:tc>
        <w:tc>
          <w:tcPr>
            <w:tcW w:w="644" w:type="dxa"/>
            <w:tcBorders>
              <w:top w:val="nil"/>
              <w:left w:val="nil"/>
              <w:bottom w:val="single" w:sz="8" w:space="0" w:color="auto"/>
              <w:right w:val="single" w:sz="8" w:space="0" w:color="auto"/>
            </w:tcBorders>
            <w:shd w:val="clear" w:color="auto" w:fill="auto"/>
            <w:vAlign w:val="center"/>
            <w:hideMark/>
          </w:tcPr>
          <w:p w14:paraId="306A614A"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7C230E2C"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 </w:t>
            </w:r>
          </w:p>
        </w:tc>
        <w:tc>
          <w:tcPr>
            <w:tcW w:w="979" w:type="dxa"/>
            <w:tcBorders>
              <w:top w:val="nil"/>
              <w:left w:val="nil"/>
              <w:bottom w:val="single" w:sz="8" w:space="0" w:color="auto"/>
              <w:right w:val="single" w:sz="8" w:space="0" w:color="auto"/>
            </w:tcBorders>
            <w:shd w:val="clear" w:color="auto" w:fill="auto"/>
            <w:vAlign w:val="center"/>
            <w:hideMark/>
          </w:tcPr>
          <w:p w14:paraId="67E3BA53"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0</w:t>
            </w:r>
          </w:p>
        </w:tc>
        <w:tc>
          <w:tcPr>
            <w:tcW w:w="1045" w:type="dxa"/>
            <w:tcBorders>
              <w:top w:val="nil"/>
              <w:left w:val="nil"/>
              <w:bottom w:val="single" w:sz="8" w:space="0" w:color="auto"/>
              <w:right w:val="single" w:sz="8" w:space="0" w:color="auto"/>
            </w:tcBorders>
            <w:shd w:val="clear" w:color="auto" w:fill="auto"/>
            <w:vAlign w:val="center"/>
            <w:hideMark/>
          </w:tcPr>
          <w:p w14:paraId="266FE43C"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0</w:t>
            </w:r>
          </w:p>
        </w:tc>
        <w:tc>
          <w:tcPr>
            <w:tcW w:w="451" w:type="dxa"/>
            <w:tcBorders>
              <w:top w:val="nil"/>
              <w:left w:val="nil"/>
              <w:bottom w:val="single" w:sz="8" w:space="0" w:color="auto"/>
              <w:right w:val="single" w:sz="8" w:space="0" w:color="auto"/>
            </w:tcBorders>
            <w:shd w:val="clear" w:color="auto" w:fill="auto"/>
            <w:vAlign w:val="center"/>
            <w:hideMark/>
          </w:tcPr>
          <w:p w14:paraId="2D93A2B9"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0</w:t>
            </w:r>
          </w:p>
        </w:tc>
        <w:tc>
          <w:tcPr>
            <w:tcW w:w="694" w:type="dxa"/>
            <w:tcBorders>
              <w:top w:val="nil"/>
              <w:left w:val="nil"/>
              <w:bottom w:val="single" w:sz="8" w:space="0" w:color="auto"/>
              <w:right w:val="single" w:sz="8" w:space="0" w:color="auto"/>
            </w:tcBorders>
            <w:shd w:val="clear" w:color="auto" w:fill="auto"/>
            <w:vAlign w:val="center"/>
            <w:hideMark/>
          </w:tcPr>
          <w:p w14:paraId="13D64D48"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0</w:t>
            </w:r>
          </w:p>
        </w:tc>
      </w:tr>
      <w:tr w:rsidR="00D15349" w:rsidRPr="00441DCC" w14:paraId="539E55EE" w14:textId="77777777" w:rsidTr="00D15349">
        <w:trPr>
          <w:trHeight w:val="345"/>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2B06A5A8" w14:textId="77777777" w:rsidR="00D15349" w:rsidRPr="00044ADF" w:rsidRDefault="00D15349" w:rsidP="00D15349">
            <w:pPr>
              <w:spacing w:after="0"/>
              <w:jc w:val="left"/>
              <w:rPr>
                <w:rFonts w:ascii="Arial Narrow" w:hAnsi="Arial Narrow"/>
                <w:color w:val="000000"/>
                <w:szCs w:val="22"/>
              </w:rPr>
            </w:pPr>
            <w:r w:rsidRPr="00044ADF">
              <w:rPr>
                <w:rFonts w:ascii="Arial Narrow" w:hAnsi="Arial Narrow"/>
                <w:color w:val="000000"/>
                <w:szCs w:val="22"/>
              </w:rPr>
              <w:t>Centre</w:t>
            </w:r>
          </w:p>
        </w:tc>
        <w:tc>
          <w:tcPr>
            <w:tcW w:w="1106" w:type="dxa"/>
            <w:tcBorders>
              <w:top w:val="nil"/>
              <w:left w:val="nil"/>
              <w:bottom w:val="single" w:sz="8" w:space="0" w:color="auto"/>
              <w:right w:val="single" w:sz="8" w:space="0" w:color="auto"/>
            </w:tcBorders>
            <w:shd w:val="clear" w:color="auto" w:fill="auto"/>
            <w:hideMark/>
          </w:tcPr>
          <w:p w14:paraId="390DE6DD" w14:textId="384387B0" w:rsidR="00D15349" w:rsidRPr="00441DCC" w:rsidRDefault="00D15349" w:rsidP="00D15349">
            <w:pPr>
              <w:spacing w:after="0"/>
              <w:jc w:val="center"/>
              <w:rPr>
                <w:rFonts w:ascii="Arial Narrow" w:hAnsi="Arial Narrow"/>
                <w:color w:val="000000"/>
                <w:szCs w:val="22"/>
              </w:rPr>
            </w:pPr>
            <w:r w:rsidRPr="00452D3F">
              <w:rPr>
                <w:rFonts w:ascii="Arial Narrow" w:hAnsi="Arial Narrow"/>
                <w:color w:val="000000"/>
                <w:szCs w:val="22"/>
              </w:rPr>
              <w:t>Néant</w:t>
            </w:r>
          </w:p>
        </w:tc>
        <w:tc>
          <w:tcPr>
            <w:tcW w:w="1242" w:type="dxa"/>
            <w:tcBorders>
              <w:top w:val="nil"/>
              <w:left w:val="nil"/>
              <w:bottom w:val="single" w:sz="8" w:space="0" w:color="auto"/>
              <w:right w:val="single" w:sz="8" w:space="0" w:color="auto"/>
            </w:tcBorders>
            <w:shd w:val="clear" w:color="auto" w:fill="auto"/>
            <w:vAlign w:val="center"/>
            <w:hideMark/>
          </w:tcPr>
          <w:p w14:paraId="655E750A" w14:textId="77777777" w:rsidR="00D15349" w:rsidRPr="00441DCC" w:rsidRDefault="00D15349" w:rsidP="00D15349">
            <w:pPr>
              <w:spacing w:after="0"/>
              <w:rPr>
                <w:rFonts w:ascii="Arial Narrow" w:hAnsi="Arial Narrow"/>
                <w:color w:val="000000"/>
                <w:szCs w:val="22"/>
              </w:rPr>
            </w:pPr>
            <w:r w:rsidRPr="00441DCC">
              <w:rPr>
                <w:rFonts w:ascii="Arial Narrow" w:hAnsi="Arial Narrow"/>
                <w:color w:val="000000"/>
                <w:szCs w:val="22"/>
              </w:rPr>
              <w:t>-</w:t>
            </w:r>
          </w:p>
        </w:tc>
        <w:tc>
          <w:tcPr>
            <w:tcW w:w="992" w:type="dxa"/>
            <w:tcBorders>
              <w:top w:val="nil"/>
              <w:left w:val="nil"/>
              <w:bottom w:val="single" w:sz="8" w:space="0" w:color="auto"/>
              <w:right w:val="single" w:sz="8" w:space="0" w:color="auto"/>
            </w:tcBorders>
            <w:shd w:val="clear" w:color="auto" w:fill="auto"/>
            <w:vAlign w:val="center"/>
            <w:hideMark/>
          </w:tcPr>
          <w:p w14:paraId="73BCE8C8"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916" w:type="dxa"/>
            <w:tcBorders>
              <w:top w:val="nil"/>
              <w:left w:val="nil"/>
              <w:bottom w:val="single" w:sz="8" w:space="0" w:color="auto"/>
              <w:right w:val="single" w:sz="8" w:space="0" w:color="auto"/>
            </w:tcBorders>
            <w:shd w:val="clear" w:color="auto" w:fill="auto"/>
            <w:vAlign w:val="center"/>
            <w:hideMark/>
          </w:tcPr>
          <w:p w14:paraId="313B2CEE"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644" w:type="dxa"/>
            <w:tcBorders>
              <w:top w:val="nil"/>
              <w:left w:val="nil"/>
              <w:bottom w:val="single" w:sz="8" w:space="0" w:color="auto"/>
              <w:right w:val="single" w:sz="8" w:space="0" w:color="auto"/>
            </w:tcBorders>
            <w:shd w:val="clear" w:color="auto" w:fill="auto"/>
            <w:vAlign w:val="center"/>
            <w:hideMark/>
          </w:tcPr>
          <w:p w14:paraId="46376C12"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5739BE90" w14:textId="77777777" w:rsidR="00D15349" w:rsidRPr="00441DCC" w:rsidRDefault="00D15349" w:rsidP="00D15349">
            <w:pPr>
              <w:spacing w:after="0"/>
              <w:rPr>
                <w:rFonts w:ascii="Arial Narrow" w:hAnsi="Arial Narrow"/>
                <w:color w:val="000000"/>
                <w:szCs w:val="22"/>
              </w:rPr>
            </w:pPr>
            <w:r w:rsidRPr="00441DCC">
              <w:rPr>
                <w:rFonts w:ascii="Arial Narrow" w:hAnsi="Arial Narrow"/>
                <w:color w:val="000000"/>
                <w:szCs w:val="22"/>
              </w:rPr>
              <w:t>-</w:t>
            </w:r>
          </w:p>
        </w:tc>
        <w:tc>
          <w:tcPr>
            <w:tcW w:w="979" w:type="dxa"/>
            <w:tcBorders>
              <w:top w:val="nil"/>
              <w:left w:val="nil"/>
              <w:bottom w:val="single" w:sz="8" w:space="0" w:color="auto"/>
              <w:right w:val="single" w:sz="8" w:space="0" w:color="auto"/>
            </w:tcBorders>
            <w:shd w:val="clear" w:color="auto" w:fill="auto"/>
            <w:vAlign w:val="center"/>
            <w:hideMark/>
          </w:tcPr>
          <w:p w14:paraId="5D5073DA"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1045" w:type="dxa"/>
            <w:tcBorders>
              <w:top w:val="nil"/>
              <w:left w:val="nil"/>
              <w:bottom w:val="single" w:sz="8" w:space="0" w:color="auto"/>
              <w:right w:val="single" w:sz="8" w:space="0" w:color="auto"/>
            </w:tcBorders>
            <w:shd w:val="clear" w:color="auto" w:fill="auto"/>
            <w:vAlign w:val="center"/>
            <w:hideMark/>
          </w:tcPr>
          <w:p w14:paraId="72794E5B"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451" w:type="dxa"/>
            <w:tcBorders>
              <w:top w:val="nil"/>
              <w:left w:val="nil"/>
              <w:bottom w:val="single" w:sz="8" w:space="0" w:color="auto"/>
              <w:right w:val="single" w:sz="8" w:space="0" w:color="auto"/>
            </w:tcBorders>
            <w:shd w:val="clear" w:color="auto" w:fill="auto"/>
            <w:vAlign w:val="center"/>
            <w:hideMark/>
          </w:tcPr>
          <w:p w14:paraId="32BFE2EF"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694" w:type="dxa"/>
            <w:tcBorders>
              <w:top w:val="nil"/>
              <w:left w:val="nil"/>
              <w:bottom w:val="single" w:sz="8" w:space="0" w:color="auto"/>
              <w:right w:val="single" w:sz="8" w:space="0" w:color="auto"/>
            </w:tcBorders>
            <w:shd w:val="clear" w:color="auto" w:fill="auto"/>
            <w:vAlign w:val="center"/>
            <w:hideMark/>
          </w:tcPr>
          <w:p w14:paraId="0671B7A1" w14:textId="77777777" w:rsidR="00D15349" w:rsidRPr="00441DCC" w:rsidRDefault="00D15349" w:rsidP="00D15349">
            <w:pPr>
              <w:spacing w:after="0"/>
              <w:rPr>
                <w:rFonts w:ascii="Arial Narrow" w:hAnsi="Arial Narrow"/>
                <w:color w:val="000000"/>
                <w:szCs w:val="22"/>
              </w:rPr>
            </w:pPr>
            <w:r w:rsidRPr="00441DCC">
              <w:rPr>
                <w:rFonts w:ascii="Arial Narrow" w:hAnsi="Arial Narrow"/>
                <w:color w:val="000000"/>
                <w:szCs w:val="22"/>
              </w:rPr>
              <w:t> </w:t>
            </w:r>
          </w:p>
        </w:tc>
      </w:tr>
      <w:tr w:rsidR="00D15349" w:rsidRPr="00441DCC" w14:paraId="1264FF58" w14:textId="77777777" w:rsidTr="00D15349">
        <w:trPr>
          <w:trHeight w:val="521"/>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7C537F5F" w14:textId="6C52459E" w:rsidR="00D15349" w:rsidRPr="00044ADF" w:rsidRDefault="00D15349" w:rsidP="00D15349">
            <w:pPr>
              <w:spacing w:after="0"/>
              <w:jc w:val="left"/>
              <w:rPr>
                <w:rFonts w:ascii="Arial Narrow" w:hAnsi="Arial Narrow"/>
                <w:color w:val="000000"/>
                <w:szCs w:val="22"/>
              </w:rPr>
            </w:pPr>
            <w:r w:rsidRPr="00044ADF">
              <w:rPr>
                <w:rFonts w:ascii="Arial Narrow" w:hAnsi="Arial Narrow"/>
                <w:color w:val="000000"/>
                <w:szCs w:val="22"/>
              </w:rPr>
              <w:t>Centre</w:t>
            </w:r>
            <w:r>
              <w:rPr>
                <w:rFonts w:ascii="Arial Narrow" w:hAnsi="Arial Narrow"/>
                <w:color w:val="000000"/>
                <w:szCs w:val="22"/>
              </w:rPr>
              <w:t>-</w:t>
            </w:r>
            <w:r w:rsidRPr="00044ADF">
              <w:rPr>
                <w:rFonts w:ascii="Arial Narrow" w:hAnsi="Arial Narrow"/>
                <w:color w:val="000000"/>
                <w:szCs w:val="22"/>
              </w:rPr>
              <w:t>Est</w:t>
            </w:r>
          </w:p>
        </w:tc>
        <w:tc>
          <w:tcPr>
            <w:tcW w:w="1106" w:type="dxa"/>
            <w:tcBorders>
              <w:top w:val="nil"/>
              <w:left w:val="nil"/>
              <w:bottom w:val="single" w:sz="8" w:space="0" w:color="auto"/>
              <w:right w:val="single" w:sz="8" w:space="0" w:color="auto"/>
            </w:tcBorders>
            <w:shd w:val="clear" w:color="auto" w:fill="auto"/>
            <w:hideMark/>
          </w:tcPr>
          <w:p w14:paraId="2A4A5FA4" w14:textId="0D22C5DD" w:rsidR="00D15349" w:rsidRPr="00441DCC" w:rsidRDefault="00D15349" w:rsidP="00D15349">
            <w:pPr>
              <w:spacing w:after="0"/>
              <w:jc w:val="center"/>
              <w:rPr>
                <w:rFonts w:ascii="Arial Narrow" w:hAnsi="Arial Narrow"/>
                <w:color w:val="000000"/>
                <w:szCs w:val="22"/>
              </w:rPr>
            </w:pPr>
            <w:r w:rsidRPr="00452D3F">
              <w:rPr>
                <w:rFonts w:ascii="Arial Narrow" w:hAnsi="Arial Narrow"/>
                <w:color w:val="000000"/>
                <w:szCs w:val="22"/>
              </w:rPr>
              <w:t>Néant</w:t>
            </w:r>
          </w:p>
        </w:tc>
        <w:tc>
          <w:tcPr>
            <w:tcW w:w="1242" w:type="dxa"/>
            <w:tcBorders>
              <w:top w:val="nil"/>
              <w:left w:val="nil"/>
              <w:bottom w:val="single" w:sz="8" w:space="0" w:color="auto"/>
              <w:right w:val="single" w:sz="8" w:space="0" w:color="auto"/>
            </w:tcBorders>
            <w:shd w:val="clear" w:color="auto" w:fill="auto"/>
            <w:vAlign w:val="center"/>
            <w:hideMark/>
          </w:tcPr>
          <w:p w14:paraId="0243E170" w14:textId="77777777" w:rsidR="00D15349" w:rsidRPr="00441DCC" w:rsidRDefault="00D15349" w:rsidP="00D15349">
            <w:pPr>
              <w:spacing w:after="0"/>
              <w:rPr>
                <w:rFonts w:ascii="Arial Narrow" w:hAnsi="Arial Narrow"/>
                <w:color w:val="000000"/>
                <w:szCs w:val="22"/>
              </w:rPr>
            </w:pPr>
            <w:r w:rsidRPr="00441DCC">
              <w:rPr>
                <w:rFonts w:ascii="Arial Narrow" w:hAnsi="Arial Narrow"/>
                <w:color w:val="000000"/>
                <w:szCs w:val="22"/>
              </w:rPr>
              <w:t>-</w:t>
            </w:r>
          </w:p>
        </w:tc>
        <w:tc>
          <w:tcPr>
            <w:tcW w:w="992" w:type="dxa"/>
            <w:tcBorders>
              <w:top w:val="nil"/>
              <w:left w:val="nil"/>
              <w:bottom w:val="single" w:sz="8" w:space="0" w:color="auto"/>
              <w:right w:val="single" w:sz="8" w:space="0" w:color="auto"/>
            </w:tcBorders>
            <w:shd w:val="clear" w:color="auto" w:fill="auto"/>
            <w:vAlign w:val="center"/>
            <w:hideMark/>
          </w:tcPr>
          <w:p w14:paraId="012C246A"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916" w:type="dxa"/>
            <w:tcBorders>
              <w:top w:val="nil"/>
              <w:left w:val="nil"/>
              <w:bottom w:val="single" w:sz="8" w:space="0" w:color="auto"/>
              <w:right w:val="single" w:sz="8" w:space="0" w:color="auto"/>
            </w:tcBorders>
            <w:shd w:val="clear" w:color="auto" w:fill="auto"/>
            <w:vAlign w:val="center"/>
            <w:hideMark/>
          </w:tcPr>
          <w:p w14:paraId="157D95C2"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644" w:type="dxa"/>
            <w:tcBorders>
              <w:top w:val="nil"/>
              <w:left w:val="nil"/>
              <w:bottom w:val="single" w:sz="8" w:space="0" w:color="auto"/>
              <w:right w:val="single" w:sz="8" w:space="0" w:color="auto"/>
            </w:tcBorders>
            <w:shd w:val="clear" w:color="auto" w:fill="auto"/>
            <w:vAlign w:val="center"/>
            <w:hideMark/>
          </w:tcPr>
          <w:p w14:paraId="0DE6F423"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7030A00F" w14:textId="77777777" w:rsidR="00D15349" w:rsidRPr="00441DCC" w:rsidRDefault="00D15349" w:rsidP="00D15349">
            <w:pPr>
              <w:spacing w:after="0"/>
              <w:rPr>
                <w:rFonts w:ascii="Arial Narrow" w:hAnsi="Arial Narrow"/>
                <w:color w:val="000000"/>
                <w:szCs w:val="22"/>
              </w:rPr>
            </w:pPr>
            <w:r w:rsidRPr="00441DCC">
              <w:rPr>
                <w:rFonts w:ascii="Arial Narrow" w:hAnsi="Arial Narrow"/>
                <w:color w:val="000000"/>
                <w:szCs w:val="22"/>
              </w:rPr>
              <w:t>-</w:t>
            </w:r>
          </w:p>
        </w:tc>
        <w:tc>
          <w:tcPr>
            <w:tcW w:w="979" w:type="dxa"/>
            <w:tcBorders>
              <w:top w:val="nil"/>
              <w:left w:val="nil"/>
              <w:bottom w:val="single" w:sz="8" w:space="0" w:color="auto"/>
              <w:right w:val="single" w:sz="8" w:space="0" w:color="auto"/>
            </w:tcBorders>
            <w:shd w:val="clear" w:color="auto" w:fill="auto"/>
            <w:vAlign w:val="center"/>
            <w:hideMark/>
          </w:tcPr>
          <w:p w14:paraId="14795E70"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1045" w:type="dxa"/>
            <w:tcBorders>
              <w:top w:val="nil"/>
              <w:left w:val="nil"/>
              <w:bottom w:val="single" w:sz="8" w:space="0" w:color="auto"/>
              <w:right w:val="single" w:sz="8" w:space="0" w:color="auto"/>
            </w:tcBorders>
            <w:shd w:val="clear" w:color="auto" w:fill="auto"/>
            <w:vAlign w:val="center"/>
            <w:hideMark/>
          </w:tcPr>
          <w:p w14:paraId="0F28A577"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451" w:type="dxa"/>
            <w:tcBorders>
              <w:top w:val="nil"/>
              <w:left w:val="nil"/>
              <w:bottom w:val="single" w:sz="8" w:space="0" w:color="auto"/>
              <w:right w:val="single" w:sz="8" w:space="0" w:color="auto"/>
            </w:tcBorders>
            <w:shd w:val="clear" w:color="auto" w:fill="auto"/>
            <w:vAlign w:val="center"/>
            <w:hideMark/>
          </w:tcPr>
          <w:p w14:paraId="2560713E"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694" w:type="dxa"/>
            <w:tcBorders>
              <w:top w:val="nil"/>
              <w:left w:val="nil"/>
              <w:bottom w:val="single" w:sz="8" w:space="0" w:color="auto"/>
              <w:right w:val="single" w:sz="8" w:space="0" w:color="auto"/>
            </w:tcBorders>
            <w:shd w:val="clear" w:color="auto" w:fill="auto"/>
            <w:vAlign w:val="center"/>
            <w:hideMark/>
          </w:tcPr>
          <w:p w14:paraId="7FE51509" w14:textId="77777777" w:rsidR="00D15349" w:rsidRPr="00441DCC" w:rsidRDefault="00D15349" w:rsidP="00D15349">
            <w:pPr>
              <w:spacing w:after="0"/>
              <w:rPr>
                <w:rFonts w:ascii="Arial Narrow" w:hAnsi="Arial Narrow"/>
                <w:color w:val="000000"/>
                <w:szCs w:val="22"/>
              </w:rPr>
            </w:pPr>
            <w:r w:rsidRPr="00441DCC">
              <w:rPr>
                <w:rFonts w:ascii="Arial Narrow" w:hAnsi="Arial Narrow"/>
                <w:color w:val="000000"/>
                <w:szCs w:val="22"/>
              </w:rPr>
              <w:t> </w:t>
            </w:r>
          </w:p>
        </w:tc>
      </w:tr>
      <w:tr w:rsidR="001C38AA" w:rsidRPr="00441DCC" w14:paraId="76362859" w14:textId="77777777" w:rsidTr="00D15349">
        <w:trPr>
          <w:trHeight w:val="856"/>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47A49D39" w14:textId="2B45AA72" w:rsidR="001C38AA" w:rsidRPr="00044ADF" w:rsidRDefault="001C38AA">
            <w:pPr>
              <w:spacing w:after="0"/>
              <w:jc w:val="left"/>
              <w:rPr>
                <w:rFonts w:ascii="Arial Narrow" w:hAnsi="Arial Narrow"/>
                <w:color w:val="000000"/>
                <w:szCs w:val="22"/>
              </w:rPr>
            </w:pPr>
            <w:r w:rsidRPr="00044ADF">
              <w:rPr>
                <w:rFonts w:ascii="Arial Narrow" w:hAnsi="Arial Narrow"/>
                <w:color w:val="000000"/>
                <w:szCs w:val="22"/>
              </w:rPr>
              <w:t>Centre</w:t>
            </w:r>
            <w:r w:rsidR="006A1A69">
              <w:rPr>
                <w:rFonts w:ascii="Arial Narrow" w:hAnsi="Arial Narrow"/>
                <w:color w:val="000000"/>
                <w:szCs w:val="22"/>
              </w:rPr>
              <w:t>-</w:t>
            </w:r>
            <w:r w:rsidR="006A1A69" w:rsidRPr="00044ADF">
              <w:rPr>
                <w:rFonts w:ascii="Arial Narrow" w:hAnsi="Arial Narrow"/>
                <w:color w:val="000000"/>
                <w:szCs w:val="22"/>
              </w:rPr>
              <w:t>Nord</w:t>
            </w:r>
          </w:p>
        </w:tc>
        <w:tc>
          <w:tcPr>
            <w:tcW w:w="1106" w:type="dxa"/>
            <w:tcBorders>
              <w:top w:val="nil"/>
              <w:left w:val="nil"/>
              <w:bottom w:val="single" w:sz="8" w:space="0" w:color="auto"/>
              <w:right w:val="single" w:sz="8" w:space="0" w:color="auto"/>
            </w:tcBorders>
            <w:shd w:val="clear" w:color="auto" w:fill="auto"/>
            <w:vAlign w:val="center"/>
            <w:hideMark/>
          </w:tcPr>
          <w:p w14:paraId="11306DC6" w14:textId="77777777" w:rsidR="001C38AA" w:rsidRPr="00441DCC" w:rsidRDefault="001C38AA" w:rsidP="005209B0">
            <w:pPr>
              <w:spacing w:after="0"/>
              <w:jc w:val="left"/>
              <w:rPr>
                <w:rFonts w:ascii="Arial Narrow" w:hAnsi="Arial Narrow"/>
                <w:color w:val="000000"/>
                <w:szCs w:val="22"/>
              </w:rPr>
            </w:pPr>
            <w:r w:rsidRPr="00441DCC">
              <w:rPr>
                <w:rFonts w:ascii="Arial Narrow" w:hAnsi="Arial Narrow"/>
                <w:color w:val="000000"/>
                <w:szCs w:val="22"/>
              </w:rPr>
              <w:t>Aménagement d’un site de dépotage</w:t>
            </w:r>
          </w:p>
        </w:tc>
        <w:tc>
          <w:tcPr>
            <w:tcW w:w="1242" w:type="dxa"/>
            <w:tcBorders>
              <w:top w:val="nil"/>
              <w:left w:val="nil"/>
              <w:bottom w:val="single" w:sz="8" w:space="0" w:color="auto"/>
              <w:right w:val="single" w:sz="8" w:space="0" w:color="auto"/>
            </w:tcBorders>
            <w:shd w:val="clear" w:color="auto" w:fill="auto"/>
            <w:vAlign w:val="center"/>
            <w:hideMark/>
          </w:tcPr>
          <w:p w14:paraId="09F00526" w14:textId="2AA8AE8F"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73,3</w:t>
            </w:r>
            <w:r w:rsidR="006A1A69" w:rsidRPr="00441DCC">
              <w:rPr>
                <w:rFonts w:ascii="Arial Narrow" w:hAnsi="Arial Narrow"/>
                <w:color w:val="000000"/>
                <w:szCs w:val="22"/>
              </w:rPr>
              <w:t>20</w:t>
            </w:r>
          </w:p>
        </w:tc>
        <w:tc>
          <w:tcPr>
            <w:tcW w:w="992" w:type="dxa"/>
            <w:tcBorders>
              <w:top w:val="nil"/>
              <w:left w:val="nil"/>
              <w:bottom w:val="single" w:sz="8" w:space="0" w:color="auto"/>
              <w:right w:val="single" w:sz="8" w:space="0" w:color="auto"/>
            </w:tcBorders>
            <w:shd w:val="clear" w:color="auto" w:fill="auto"/>
            <w:vAlign w:val="center"/>
            <w:hideMark/>
          </w:tcPr>
          <w:p w14:paraId="58022977"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0</w:t>
            </w:r>
          </w:p>
        </w:tc>
        <w:tc>
          <w:tcPr>
            <w:tcW w:w="916" w:type="dxa"/>
            <w:tcBorders>
              <w:top w:val="nil"/>
              <w:left w:val="nil"/>
              <w:bottom w:val="single" w:sz="8" w:space="0" w:color="auto"/>
              <w:right w:val="single" w:sz="8" w:space="0" w:color="auto"/>
            </w:tcBorders>
            <w:shd w:val="clear" w:color="auto" w:fill="auto"/>
            <w:vAlign w:val="center"/>
            <w:hideMark/>
          </w:tcPr>
          <w:p w14:paraId="65FDAFF1"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0</w:t>
            </w:r>
          </w:p>
        </w:tc>
        <w:tc>
          <w:tcPr>
            <w:tcW w:w="644" w:type="dxa"/>
            <w:tcBorders>
              <w:top w:val="nil"/>
              <w:left w:val="nil"/>
              <w:bottom w:val="single" w:sz="8" w:space="0" w:color="auto"/>
              <w:right w:val="single" w:sz="8" w:space="0" w:color="auto"/>
            </w:tcBorders>
            <w:shd w:val="clear" w:color="auto" w:fill="auto"/>
            <w:vAlign w:val="center"/>
            <w:hideMark/>
          </w:tcPr>
          <w:p w14:paraId="5053981A"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31FEF856"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w:t>
            </w:r>
          </w:p>
        </w:tc>
        <w:tc>
          <w:tcPr>
            <w:tcW w:w="979" w:type="dxa"/>
            <w:tcBorders>
              <w:top w:val="nil"/>
              <w:left w:val="nil"/>
              <w:bottom w:val="single" w:sz="8" w:space="0" w:color="auto"/>
              <w:right w:val="single" w:sz="8" w:space="0" w:color="auto"/>
            </w:tcBorders>
            <w:shd w:val="clear" w:color="auto" w:fill="auto"/>
            <w:vAlign w:val="center"/>
            <w:hideMark/>
          </w:tcPr>
          <w:p w14:paraId="1D89BB62"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0</w:t>
            </w:r>
          </w:p>
        </w:tc>
        <w:tc>
          <w:tcPr>
            <w:tcW w:w="1045" w:type="dxa"/>
            <w:tcBorders>
              <w:top w:val="nil"/>
              <w:left w:val="nil"/>
              <w:bottom w:val="single" w:sz="8" w:space="0" w:color="auto"/>
              <w:right w:val="single" w:sz="8" w:space="0" w:color="auto"/>
            </w:tcBorders>
            <w:shd w:val="clear" w:color="auto" w:fill="auto"/>
            <w:vAlign w:val="center"/>
            <w:hideMark/>
          </w:tcPr>
          <w:p w14:paraId="47E664A9"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0</w:t>
            </w:r>
          </w:p>
        </w:tc>
        <w:tc>
          <w:tcPr>
            <w:tcW w:w="451" w:type="dxa"/>
            <w:tcBorders>
              <w:top w:val="nil"/>
              <w:left w:val="nil"/>
              <w:bottom w:val="single" w:sz="8" w:space="0" w:color="auto"/>
              <w:right w:val="single" w:sz="8" w:space="0" w:color="auto"/>
            </w:tcBorders>
            <w:shd w:val="clear" w:color="auto" w:fill="auto"/>
            <w:vAlign w:val="center"/>
            <w:hideMark/>
          </w:tcPr>
          <w:p w14:paraId="6CB07ADD"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0</w:t>
            </w:r>
          </w:p>
        </w:tc>
        <w:tc>
          <w:tcPr>
            <w:tcW w:w="694" w:type="dxa"/>
            <w:tcBorders>
              <w:top w:val="nil"/>
              <w:left w:val="nil"/>
              <w:bottom w:val="single" w:sz="8" w:space="0" w:color="auto"/>
              <w:right w:val="single" w:sz="8" w:space="0" w:color="auto"/>
            </w:tcBorders>
            <w:shd w:val="clear" w:color="auto" w:fill="auto"/>
            <w:vAlign w:val="center"/>
            <w:hideMark/>
          </w:tcPr>
          <w:p w14:paraId="49665776"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w:t>
            </w:r>
          </w:p>
        </w:tc>
      </w:tr>
      <w:tr w:rsidR="001C38AA" w:rsidRPr="00441DCC" w14:paraId="53C598B4" w14:textId="77777777" w:rsidTr="00D15349">
        <w:trPr>
          <w:trHeight w:val="503"/>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16B6E069" w14:textId="243D60F1" w:rsidR="001C38AA" w:rsidRPr="00044ADF" w:rsidRDefault="001C38AA">
            <w:pPr>
              <w:spacing w:after="0"/>
              <w:jc w:val="left"/>
              <w:rPr>
                <w:rFonts w:ascii="Arial Narrow" w:hAnsi="Arial Narrow"/>
                <w:color w:val="000000"/>
                <w:szCs w:val="22"/>
              </w:rPr>
            </w:pPr>
            <w:r w:rsidRPr="00044ADF">
              <w:rPr>
                <w:rFonts w:ascii="Arial Narrow" w:hAnsi="Arial Narrow"/>
                <w:color w:val="000000"/>
                <w:szCs w:val="22"/>
              </w:rPr>
              <w:t>Centre</w:t>
            </w:r>
            <w:r w:rsidR="006A1A69">
              <w:rPr>
                <w:rFonts w:ascii="Arial Narrow" w:hAnsi="Arial Narrow"/>
                <w:color w:val="000000"/>
                <w:szCs w:val="22"/>
              </w:rPr>
              <w:t>-</w:t>
            </w:r>
            <w:r w:rsidR="006A1A69" w:rsidRPr="00044ADF">
              <w:rPr>
                <w:rFonts w:ascii="Arial Narrow" w:hAnsi="Arial Narrow"/>
                <w:color w:val="000000"/>
                <w:szCs w:val="22"/>
              </w:rPr>
              <w:t>Sud</w:t>
            </w:r>
          </w:p>
        </w:tc>
        <w:tc>
          <w:tcPr>
            <w:tcW w:w="1106" w:type="dxa"/>
            <w:tcBorders>
              <w:top w:val="nil"/>
              <w:left w:val="nil"/>
              <w:bottom w:val="single" w:sz="8" w:space="0" w:color="auto"/>
              <w:right w:val="single" w:sz="8" w:space="0" w:color="auto"/>
            </w:tcBorders>
            <w:shd w:val="clear" w:color="auto" w:fill="auto"/>
            <w:vAlign w:val="center"/>
            <w:hideMark/>
          </w:tcPr>
          <w:p w14:paraId="00CBDC36" w14:textId="3E47E7E0" w:rsidR="001C38AA"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N</w:t>
            </w:r>
            <w:r>
              <w:rPr>
                <w:rFonts w:ascii="Arial Narrow" w:hAnsi="Arial Narrow"/>
                <w:color w:val="000000"/>
                <w:szCs w:val="22"/>
              </w:rPr>
              <w:t>éant</w:t>
            </w:r>
          </w:p>
        </w:tc>
        <w:tc>
          <w:tcPr>
            <w:tcW w:w="1242" w:type="dxa"/>
            <w:tcBorders>
              <w:top w:val="nil"/>
              <w:left w:val="nil"/>
              <w:bottom w:val="single" w:sz="8" w:space="0" w:color="auto"/>
              <w:right w:val="single" w:sz="8" w:space="0" w:color="auto"/>
            </w:tcBorders>
            <w:shd w:val="clear" w:color="auto" w:fill="auto"/>
            <w:vAlign w:val="center"/>
            <w:hideMark/>
          </w:tcPr>
          <w:p w14:paraId="27CBC2B5" w14:textId="77777777" w:rsidR="001C38AA" w:rsidRPr="00441DCC" w:rsidRDefault="001C38AA" w:rsidP="006A3025">
            <w:pPr>
              <w:spacing w:after="0"/>
              <w:rPr>
                <w:rFonts w:ascii="Arial Narrow" w:hAnsi="Arial Narrow"/>
                <w:color w:val="000000"/>
                <w:szCs w:val="22"/>
              </w:rPr>
            </w:pPr>
            <w:r w:rsidRPr="00441DCC">
              <w:rPr>
                <w:rFonts w:ascii="Arial Narrow" w:hAnsi="Arial Narrow"/>
                <w:color w:val="000000"/>
                <w:szCs w:val="22"/>
              </w:rPr>
              <w:t>-</w:t>
            </w:r>
          </w:p>
        </w:tc>
        <w:tc>
          <w:tcPr>
            <w:tcW w:w="992" w:type="dxa"/>
            <w:tcBorders>
              <w:top w:val="nil"/>
              <w:left w:val="nil"/>
              <w:bottom w:val="single" w:sz="8" w:space="0" w:color="auto"/>
              <w:right w:val="single" w:sz="8" w:space="0" w:color="auto"/>
            </w:tcBorders>
            <w:shd w:val="clear" w:color="auto" w:fill="auto"/>
            <w:vAlign w:val="center"/>
            <w:hideMark/>
          </w:tcPr>
          <w:p w14:paraId="4EF97158"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0</w:t>
            </w:r>
          </w:p>
        </w:tc>
        <w:tc>
          <w:tcPr>
            <w:tcW w:w="916" w:type="dxa"/>
            <w:tcBorders>
              <w:top w:val="nil"/>
              <w:left w:val="nil"/>
              <w:bottom w:val="single" w:sz="8" w:space="0" w:color="auto"/>
              <w:right w:val="single" w:sz="8" w:space="0" w:color="auto"/>
            </w:tcBorders>
            <w:shd w:val="clear" w:color="auto" w:fill="auto"/>
            <w:vAlign w:val="center"/>
            <w:hideMark/>
          </w:tcPr>
          <w:p w14:paraId="527E2F45"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0</w:t>
            </w:r>
          </w:p>
        </w:tc>
        <w:tc>
          <w:tcPr>
            <w:tcW w:w="644" w:type="dxa"/>
            <w:tcBorders>
              <w:top w:val="nil"/>
              <w:left w:val="nil"/>
              <w:bottom w:val="single" w:sz="8" w:space="0" w:color="auto"/>
              <w:right w:val="single" w:sz="8" w:space="0" w:color="auto"/>
            </w:tcBorders>
            <w:shd w:val="clear" w:color="auto" w:fill="auto"/>
            <w:vAlign w:val="center"/>
            <w:hideMark/>
          </w:tcPr>
          <w:p w14:paraId="4DE85A9C"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65E8E5C4" w14:textId="77777777" w:rsidR="001C38AA" w:rsidRPr="00441DCC" w:rsidRDefault="001C38AA" w:rsidP="006A3025">
            <w:pPr>
              <w:spacing w:after="0"/>
              <w:rPr>
                <w:rFonts w:ascii="Arial Narrow" w:hAnsi="Arial Narrow"/>
                <w:color w:val="000000"/>
                <w:szCs w:val="22"/>
              </w:rPr>
            </w:pPr>
            <w:r w:rsidRPr="00441DCC">
              <w:rPr>
                <w:rFonts w:ascii="Arial Narrow" w:hAnsi="Arial Narrow"/>
                <w:color w:val="000000"/>
                <w:szCs w:val="22"/>
              </w:rPr>
              <w:t>-</w:t>
            </w:r>
          </w:p>
        </w:tc>
        <w:tc>
          <w:tcPr>
            <w:tcW w:w="979" w:type="dxa"/>
            <w:tcBorders>
              <w:top w:val="nil"/>
              <w:left w:val="nil"/>
              <w:bottom w:val="single" w:sz="8" w:space="0" w:color="auto"/>
              <w:right w:val="single" w:sz="8" w:space="0" w:color="auto"/>
            </w:tcBorders>
            <w:shd w:val="clear" w:color="auto" w:fill="auto"/>
            <w:vAlign w:val="center"/>
            <w:hideMark/>
          </w:tcPr>
          <w:p w14:paraId="32C37AE7"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0</w:t>
            </w:r>
          </w:p>
        </w:tc>
        <w:tc>
          <w:tcPr>
            <w:tcW w:w="1045" w:type="dxa"/>
            <w:tcBorders>
              <w:top w:val="nil"/>
              <w:left w:val="nil"/>
              <w:bottom w:val="single" w:sz="8" w:space="0" w:color="auto"/>
              <w:right w:val="single" w:sz="8" w:space="0" w:color="auto"/>
            </w:tcBorders>
            <w:shd w:val="clear" w:color="auto" w:fill="auto"/>
            <w:vAlign w:val="center"/>
            <w:hideMark/>
          </w:tcPr>
          <w:p w14:paraId="104EBC93"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0</w:t>
            </w:r>
          </w:p>
        </w:tc>
        <w:tc>
          <w:tcPr>
            <w:tcW w:w="451" w:type="dxa"/>
            <w:tcBorders>
              <w:top w:val="nil"/>
              <w:left w:val="nil"/>
              <w:bottom w:val="single" w:sz="8" w:space="0" w:color="auto"/>
              <w:right w:val="single" w:sz="8" w:space="0" w:color="auto"/>
            </w:tcBorders>
            <w:shd w:val="clear" w:color="auto" w:fill="auto"/>
            <w:vAlign w:val="center"/>
            <w:hideMark/>
          </w:tcPr>
          <w:p w14:paraId="37A4FFE9"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0</w:t>
            </w:r>
          </w:p>
        </w:tc>
        <w:tc>
          <w:tcPr>
            <w:tcW w:w="694" w:type="dxa"/>
            <w:tcBorders>
              <w:top w:val="nil"/>
              <w:left w:val="nil"/>
              <w:bottom w:val="single" w:sz="8" w:space="0" w:color="auto"/>
              <w:right w:val="single" w:sz="8" w:space="0" w:color="auto"/>
            </w:tcBorders>
            <w:shd w:val="clear" w:color="auto" w:fill="auto"/>
            <w:vAlign w:val="center"/>
            <w:hideMark/>
          </w:tcPr>
          <w:p w14:paraId="4FFA6370" w14:textId="77777777" w:rsidR="001C38AA" w:rsidRPr="00441DCC" w:rsidRDefault="001C38AA" w:rsidP="006A3025">
            <w:pPr>
              <w:spacing w:after="0"/>
              <w:rPr>
                <w:rFonts w:ascii="Arial Narrow" w:hAnsi="Arial Narrow"/>
                <w:color w:val="000000"/>
                <w:szCs w:val="22"/>
              </w:rPr>
            </w:pPr>
            <w:r w:rsidRPr="00441DCC">
              <w:rPr>
                <w:rFonts w:ascii="Arial Narrow" w:hAnsi="Arial Narrow"/>
                <w:color w:val="000000"/>
                <w:szCs w:val="22"/>
              </w:rPr>
              <w:t> </w:t>
            </w:r>
          </w:p>
        </w:tc>
      </w:tr>
      <w:tr w:rsidR="001C38AA" w:rsidRPr="00441DCC" w14:paraId="640A9B48" w14:textId="77777777" w:rsidTr="00D15349">
        <w:trPr>
          <w:trHeight w:val="2224"/>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5E800323" w14:textId="77777777" w:rsidR="001C38AA" w:rsidRPr="00044ADF" w:rsidRDefault="001C38AA">
            <w:pPr>
              <w:spacing w:after="0"/>
              <w:jc w:val="left"/>
              <w:rPr>
                <w:rFonts w:ascii="Arial Narrow" w:hAnsi="Arial Narrow"/>
                <w:color w:val="000000"/>
                <w:szCs w:val="22"/>
              </w:rPr>
            </w:pPr>
            <w:r w:rsidRPr="00044ADF">
              <w:rPr>
                <w:rFonts w:ascii="Arial Narrow" w:hAnsi="Arial Narrow"/>
                <w:color w:val="000000"/>
                <w:szCs w:val="22"/>
              </w:rPr>
              <w:t>Cascades</w:t>
            </w:r>
          </w:p>
        </w:tc>
        <w:tc>
          <w:tcPr>
            <w:tcW w:w="1106" w:type="dxa"/>
            <w:tcBorders>
              <w:top w:val="nil"/>
              <w:left w:val="nil"/>
              <w:bottom w:val="single" w:sz="8" w:space="0" w:color="auto"/>
              <w:right w:val="single" w:sz="8" w:space="0" w:color="auto"/>
            </w:tcBorders>
            <w:shd w:val="clear" w:color="auto" w:fill="auto"/>
            <w:vAlign w:val="center"/>
            <w:hideMark/>
          </w:tcPr>
          <w:p w14:paraId="70053612" w14:textId="3A7E79E0" w:rsidR="001C38AA" w:rsidRPr="00441DCC" w:rsidRDefault="00ED3761">
            <w:pPr>
              <w:spacing w:after="0"/>
              <w:jc w:val="left"/>
              <w:rPr>
                <w:rFonts w:ascii="Arial Narrow" w:hAnsi="Arial Narrow"/>
                <w:color w:val="000000"/>
                <w:szCs w:val="22"/>
              </w:rPr>
            </w:pPr>
            <w:r>
              <w:rPr>
                <w:rFonts w:ascii="Arial Narrow" w:hAnsi="Arial Narrow"/>
                <w:color w:val="000000"/>
                <w:szCs w:val="22"/>
              </w:rPr>
              <w:t>O</w:t>
            </w:r>
            <w:r w:rsidR="001C38AA" w:rsidRPr="00441DCC">
              <w:rPr>
                <w:rFonts w:ascii="Arial Narrow" w:hAnsi="Arial Narrow"/>
                <w:color w:val="000000"/>
                <w:szCs w:val="22"/>
              </w:rPr>
              <w:t xml:space="preserve">rganisation en association ou groupement </w:t>
            </w:r>
            <w:r>
              <w:rPr>
                <w:rFonts w:ascii="Arial Narrow" w:hAnsi="Arial Narrow"/>
                <w:color w:val="000000"/>
                <w:szCs w:val="22"/>
              </w:rPr>
              <w:t xml:space="preserve">de </w:t>
            </w:r>
            <w:r w:rsidR="001C38AA" w:rsidRPr="00441DCC">
              <w:rPr>
                <w:rFonts w:ascii="Arial Narrow" w:hAnsi="Arial Narrow"/>
                <w:color w:val="000000"/>
                <w:szCs w:val="22"/>
              </w:rPr>
              <w:t>16</w:t>
            </w:r>
            <w:r>
              <w:rPr>
                <w:rFonts w:ascii="Arial Narrow" w:hAnsi="Arial Narrow"/>
                <w:color w:val="000000"/>
                <w:szCs w:val="22"/>
              </w:rPr>
              <w:t xml:space="preserve"> </w:t>
            </w:r>
            <w:r w:rsidR="001C38AA" w:rsidRPr="00441DCC">
              <w:rPr>
                <w:rFonts w:ascii="Arial Narrow" w:hAnsi="Arial Narrow"/>
                <w:color w:val="000000"/>
                <w:szCs w:val="22"/>
              </w:rPr>
              <w:t xml:space="preserve">vidangeurs manuelle/mécanique </w:t>
            </w:r>
          </w:p>
        </w:tc>
        <w:tc>
          <w:tcPr>
            <w:tcW w:w="1242" w:type="dxa"/>
            <w:tcBorders>
              <w:top w:val="nil"/>
              <w:left w:val="nil"/>
              <w:bottom w:val="single" w:sz="8" w:space="0" w:color="auto"/>
              <w:right w:val="single" w:sz="8" w:space="0" w:color="auto"/>
            </w:tcBorders>
            <w:shd w:val="clear" w:color="auto" w:fill="auto"/>
            <w:noWrap/>
            <w:vAlign w:val="center"/>
            <w:hideMark/>
          </w:tcPr>
          <w:p w14:paraId="12F84102"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0,72</w:t>
            </w:r>
          </w:p>
        </w:tc>
        <w:tc>
          <w:tcPr>
            <w:tcW w:w="992" w:type="dxa"/>
            <w:tcBorders>
              <w:top w:val="nil"/>
              <w:left w:val="nil"/>
              <w:bottom w:val="single" w:sz="8" w:space="0" w:color="auto"/>
              <w:right w:val="single" w:sz="8" w:space="0" w:color="auto"/>
            </w:tcBorders>
            <w:shd w:val="clear" w:color="auto" w:fill="auto"/>
            <w:vAlign w:val="center"/>
            <w:hideMark/>
          </w:tcPr>
          <w:p w14:paraId="58E2B5ED"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0</w:t>
            </w:r>
          </w:p>
        </w:tc>
        <w:tc>
          <w:tcPr>
            <w:tcW w:w="916" w:type="dxa"/>
            <w:tcBorders>
              <w:top w:val="nil"/>
              <w:left w:val="nil"/>
              <w:bottom w:val="single" w:sz="8" w:space="0" w:color="auto"/>
              <w:right w:val="single" w:sz="8" w:space="0" w:color="auto"/>
            </w:tcBorders>
            <w:shd w:val="clear" w:color="auto" w:fill="auto"/>
            <w:vAlign w:val="center"/>
            <w:hideMark/>
          </w:tcPr>
          <w:p w14:paraId="0C6A3AE3"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0</w:t>
            </w:r>
          </w:p>
        </w:tc>
        <w:tc>
          <w:tcPr>
            <w:tcW w:w="644" w:type="dxa"/>
            <w:tcBorders>
              <w:top w:val="nil"/>
              <w:left w:val="nil"/>
              <w:bottom w:val="single" w:sz="8" w:space="0" w:color="auto"/>
              <w:right w:val="single" w:sz="8" w:space="0" w:color="auto"/>
            </w:tcBorders>
            <w:shd w:val="clear" w:color="auto" w:fill="auto"/>
            <w:vAlign w:val="center"/>
            <w:hideMark/>
          </w:tcPr>
          <w:p w14:paraId="6261DE9E"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5FA65087" w14:textId="77777777" w:rsidR="001C38AA" w:rsidRPr="00044ADF" w:rsidRDefault="001C38AA" w:rsidP="006A3025">
            <w:pPr>
              <w:spacing w:after="0"/>
              <w:rPr>
                <w:rFonts w:ascii="Arial Narrow" w:hAnsi="Arial Narrow"/>
                <w:color w:val="000000"/>
                <w:szCs w:val="22"/>
              </w:rPr>
            </w:pPr>
            <w:r w:rsidRPr="00044ADF">
              <w:rPr>
                <w:rFonts w:ascii="Arial Narrow" w:hAnsi="Arial Narrow"/>
                <w:color w:val="000000"/>
                <w:szCs w:val="22"/>
              </w:rPr>
              <w:t> </w:t>
            </w:r>
          </w:p>
        </w:tc>
        <w:tc>
          <w:tcPr>
            <w:tcW w:w="979" w:type="dxa"/>
            <w:tcBorders>
              <w:top w:val="nil"/>
              <w:left w:val="nil"/>
              <w:bottom w:val="single" w:sz="8" w:space="0" w:color="auto"/>
              <w:right w:val="single" w:sz="8" w:space="0" w:color="auto"/>
            </w:tcBorders>
            <w:shd w:val="clear" w:color="auto" w:fill="auto"/>
            <w:vAlign w:val="center"/>
            <w:hideMark/>
          </w:tcPr>
          <w:p w14:paraId="0A6C31EC"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0</w:t>
            </w:r>
          </w:p>
        </w:tc>
        <w:tc>
          <w:tcPr>
            <w:tcW w:w="1045" w:type="dxa"/>
            <w:tcBorders>
              <w:top w:val="nil"/>
              <w:left w:val="nil"/>
              <w:bottom w:val="single" w:sz="8" w:space="0" w:color="auto"/>
              <w:right w:val="single" w:sz="8" w:space="0" w:color="auto"/>
            </w:tcBorders>
            <w:shd w:val="clear" w:color="auto" w:fill="auto"/>
            <w:vAlign w:val="center"/>
            <w:hideMark/>
          </w:tcPr>
          <w:p w14:paraId="73C3ED45"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0</w:t>
            </w:r>
          </w:p>
        </w:tc>
        <w:tc>
          <w:tcPr>
            <w:tcW w:w="451" w:type="dxa"/>
            <w:tcBorders>
              <w:top w:val="nil"/>
              <w:left w:val="nil"/>
              <w:bottom w:val="single" w:sz="8" w:space="0" w:color="auto"/>
              <w:right w:val="single" w:sz="8" w:space="0" w:color="auto"/>
            </w:tcBorders>
            <w:shd w:val="clear" w:color="auto" w:fill="auto"/>
            <w:vAlign w:val="center"/>
            <w:hideMark/>
          </w:tcPr>
          <w:p w14:paraId="3E72554C" w14:textId="77777777" w:rsidR="001C38AA" w:rsidRPr="00441DCC" w:rsidRDefault="001C38AA" w:rsidP="006A3025">
            <w:pPr>
              <w:spacing w:after="0"/>
              <w:jc w:val="center"/>
              <w:rPr>
                <w:rFonts w:ascii="Arial Narrow" w:hAnsi="Arial Narrow"/>
                <w:color w:val="000000"/>
                <w:szCs w:val="22"/>
              </w:rPr>
            </w:pPr>
            <w:r w:rsidRPr="00441DCC">
              <w:rPr>
                <w:rFonts w:ascii="Arial Narrow" w:hAnsi="Arial Narrow"/>
                <w:color w:val="000000"/>
                <w:szCs w:val="22"/>
              </w:rPr>
              <w:t>0</w:t>
            </w:r>
          </w:p>
        </w:tc>
        <w:tc>
          <w:tcPr>
            <w:tcW w:w="694" w:type="dxa"/>
            <w:tcBorders>
              <w:top w:val="nil"/>
              <w:left w:val="nil"/>
              <w:bottom w:val="single" w:sz="8" w:space="0" w:color="auto"/>
              <w:right w:val="single" w:sz="8" w:space="0" w:color="auto"/>
            </w:tcBorders>
            <w:shd w:val="clear" w:color="auto" w:fill="auto"/>
            <w:vAlign w:val="center"/>
            <w:hideMark/>
          </w:tcPr>
          <w:p w14:paraId="433F075F" w14:textId="77777777" w:rsidR="001C38AA" w:rsidRPr="00044ADF" w:rsidRDefault="001C38AA" w:rsidP="006A3025">
            <w:pPr>
              <w:spacing w:after="0"/>
              <w:rPr>
                <w:rFonts w:ascii="Arial Narrow" w:hAnsi="Arial Narrow"/>
                <w:color w:val="000000"/>
                <w:szCs w:val="22"/>
              </w:rPr>
            </w:pPr>
            <w:r w:rsidRPr="00044ADF">
              <w:rPr>
                <w:rFonts w:ascii="Arial Narrow" w:hAnsi="Arial Narrow"/>
                <w:color w:val="000000"/>
                <w:szCs w:val="22"/>
              </w:rPr>
              <w:t> </w:t>
            </w:r>
          </w:p>
        </w:tc>
      </w:tr>
      <w:tr w:rsidR="00D15349" w:rsidRPr="00441DCC" w14:paraId="28246710" w14:textId="77777777" w:rsidTr="00D15349">
        <w:trPr>
          <w:trHeight w:val="353"/>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05F3F5D9" w14:textId="179F2AA8" w:rsidR="00D15349" w:rsidRPr="00044ADF" w:rsidRDefault="00D15349" w:rsidP="00D15349">
            <w:pPr>
              <w:spacing w:after="0"/>
              <w:jc w:val="left"/>
              <w:rPr>
                <w:rFonts w:ascii="Arial Narrow" w:hAnsi="Arial Narrow"/>
                <w:color w:val="000000"/>
                <w:szCs w:val="22"/>
              </w:rPr>
            </w:pPr>
            <w:r w:rsidRPr="00044ADF">
              <w:rPr>
                <w:rFonts w:ascii="Arial Narrow" w:hAnsi="Arial Narrow"/>
                <w:color w:val="000000"/>
                <w:szCs w:val="22"/>
              </w:rPr>
              <w:t>Centre-Ouest</w:t>
            </w:r>
          </w:p>
        </w:tc>
        <w:tc>
          <w:tcPr>
            <w:tcW w:w="1106" w:type="dxa"/>
            <w:tcBorders>
              <w:top w:val="nil"/>
              <w:left w:val="nil"/>
              <w:bottom w:val="single" w:sz="8" w:space="0" w:color="auto"/>
              <w:right w:val="single" w:sz="8" w:space="0" w:color="auto"/>
            </w:tcBorders>
            <w:shd w:val="clear" w:color="auto" w:fill="auto"/>
            <w:hideMark/>
          </w:tcPr>
          <w:p w14:paraId="7B2B2D64" w14:textId="5AB2001C" w:rsidR="00D15349" w:rsidRPr="00441DCC" w:rsidRDefault="00D15349" w:rsidP="00D15349">
            <w:pPr>
              <w:spacing w:after="0"/>
              <w:jc w:val="center"/>
              <w:rPr>
                <w:rFonts w:ascii="Arial Narrow" w:hAnsi="Arial Narrow"/>
                <w:color w:val="000000"/>
                <w:szCs w:val="22"/>
              </w:rPr>
            </w:pPr>
            <w:r w:rsidRPr="0088496E">
              <w:rPr>
                <w:rFonts w:ascii="Arial Narrow" w:hAnsi="Arial Narrow"/>
                <w:color w:val="000000"/>
                <w:szCs w:val="22"/>
              </w:rPr>
              <w:t>Néant</w:t>
            </w:r>
          </w:p>
        </w:tc>
        <w:tc>
          <w:tcPr>
            <w:tcW w:w="1242" w:type="dxa"/>
            <w:tcBorders>
              <w:top w:val="nil"/>
              <w:left w:val="nil"/>
              <w:bottom w:val="single" w:sz="8" w:space="0" w:color="auto"/>
              <w:right w:val="single" w:sz="8" w:space="0" w:color="auto"/>
            </w:tcBorders>
            <w:shd w:val="clear" w:color="auto" w:fill="auto"/>
            <w:vAlign w:val="center"/>
            <w:hideMark/>
          </w:tcPr>
          <w:p w14:paraId="427951EF" w14:textId="77777777" w:rsidR="00D15349" w:rsidRPr="00441DCC" w:rsidRDefault="00D15349" w:rsidP="00D15349">
            <w:pPr>
              <w:spacing w:after="0"/>
              <w:rPr>
                <w:rFonts w:ascii="Arial Narrow" w:hAnsi="Arial Narrow"/>
                <w:color w:val="000000"/>
                <w:szCs w:val="22"/>
              </w:rPr>
            </w:pPr>
            <w:r w:rsidRPr="00441DCC">
              <w:rPr>
                <w:rFonts w:ascii="Arial Narrow" w:hAnsi="Arial Narrow"/>
                <w:color w:val="000000"/>
                <w:szCs w:val="22"/>
              </w:rPr>
              <w:t>-</w:t>
            </w:r>
          </w:p>
        </w:tc>
        <w:tc>
          <w:tcPr>
            <w:tcW w:w="992" w:type="dxa"/>
            <w:tcBorders>
              <w:top w:val="nil"/>
              <w:left w:val="nil"/>
              <w:bottom w:val="single" w:sz="8" w:space="0" w:color="auto"/>
              <w:right w:val="single" w:sz="8" w:space="0" w:color="auto"/>
            </w:tcBorders>
            <w:shd w:val="clear" w:color="auto" w:fill="auto"/>
            <w:vAlign w:val="center"/>
            <w:hideMark/>
          </w:tcPr>
          <w:p w14:paraId="43491A5C"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916" w:type="dxa"/>
            <w:tcBorders>
              <w:top w:val="nil"/>
              <w:left w:val="nil"/>
              <w:bottom w:val="single" w:sz="8" w:space="0" w:color="auto"/>
              <w:right w:val="single" w:sz="8" w:space="0" w:color="auto"/>
            </w:tcBorders>
            <w:shd w:val="clear" w:color="auto" w:fill="auto"/>
            <w:vAlign w:val="center"/>
            <w:hideMark/>
          </w:tcPr>
          <w:p w14:paraId="668521C6"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644" w:type="dxa"/>
            <w:tcBorders>
              <w:top w:val="nil"/>
              <w:left w:val="nil"/>
              <w:bottom w:val="single" w:sz="8" w:space="0" w:color="auto"/>
              <w:right w:val="single" w:sz="8" w:space="0" w:color="auto"/>
            </w:tcBorders>
            <w:shd w:val="clear" w:color="auto" w:fill="auto"/>
            <w:vAlign w:val="center"/>
            <w:hideMark/>
          </w:tcPr>
          <w:p w14:paraId="1C6D876B"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30F0C939" w14:textId="77777777" w:rsidR="00D15349" w:rsidRPr="00441DCC" w:rsidRDefault="00D15349" w:rsidP="00D15349">
            <w:pPr>
              <w:spacing w:after="0"/>
              <w:rPr>
                <w:rFonts w:ascii="Arial Narrow" w:hAnsi="Arial Narrow"/>
                <w:color w:val="000000"/>
                <w:szCs w:val="22"/>
              </w:rPr>
            </w:pPr>
            <w:r w:rsidRPr="00441DCC">
              <w:rPr>
                <w:rFonts w:ascii="Arial Narrow" w:hAnsi="Arial Narrow"/>
                <w:color w:val="000000"/>
                <w:szCs w:val="22"/>
              </w:rPr>
              <w:t>-</w:t>
            </w:r>
          </w:p>
        </w:tc>
        <w:tc>
          <w:tcPr>
            <w:tcW w:w="979" w:type="dxa"/>
            <w:tcBorders>
              <w:top w:val="nil"/>
              <w:left w:val="nil"/>
              <w:bottom w:val="single" w:sz="8" w:space="0" w:color="auto"/>
              <w:right w:val="single" w:sz="8" w:space="0" w:color="auto"/>
            </w:tcBorders>
            <w:shd w:val="clear" w:color="auto" w:fill="auto"/>
            <w:vAlign w:val="center"/>
            <w:hideMark/>
          </w:tcPr>
          <w:p w14:paraId="20644FC6"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1045" w:type="dxa"/>
            <w:tcBorders>
              <w:top w:val="nil"/>
              <w:left w:val="nil"/>
              <w:bottom w:val="single" w:sz="8" w:space="0" w:color="auto"/>
              <w:right w:val="single" w:sz="8" w:space="0" w:color="auto"/>
            </w:tcBorders>
            <w:shd w:val="clear" w:color="auto" w:fill="auto"/>
            <w:vAlign w:val="center"/>
            <w:hideMark/>
          </w:tcPr>
          <w:p w14:paraId="43551E05"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451" w:type="dxa"/>
            <w:tcBorders>
              <w:top w:val="nil"/>
              <w:left w:val="nil"/>
              <w:bottom w:val="single" w:sz="8" w:space="0" w:color="auto"/>
              <w:right w:val="single" w:sz="8" w:space="0" w:color="auto"/>
            </w:tcBorders>
            <w:shd w:val="clear" w:color="auto" w:fill="auto"/>
            <w:vAlign w:val="center"/>
            <w:hideMark/>
          </w:tcPr>
          <w:p w14:paraId="336D7D69"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694" w:type="dxa"/>
            <w:tcBorders>
              <w:top w:val="nil"/>
              <w:left w:val="nil"/>
              <w:bottom w:val="single" w:sz="8" w:space="0" w:color="auto"/>
              <w:right w:val="single" w:sz="8" w:space="0" w:color="auto"/>
            </w:tcBorders>
            <w:shd w:val="clear" w:color="auto" w:fill="auto"/>
            <w:vAlign w:val="center"/>
            <w:hideMark/>
          </w:tcPr>
          <w:p w14:paraId="0A70E596" w14:textId="77777777" w:rsidR="00D15349" w:rsidRPr="00441DCC" w:rsidRDefault="00D15349" w:rsidP="00D15349">
            <w:pPr>
              <w:spacing w:after="0"/>
              <w:rPr>
                <w:rFonts w:ascii="Arial Narrow" w:hAnsi="Arial Narrow"/>
                <w:color w:val="000000"/>
                <w:szCs w:val="22"/>
              </w:rPr>
            </w:pPr>
            <w:r w:rsidRPr="00441DCC">
              <w:rPr>
                <w:rFonts w:ascii="Arial Narrow" w:hAnsi="Arial Narrow"/>
                <w:color w:val="000000"/>
                <w:szCs w:val="22"/>
              </w:rPr>
              <w:t> </w:t>
            </w:r>
          </w:p>
        </w:tc>
      </w:tr>
      <w:tr w:rsidR="00D15349" w:rsidRPr="00441DCC" w14:paraId="23FAD108" w14:textId="77777777" w:rsidTr="00D15349">
        <w:trPr>
          <w:trHeight w:val="121"/>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179293CD" w14:textId="77777777" w:rsidR="00D15349" w:rsidRPr="00044ADF" w:rsidRDefault="00D15349" w:rsidP="00D15349">
            <w:pPr>
              <w:spacing w:after="0"/>
              <w:jc w:val="left"/>
              <w:rPr>
                <w:rFonts w:ascii="Arial Narrow" w:hAnsi="Arial Narrow"/>
                <w:color w:val="000000"/>
                <w:szCs w:val="22"/>
              </w:rPr>
            </w:pPr>
            <w:r w:rsidRPr="00044ADF">
              <w:rPr>
                <w:rFonts w:ascii="Arial Narrow" w:hAnsi="Arial Narrow"/>
                <w:color w:val="000000"/>
                <w:szCs w:val="22"/>
              </w:rPr>
              <w:t>Est</w:t>
            </w:r>
          </w:p>
        </w:tc>
        <w:tc>
          <w:tcPr>
            <w:tcW w:w="1106" w:type="dxa"/>
            <w:tcBorders>
              <w:top w:val="nil"/>
              <w:left w:val="nil"/>
              <w:bottom w:val="single" w:sz="8" w:space="0" w:color="auto"/>
              <w:right w:val="single" w:sz="8" w:space="0" w:color="auto"/>
            </w:tcBorders>
            <w:shd w:val="clear" w:color="auto" w:fill="auto"/>
            <w:hideMark/>
          </w:tcPr>
          <w:p w14:paraId="6D3CE1C8" w14:textId="184D92C4" w:rsidR="00D15349" w:rsidRPr="00441DCC" w:rsidRDefault="00D15349" w:rsidP="00D15349">
            <w:pPr>
              <w:spacing w:after="0"/>
              <w:jc w:val="center"/>
              <w:rPr>
                <w:rFonts w:ascii="Arial Narrow" w:hAnsi="Arial Narrow"/>
                <w:color w:val="000000"/>
                <w:szCs w:val="22"/>
              </w:rPr>
            </w:pPr>
            <w:r w:rsidRPr="0088496E">
              <w:rPr>
                <w:rFonts w:ascii="Arial Narrow" w:hAnsi="Arial Narrow"/>
                <w:color w:val="000000"/>
                <w:szCs w:val="22"/>
              </w:rPr>
              <w:t>Néant</w:t>
            </w:r>
          </w:p>
        </w:tc>
        <w:tc>
          <w:tcPr>
            <w:tcW w:w="1242" w:type="dxa"/>
            <w:tcBorders>
              <w:top w:val="nil"/>
              <w:left w:val="nil"/>
              <w:bottom w:val="single" w:sz="8" w:space="0" w:color="auto"/>
              <w:right w:val="single" w:sz="8" w:space="0" w:color="auto"/>
            </w:tcBorders>
            <w:shd w:val="clear" w:color="auto" w:fill="auto"/>
            <w:vAlign w:val="center"/>
            <w:hideMark/>
          </w:tcPr>
          <w:p w14:paraId="53AEAC57" w14:textId="77777777" w:rsidR="00D15349" w:rsidRPr="00441DCC" w:rsidRDefault="00D15349" w:rsidP="00D15349">
            <w:pPr>
              <w:spacing w:after="0"/>
              <w:rPr>
                <w:rFonts w:ascii="Arial Narrow" w:hAnsi="Arial Narrow"/>
                <w:color w:val="000000"/>
                <w:szCs w:val="22"/>
              </w:rPr>
            </w:pPr>
            <w:r w:rsidRPr="00441DCC">
              <w:rPr>
                <w:rFonts w:ascii="Arial Narrow" w:hAnsi="Arial Narrow"/>
                <w:color w:val="000000"/>
                <w:szCs w:val="22"/>
              </w:rPr>
              <w:t>-</w:t>
            </w:r>
          </w:p>
        </w:tc>
        <w:tc>
          <w:tcPr>
            <w:tcW w:w="992" w:type="dxa"/>
            <w:tcBorders>
              <w:top w:val="nil"/>
              <w:left w:val="nil"/>
              <w:bottom w:val="single" w:sz="8" w:space="0" w:color="auto"/>
              <w:right w:val="single" w:sz="8" w:space="0" w:color="auto"/>
            </w:tcBorders>
            <w:shd w:val="clear" w:color="auto" w:fill="auto"/>
            <w:vAlign w:val="center"/>
            <w:hideMark/>
          </w:tcPr>
          <w:p w14:paraId="6F167B04"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916" w:type="dxa"/>
            <w:tcBorders>
              <w:top w:val="nil"/>
              <w:left w:val="nil"/>
              <w:bottom w:val="single" w:sz="8" w:space="0" w:color="auto"/>
              <w:right w:val="single" w:sz="8" w:space="0" w:color="auto"/>
            </w:tcBorders>
            <w:shd w:val="clear" w:color="auto" w:fill="auto"/>
            <w:vAlign w:val="center"/>
            <w:hideMark/>
          </w:tcPr>
          <w:p w14:paraId="4C7A3A7E"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644" w:type="dxa"/>
            <w:tcBorders>
              <w:top w:val="nil"/>
              <w:left w:val="nil"/>
              <w:bottom w:val="single" w:sz="8" w:space="0" w:color="auto"/>
              <w:right w:val="single" w:sz="8" w:space="0" w:color="auto"/>
            </w:tcBorders>
            <w:shd w:val="clear" w:color="auto" w:fill="auto"/>
            <w:vAlign w:val="center"/>
            <w:hideMark/>
          </w:tcPr>
          <w:p w14:paraId="0822DF4D"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3CDD3330" w14:textId="77777777" w:rsidR="00D15349" w:rsidRPr="00441DCC" w:rsidRDefault="00D15349" w:rsidP="00D15349">
            <w:pPr>
              <w:spacing w:after="0"/>
              <w:rPr>
                <w:rFonts w:ascii="Arial Narrow" w:hAnsi="Arial Narrow"/>
                <w:color w:val="000000"/>
                <w:szCs w:val="22"/>
              </w:rPr>
            </w:pPr>
            <w:r w:rsidRPr="00441DCC">
              <w:rPr>
                <w:rFonts w:ascii="Arial Narrow" w:hAnsi="Arial Narrow"/>
                <w:color w:val="000000"/>
                <w:szCs w:val="22"/>
              </w:rPr>
              <w:t>-</w:t>
            </w:r>
          </w:p>
        </w:tc>
        <w:tc>
          <w:tcPr>
            <w:tcW w:w="979" w:type="dxa"/>
            <w:tcBorders>
              <w:top w:val="nil"/>
              <w:left w:val="nil"/>
              <w:bottom w:val="single" w:sz="8" w:space="0" w:color="auto"/>
              <w:right w:val="single" w:sz="8" w:space="0" w:color="auto"/>
            </w:tcBorders>
            <w:shd w:val="clear" w:color="auto" w:fill="auto"/>
            <w:vAlign w:val="center"/>
            <w:hideMark/>
          </w:tcPr>
          <w:p w14:paraId="0D018458"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1045" w:type="dxa"/>
            <w:tcBorders>
              <w:top w:val="nil"/>
              <w:left w:val="nil"/>
              <w:bottom w:val="single" w:sz="8" w:space="0" w:color="auto"/>
              <w:right w:val="single" w:sz="8" w:space="0" w:color="auto"/>
            </w:tcBorders>
            <w:shd w:val="clear" w:color="auto" w:fill="auto"/>
            <w:vAlign w:val="center"/>
            <w:hideMark/>
          </w:tcPr>
          <w:p w14:paraId="0E3ED786"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451" w:type="dxa"/>
            <w:tcBorders>
              <w:top w:val="nil"/>
              <w:left w:val="nil"/>
              <w:bottom w:val="single" w:sz="8" w:space="0" w:color="auto"/>
              <w:right w:val="single" w:sz="8" w:space="0" w:color="auto"/>
            </w:tcBorders>
            <w:shd w:val="clear" w:color="auto" w:fill="auto"/>
            <w:vAlign w:val="center"/>
            <w:hideMark/>
          </w:tcPr>
          <w:p w14:paraId="1BDEE1F6"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694" w:type="dxa"/>
            <w:tcBorders>
              <w:top w:val="nil"/>
              <w:left w:val="nil"/>
              <w:bottom w:val="single" w:sz="8" w:space="0" w:color="auto"/>
              <w:right w:val="single" w:sz="8" w:space="0" w:color="auto"/>
            </w:tcBorders>
            <w:shd w:val="clear" w:color="auto" w:fill="auto"/>
            <w:vAlign w:val="center"/>
            <w:hideMark/>
          </w:tcPr>
          <w:p w14:paraId="508F4946" w14:textId="77777777" w:rsidR="00D15349" w:rsidRPr="00441DCC" w:rsidRDefault="00D15349" w:rsidP="00D15349">
            <w:pPr>
              <w:spacing w:after="0"/>
              <w:rPr>
                <w:rFonts w:ascii="Arial Narrow" w:hAnsi="Arial Narrow"/>
                <w:color w:val="000000"/>
                <w:szCs w:val="22"/>
              </w:rPr>
            </w:pPr>
            <w:r w:rsidRPr="00441DCC">
              <w:rPr>
                <w:rFonts w:ascii="Arial Narrow" w:hAnsi="Arial Narrow"/>
                <w:color w:val="000000"/>
                <w:szCs w:val="22"/>
              </w:rPr>
              <w:t> </w:t>
            </w:r>
          </w:p>
        </w:tc>
      </w:tr>
      <w:tr w:rsidR="00D15349" w:rsidRPr="00441DCC" w14:paraId="2957139A" w14:textId="77777777" w:rsidTr="00D15349">
        <w:trPr>
          <w:trHeight w:val="423"/>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6831E823" w14:textId="3BCC1892" w:rsidR="00D15349" w:rsidRPr="00044ADF" w:rsidRDefault="00D15349" w:rsidP="00D15349">
            <w:pPr>
              <w:spacing w:after="0"/>
              <w:jc w:val="left"/>
              <w:rPr>
                <w:rFonts w:ascii="Arial Narrow" w:hAnsi="Arial Narrow"/>
                <w:color w:val="000000"/>
                <w:szCs w:val="22"/>
              </w:rPr>
            </w:pPr>
            <w:r w:rsidRPr="00044ADF">
              <w:rPr>
                <w:rFonts w:ascii="Arial Narrow" w:hAnsi="Arial Narrow"/>
                <w:color w:val="000000"/>
                <w:szCs w:val="22"/>
              </w:rPr>
              <w:t>Hauts Bassins</w:t>
            </w:r>
          </w:p>
        </w:tc>
        <w:tc>
          <w:tcPr>
            <w:tcW w:w="1106" w:type="dxa"/>
            <w:tcBorders>
              <w:top w:val="nil"/>
              <w:left w:val="nil"/>
              <w:bottom w:val="single" w:sz="8" w:space="0" w:color="auto"/>
              <w:right w:val="single" w:sz="8" w:space="0" w:color="auto"/>
            </w:tcBorders>
            <w:shd w:val="clear" w:color="auto" w:fill="auto"/>
            <w:hideMark/>
          </w:tcPr>
          <w:p w14:paraId="5DA36473" w14:textId="7FAA926E" w:rsidR="00D15349" w:rsidRPr="00441DCC" w:rsidRDefault="00D15349" w:rsidP="00D15349">
            <w:pPr>
              <w:spacing w:after="0"/>
              <w:jc w:val="center"/>
              <w:rPr>
                <w:rFonts w:ascii="Arial Narrow" w:hAnsi="Arial Narrow"/>
                <w:color w:val="000000"/>
                <w:szCs w:val="22"/>
              </w:rPr>
            </w:pPr>
            <w:r w:rsidRPr="0088496E">
              <w:rPr>
                <w:rFonts w:ascii="Arial Narrow" w:hAnsi="Arial Narrow"/>
                <w:color w:val="000000"/>
                <w:szCs w:val="22"/>
              </w:rPr>
              <w:t>Néant</w:t>
            </w:r>
          </w:p>
        </w:tc>
        <w:tc>
          <w:tcPr>
            <w:tcW w:w="1242" w:type="dxa"/>
            <w:tcBorders>
              <w:top w:val="nil"/>
              <w:left w:val="nil"/>
              <w:bottom w:val="single" w:sz="8" w:space="0" w:color="auto"/>
              <w:right w:val="single" w:sz="8" w:space="0" w:color="auto"/>
            </w:tcBorders>
            <w:shd w:val="clear" w:color="auto" w:fill="auto"/>
            <w:vAlign w:val="center"/>
            <w:hideMark/>
          </w:tcPr>
          <w:p w14:paraId="60517288" w14:textId="77777777" w:rsidR="00D15349" w:rsidRPr="00441DCC" w:rsidRDefault="00D15349" w:rsidP="00D15349">
            <w:pPr>
              <w:spacing w:after="0"/>
              <w:rPr>
                <w:rFonts w:ascii="Arial Narrow" w:hAnsi="Arial Narrow"/>
                <w:color w:val="000000"/>
                <w:szCs w:val="22"/>
              </w:rPr>
            </w:pPr>
            <w:r w:rsidRPr="00441DCC">
              <w:rPr>
                <w:rFonts w:ascii="Arial Narrow" w:hAnsi="Arial Narrow"/>
                <w:color w:val="000000"/>
                <w:szCs w:val="22"/>
              </w:rPr>
              <w:t>-</w:t>
            </w:r>
          </w:p>
        </w:tc>
        <w:tc>
          <w:tcPr>
            <w:tcW w:w="992" w:type="dxa"/>
            <w:tcBorders>
              <w:top w:val="nil"/>
              <w:left w:val="nil"/>
              <w:bottom w:val="single" w:sz="8" w:space="0" w:color="auto"/>
              <w:right w:val="single" w:sz="8" w:space="0" w:color="auto"/>
            </w:tcBorders>
            <w:shd w:val="clear" w:color="auto" w:fill="auto"/>
            <w:vAlign w:val="center"/>
            <w:hideMark/>
          </w:tcPr>
          <w:p w14:paraId="2FA3B4AF"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916" w:type="dxa"/>
            <w:tcBorders>
              <w:top w:val="nil"/>
              <w:left w:val="nil"/>
              <w:bottom w:val="single" w:sz="8" w:space="0" w:color="auto"/>
              <w:right w:val="single" w:sz="8" w:space="0" w:color="auto"/>
            </w:tcBorders>
            <w:shd w:val="clear" w:color="auto" w:fill="auto"/>
            <w:vAlign w:val="center"/>
            <w:hideMark/>
          </w:tcPr>
          <w:p w14:paraId="365758EB"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644" w:type="dxa"/>
            <w:tcBorders>
              <w:top w:val="nil"/>
              <w:left w:val="nil"/>
              <w:bottom w:val="single" w:sz="8" w:space="0" w:color="auto"/>
              <w:right w:val="single" w:sz="8" w:space="0" w:color="auto"/>
            </w:tcBorders>
            <w:shd w:val="clear" w:color="auto" w:fill="auto"/>
            <w:vAlign w:val="center"/>
            <w:hideMark/>
          </w:tcPr>
          <w:p w14:paraId="4FFB03D1"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6BCE3799" w14:textId="77777777" w:rsidR="00D15349" w:rsidRPr="00441DCC" w:rsidRDefault="00D15349" w:rsidP="00D15349">
            <w:pPr>
              <w:spacing w:after="0"/>
              <w:rPr>
                <w:rFonts w:ascii="Arial Narrow" w:hAnsi="Arial Narrow"/>
                <w:color w:val="000000"/>
                <w:szCs w:val="22"/>
              </w:rPr>
            </w:pPr>
            <w:r w:rsidRPr="00441DCC">
              <w:rPr>
                <w:rFonts w:ascii="Arial Narrow" w:hAnsi="Arial Narrow"/>
                <w:color w:val="000000"/>
                <w:szCs w:val="22"/>
              </w:rPr>
              <w:t>-</w:t>
            </w:r>
          </w:p>
        </w:tc>
        <w:tc>
          <w:tcPr>
            <w:tcW w:w="979" w:type="dxa"/>
            <w:tcBorders>
              <w:top w:val="nil"/>
              <w:left w:val="nil"/>
              <w:bottom w:val="single" w:sz="8" w:space="0" w:color="auto"/>
              <w:right w:val="single" w:sz="8" w:space="0" w:color="auto"/>
            </w:tcBorders>
            <w:shd w:val="clear" w:color="auto" w:fill="auto"/>
            <w:vAlign w:val="center"/>
            <w:hideMark/>
          </w:tcPr>
          <w:p w14:paraId="6137DE25"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1045" w:type="dxa"/>
            <w:tcBorders>
              <w:top w:val="nil"/>
              <w:left w:val="nil"/>
              <w:bottom w:val="single" w:sz="8" w:space="0" w:color="auto"/>
              <w:right w:val="single" w:sz="8" w:space="0" w:color="auto"/>
            </w:tcBorders>
            <w:shd w:val="clear" w:color="auto" w:fill="auto"/>
            <w:vAlign w:val="center"/>
            <w:hideMark/>
          </w:tcPr>
          <w:p w14:paraId="37520B22"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451" w:type="dxa"/>
            <w:tcBorders>
              <w:top w:val="nil"/>
              <w:left w:val="nil"/>
              <w:bottom w:val="single" w:sz="8" w:space="0" w:color="auto"/>
              <w:right w:val="single" w:sz="8" w:space="0" w:color="auto"/>
            </w:tcBorders>
            <w:shd w:val="clear" w:color="auto" w:fill="auto"/>
            <w:vAlign w:val="center"/>
            <w:hideMark/>
          </w:tcPr>
          <w:p w14:paraId="6181DB16"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694" w:type="dxa"/>
            <w:tcBorders>
              <w:top w:val="nil"/>
              <w:left w:val="nil"/>
              <w:bottom w:val="single" w:sz="8" w:space="0" w:color="auto"/>
              <w:right w:val="single" w:sz="8" w:space="0" w:color="auto"/>
            </w:tcBorders>
            <w:shd w:val="clear" w:color="auto" w:fill="auto"/>
            <w:vAlign w:val="center"/>
            <w:hideMark/>
          </w:tcPr>
          <w:p w14:paraId="4DBEBCA0" w14:textId="77777777" w:rsidR="00D15349" w:rsidRPr="00441DCC" w:rsidRDefault="00D15349" w:rsidP="00D15349">
            <w:pPr>
              <w:spacing w:after="0"/>
              <w:rPr>
                <w:rFonts w:ascii="Arial Narrow" w:hAnsi="Arial Narrow"/>
                <w:color w:val="000000"/>
                <w:szCs w:val="22"/>
              </w:rPr>
            </w:pPr>
            <w:r w:rsidRPr="00441DCC">
              <w:rPr>
                <w:rFonts w:ascii="Arial Narrow" w:hAnsi="Arial Narrow"/>
                <w:color w:val="000000"/>
                <w:szCs w:val="22"/>
              </w:rPr>
              <w:t> </w:t>
            </w:r>
          </w:p>
        </w:tc>
      </w:tr>
      <w:tr w:rsidR="00D15349" w:rsidRPr="00441DCC" w14:paraId="24EBCF36" w14:textId="77777777" w:rsidTr="00D15349">
        <w:trPr>
          <w:trHeight w:val="190"/>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0C97CDBF" w14:textId="77777777" w:rsidR="00D15349" w:rsidRPr="00044ADF" w:rsidRDefault="00D15349" w:rsidP="00D15349">
            <w:pPr>
              <w:spacing w:after="0"/>
              <w:jc w:val="left"/>
              <w:rPr>
                <w:rFonts w:ascii="Arial Narrow" w:hAnsi="Arial Narrow"/>
                <w:color w:val="000000"/>
                <w:szCs w:val="22"/>
              </w:rPr>
            </w:pPr>
            <w:r w:rsidRPr="00044ADF">
              <w:rPr>
                <w:rFonts w:ascii="Arial Narrow" w:hAnsi="Arial Narrow"/>
                <w:color w:val="000000"/>
                <w:szCs w:val="22"/>
              </w:rPr>
              <w:t>Nord</w:t>
            </w:r>
          </w:p>
        </w:tc>
        <w:tc>
          <w:tcPr>
            <w:tcW w:w="1106" w:type="dxa"/>
            <w:tcBorders>
              <w:top w:val="nil"/>
              <w:left w:val="nil"/>
              <w:bottom w:val="single" w:sz="8" w:space="0" w:color="auto"/>
              <w:right w:val="single" w:sz="8" w:space="0" w:color="auto"/>
            </w:tcBorders>
            <w:shd w:val="clear" w:color="auto" w:fill="auto"/>
            <w:hideMark/>
          </w:tcPr>
          <w:p w14:paraId="36BCC0D9" w14:textId="6F85B861" w:rsidR="00D15349" w:rsidRPr="00441DCC" w:rsidRDefault="00D15349" w:rsidP="00D15349">
            <w:pPr>
              <w:spacing w:after="0"/>
              <w:jc w:val="center"/>
              <w:rPr>
                <w:rFonts w:ascii="Arial Narrow" w:hAnsi="Arial Narrow"/>
                <w:color w:val="000000"/>
                <w:szCs w:val="22"/>
              </w:rPr>
            </w:pPr>
            <w:r w:rsidRPr="0088496E">
              <w:rPr>
                <w:rFonts w:ascii="Arial Narrow" w:hAnsi="Arial Narrow"/>
                <w:color w:val="000000"/>
                <w:szCs w:val="22"/>
              </w:rPr>
              <w:t>Néant</w:t>
            </w:r>
          </w:p>
        </w:tc>
        <w:tc>
          <w:tcPr>
            <w:tcW w:w="1242" w:type="dxa"/>
            <w:tcBorders>
              <w:top w:val="nil"/>
              <w:left w:val="nil"/>
              <w:bottom w:val="single" w:sz="8" w:space="0" w:color="auto"/>
              <w:right w:val="single" w:sz="8" w:space="0" w:color="auto"/>
            </w:tcBorders>
            <w:shd w:val="clear" w:color="auto" w:fill="auto"/>
            <w:vAlign w:val="center"/>
            <w:hideMark/>
          </w:tcPr>
          <w:p w14:paraId="023F21F9" w14:textId="77777777" w:rsidR="00D15349" w:rsidRPr="00441DCC" w:rsidRDefault="00D15349" w:rsidP="00D15349">
            <w:pPr>
              <w:spacing w:after="0"/>
              <w:rPr>
                <w:rFonts w:ascii="Arial Narrow" w:hAnsi="Arial Narrow"/>
                <w:color w:val="000000"/>
                <w:szCs w:val="22"/>
              </w:rPr>
            </w:pPr>
            <w:r w:rsidRPr="00441DCC">
              <w:rPr>
                <w:rFonts w:ascii="Arial Narrow" w:hAnsi="Arial Narrow"/>
                <w:color w:val="000000"/>
                <w:szCs w:val="22"/>
              </w:rPr>
              <w:t>-</w:t>
            </w:r>
          </w:p>
        </w:tc>
        <w:tc>
          <w:tcPr>
            <w:tcW w:w="992" w:type="dxa"/>
            <w:tcBorders>
              <w:top w:val="nil"/>
              <w:left w:val="nil"/>
              <w:bottom w:val="single" w:sz="8" w:space="0" w:color="auto"/>
              <w:right w:val="single" w:sz="8" w:space="0" w:color="auto"/>
            </w:tcBorders>
            <w:shd w:val="clear" w:color="auto" w:fill="auto"/>
            <w:vAlign w:val="center"/>
            <w:hideMark/>
          </w:tcPr>
          <w:p w14:paraId="4B06F877"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916" w:type="dxa"/>
            <w:tcBorders>
              <w:top w:val="nil"/>
              <w:left w:val="nil"/>
              <w:bottom w:val="single" w:sz="8" w:space="0" w:color="auto"/>
              <w:right w:val="single" w:sz="8" w:space="0" w:color="auto"/>
            </w:tcBorders>
            <w:shd w:val="clear" w:color="auto" w:fill="auto"/>
            <w:vAlign w:val="center"/>
            <w:hideMark/>
          </w:tcPr>
          <w:p w14:paraId="6576D11C"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644" w:type="dxa"/>
            <w:tcBorders>
              <w:top w:val="nil"/>
              <w:left w:val="nil"/>
              <w:bottom w:val="single" w:sz="8" w:space="0" w:color="auto"/>
              <w:right w:val="single" w:sz="8" w:space="0" w:color="auto"/>
            </w:tcBorders>
            <w:shd w:val="clear" w:color="auto" w:fill="auto"/>
            <w:vAlign w:val="center"/>
            <w:hideMark/>
          </w:tcPr>
          <w:p w14:paraId="1A4114E3"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4DCB09A7" w14:textId="77777777" w:rsidR="00D15349" w:rsidRPr="00441DCC" w:rsidRDefault="00D15349" w:rsidP="00D15349">
            <w:pPr>
              <w:spacing w:after="0"/>
              <w:rPr>
                <w:rFonts w:ascii="Arial Narrow" w:hAnsi="Arial Narrow"/>
                <w:color w:val="000000"/>
                <w:szCs w:val="22"/>
              </w:rPr>
            </w:pPr>
            <w:r w:rsidRPr="00441DCC">
              <w:rPr>
                <w:rFonts w:ascii="Arial Narrow" w:hAnsi="Arial Narrow"/>
                <w:color w:val="000000"/>
                <w:szCs w:val="22"/>
              </w:rPr>
              <w:t>-</w:t>
            </w:r>
          </w:p>
        </w:tc>
        <w:tc>
          <w:tcPr>
            <w:tcW w:w="979" w:type="dxa"/>
            <w:tcBorders>
              <w:top w:val="nil"/>
              <w:left w:val="nil"/>
              <w:bottom w:val="single" w:sz="8" w:space="0" w:color="auto"/>
              <w:right w:val="single" w:sz="8" w:space="0" w:color="auto"/>
            </w:tcBorders>
            <w:shd w:val="clear" w:color="auto" w:fill="auto"/>
            <w:vAlign w:val="center"/>
            <w:hideMark/>
          </w:tcPr>
          <w:p w14:paraId="013E268F"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1045" w:type="dxa"/>
            <w:tcBorders>
              <w:top w:val="nil"/>
              <w:left w:val="nil"/>
              <w:bottom w:val="single" w:sz="8" w:space="0" w:color="auto"/>
              <w:right w:val="single" w:sz="8" w:space="0" w:color="auto"/>
            </w:tcBorders>
            <w:shd w:val="clear" w:color="auto" w:fill="auto"/>
            <w:vAlign w:val="center"/>
            <w:hideMark/>
          </w:tcPr>
          <w:p w14:paraId="4859FC16"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451" w:type="dxa"/>
            <w:tcBorders>
              <w:top w:val="nil"/>
              <w:left w:val="nil"/>
              <w:bottom w:val="single" w:sz="8" w:space="0" w:color="auto"/>
              <w:right w:val="single" w:sz="8" w:space="0" w:color="auto"/>
            </w:tcBorders>
            <w:shd w:val="clear" w:color="auto" w:fill="auto"/>
            <w:vAlign w:val="center"/>
            <w:hideMark/>
          </w:tcPr>
          <w:p w14:paraId="3F28C46A"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694" w:type="dxa"/>
            <w:tcBorders>
              <w:top w:val="nil"/>
              <w:left w:val="nil"/>
              <w:bottom w:val="single" w:sz="8" w:space="0" w:color="auto"/>
              <w:right w:val="single" w:sz="8" w:space="0" w:color="auto"/>
            </w:tcBorders>
            <w:shd w:val="clear" w:color="auto" w:fill="auto"/>
            <w:vAlign w:val="center"/>
            <w:hideMark/>
          </w:tcPr>
          <w:p w14:paraId="1A03F572" w14:textId="77777777" w:rsidR="00D15349" w:rsidRPr="00441DCC" w:rsidRDefault="00D15349" w:rsidP="00D15349">
            <w:pPr>
              <w:spacing w:after="0"/>
              <w:rPr>
                <w:rFonts w:ascii="Arial Narrow" w:hAnsi="Arial Narrow"/>
                <w:color w:val="000000"/>
                <w:szCs w:val="22"/>
              </w:rPr>
            </w:pPr>
            <w:r w:rsidRPr="00441DCC">
              <w:rPr>
                <w:rFonts w:ascii="Arial Narrow" w:hAnsi="Arial Narrow"/>
                <w:color w:val="000000"/>
                <w:szCs w:val="22"/>
              </w:rPr>
              <w:t> </w:t>
            </w:r>
          </w:p>
        </w:tc>
      </w:tr>
      <w:tr w:rsidR="00D15349" w:rsidRPr="00441DCC" w14:paraId="6F273943" w14:textId="77777777" w:rsidTr="00D15349">
        <w:trPr>
          <w:trHeight w:val="335"/>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05791852" w14:textId="61BCD1D8" w:rsidR="00D15349" w:rsidRPr="00441DCC" w:rsidRDefault="00D15349" w:rsidP="00D15349">
            <w:pPr>
              <w:spacing w:after="0"/>
              <w:jc w:val="left"/>
              <w:rPr>
                <w:rFonts w:ascii="Arial Narrow" w:hAnsi="Arial Narrow"/>
                <w:color w:val="000000"/>
                <w:szCs w:val="22"/>
              </w:rPr>
            </w:pPr>
            <w:r w:rsidRPr="00441DCC">
              <w:rPr>
                <w:rFonts w:ascii="Arial Narrow" w:hAnsi="Arial Narrow"/>
                <w:color w:val="000000"/>
                <w:szCs w:val="22"/>
              </w:rPr>
              <w:t>Plateau</w:t>
            </w:r>
            <w:r>
              <w:rPr>
                <w:rFonts w:ascii="Arial Narrow" w:hAnsi="Arial Narrow"/>
                <w:color w:val="000000"/>
                <w:szCs w:val="22"/>
              </w:rPr>
              <w:t>-</w:t>
            </w:r>
            <w:r w:rsidRPr="00044ADF">
              <w:rPr>
                <w:rFonts w:ascii="Arial Narrow" w:hAnsi="Arial Narrow"/>
                <w:color w:val="000000"/>
                <w:szCs w:val="22"/>
              </w:rPr>
              <w:t>Central</w:t>
            </w:r>
          </w:p>
        </w:tc>
        <w:tc>
          <w:tcPr>
            <w:tcW w:w="1106" w:type="dxa"/>
            <w:tcBorders>
              <w:top w:val="nil"/>
              <w:left w:val="nil"/>
              <w:bottom w:val="single" w:sz="8" w:space="0" w:color="auto"/>
              <w:right w:val="single" w:sz="8" w:space="0" w:color="auto"/>
            </w:tcBorders>
            <w:shd w:val="clear" w:color="auto" w:fill="auto"/>
            <w:hideMark/>
          </w:tcPr>
          <w:p w14:paraId="11A6C321" w14:textId="199231A9" w:rsidR="00D15349" w:rsidRPr="00441DCC" w:rsidRDefault="00D15349" w:rsidP="00D15349">
            <w:pPr>
              <w:spacing w:after="0"/>
              <w:jc w:val="center"/>
              <w:rPr>
                <w:rFonts w:ascii="Arial Narrow" w:hAnsi="Arial Narrow"/>
                <w:color w:val="000000"/>
                <w:szCs w:val="22"/>
              </w:rPr>
            </w:pPr>
            <w:r w:rsidRPr="0088496E">
              <w:rPr>
                <w:rFonts w:ascii="Arial Narrow" w:hAnsi="Arial Narrow"/>
                <w:color w:val="000000"/>
                <w:szCs w:val="22"/>
              </w:rPr>
              <w:t>Néant</w:t>
            </w:r>
          </w:p>
        </w:tc>
        <w:tc>
          <w:tcPr>
            <w:tcW w:w="1242" w:type="dxa"/>
            <w:tcBorders>
              <w:top w:val="nil"/>
              <w:left w:val="nil"/>
              <w:bottom w:val="single" w:sz="8" w:space="0" w:color="auto"/>
              <w:right w:val="single" w:sz="8" w:space="0" w:color="auto"/>
            </w:tcBorders>
            <w:shd w:val="clear" w:color="auto" w:fill="auto"/>
            <w:vAlign w:val="center"/>
            <w:hideMark/>
          </w:tcPr>
          <w:p w14:paraId="45988B73" w14:textId="77777777" w:rsidR="00D15349" w:rsidRPr="00441DCC" w:rsidRDefault="00D15349" w:rsidP="00D15349">
            <w:pPr>
              <w:spacing w:after="0"/>
              <w:rPr>
                <w:rFonts w:ascii="Arial Narrow" w:hAnsi="Arial Narrow"/>
                <w:color w:val="000000"/>
                <w:szCs w:val="22"/>
              </w:rPr>
            </w:pPr>
            <w:r w:rsidRPr="00441DCC">
              <w:rPr>
                <w:rFonts w:ascii="Arial Narrow" w:hAnsi="Arial Narrow"/>
                <w:color w:val="000000"/>
                <w:szCs w:val="22"/>
              </w:rPr>
              <w:t>-</w:t>
            </w:r>
          </w:p>
        </w:tc>
        <w:tc>
          <w:tcPr>
            <w:tcW w:w="992" w:type="dxa"/>
            <w:tcBorders>
              <w:top w:val="nil"/>
              <w:left w:val="nil"/>
              <w:bottom w:val="single" w:sz="8" w:space="0" w:color="auto"/>
              <w:right w:val="single" w:sz="8" w:space="0" w:color="auto"/>
            </w:tcBorders>
            <w:shd w:val="clear" w:color="auto" w:fill="auto"/>
            <w:vAlign w:val="center"/>
            <w:hideMark/>
          </w:tcPr>
          <w:p w14:paraId="082A990A"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916" w:type="dxa"/>
            <w:tcBorders>
              <w:top w:val="nil"/>
              <w:left w:val="nil"/>
              <w:bottom w:val="single" w:sz="8" w:space="0" w:color="auto"/>
              <w:right w:val="single" w:sz="8" w:space="0" w:color="auto"/>
            </w:tcBorders>
            <w:shd w:val="clear" w:color="auto" w:fill="auto"/>
            <w:vAlign w:val="center"/>
            <w:hideMark/>
          </w:tcPr>
          <w:p w14:paraId="653DDB70"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644" w:type="dxa"/>
            <w:tcBorders>
              <w:top w:val="nil"/>
              <w:left w:val="nil"/>
              <w:bottom w:val="single" w:sz="8" w:space="0" w:color="auto"/>
              <w:right w:val="single" w:sz="8" w:space="0" w:color="auto"/>
            </w:tcBorders>
            <w:shd w:val="clear" w:color="auto" w:fill="auto"/>
            <w:vAlign w:val="center"/>
            <w:hideMark/>
          </w:tcPr>
          <w:p w14:paraId="11184A7B"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6BEE0EA6" w14:textId="77777777" w:rsidR="00D15349" w:rsidRPr="00441DCC" w:rsidRDefault="00D15349" w:rsidP="00D15349">
            <w:pPr>
              <w:spacing w:after="0"/>
              <w:rPr>
                <w:rFonts w:ascii="Arial Narrow" w:hAnsi="Arial Narrow"/>
                <w:color w:val="000000"/>
                <w:szCs w:val="22"/>
              </w:rPr>
            </w:pPr>
            <w:r w:rsidRPr="00441DCC">
              <w:rPr>
                <w:rFonts w:ascii="Arial Narrow" w:hAnsi="Arial Narrow"/>
                <w:color w:val="000000"/>
                <w:szCs w:val="22"/>
              </w:rPr>
              <w:t>-</w:t>
            </w:r>
          </w:p>
        </w:tc>
        <w:tc>
          <w:tcPr>
            <w:tcW w:w="979" w:type="dxa"/>
            <w:tcBorders>
              <w:top w:val="nil"/>
              <w:left w:val="nil"/>
              <w:bottom w:val="single" w:sz="8" w:space="0" w:color="auto"/>
              <w:right w:val="single" w:sz="8" w:space="0" w:color="auto"/>
            </w:tcBorders>
            <w:shd w:val="clear" w:color="auto" w:fill="auto"/>
            <w:vAlign w:val="center"/>
            <w:hideMark/>
          </w:tcPr>
          <w:p w14:paraId="26B4D876"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1045" w:type="dxa"/>
            <w:tcBorders>
              <w:top w:val="nil"/>
              <w:left w:val="nil"/>
              <w:bottom w:val="single" w:sz="8" w:space="0" w:color="auto"/>
              <w:right w:val="single" w:sz="8" w:space="0" w:color="auto"/>
            </w:tcBorders>
            <w:shd w:val="clear" w:color="auto" w:fill="auto"/>
            <w:vAlign w:val="center"/>
            <w:hideMark/>
          </w:tcPr>
          <w:p w14:paraId="02E0FEE9"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451" w:type="dxa"/>
            <w:tcBorders>
              <w:top w:val="nil"/>
              <w:left w:val="nil"/>
              <w:bottom w:val="single" w:sz="8" w:space="0" w:color="auto"/>
              <w:right w:val="single" w:sz="8" w:space="0" w:color="auto"/>
            </w:tcBorders>
            <w:shd w:val="clear" w:color="auto" w:fill="auto"/>
            <w:vAlign w:val="center"/>
            <w:hideMark/>
          </w:tcPr>
          <w:p w14:paraId="0C9FF488"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694" w:type="dxa"/>
            <w:tcBorders>
              <w:top w:val="nil"/>
              <w:left w:val="nil"/>
              <w:bottom w:val="single" w:sz="8" w:space="0" w:color="auto"/>
              <w:right w:val="single" w:sz="8" w:space="0" w:color="auto"/>
            </w:tcBorders>
            <w:shd w:val="clear" w:color="auto" w:fill="auto"/>
            <w:vAlign w:val="center"/>
            <w:hideMark/>
          </w:tcPr>
          <w:p w14:paraId="6F74CE9C" w14:textId="77777777" w:rsidR="00D15349" w:rsidRPr="00441DCC" w:rsidRDefault="00D15349" w:rsidP="00D15349">
            <w:pPr>
              <w:spacing w:after="0"/>
              <w:rPr>
                <w:rFonts w:ascii="Arial Narrow" w:hAnsi="Arial Narrow"/>
                <w:color w:val="000000"/>
                <w:szCs w:val="22"/>
              </w:rPr>
            </w:pPr>
            <w:r w:rsidRPr="00441DCC">
              <w:rPr>
                <w:rFonts w:ascii="Arial Narrow" w:hAnsi="Arial Narrow"/>
                <w:color w:val="000000"/>
                <w:szCs w:val="22"/>
              </w:rPr>
              <w:t> </w:t>
            </w:r>
          </w:p>
        </w:tc>
      </w:tr>
      <w:tr w:rsidR="00D15349" w:rsidRPr="00441DCC" w14:paraId="000AE302" w14:textId="77777777" w:rsidTr="00D15349">
        <w:trPr>
          <w:trHeight w:val="345"/>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4ECCA0F9" w14:textId="77777777" w:rsidR="00D15349" w:rsidRPr="00044ADF" w:rsidRDefault="00D15349" w:rsidP="00D15349">
            <w:pPr>
              <w:spacing w:after="0"/>
              <w:jc w:val="left"/>
              <w:rPr>
                <w:rFonts w:ascii="Arial Narrow" w:hAnsi="Arial Narrow"/>
                <w:color w:val="000000"/>
                <w:szCs w:val="22"/>
              </w:rPr>
            </w:pPr>
            <w:r w:rsidRPr="00044ADF">
              <w:rPr>
                <w:rFonts w:ascii="Arial Narrow" w:hAnsi="Arial Narrow"/>
                <w:color w:val="000000"/>
                <w:szCs w:val="22"/>
              </w:rPr>
              <w:t>Sahel</w:t>
            </w:r>
          </w:p>
        </w:tc>
        <w:tc>
          <w:tcPr>
            <w:tcW w:w="1106" w:type="dxa"/>
            <w:tcBorders>
              <w:top w:val="nil"/>
              <w:left w:val="nil"/>
              <w:bottom w:val="single" w:sz="8" w:space="0" w:color="auto"/>
              <w:right w:val="single" w:sz="8" w:space="0" w:color="auto"/>
            </w:tcBorders>
            <w:shd w:val="clear" w:color="auto" w:fill="auto"/>
            <w:hideMark/>
          </w:tcPr>
          <w:p w14:paraId="1B483E03" w14:textId="32612F70" w:rsidR="00D15349" w:rsidRPr="00441DCC" w:rsidRDefault="00D15349" w:rsidP="00D15349">
            <w:pPr>
              <w:spacing w:after="0"/>
              <w:jc w:val="center"/>
              <w:rPr>
                <w:rFonts w:ascii="Arial Narrow" w:hAnsi="Arial Narrow"/>
                <w:color w:val="000000"/>
                <w:szCs w:val="22"/>
              </w:rPr>
            </w:pPr>
            <w:r w:rsidRPr="0088496E">
              <w:rPr>
                <w:rFonts w:ascii="Arial Narrow" w:hAnsi="Arial Narrow"/>
                <w:color w:val="000000"/>
                <w:szCs w:val="22"/>
              </w:rPr>
              <w:t>Néant</w:t>
            </w:r>
          </w:p>
        </w:tc>
        <w:tc>
          <w:tcPr>
            <w:tcW w:w="1242" w:type="dxa"/>
            <w:tcBorders>
              <w:top w:val="nil"/>
              <w:left w:val="nil"/>
              <w:bottom w:val="single" w:sz="8" w:space="0" w:color="auto"/>
              <w:right w:val="single" w:sz="8" w:space="0" w:color="auto"/>
            </w:tcBorders>
            <w:shd w:val="clear" w:color="auto" w:fill="auto"/>
            <w:vAlign w:val="center"/>
            <w:hideMark/>
          </w:tcPr>
          <w:p w14:paraId="3D7FAC7E" w14:textId="77777777" w:rsidR="00D15349" w:rsidRPr="00441DCC" w:rsidRDefault="00D15349" w:rsidP="00D15349">
            <w:pPr>
              <w:spacing w:after="0"/>
              <w:rPr>
                <w:rFonts w:ascii="Arial Narrow" w:hAnsi="Arial Narrow"/>
                <w:color w:val="000000"/>
                <w:szCs w:val="22"/>
              </w:rPr>
            </w:pPr>
            <w:r w:rsidRPr="00441DCC">
              <w:rPr>
                <w:rFonts w:ascii="Arial Narrow" w:hAnsi="Arial Narrow"/>
                <w:color w:val="000000"/>
                <w:szCs w:val="22"/>
              </w:rPr>
              <w:t>-</w:t>
            </w:r>
          </w:p>
        </w:tc>
        <w:tc>
          <w:tcPr>
            <w:tcW w:w="992" w:type="dxa"/>
            <w:tcBorders>
              <w:top w:val="nil"/>
              <w:left w:val="nil"/>
              <w:bottom w:val="single" w:sz="8" w:space="0" w:color="auto"/>
              <w:right w:val="single" w:sz="8" w:space="0" w:color="auto"/>
            </w:tcBorders>
            <w:shd w:val="clear" w:color="auto" w:fill="auto"/>
            <w:vAlign w:val="center"/>
            <w:hideMark/>
          </w:tcPr>
          <w:p w14:paraId="6609287A"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916" w:type="dxa"/>
            <w:tcBorders>
              <w:top w:val="nil"/>
              <w:left w:val="nil"/>
              <w:bottom w:val="single" w:sz="8" w:space="0" w:color="auto"/>
              <w:right w:val="single" w:sz="8" w:space="0" w:color="auto"/>
            </w:tcBorders>
            <w:shd w:val="clear" w:color="auto" w:fill="auto"/>
            <w:vAlign w:val="center"/>
            <w:hideMark/>
          </w:tcPr>
          <w:p w14:paraId="0862ADD6"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644" w:type="dxa"/>
            <w:tcBorders>
              <w:top w:val="nil"/>
              <w:left w:val="nil"/>
              <w:bottom w:val="single" w:sz="8" w:space="0" w:color="auto"/>
              <w:right w:val="single" w:sz="8" w:space="0" w:color="auto"/>
            </w:tcBorders>
            <w:shd w:val="clear" w:color="auto" w:fill="auto"/>
            <w:vAlign w:val="center"/>
            <w:hideMark/>
          </w:tcPr>
          <w:p w14:paraId="4CB3923B"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1FFDB0B6" w14:textId="77777777" w:rsidR="00D15349" w:rsidRPr="00441DCC" w:rsidRDefault="00D15349" w:rsidP="00D15349">
            <w:pPr>
              <w:spacing w:after="0"/>
              <w:rPr>
                <w:rFonts w:ascii="Arial Narrow" w:hAnsi="Arial Narrow"/>
                <w:color w:val="000000"/>
                <w:szCs w:val="22"/>
              </w:rPr>
            </w:pPr>
            <w:r w:rsidRPr="00441DCC">
              <w:rPr>
                <w:rFonts w:ascii="Arial Narrow" w:hAnsi="Arial Narrow"/>
                <w:color w:val="000000"/>
                <w:szCs w:val="22"/>
              </w:rPr>
              <w:t>-</w:t>
            </w:r>
          </w:p>
        </w:tc>
        <w:tc>
          <w:tcPr>
            <w:tcW w:w="979" w:type="dxa"/>
            <w:tcBorders>
              <w:top w:val="nil"/>
              <w:left w:val="nil"/>
              <w:bottom w:val="single" w:sz="8" w:space="0" w:color="auto"/>
              <w:right w:val="single" w:sz="8" w:space="0" w:color="auto"/>
            </w:tcBorders>
            <w:shd w:val="clear" w:color="auto" w:fill="auto"/>
            <w:vAlign w:val="center"/>
            <w:hideMark/>
          </w:tcPr>
          <w:p w14:paraId="6270F056"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1045" w:type="dxa"/>
            <w:tcBorders>
              <w:top w:val="nil"/>
              <w:left w:val="nil"/>
              <w:bottom w:val="single" w:sz="8" w:space="0" w:color="auto"/>
              <w:right w:val="single" w:sz="8" w:space="0" w:color="auto"/>
            </w:tcBorders>
            <w:shd w:val="clear" w:color="auto" w:fill="auto"/>
            <w:vAlign w:val="center"/>
            <w:hideMark/>
          </w:tcPr>
          <w:p w14:paraId="21C0F241"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451" w:type="dxa"/>
            <w:tcBorders>
              <w:top w:val="nil"/>
              <w:left w:val="nil"/>
              <w:bottom w:val="single" w:sz="8" w:space="0" w:color="auto"/>
              <w:right w:val="single" w:sz="8" w:space="0" w:color="auto"/>
            </w:tcBorders>
            <w:shd w:val="clear" w:color="auto" w:fill="auto"/>
            <w:vAlign w:val="center"/>
            <w:hideMark/>
          </w:tcPr>
          <w:p w14:paraId="021A6762"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694" w:type="dxa"/>
            <w:tcBorders>
              <w:top w:val="nil"/>
              <w:left w:val="nil"/>
              <w:bottom w:val="single" w:sz="8" w:space="0" w:color="auto"/>
              <w:right w:val="single" w:sz="8" w:space="0" w:color="auto"/>
            </w:tcBorders>
            <w:shd w:val="clear" w:color="auto" w:fill="auto"/>
            <w:vAlign w:val="center"/>
            <w:hideMark/>
          </w:tcPr>
          <w:p w14:paraId="49FCBDD1" w14:textId="77777777" w:rsidR="00D15349" w:rsidRPr="00441DCC" w:rsidRDefault="00D15349" w:rsidP="00D15349">
            <w:pPr>
              <w:spacing w:after="0"/>
              <w:rPr>
                <w:rFonts w:ascii="Arial Narrow" w:hAnsi="Arial Narrow"/>
                <w:color w:val="000000"/>
                <w:szCs w:val="22"/>
              </w:rPr>
            </w:pPr>
            <w:r w:rsidRPr="00441DCC">
              <w:rPr>
                <w:rFonts w:ascii="Arial Narrow" w:hAnsi="Arial Narrow"/>
                <w:color w:val="000000"/>
                <w:szCs w:val="22"/>
              </w:rPr>
              <w:t> </w:t>
            </w:r>
          </w:p>
        </w:tc>
      </w:tr>
      <w:tr w:rsidR="00D15349" w:rsidRPr="00441DCC" w14:paraId="21D3244D" w14:textId="77777777" w:rsidTr="00D15349">
        <w:trPr>
          <w:trHeight w:val="351"/>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3CB3734E" w14:textId="480B509C" w:rsidR="00D15349" w:rsidRPr="00044ADF" w:rsidRDefault="00D15349" w:rsidP="00D15349">
            <w:pPr>
              <w:spacing w:after="0"/>
              <w:jc w:val="left"/>
              <w:rPr>
                <w:rFonts w:ascii="Arial Narrow" w:hAnsi="Arial Narrow"/>
                <w:color w:val="000000"/>
                <w:szCs w:val="22"/>
              </w:rPr>
            </w:pPr>
            <w:r w:rsidRPr="00044ADF">
              <w:rPr>
                <w:rFonts w:ascii="Arial Narrow" w:hAnsi="Arial Narrow"/>
                <w:color w:val="000000"/>
                <w:szCs w:val="22"/>
              </w:rPr>
              <w:lastRenderedPageBreak/>
              <w:t>Sud-Ouest</w:t>
            </w:r>
          </w:p>
        </w:tc>
        <w:tc>
          <w:tcPr>
            <w:tcW w:w="1106" w:type="dxa"/>
            <w:tcBorders>
              <w:top w:val="nil"/>
              <w:left w:val="nil"/>
              <w:bottom w:val="single" w:sz="8" w:space="0" w:color="auto"/>
              <w:right w:val="single" w:sz="8" w:space="0" w:color="auto"/>
            </w:tcBorders>
            <w:shd w:val="clear" w:color="auto" w:fill="auto"/>
            <w:hideMark/>
          </w:tcPr>
          <w:p w14:paraId="4B5B5E4A" w14:textId="379628E0" w:rsidR="00D15349" w:rsidRPr="00441DCC" w:rsidRDefault="00D15349" w:rsidP="00D15349">
            <w:pPr>
              <w:spacing w:after="0"/>
              <w:jc w:val="center"/>
              <w:rPr>
                <w:rFonts w:ascii="Arial Narrow" w:hAnsi="Arial Narrow"/>
                <w:color w:val="000000"/>
                <w:szCs w:val="22"/>
              </w:rPr>
            </w:pPr>
            <w:r w:rsidRPr="0088496E">
              <w:rPr>
                <w:rFonts w:ascii="Arial Narrow" w:hAnsi="Arial Narrow"/>
                <w:color w:val="000000"/>
                <w:szCs w:val="22"/>
              </w:rPr>
              <w:t>Néant</w:t>
            </w:r>
          </w:p>
        </w:tc>
        <w:tc>
          <w:tcPr>
            <w:tcW w:w="1242" w:type="dxa"/>
            <w:tcBorders>
              <w:top w:val="nil"/>
              <w:left w:val="nil"/>
              <w:bottom w:val="single" w:sz="8" w:space="0" w:color="auto"/>
              <w:right w:val="single" w:sz="8" w:space="0" w:color="auto"/>
            </w:tcBorders>
            <w:shd w:val="clear" w:color="auto" w:fill="auto"/>
            <w:vAlign w:val="center"/>
            <w:hideMark/>
          </w:tcPr>
          <w:p w14:paraId="0B3D1407" w14:textId="77777777" w:rsidR="00D15349" w:rsidRPr="00441DCC" w:rsidRDefault="00D15349" w:rsidP="00D15349">
            <w:pPr>
              <w:spacing w:after="0"/>
              <w:rPr>
                <w:rFonts w:ascii="Arial Narrow" w:hAnsi="Arial Narrow"/>
                <w:color w:val="000000"/>
                <w:szCs w:val="22"/>
              </w:rPr>
            </w:pPr>
            <w:r w:rsidRPr="00441DCC">
              <w:rPr>
                <w:rFonts w:ascii="Arial Narrow" w:hAnsi="Arial Narrow"/>
                <w:color w:val="000000"/>
                <w:szCs w:val="22"/>
              </w:rPr>
              <w:t>-</w:t>
            </w:r>
          </w:p>
        </w:tc>
        <w:tc>
          <w:tcPr>
            <w:tcW w:w="992" w:type="dxa"/>
            <w:tcBorders>
              <w:top w:val="nil"/>
              <w:left w:val="nil"/>
              <w:bottom w:val="single" w:sz="8" w:space="0" w:color="auto"/>
              <w:right w:val="single" w:sz="8" w:space="0" w:color="auto"/>
            </w:tcBorders>
            <w:shd w:val="clear" w:color="auto" w:fill="auto"/>
            <w:vAlign w:val="center"/>
            <w:hideMark/>
          </w:tcPr>
          <w:p w14:paraId="41360D89"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916" w:type="dxa"/>
            <w:tcBorders>
              <w:top w:val="nil"/>
              <w:left w:val="nil"/>
              <w:bottom w:val="single" w:sz="8" w:space="0" w:color="auto"/>
              <w:right w:val="single" w:sz="8" w:space="0" w:color="auto"/>
            </w:tcBorders>
            <w:shd w:val="clear" w:color="auto" w:fill="auto"/>
            <w:vAlign w:val="center"/>
            <w:hideMark/>
          </w:tcPr>
          <w:p w14:paraId="51B21510"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644" w:type="dxa"/>
            <w:tcBorders>
              <w:top w:val="nil"/>
              <w:left w:val="nil"/>
              <w:bottom w:val="single" w:sz="8" w:space="0" w:color="auto"/>
              <w:right w:val="single" w:sz="8" w:space="0" w:color="auto"/>
            </w:tcBorders>
            <w:shd w:val="clear" w:color="auto" w:fill="auto"/>
            <w:vAlign w:val="center"/>
            <w:hideMark/>
          </w:tcPr>
          <w:p w14:paraId="37DEEDEA"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7E5A0172" w14:textId="77777777" w:rsidR="00D15349" w:rsidRPr="00441DCC" w:rsidRDefault="00D15349" w:rsidP="00D15349">
            <w:pPr>
              <w:spacing w:after="0"/>
              <w:rPr>
                <w:rFonts w:ascii="Arial Narrow" w:hAnsi="Arial Narrow"/>
                <w:color w:val="000000"/>
                <w:szCs w:val="22"/>
              </w:rPr>
            </w:pPr>
            <w:r w:rsidRPr="00441DCC">
              <w:rPr>
                <w:rFonts w:ascii="Arial Narrow" w:hAnsi="Arial Narrow"/>
                <w:color w:val="000000"/>
                <w:szCs w:val="22"/>
              </w:rPr>
              <w:t>-</w:t>
            </w:r>
          </w:p>
        </w:tc>
        <w:tc>
          <w:tcPr>
            <w:tcW w:w="979" w:type="dxa"/>
            <w:tcBorders>
              <w:top w:val="nil"/>
              <w:left w:val="nil"/>
              <w:bottom w:val="single" w:sz="8" w:space="0" w:color="auto"/>
              <w:right w:val="single" w:sz="8" w:space="0" w:color="auto"/>
            </w:tcBorders>
            <w:shd w:val="clear" w:color="auto" w:fill="auto"/>
            <w:vAlign w:val="center"/>
            <w:hideMark/>
          </w:tcPr>
          <w:p w14:paraId="5DF671A4"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1045" w:type="dxa"/>
            <w:tcBorders>
              <w:top w:val="nil"/>
              <w:left w:val="nil"/>
              <w:bottom w:val="single" w:sz="8" w:space="0" w:color="auto"/>
              <w:right w:val="single" w:sz="8" w:space="0" w:color="auto"/>
            </w:tcBorders>
            <w:shd w:val="clear" w:color="auto" w:fill="auto"/>
            <w:vAlign w:val="center"/>
            <w:hideMark/>
          </w:tcPr>
          <w:p w14:paraId="52728AE7"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451" w:type="dxa"/>
            <w:tcBorders>
              <w:top w:val="nil"/>
              <w:left w:val="nil"/>
              <w:bottom w:val="single" w:sz="8" w:space="0" w:color="auto"/>
              <w:right w:val="single" w:sz="8" w:space="0" w:color="auto"/>
            </w:tcBorders>
            <w:shd w:val="clear" w:color="auto" w:fill="auto"/>
            <w:vAlign w:val="center"/>
            <w:hideMark/>
          </w:tcPr>
          <w:p w14:paraId="0F479018" w14:textId="77777777" w:rsidR="00D15349" w:rsidRPr="00441DCC" w:rsidRDefault="00D15349" w:rsidP="00D15349">
            <w:pPr>
              <w:spacing w:after="0"/>
              <w:jc w:val="center"/>
              <w:rPr>
                <w:rFonts w:ascii="Arial Narrow" w:hAnsi="Arial Narrow"/>
                <w:color w:val="000000"/>
                <w:szCs w:val="22"/>
              </w:rPr>
            </w:pPr>
            <w:r w:rsidRPr="00441DCC">
              <w:rPr>
                <w:rFonts w:ascii="Arial Narrow" w:hAnsi="Arial Narrow"/>
                <w:color w:val="000000"/>
                <w:szCs w:val="22"/>
              </w:rPr>
              <w:t>0</w:t>
            </w:r>
          </w:p>
        </w:tc>
        <w:tc>
          <w:tcPr>
            <w:tcW w:w="694" w:type="dxa"/>
            <w:tcBorders>
              <w:top w:val="nil"/>
              <w:left w:val="nil"/>
              <w:bottom w:val="single" w:sz="8" w:space="0" w:color="auto"/>
              <w:right w:val="single" w:sz="8" w:space="0" w:color="auto"/>
            </w:tcBorders>
            <w:shd w:val="clear" w:color="auto" w:fill="auto"/>
            <w:vAlign w:val="center"/>
            <w:hideMark/>
          </w:tcPr>
          <w:p w14:paraId="476FA9D5" w14:textId="77777777" w:rsidR="00D15349" w:rsidRPr="00441DCC" w:rsidRDefault="00D15349" w:rsidP="00D15349">
            <w:pPr>
              <w:spacing w:after="0"/>
              <w:rPr>
                <w:rFonts w:ascii="Arial Narrow" w:hAnsi="Arial Narrow"/>
                <w:color w:val="000000"/>
                <w:szCs w:val="22"/>
              </w:rPr>
            </w:pPr>
            <w:r w:rsidRPr="00441DCC">
              <w:rPr>
                <w:rFonts w:ascii="Arial Narrow" w:hAnsi="Arial Narrow"/>
                <w:color w:val="000000"/>
                <w:szCs w:val="22"/>
              </w:rPr>
              <w:t> </w:t>
            </w:r>
          </w:p>
        </w:tc>
      </w:tr>
      <w:tr w:rsidR="00493FA3" w:rsidRPr="00441DCC" w14:paraId="5389D8C8" w14:textId="77777777" w:rsidTr="00D15349">
        <w:trPr>
          <w:trHeight w:val="259"/>
        </w:trPr>
        <w:tc>
          <w:tcPr>
            <w:tcW w:w="2372" w:type="dxa"/>
            <w:gridSpan w:val="2"/>
            <w:tcBorders>
              <w:top w:val="nil"/>
              <w:left w:val="single" w:sz="8" w:space="0" w:color="auto"/>
              <w:bottom w:val="single" w:sz="8" w:space="0" w:color="auto"/>
              <w:right w:val="single" w:sz="8" w:space="0" w:color="auto"/>
            </w:tcBorders>
            <w:shd w:val="clear" w:color="auto" w:fill="auto"/>
            <w:vAlign w:val="center"/>
            <w:hideMark/>
          </w:tcPr>
          <w:p w14:paraId="5AD95D7B" w14:textId="7BBD41B0" w:rsidR="00493FA3" w:rsidRPr="00ED3FCF" w:rsidRDefault="00493FA3">
            <w:pPr>
              <w:spacing w:after="0"/>
              <w:jc w:val="left"/>
              <w:rPr>
                <w:rFonts w:ascii="Arial Narrow" w:hAnsi="Arial Narrow"/>
                <w:b/>
                <w:color w:val="000000"/>
                <w:szCs w:val="22"/>
              </w:rPr>
            </w:pPr>
            <w:r w:rsidRPr="00044ADF">
              <w:rPr>
                <w:rFonts w:ascii="Arial Narrow" w:hAnsi="Arial Narrow"/>
                <w:color w:val="000000"/>
                <w:szCs w:val="22"/>
              </w:rPr>
              <w:t> </w:t>
            </w:r>
            <w:r w:rsidR="006F4141" w:rsidRPr="00ED3FCF">
              <w:rPr>
                <w:rFonts w:ascii="Arial Narrow" w:hAnsi="Arial Narrow"/>
                <w:b/>
                <w:color w:val="000000"/>
                <w:szCs w:val="22"/>
              </w:rPr>
              <w:t>Total</w:t>
            </w:r>
          </w:p>
        </w:tc>
        <w:tc>
          <w:tcPr>
            <w:tcW w:w="1242" w:type="dxa"/>
            <w:tcBorders>
              <w:top w:val="nil"/>
              <w:left w:val="nil"/>
              <w:bottom w:val="single" w:sz="8" w:space="0" w:color="auto"/>
              <w:right w:val="single" w:sz="8" w:space="0" w:color="auto"/>
            </w:tcBorders>
            <w:shd w:val="clear" w:color="auto" w:fill="auto"/>
            <w:vAlign w:val="center"/>
            <w:hideMark/>
          </w:tcPr>
          <w:p w14:paraId="5FE40EAC" w14:textId="0A80618D" w:rsidR="00493FA3" w:rsidRPr="00ED3FCF" w:rsidRDefault="00493FA3" w:rsidP="006A3025">
            <w:pPr>
              <w:spacing w:after="0"/>
              <w:jc w:val="center"/>
              <w:rPr>
                <w:rFonts w:ascii="Arial Narrow" w:hAnsi="Arial Narrow"/>
                <w:b/>
                <w:color w:val="000000"/>
                <w:szCs w:val="22"/>
              </w:rPr>
            </w:pPr>
            <w:r w:rsidRPr="00ED3FCF">
              <w:rPr>
                <w:rFonts w:ascii="Arial Narrow" w:hAnsi="Arial Narrow"/>
                <w:b/>
                <w:color w:val="000000"/>
                <w:szCs w:val="22"/>
              </w:rPr>
              <w:t>74,04</w:t>
            </w:r>
          </w:p>
        </w:tc>
        <w:tc>
          <w:tcPr>
            <w:tcW w:w="992" w:type="dxa"/>
            <w:tcBorders>
              <w:top w:val="nil"/>
              <w:left w:val="nil"/>
              <w:bottom w:val="single" w:sz="8" w:space="0" w:color="auto"/>
              <w:right w:val="single" w:sz="8" w:space="0" w:color="auto"/>
            </w:tcBorders>
            <w:shd w:val="clear" w:color="auto" w:fill="auto"/>
            <w:vAlign w:val="center"/>
            <w:hideMark/>
          </w:tcPr>
          <w:p w14:paraId="4B13D844" w14:textId="77777777" w:rsidR="00493FA3" w:rsidRPr="00ED3FCF" w:rsidRDefault="00493FA3" w:rsidP="006A3025">
            <w:pPr>
              <w:spacing w:after="0"/>
              <w:jc w:val="center"/>
              <w:rPr>
                <w:rFonts w:ascii="Arial Narrow" w:hAnsi="Arial Narrow"/>
                <w:b/>
                <w:color w:val="000000"/>
                <w:szCs w:val="22"/>
              </w:rPr>
            </w:pPr>
            <w:r w:rsidRPr="00ED3FCF">
              <w:rPr>
                <w:rFonts w:ascii="Arial Narrow" w:hAnsi="Arial Narrow"/>
                <w:b/>
                <w:color w:val="000000"/>
                <w:szCs w:val="22"/>
              </w:rPr>
              <w:t>0</w:t>
            </w:r>
          </w:p>
        </w:tc>
        <w:tc>
          <w:tcPr>
            <w:tcW w:w="916" w:type="dxa"/>
            <w:tcBorders>
              <w:top w:val="nil"/>
              <w:left w:val="nil"/>
              <w:bottom w:val="single" w:sz="8" w:space="0" w:color="auto"/>
              <w:right w:val="single" w:sz="8" w:space="0" w:color="auto"/>
            </w:tcBorders>
            <w:shd w:val="clear" w:color="auto" w:fill="auto"/>
            <w:vAlign w:val="center"/>
            <w:hideMark/>
          </w:tcPr>
          <w:p w14:paraId="535C853D" w14:textId="77777777" w:rsidR="00493FA3" w:rsidRPr="00ED3FCF" w:rsidRDefault="00493FA3" w:rsidP="006A3025">
            <w:pPr>
              <w:spacing w:after="0"/>
              <w:jc w:val="center"/>
              <w:rPr>
                <w:rFonts w:ascii="Arial Narrow" w:hAnsi="Arial Narrow"/>
                <w:b/>
                <w:color w:val="000000"/>
                <w:szCs w:val="22"/>
              </w:rPr>
            </w:pPr>
            <w:r w:rsidRPr="00ED3FCF">
              <w:rPr>
                <w:rFonts w:ascii="Arial Narrow" w:hAnsi="Arial Narrow"/>
                <w:b/>
                <w:color w:val="000000"/>
                <w:szCs w:val="22"/>
              </w:rPr>
              <w:t>0</w:t>
            </w:r>
          </w:p>
        </w:tc>
        <w:tc>
          <w:tcPr>
            <w:tcW w:w="644" w:type="dxa"/>
            <w:tcBorders>
              <w:top w:val="nil"/>
              <w:left w:val="nil"/>
              <w:bottom w:val="single" w:sz="8" w:space="0" w:color="auto"/>
              <w:right w:val="single" w:sz="8" w:space="0" w:color="auto"/>
            </w:tcBorders>
            <w:shd w:val="clear" w:color="auto" w:fill="auto"/>
            <w:vAlign w:val="center"/>
            <w:hideMark/>
          </w:tcPr>
          <w:p w14:paraId="1F705B84" w14:textId="77777777" w:rsidR="00493FA3" w:rsidRPr="00ED3FCF" w:rsidRDefault="00493FA3" w:rsidP="006A3025">
            <w:pPr>
              <w:spacing w:after="0"/>
              <w:jc w:val="center"/>
              <w:rPr>
                <w:rFonts w:ascii="Arial Narrow" w:hAnsi="Arial Narrow"/>
                <w:b/>
                <w:color w:val="000000"/>
                <w:szCs w:val="22"/>
              </w:rPr>
            </w:pPr>
            <w:r w:rsidRPr="00ED3FCF">
              <w:rPr>
                <w:rFonts w:ascii="Arial Narrow" w:hAnsi="Arial Narrow"/>
                <w:b/>
                <w:color w:val="000000"/>
                <w:szCs w:val="22"/>
              </w:rPr>
              <w:t>0</w:t>
            </w:r>
          </w:p>
        </w:tc>
        <w:tc>
          <w:tcPr>
            <w:tcW w:w="567" w:type="dxa"/>
            <w:tcBorders>
              <w:top w:val="nil"/>
              <w:left w:val="nil"/>
              <w:bottom w:val="single" w:sz="8" w:space="0" w:color="auto"/>
              <w:right w:val="single" w:sz="8" w:space="0" w:color="auto"/>
            </w:tcBorders>
            <w:shd w:val="clear" w:color="auto" w:fill="auto"/>
            <w:vAlign w:val="center"/>
            <w:hideMark/>
          </w:tcPr>
          <w:p w14:paraId="34738F13" w14:textId="0DF0E0A2" w:rsidR="00493FA3" w:rsidRPr="00ED3FCF" w:rsidRDefault="00D15349" w:rsidP="006A3025">
            <w:pPr>
              <w:spacing w:after="0"/>
              <w:jc w:val="center"/>
              <w:rPr>
                <w:rFonts w:ascii="Arial Narrow" w:hAnsi="Arial Narrow"/>
                <w:b/>
                <w:color w:val="000000"/>
                <w:szCs w:val="22"/>
              </w:rPr>
            </w:pPr>
            <w:r w:rsidRPr="00ED3FCF">
              <w:rPr>
                <w:rFonts w:ascii="Arial Narrow" w:hAnsi="Arial Narrow"/>
                <w:b/>
                <w:color w:val="000000"/>
                <w:szCs w:val="22"/>
              </w:rPr>
              <w:t>0,0</w:t>
            </w:r>
            <w:r w:rsidR="00493FA3" w:rsidRPr="00ED3FCF">
              <w:rPr>
                <w:rFonts w:ascii="Arial Narrow" w:hAnsi="Arial Narrow"/>
                <w:b/>
                <w:color w:val="000000"/>
                <w:szCs w:val="22"/>
              </w:rPr>
              <w:t>%</w:t>
            </w:r>
          </w:p>
        </w:tc>
        <w:tc>
          <w:tcPr>
            <w:tcW w:w="979" w:type="dxa"/>
            <w:tcBorders>
              <w:top w:val="nil"/>
              <w:left w:val="nil"/>
              <w:bottom w:val="single" w:sz="8" w:space="0" w:color="auto"/>
              <w:right w:val="single" w:sz="8" w:space="0" w:color="auto"/>
            </w:tcBorders>
            <w:shd w:val="clear" w:color="auto" w:fill="auto"/>
            <w:vAlign w:val="center"/>
            <w:hideMark/>
          </w:tcPr>
          <w:p w14:paraId="5044A79D" w14:textId="77777777" w:rsidR="00493FA3" w:rsidRPr="00ED3FCF" w:rsidRDefault="00493FA3" w:rsidP="006A3025">
            <w:pPr>
              <w:spacing w:after="0"/>
              <w:jc w:val="center"/>
              <w:rPr>
                <w:rFonts w:ascii="Arial Narrow" w:hAnsi="Arial Narrow"/>
                <w:b/>
                <w:color w:val="000000"/>
                <w:szCs w:val="22"/>
              </w:rPr>
            </w:pPr>
            <w:r w:rsidRPr="00ED3FCF">
              <w:rPr>
                <w:rFonts w:ascii="Arial Narrow" w:hAnsi="Arial Narrow"/>
                <w:b/>
                <w:color w:val="000000"/>
                <w:szCs w:val="22"/>
              </w:rPr>
              <w:t>0</w:t>
            </w:r>
          </w:p>
        </w:tc>
        <w:tc>
          <w:tcPr>
            <w:tcW w:w="1045" w:type="dxa"/>
            <w:tcBorders>
              <w:top w:val="nil"/>
              <w:left w:val="nil"/>
              <w:bottom w:val="single" w:sz="8" w:space="0" w:color="auto"/>
              <w:right w:val="single" w:sz="8" w:space="0" w:color="auto"/>
            </w:tcBorders>
            <w:shd w:val="clear" w:color="auto" w:fill="auto"/>
            <w:vAlign w:val="center"/>
            <w:hideMark/>
          </w:tcPr>
          <w:p w14:paraId="74DF1876" w14:textId="77777777" w:rsidR="00493FA3" w:rsidRPr="00ED3FCF" w:rsidRDefault="00493FA3" w:rsidP="006A3025">
            <w:pPr>
              <w:spacing w:after="0"/>
              <w:jc w:val="center"/>
              <w:rPr>
                <w:rFonts w:ascii="Arial Narrow" w:hAnsi="Arial Narrow"/>
                <w:b/>
                <w:color w:val="000000"/>
                <w:szCs w:val="22"/>
              </w:rPr>
            </w:pPr>
            <w:r w:rsidRPr="00ED3FCF">
              <w:rPr>
                <w:rFonts w:ascii="Arial Narrow" w:hAnsi="Arial Narrow"/>
                <w:b/>
                <w:color w:val="000000"/>
                <w:szCs w:val="22"/>
              </w:rPr>
              <w:t>0</w:t>
            </w:r>
          </w:p>
        </w:tc>
        <w:tc>
          <w:tcPr>
            <w:tcW w:w="451" w:type="dxa"/>
            <w:tcBorders>
              <w:top w:val="nil"/>
              <w:left w:val="nil"/>
              <w:bottom w:val="single" w:sz="8" w:space="0" w:color="auto"/>
              <w:right w:val="single" w:sz="8" w:space="0" w:color="auto"/>
            </w:tcBorders>
            <w:shd w:val="clear" w:color="auto" w:fill="auto"/>
            <w:vAlign w:val="center"/>
            <w:hideMark/>
          </w:tcPr>
          <w:p w14:paraId="2DBA4C52" w14:textId="77777777" w:rsidR="00493FA3" w:rsidRPr="00ED3FCF" w:rsidRDefault="00493FA3" w:rsidP="006A3025">
            <w:pPr>
              <w:spacing w:after="0"/>
              <w:jc w:val="center"/>
              <w:rPr>
                <w:rFonts w:ascii="Arial Narrow" w:hAnsi="Arial Narrow"/>
                <w:b/>
                <w:color w:val="000000"/>
                <w:szCs w:val="22"/>
              </w:rPr>
            </w:pPr>
            <w:r w:rsidRPr="00ED3FCF">
              <w:rPr>
                <w:rFonts w:ascii="Arial Narrow" w:hAnsi="Arial Narrow"/>
                <w:b/>
                <w:color w:val="000000"/>
                <w:szCs w:val="22"/>
              </w:rPr>
              <w:t>0</w:t>
            </w:r>
          </w:p>
        </w:tc>
        <w:tc>
          <w:tcPr>
            <w:tcW w:w="694" w:type="dxa"/>
            <w:tcBorders>
              <w:top w:val="nil"/>
              <w:left w:val="nil"/>
              <w:bottom w:val="single" w:sz="8" w:space="0" w:color="auto"/>
              <w:right w:val="single" w:sz="8" w:space="0" w:color="auto"/>
            </w:tcBorders>
            <w:shd w:val="clear" w:color="auto" w:fill="auto"/>
            <w:vAlign w:val="center"/>
            <w:hideMark/>
          </w:tcPr>
          <w:p w14:paraId="5F0EBD87" w14:textId="5B4F63C2" w:rsidR="00493FA3" w:rsidRPr="00ED3FCF" w:rsidRDefault="00D15349" w:rsidP="006A3025">
            <w:pPr>
              <w:spacing w:after="0"/>
              <w:jc w:val="center"/>
              <w:rPr>
                <w:rFonts w:ascii="Arial Narrow" w:hAnsi="Arial Narrow"/>
                <w:b/>
                <w:color w:val="000000"/>
                <w:szCs w:val="22"/>
              </w:rPr>
            </w:pPr>
            <w:r w:rsidRPr="00ED3FCF">
              <w:rPr>
                <w:rFonts w:ascii="Arial Narrow" w:hAnsi="Arial Narrow"/>
                <w:b/>
                <w:color w:val="000000"/>
                <w:szCs w:val="22"/>
              </w:rPr>
              <w:t>0,0</w:t>
            </w:r>
            <w:r w:rsidR="00493FA3" w:rsidRPr="00ED3FCF">
              <w:rPr>
                <w:rFonts w:ascii="Arial Narrow" w:hAnsi="Arial Narrow"/>
                <w:b/>
                <w:color w:val="000000"/>
                <w:szCs w:val="22"/>
              </w:rPr>
              <w:t>%</w:t>
            </w:r>
          </w:p>
        </w:tc>
      </w:tr>
    </w:tbl>
    <w:p w14:paraId="5886FC11" w14:textId="53ACD372" w:rsidR="001C38AA" w:rsidRPr="000D4C26" w:rsidRDefault="006A1A69" w:rsidP="00441DCC">
      <w:pPr>
        <w:spacing w:before="120"/>
      </w:pPr>
      <w:r w:rsidRPr="00ED3FCF">
        <w:rPr>
          <w:rFonts w:ascii="Arial Narrow" w:hAnsi="Arial Narrow"/>
          <w:i/>
          <w:szCs w:val="22"/>
        </w:rPr>
        <w:t>Source</w:t>
      </w:r>
      <w:r w:rsidRPr="000D4C26">
        <w:rPr>
          <w:rFonts w:ascii="Arial Narrow" w:hAnsi="Arial Narrow"/>
          <w:szCs w:val="22"/>
        </w:rPr>
        <w:t xml:space="preserve"> : </w:t>
      </w:r>
      <w:r w:rsidRPr="00ED3FCF">
        <w:rPr>
          <w:rFonts w:ascii="Arial Narrow" w:hAnsi="Arial Narrow"/>
          <w:i/>
          <w:szCs w:val="22"/>
        </w:rPr>
        <w:t>Rapports bilan régionaux, 2</w:t>
      </w:r>
      <w:r w:rsidRPr="00ED3FCF">
        <w:rPr>
          <w:rFonts w:ascii="Arial Narrow" w:hAnsi="Arial Narrow"/>
          <w:i/>
          <w:szCs w:val="22"/>
          <w:vertAlign w:val="superscript"/>
        </w:rPr>
        <w:t>ème</w:t>
      </w:r>
      <w:r w:rsidRPr="00ED3FCF">
        <w:rPr>
          <w:rFonts w:ascii="Arial Narrow" w:hAnsi="Arial Narrow"/>
          <w:i/>
          <w:szCs w:val="22"/>
        </w:rPr>
        <w:t xml:space="preserve"> GTR-EA 2019</w:t>
      </w:r>
    </w:p>
    <w:p w14:paraId="4D80F9CF" w14:textId="4EC4E977" w:rsidR="001C38AA" w:rsidRPr="00441DCC" w:rsidRDefault="008F2328" w:rsidP="00441DCC">
      <w:pPr>
        <w:spacing w:line="276" w:lineRule="auto"/>
        <w:rPr>
          <w:rFonts w:ascii="Arial Narrow" w:hAnsi="Arial Narrow"/>
          <w:sz w:val="24"/>
          <w:szCs w:val="24"/>
        </w:rPr>
      </w:pPr>
      <w:r w:rsidRPr="00441DCC">
        <w:rPr>
          <w:rFonts w:ascii="Arial Narrow" w:hAnsi="Arial Narrow"/>
          <w:sz w:val="24"/>
          <w:szCs w:val="24"/>
        </w:rPr>
        <w:t>Sur une p</w:t>
      </w:r>
      <w:r w:rsidR="001C38AA" w:rsidRPr="00441DCC">
        <w:rPr>
          <w:rFonts w:ascii="Arial Narrow" w:hAnsi="Arial Narrow"/>
          <w:sz w:val="24"/>
          <w:szCs w:val="24"/>
        </w:rPr>
        <w:t>rogrammation</w:t>
      </w:r>
      <w:r w:rsidRPr="00441DCC">
        <w:rPr>
          <w:rFonts w:ascii="Arial Narrow" w:hAnsi="Arial Narrow"/>
          <w:sz w:val="24"/>
          <w:szCs w:val="24"/>
        </w:rPr>
        <w:t xml:space="preserve"> de 74,04</w:t>
      </w:r>
      <w:r w:rsidR="001C38AA" w:rsidRPr="00441DCC">
        <w:rPr>
          <w:rFonts w:ascii="Arial Narrow" w:hAnsi="Arial Narrow"/>
          <w:sz w:val="24"/>
          <w:szCs w:val="24"/>
        </w:rPr>
        <w:t xml:space="preserve"> millions</w:t>
      </w:r>
      <w:r w:rsidRPr="00441DCC">
        <w:rPr>
          <w:rFonts w:ascii="Arial Narrow" w:hAnsi="Arial Narrow"/>
          <w:sz w:val="24"/>
          <w:szCs w:val="24"/>
        </w:rPr>
        <w:t xml:space="preserve"> FCFA</w:t>
      </w:r>
      <w:r w:rsidR="00D15349">
        <w:rPr>
          <w:rFonts w:ascii="Arial Narrow" w:hAnsi="Arial Narrow"/>
          <w:sz w:val="24"/>
          <w:szCs w:val="24"/>
        </w:rPr>
        <w:t>,</w:t>
      </w:r>
      <w:r w:rsidRPr="00441DCC">
        <w:rPr>
          <w:rFonts w:ascii="Arial Narrow" w:hAnsi="Arial Narrow"/>
          <w:sz w:val="24"/>
          <w:szCs w:val="24"/>
        </w:rPr>
        <w:t xml:space="preserve"> aucune exécution financière n’a été faite au cours du premier semestre 2019</w:t>
      </w:r>
      <w:r w:rsidR="001C38AA" w:rsidRPr="00441DCC">
        <w:rPr>
          <w:rFonts w:ascii="Arial Narrow" w:hAnsi="Arial Narrow"/>
          <w:sz w:val="24"/>
          <w:szCs w:val="24"/>
        </w:rPr>
        <w:t>.</w:t>
      </w:r>
      <w:r w:rsidR="00C4425E">
        <w:rPr>
          <w:rFonts w:ascii="Arial Narrow" w:hAnsi="Arial Narrow"/>
          <w:sz w:val="24"/>
          <w:szCs w:val="24"/>
        </w:rPr>
        <w:t xml:space="preserve"> On note que l’ONEA a exécuté un montant de 56 millions de FCFA en hors programmation entrant dans le cadre de la mise en œuvre du plan de gestion environnementale</w:t>
      </w:r>
      <w:r w:rsidR="00C4425E" w:rsidRPr="00441DCC">
        <w:rPr>
          <w:rFonts w:ascii="Arial Narrow" w:hAnsi="Arial Narrow"/>
          <w:sz w:val="24"/>
          <w:szCs w:val="24"/>
        </w:rPr>
        <w:t>.</w:t>
      </w:r>
    </w:p>
    <w:p w14:paraId="6C582F8E" w14:textId="0DED02AB" w:rsidR="006A1A69" w:rsidRPr="00ED3FCF" w:rsidRDefault="001C38AA" w:rsidP="00ED3FCF">
      <w:pPr>
        <w:pStyle w:val="Paragraphedeliste"/>
        <w:numPr>
          <w:ilvl w:val="0"/>
          <w:numId w:val="24"/>
        </w:numPr>
        <w:rPr>
          <w:b/>
        </w:rPr>
      </w:pPr>
      <w:r w:rsidRPr="00ED3FCF">
        <w:rPr>
          <w:rFonts w:ascii="Arial Narrow" w:hAnsi="Arial Narrow"/>
          <w:b/>
        </w:rPr>
        <w:t>Exécution du Budget Programme par Objectif en milieu rural</w:t>
      </w:r>
    </w:p>
    <w:p w14:paraId="10C97253" w14:textId="7889896C" w:rsidR="001C38AA" w:rsidRPr="00D15349" w:rsidRDefault="008F2328" w:rsidP="00D15349">
      <w:pPr>
        <w:spacing w:after="0"/>
        <w:rPr>
          <w:rFonts w:ascii="Arial Narrow" w:hAnsi="Arial Narrow"/>
          <w:sz w:val="24"/>
          <w:szCs w:val="24"/>
        </w:rPr>
      </w:pPr>
      <w:r w:rsidRPr="00D15349">
        <w:rPr>
          <w:rFonts w:ascii="Arial Narrow" w:hAnsi="Arial Narrow"/>
          <w:sz w:val="24"/>
          <w:szCs w:val="24"/>
        </w:rPr>
        <w:t>Aucune exécution financière n’a été faite pour</w:t>
      </w:r>
      <w:r w:rsidR="006A1A69" w:rsidRPr="00D15349">
        <w:rPr>
          <w:rFonts w:ascii="Arial Narrow" w:hAnsi="Arial Narrow"/>
          <w:sz w:val="24"/>
          <w:szCs w:val="24"/>
        </w:rPr>
        <w:t xml:space="preserve"> l’</w:t>
      </w:r>
      <w:r w:rsidRPr="00D15349">
        <w:rPr>
          <w:rFonts w:ascii="Arial Narrow" w:hAnsi="Arial Narrow"/>
          <w:sz w:val="24"/>
          <w:szCs w:val="24"/>
        </w:rPr>
        <w:t>action</w:t>
      </w:r>
      <w:r w:rsidR="006A1A69" w:rsidRPr="00D15349">
        <w:rPr>
          <w:rFonts w:ascii="Arial Narrow" w:hAnsi="Arial Narrow"/>
          <w:sz w:val="24"/>
          <w:szCs w:val="24"/>
        </w:rPr>
        <w:t xml:space="preserve"> 5</w:t>
      </w:r>
      <w:r w:rsidRPr="00D15349">
        <w:rPr>
          <w:rFonts w:ascii="Arial Narrow" w:hAnsi="Arial Narrow"/>
          <w:sz w:val="24"/>
          <w:szCs w:val="24"/>
        </w:rPr>
        <w:t xml:space="preserve"> au cours de ce semestre</w:t>
      </w:r>
      <w:r w:rsidRPr="00D15349">
        <w:rPr>
          <w:rFonts w:ascii="Arial Narrow" w:hAnsi="Arial Narrow"/>
          <w:i/>
          <w:sz w:val="24"/>
          <w:szCs w:val="24"/>
        </w:rPr>
        <w:t>.</w:t>
      </w:r>
    </w:p>
    <w:p w14:paraId="1B339AE5" w14:textId="77777777" w:rsidR="001C38AA" w:rsidRDefault="001C38AA" w:rsidP="00D15349">
      <w:pPr>
        <w:spacing w:after="0"/>
      </w:pPr>
    </w:p>
    <w:p w14:paraId="25C9F445" w14:textId="247BEDB2" w:rsidR="001C38AA" w:rsidRPr="005209B0" w:rsidRDefault="001C38AA" w:rsidP="001C38AA">
      <w:pPr>
        <w:pStyle w:val="Titre2"/>
        <w:numPr>
          <w:ilvl w:val="1"/>
          <w:numId w:val="20"/>
        </w:numPr>
        <w:rPr>
          <w:rFonts w:ascii="Arial Narrow" w:hAnsi="Arial Narrow"/>
          <w:b w:val="0"/>
          <w:color w:val="auto"/>
          <w:sz w:val="26"/>
          <w:szCs w:val="26"/>
        </w:rPr>
      </w:pPr>
      <w:bookmarkStart w:id="87" w:name="_Toc14261544"/>
      <w:r w:rsidRPr="005209B0">
        <w:rPr>
          <w:rFonts w:ascii="Arial Narrow" w:hAnsi="Arial Narrow"/>
          <w:color w:val="auto"/>
          <w:sz w:val="26"/>
          <w:szCs w:val="26"/>
        </w:rPr>
        <w:t>Action</w:t>
      </w:r>
      <w:r w:rsidR="005B2C6A" w:rsidRPr="005209B0">
        <w:rPr>
          <w:rFonts w:ascii="Arial Narrow" w:hAnsi="Arial Narrow"/>
          <w:color w:val="auto"/>
          <w:sz w:val="26"/>
          <w:szCs w:val="26"/>
        </w:rPr>
        <w:t xml:space="preserve"> </w:t>
      </w:r>
      <w:r w:rsidRPr="005209B0">
        <w:rPr>
          <w:rFonts w:ascii="Arial Narrow" w:hAnsi="Arial Narrow"/>
          <w:color w:val="auto"/>
          <w:sz w:val="26"/>
          <w:szCs w:val="26"/>
        </w:rPr>
        <w:t>6</w:t>
      </w:r>
      <w:r w:rsidR="00853F73" w:rsidRPr="005209B0">
        <w:rPr>
          <w:rFonts w:ascii="Arial Narrow" w:hAnsi="Arial Narrow"/>
          <w:color w:val="auto"/>
          <w:sz w:val="26"/>
          <w:szCs w:val="26"/>
        </w:rPr>
        <w:t xml:space="preserve"> : </w:t>
      </w:r>
      <w:r w:rsidR="00494F74" w:rsidRPr="005209B0">
        <w:rPr>
          <w:rFonts w:ascii="Arial Narrow" w:hAnsi="Arial Narrow"/>
          <w:color w:val="auto"/>
          <w:sz w:val="26"/>
          <w:szCs w:val="26"/>
        </w:rPr>
        <w:t>Développement</w:t>
      </w:r>
      <w:r w:rsidR="00853F73" w:rsidRPr="005209B0">
        <w:rPr>
          <w:rFonts w:ascii="Arial Narrow" w:hAnsi="Arial Narrow"/>
          <w:color w:val="auto"/>
          <w:sz w:val="26"/>
          <w:szCs w:val="26"/>
        </w:rPr>
        <w:t xml:space="preserve"> </w:t>
      </w:r>
      <w:r w:rsidR="00494F74" w:rsidRPr="005209B0">
        <w:rPr>
          <w:rFonts w:ascii="Arial Narrow" w:hAnsi="Arial Narrow"/>
          <w:color w:val="auto"/>
          <w:sz w:val="26"/>
          <w:szCs w:val="26"/>
        </w:rPr>
        <w:t xml:space="preserve">de </w:t>
      </w:r>
      <w:r w:rsidR="00853F73" w:rsidRPr="005209B0">
        <w:rPr>
          <w:rFonts w:ascii="Arial Narrow" w:hAnsi="Arial Narrow"/>
          <w:color w:val="auto"/>
          <w:sz w:val="26"/>
          <w:szCs w:val="26"/>
        </w:rPr>
        <w:t>la recherche dans le domaine de l’assain</w:t>
      </w:r>
      <w:r w:rsidR="00D15349">
        <w:rPr>
          <w:rFonts w:ascii="Arial Narrow" w:hAnsi="Arial Narrow"/>
          <w:color w:val="auto"/>
          <w:sz w:val="26"/>
          <w:szCs w:val="26"/>
        </w:rPr>
        <w:t>issement des eaux usées et excré</w:t>
      </w:r>
      <w:r w:rsidR="00853F73" w:rsidRPr="005209B0">
        <w:rPr>
          <w:rFonts w:ascii="Arial Narrow" w:hAnsi="Arial Narrow"/>
          <w:color w:val="auto"/>
          <w:sz w:val="26"/>
          <w:szCs w:val="26"/>
        </w:rPr>
        <w:t>ta</w:t>
      </w:r>
      <w:r w:rsidR="00D15349">
        <w:rPr>
          <w:rFonts w:ascii="Arial Narrow" w:hAnsi="Arial Narrow"/>
          <w:color w:val="auto"/>
          <w:sz w:val="26"/>
          <w:szCs w:val="26"/>
        </w:rPr>
        <w:t>s</w:t>
      </w:r>
      <w:bookmarkEnd w:id="87"/>
    </w:p>
    <w:p w14:paraId="0586072E" w14:textId="588C1B3C" w:rsidR="001C38AA" w:rsidRPr="005209B0" w:rsidRDefault="003C79F0" w:rsidP="005209B0">
      <w:pPr>
        <w:spacing w:line="276" w:lineRule="auto"/>
        <w:rPr>
          <w:sz w:val="24"/>
          <w:szCs w:val="24"/>
        </w:rPr>
      </w:pPr>
      <w:r w:rsidRPr="005209B0">
        <w:rPr>
          <w:rFonts w:ascii="Arial Narrow" w:hAnsi="Arial Narrow"/>
          <w:sz w:val="24"/>
          <w:szCs w:val="24"/>
        </w:rPr>
        <w:t>Pour cette action</w:t>
      </w:r>
      <w:r w:rsidR="00395FA7">
        <w:rPr>
          <w:rFonts w:ascii="Arial Narrow" w:hAnsi="Arial Narrow"/>
          <w:sz w:val="24"/>
          <w:szCs w:val="24"/>
        </w:rPr>
        <w:t xml:space="preserve">, </w:t>
      </w:r>
      <w:r w:rsidRPr="005209B0">
        <w:rPr>
          <w:rFonts w:ascii="Arial Narrow" w:hAnsi="Arial Narrow"/>
          <w:sz w:val="24"/>
          <w:szCs w:val="24"/>
        </w:rPr>
        <w:t>il n’y a pas eu de prévision budgétaire par les acteurs. Cependant, la région du Centre-Nord a mené une étude d’adaptation des latrines à la GHM pour un montant de 8,5 millions FCFA.</w:t>
      </w:r>
    </w:p>
    <w:p w14:paraId="27664A5A" w14:textId="77777777" w:rsidR="001C38AA" w:rsidRPr="00441DCC" w:rsidRDefault="001C38AA" w:rsidP="00441DCC">
      <w:pPr>
        <w:pStyle w:val="Tableau"/>
        <w:jc w:val="left"/>
        <w:rPr>
          <w:i w:val="0"/>
        </w:rPr>
      </w:pPr>
    </w:p>
    <w:p w14:paraId="1883707B" w14:textId="2E923FF2" w:rsidR="00853F73" w:rsidRPr="005209B0" w:rsidRDefault="001C38AA" w:rsidP="00853F73">
      <w:pPr>
        <w:pStyle w:val="Titre2"/>
        <w:numPr>
          <w:ilvl w:val="1"/>
          <w:numId w:val="20"/>
        </w:numPr>
        <w:rPr>
          <w:rFonts w:ascii="Arial Narrow" w:hAnsi="Arial Narrow"/>
          <w:color w:val="auto"/>
          <w:sz w:val="26"/>
          <w:szCs w:val="26"/>
        </w:rPr>
      </w:pPr>
      <w:bookmarkStart w:id="88" w:name="_Toc14261545"/>
      <w:r w:rsidRPr="005209B0">
        <w:rPr>
          <w:rFonts w:ascii="Arial Narrow" w:hAnsi="Arial Narrow"/>
          <w:color w:val="auto"/>
          <w:sz w:val="26"/>
          <w:szCs w:val="26"/>
        </w:rPr>
        <w:t>Action</w:t>
      </w:r>
      <w:r w:rsidR="005B2C6A" w:rsidRPr="005209B0">
        <w:rPr>
          <w:rFonts w:ascii="Arial Narrow" w:hAnsi="Arial Narrow"/>
          <w:color w:val="auto"/>
          <w:sz w:val="26"/>
          <w:szCs w:val="26"/>
        </w:rPr>
        <w:t xml:space="preserve"> </w:t>
      </w:r>
      <w:r w:rsidRPr="005209B0">
        <w:rPr>
          <w:rFonts w:ascii="Arial Narrow" w:hAnsi="Arial Narrow"/>
          <w:color w:val="auto"/>
          <w:sz w:val="26"/>
          <w:szCs w:val="26"/>
        </w:rPr>
        <w:t>7</w:t>
      </w:r>
      <w:r w:rsidR="00853F73" w:rsidRPr="005209B0">
        <w:rPr>
          <w:rFonts w:ascii="Arial Narrow" w:hAnsi="Arial Narrow"/>
          <w:color w:val="auto"/>
          <w:sz w:val="26"/>
          <w:szCs w:val="26"/>
        </w:rPr>
        <w:t xml:space="preserve"> : </w:t>
      </w:r>
      <w:r w:rsidR="00494F74" w:rsidRPr="005209B0">
        <w:rPr>
          <w:rFonts w:ascii="Arial Narrow" w:hAnsi="Arial Narrow"/>
          <w:color w:val="auto"/>
          <w:sz w:val="26"/>
          <w:szCs w:val="26"/>
        </w:rPr>
        <w:t>Renforcement d</w:t>
      </w:r>
      <w:r w:rsidR="00853F73" w:rsidRPr="005209B0">
        <w:rPr>
          <w:rFonts w:ascii="Arial Narrow" w:hAnsi="Arial Narrow"/>
          <w:color w:val="auto"/>
          <w:sz w:val="26"/>
          <w:szCs w:val="26"/>
        </w:rPr>
        <w:t>es capacités de financement, de gestion et de pilotage du sous-secteur</w:t>
      </w:r>
      <w:bookmarkEnd w:id="88"/>
    </w:p>
    <w:p w14:paraId="050A0139" w14:textId="77777777" w:rsidR="001C38AA" w:rsidRDefault="001C38AA">
      <w:pPr>
        <w:pStyle w:val="Lgende"/>
      </w:pPr>
      <w:r w:rsidRPr="007A308E">
        <w:t>Exécution globale</w:t>
      </w:r>
    </w:p>
    <w:p w14:paraId="7DA2D01E" w14:textId="77777777" w:rsidR="00D15349" w:rsidRPr="00D15349" w:rsidRDefault="00D15349" w:rsidP="00D15349">
      <w:pPr>
        <w:pStyle w:val="Tableau"/>
      </w:pPr>
    </w:p>
    <w:p w14:paraId="38A790F4" w14:textId="3523B35B" w:rsidR="002E735F" w:rsidRDefault="002E735F">
      <w:pPr>
        <w:pStyle w:val="Lgende"/>
      </w:pPr>
      <w:bookmarkStart w:id="89" w:name="_Toc14261091"/>
      <w:r>
        <w:t xml:space="preserve">Tableau </w:t>
      </w:r>
      <w:r>
        <w:rPr>
          <w:noProof/>
        </w:rPr>
        <w:fldChar w:fldCharType="begin"/>
      </w:r>
      <w:r>
        <w:rPr>
          <w:noProof/>
        </w:rPr>
        <w:instrText xml:space="preserve"> SEQ Tableau \* ARABIC </w:instrText>
      </w:r>
      <w:r>
        <w:rPr>
          <w:noProof/>
        </w:rPr>
        <w:fldChar w:fldCharType="separate"/>
      </w:r>
      <w:r w:rsidR="00517C67">
        <w:rPr>
          <w:noProof/>
        </w:rPr>
        <w:t>31</w:t>
      </w:r>
      <w:r>
        <w:rPr>
          <w:noProof/>
        </w:rPr>
        <w:fldChar w:fldCharType="end"/>
      </w:r>
      <w:r>
        <w:t>: Taux d’exécution financière de l’action 7</w:t>
      </w:r>
      <w:bookmarkEnd w:id="89"/>
    </w:p>
    <w:p w14:paraId="00635439" w14:textId="77777777" w:rsidR="00D15349" w:rsidRPr="00D15349" w:rsidRDefault="00D15349" w:rsidP="00D15349">
      <w:pPr>
        <w:pStyle w:val="Tableau"/>
      </w:pPr>
    </w:p>
    <w:tbl>
      <w:tblPr>
        <w:tblW w:w="5000" w:type="pct"/>
        <w:tblLayout w:type="fixed"/>
        <w:tblCellMar>
          <w:left w:w="70" w:type="dxa"/>
          <w:right w:w="70" w:type="dxa"/>
        </w:tblCellMar>
        <w:tblLook w:val="04A0" w:firstRow="1" w:lastRow="0" w:firstColumn="1" w:lastColumn="0" w:noHBand="0" w:noVBand="1"/>
      </w:tblPr>
      <w:tblGrid>
        <w:gridCol w:w="3013"/>
        <w:gridCol w:w="1247"/>
        <w:gridCol w:w="1196"/>
        <w:gridCol w:w="1448"/>
        <w:gridCol w:w="1327"/>
        <w:gridCol w:w="1114"/>
      </w:tblGrid>
      <w:tr w:rsidR="000561C6" w:rsidRPr="007A308E" w14:paraId="00DC177D" w14:textId="77777777" w:rsidTr="005209B0">
        <w:trPr>
          <w:trHeight w:val="1006"/>
        </w:trPr>
        <w:tc>
          <w:tcPr>
            <w:tcW w:w="16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CDB18" w14:textId="77777777" w:rsidR="002E735F" w:rsidRPr="00ED3FCF" w:rsidRDefault="002E735F" w:rsidP="005209B0">
            <w:pPr>
              <w:spacing w:after="0"/>
              <w:jc w:val="center"/>
              <w:rPr>
                <w:rFonts w:ascii="Arial Narrow" w:hAnsi="Arial Narrow" w:cs="Calibri"/>
                <w:color w:val="000000"/>
                <w:szCs w:val="22"/>
              </w:rPr>
            </w:pPr>
            <w:r w:rsidRPr="00ED3FCF">
              <w:rPr>
                <w:rFonts w:ascii="Arial Narrow" w:hAnsi="Arial Narrow" w:cs="Calibri"/>
                <w:color w:val="000000"/>
                <w:szCs w:val="22"/>
              </w:rPr>
              <w:t>Activités</w:t>
            </w:r>
          </w:p>
        </w:tc>
        <w:tc>
          <w:tcPr>
            <w:tcW w:w="667" w:type="pct"/>
            <w:tcBorders>
              <w:top w:val="single" w:sz="4" w:space="0" w:color="auto"/>
              <w:left w:val="nil"/>
              <w:bottom w:val="single" w:sz="4" w:space="0" w:color="auto"/>
              <w:right w:val="single" w:sz="4" w:space="0" w:color="auto"/>
            </w:tcBorders>
            <w:shd w:val="clear" w:color="auto" w:fill="auto"/>
            <w:vAlign w:val="center"/>
            <w:hideMark/>
          </w:tcPr>
          <w:p w14:paraId="0DEE1006" w14:textId="77777777" w:rsidR="002E735F" w:rsidRPr="00ED3FCF" w:rsidRDefault="002E735F" w:rsidP="0094476D">
            <w:pPr>
              <w:spacing w:after="0"/>
              <w:jc w:val="center"/>
              <w:rPr>
                <w:rFonts w:ascii="Arial Narrow" w:hAnsi="Arial Narrow" w:cs="Calibri"/>
                <w:bCs/>
                <w:color w:val="000000"/>
                <w:szCs w:val="22"/>
              </w:rPr>
            </w:pPr>
            <w:r w:rsidRPr="00ED3FCF">
              <w:rPr>
                <w:rFonts w:ascii="Arial Narrow" w:hAnsi="Arial Narrow" w:cs="Calibri"/>
                <w:bCs/>
                <w:color w:val="000000"/>
                <w:szCs w:val="22"/>
              </w:rPr>
              <w:t>Montant Prévisionnel (a) (millions)</w:t>
            </w:r>
          </w:p>
        </w:tc>
        <w:tc>
          <w:tcPr>
            <w:tcW w:w="640" w:type="pct"/>
            <w:tcBorders>
              <w:top w:val="single" w:sz="4" w:space="0" w:color="auto"/>
              <w:left w:val="nil"/>
              <w:bottom w:val="single" w:sz="4" w:space="0" w:color="auto"/>
              <w:right w:val="single" w:sz="4" w:space="0" w:color="auto"/>
            </w:tcBorders>
            <w:shd w:val="clear" w:color="auto" w:fill="auto"/>
            <w:vAlign w:val="center"/>
            <w:hideMark/>
          </w:tcPr>
          <w:p w14:paraId="00E963AA" w14:textId="6CF332A6" w:rsidR="002E735F" w:rsidRPr="00ED3FCF" w:rsidRDefault="002E735F">
            <w:pPr>
              <w:spacing w:after="0"/>
              <w:jc w:val="center"/>
              <w:rPr>
                <w:rFonts w:ascii="Arial Narrow" w:hAnsi="Arial Narrow" w:cs="Calibri"/>
                <w:bCs/>
                <w:color w:val="000000"/>
                <w:szCs w:val="22"/>
              </w:rPr>
            </w:pPr>
            <w:r w:rsidRPr="00ED3FCF">
              <w:rPr>
                <w:rFonts w:ascii="Arial Narrow" w:hAnsi="Arial Narrow" w:cs="Calibri"/>
                <w:bCs/>
                <w:color w:val="000000"/>
                <w:szCs w:val="22"/>
              </w:rPr>
              <w:t xml:space="preserve">Montant exécuté </w:t>
            </w:r>
            <w:r w:rsidR="000561C6" w:rsidRPr="00ED3FCF">
              <w:rPr>
                <w:rFonts w:ascii="Arial Narrow" w:hAnsi="Arial Narrow" w:cs="Calibri"/>
                <w:bCs/>
                <w:color w:val="000000"/>
                <w:szCs w:val="22"/>
              </w:rPr>
              <w:t xml:space="preserve">(b) </w:t>
            </w:r>
            <w:r w:rsidRPr="00ED3FCF">
              <w:rPr>
                <w:rFonts w:ascii="Arial Narrow" w:hAnsi="Arial Narrow" w:cs="Calibri"/>
                <w:bCs/>
                <w:color w:val="000000"/>
                <w:szCs w:val="22"/>
              </w:rPr>
              <w:t>(millions)</w:t>
            </w:r>
          </w:p>
        </w:tc>
        <w:tc>
          <w:tcPr>
            <w:tcW w:w="775" w:type="pct"/>
            <w:tcBorders>
              <w:top w:val="single" w:sz="4" w:space="0" w:color="auto"/>
              <w:left w:val="nil"/>
              <w:bottom w:val="single" w:sz="4" w:space="0" w:color="auto"/>
              <w:right w:val="single" w:sz="4" w:space="0" w:color="auto"/>
            </w:tcBorders>
            <w:shd w:val="clear" w:color="auto" w:fill="auto"/>
            <w:vAlign w:val="center"/>
            <w:hideMark/>
          </w:tcPr>
          <w:p w14:paraId="14A12E0D" w14:textId="77777777" w:rsidR="002E735F" w:rsidRPr="00ED3FCF" w:rsidRDefault="002E735F">
            <w:pPr>
              <w:spacing w:after="0"/>
              <w:jc w:val="center"/>
              <w:rPr>
                <w:rFonts w:ascii="Arial Narrow" w:hAnsi="Arial Narrow" w:cs="Calibri"/>
                <w:bCs/>
                <w:color w:val="000000"/>
                <w:szCs w:val="22"/>
              </w:rPr>
            </w:pPr>
            <w:r w:rsidRPr="00ED3FCF">
              <w:rPr>
                <w:rFonts w:ascii="Arial Narrow" w:hAnsi="Arial Narrow" w:cs="Calibri"/>
                <w:bCs/>
                <w:color w:val="000000"/>
                <w:szCs w:val="22"/>
              </w:rPr>
              <w:t>Montant hors Programmation (c) (millions)</w:t>
            </w:r>
          </w:p>
        </w:tc>
        <w:tc>
          <w:tcPr>
            <w:tcW w:w="710" w:type="pct"/>
            <w:tcBorders>
              <w:top w:val="single" w:sz="4" w:space="0" w:color="auto"/>
              <w:left w:val="nil"/>
              <w:bottom w:val="single" w:sz="4" w:space="0" w:color="auto"/>
              <w:right w:val="single" w:sz="4" w:space="0" w:color="auto"/>
            </w:tcBorders>
            <w:shd w:val="clear" w:color="auto" w:fill="auto"/>
            <w:vAlign w:val="center"/>
            <w:hideMark/>
          </w:tcPr>
          <w:p w14:paraId="06707288" w14:textId="77777777" w:rsidR="002E735F" w:rsidRPr="00ED3FCF" w:rsidRDefault="002E735F">
            <w:pPr>
              <w:spacing w:after="0"/>
              <w:jc w:val="center"/>
              <w:rPr>
                <w:rFonts w:ascii="Arial Narrow" w:hAnsi="Arial Narrow" w:cs="Calibri"/>
                <w:bCs/>
                <w:color w:val="000000"/>
                <w:szCs w:val="22"/>
              </w:rPr>
            </w:pPr>
            <w:r w:rsidRPr="00ED3FCF">
              <w:rPr>
                <w:rFonts w:ascii="Arial Narrow" w:hAnsi="Arial Narrow" w:cs="Calibri"/>
                <w:bCs/>
                <w:color w:val="000000"/>
                <w:szCs w:val="22"/>
              </w:rPr>
              <w:t>Montant Total exécuté (b+c) (millions)</w:t>
            </w:r>
          </w:p>
        </w:tc>
        <w:tc>
          <w:tcPr>
            <w:tcW w:w="596" w:type="pct"/>
            <w:tcBorders>
              <w:top w:val="single" w:sz="4" w:space="0" w:color="auto"/>
              <w:left w:val="nil"/>
              <w:bottom w:val="single" w:sz="4" w:space="0" w:color="auto"/>
              <w:right w:val="single" w:sz="4" w:space="0" w:color="auto"/>
            </w:tcBorders>
            <w:shd w:val="clear" w:color="auto" w:fill="auto"/>
            <w:vAlign w:val="center"/>
            <w:hideMark/>
          </w:tcPr>
          <w:p w14:paraId="22E6872A" w14:textId="77777777" w:rsidR="002E735F" w:rsidRPr="00ED3FCF" w:rsidRDefault="002E735F">
            <w:pPr>
              <w:spacing w:after="0"/>
              <w:jc w:val="center"/>
              <w:rPr>
                <w:rFonts w:ascii="Arial Narrow" w:hAnsi="Arial Narrow" w:cs="Calibri"/>
                <w:bCs/>
                <w:color w:val="000000"/>
                <w:szCs w:val="22"/>
              </w:rPr>
            </w:pPr>
            <w:r w:rsidRPr="00ED3FCF">
              <w:rPr>
                <w:rFonts w:ascii="Arial Narrow" w:hAnsi="Arial Narrow" w:cs="Calibri"/>
                <w:bCs/>
                <w:color w:val="000000"/>
                <w:szCs w:val="22"/>
              </w:rPr>
              <w:t>Taux d'exécution Financière%</w:t>
            </w:r>
          </w:p>
        </w:tc>
      </w:tr>
      <w:tr w:rsidR="000561C6" w:rsidRPr="00441DCC" w14:paraId="5777E48F" w14:textId="77777777" w:rsidTr="005209B0">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14:paraId="167DBB3E" w14:textId="77777777" w:rsidR="002E735F" w:rsidRPr="00441DCC" w:rsidRDefault="002E735F" w:rsidP="00044ADF">
            <w:pPr>
              <w:spacing w:after="0"/>
              <w:jc w:val="left"/>
              <w:rPr>
                <w:rFonts w:ascii="Arial Narrow" w:hAnsi="Arial Narrow" w:cs="Calibri"/>
                <w:color w:val="000000"/>
                <w:szCs w:val="22"/>
              </w:rPr>
            </w:pPr>
            <w:r w:rsidRPr="00441DCC">
              <w:rPr>
                <w:rFonts w:ascii="Arial Narrow" w:hAnsi="Arial Narrow" w:cs="Calibri"/>
                <w:color w:val="000000"/>
                <w:szCs w:val="22"/>
              </w:rPr>
              <w:t>Prévisions de renforcement des capacités des acteurs</w:t>
            </w:r>
          </w:p>
        </w:tc>
        <w:tc>
          <w:tcPr>
            <w:tcW w:w="667" w:type="pct"/>
            <w:tcBorders>
              <w:top w:val="nil"/>
              <w:left w:val="nil"/>
              <w:bottom w:val="single" w:sz="4" w:space="0" w:color="auto"/>
              <w:right w:val="single" w:sz="4" w:space="0" w:color="auto"/>
            </w:tcBorders>
            <w:shd w:val="clear" w:color="auto" w:fill="auto"/>
            <w:vAlign w:val="center"/>
            <w:hideMark/>
          </w:tcPr>
          <w:p w14:paraId="7084E46B" w14:textId="77777777" w:rsidR="002E735F" w:rsidRPr="00441DCC" w:rsidRDefault="002E735F" w:rsidP="00044ADF">
            <w:pPr>
              <w:spacing w:after="0"/>
              <w:jc w:val="center"/>
              <w:rPr>
                <w:rFonts w:ascii="Arial Narrow" w:hAnsi="Arial Narrow" w:cs="Calibri"/>
                <w:bCs/>
                <w:color w:val="000000"/>
                <w:szCs w:val="22"/>
              </w:rPr>
            </w:pPr>
            <w:r w:rsidRPr="00441DCC">
              <w:rPr>
                <w:rFonts w:ascii="Arial Narrow" w:hAnsi="Arial Narrow" w:cs="Calibri"/>
                <w:bCs/>
                <w:color w:val="000000"/>
                <w:szCs w:val="22"/>
              </w:rPr>
              <w:t>59,627</w:t>
            </w:r>
          </w:p>
        </w:tc>
        <w:tc>
          <w:tcPr>
            <w:tcW w:w="640" w:type="pct"/>
            <w:tcBorders>
              <w:top w:val="nil"/>
              <w:left w:val="nil"/>
              <w:bottom w:val="single" w:sz="4" w:space="0" w:color="auto"/>
              <w:right w:val="single" w:sz="4" w:space="0" w:color="auto"/>
            </w:tcBorders>
            <w:shd w:val="clear" w:color="auto" w:fill="auto"/>
            <w:vAlign w:val="center"/>
            <w:hideMark/>
          </w:tcPr>
          <w:p w14:paraId="353BD4FB" w14:textId="77777777" w:rsidR="002E735F" w:rsidRPr="00441DCC" w:rsidRDefault="002E735F" w:rsidP="00044ADF">
            <w:pPr>
              <w:spacing w:after="0"/>
              <w:jc w:val="center"/>
              <w:rPr>
                <w:rFonts w:ascii="Arial Narrow" w:hAnsi="Arial Narrow" w:cs="Calibri"/>
                <w:bCs/>
                <w:color w:val="000000"/>
                <w:szCs w:val="22"/>
              </w:rPr>
            </w:pPr>
            <w:r w:rsidRPr="00441DCC">
              <w:rPr>
                <w:rFonts w:ascii="Arial Narrow" w:hAnsi="Arial Narrow" w:cs="Calibri"/>
                <w:bCs/>
                <w:color w:val="000000"/>
                <w:szCs w:val="22"/>
              </w:rPr>
              <w:t>4,85</w:t>
            </w:r>
          </w:p>
        </w:tc>
        <w:tc>
          <w:tcPr>
            <w:tcW w:w="775" w:type="pct"/>
            <w:tcBorders>
              <w:top w:val="nil"/>
              <w:left w:val="nil"/>
              <w:bottom w:val="single" w:sz="4" w:space="0" w:color="auto"/>
              <w:right w:val="single" w:sz="4" w:space="0" w:color="auto"/>
            </w:tcBorders>
            <w:shd w:val="clear" w:color="auto" w:fill="auto"/>
            <w:vAlign w:val="center"/>
            <w:hideMark/>
          </w:tcPr>
          <w:p w14:paraId="5366819E" w14:textId="77777777" w:rsidR="002E735F" w:rsidRPr="00441DCC" w:rsidRDefault="002E735F" w:rsidP="00441DCC">
            <w:pPr>
              <w:spacing w:after="0"/>
              <w:jc w:val="center"/>
              <w:rPr>
                <w:rFonts w:ascii="Arial Narrow" w:hAnsi="Arial Narrow" w:cs="Calibri"/>
                <w:bCs/>
                <w:color w:val="000000"/>
                <w:szCs w:val="22"/>
              </w:rPr>
            </w:pPr>
            <w:r w:rsidRPr="00441DCC">
              <w:rPr>
                <w:rFonts w:ascii="Arial Narrow" w:hAnsi="Arial Narrow" w:cs="Calibri"/>
                <w:bCs/>
                <w:color w:val="000000"/>
                <w:szCs w:val="22"/>
              </w:rPr>
              <w:t>16,5</w:t>
            </w:r>
          </w:p>
        </w:tc>
        <w:tc>
          <w:tcPr>
            <w:tcW w:w="710" w:type="pct"/>
            <w:tcBorders>
              <w:top w:val="nil"/>
              <w:left w:val="nil"/>
              <w:bottom w:val="single" w:sz="4" w:space="0" w:color="auto"/>
              <w:right w:val="single" w:sz="4" w:space="0" w:color="auto"/>
            </w:tcBorders>
            <w:shd w:val="clear" w:color="auto" w:fill="auto"/>
            <w:vAlign w:val="center"/>
            <w:hideMark/>
          </w:tcPr>
          <w:p w14:paraId="1E875B79" w14:textId="77777777" w:rsidR="002E735F" w:rsidRPr="00441DCC" w:rsidRDefault="002E735F" w:rsidP="00441DCC">
            <w:pPr>
              <w:spacing w:after="0"/>
              <w:jc w:val="center"/>
              <w:rPr>
                <w:rFonts w:ascii="Arial Narrow" w:hAnsi="Arial Narrow" w:cs="Calibri"/>
                <w:bCs/>
                <w:color w:val="000000"/>
                <w:szCs w:val="22"/>
              </w:rPr>
            </w:pPr>
            <w:r w:rsidRPr="00441DCC">
              <w:rPr>
                <w:rFonts w:ascii="Arial Narrow" w:hAnsi="Arial Narrow" w:cs="Calibri"/>
                <w:bCs/>
                <w:color w:val="000000"/>
                <w:szCs w:val="22"/>
              </w:rPr>
              <w:t>21,35</w:t>
            </w:r>
          </w:p>
        </w:tc>
        <w:tc>
          <w:tcPr>
            <w:tcW w:w="596" w:type="pct"/>
            <w:tcBorders>
              <w:top w:val="nil"/>
              <w:left w:val="nil"/>
              <w:bottom w:val="single" w:sz="4" w:space="0" w:color="auto"/>
              <w:right w:val="single" w:sz="4" w:space="0" w:color="auto"/>
            </w:tcBorders>
            <w:shd w:val="clear" w:color="auto" w:fill="auto"/>
            <w:noWrap/>
            <w:vAlign w:val="center"/>
            <w:hideMark/>
          </w:tcPr>
          <w:p w14:paraId="49CCF8F6" w14:textId="77777777" w:rsidR="002E735F" w:rsidRPr="00ED3FCF" w:rsidRDefault="002E735F" w:rsidP="00441DCC">
            <w:pPr>
              <w:spacing w:after="0"/>
              <w:jc w:val="center"/>
              <w:rPr>
                <w:rFonts w:ascii="Arial Narrow" w:hAnsi="Arial Narrow" w:cs="Calibri"/>
                <w:color w:val="000000"/>
                <w:szCs w:val="22"/>
              </w:rPr>
            </w:pPr>
            <w:r w:rsidRPr="00ED3FCF">
              <w:rPr>
                <w:rFonts w:ascii="Arial Narrow" w:hAnsi="Arial Narrow" w:cs="Calibri"/>
                <w:color w:val="000000"/>
                <w:szCs w:val="22"/>
              </w:rPr>
              <w:t>8,1</w:t>
            </w:r>
          </w:p>
        </w:tc>
      </w:tr>
      <w:tr w:rsidR="000561C6" w:rsidRPr="00441DCC" w14:paraId="27A90AD7" w14:textId="77777777" w:rsidTr="005209B0">
        <w:trPr>
          <w:trHeight w:val="900"/>
        </w:trPr>
        <w:tc>
          <w:tcPr>
            <w:tcW w:w="1612" w:type="pct"/>
            <w:tcBorders>
              <w:top w:val="nil"/>
              <w:left w:val="single" w:sz="4" w:space="0" w:color="auto"/>
              <w:bottom w:val="single" w:sz="4" w:space="0" w:color="auto"/>
              <w:right w:val="single" w:sz="4" w:space="0" w:color="auto"/>
            </w:tcBorders>
            <w:shd w:val="clear" w:color="auto" w:fill="auto"/>
            <w:vAlign w:val="center"/>
            <w:hideMark/>
          </w:tcPr>
          <w:p w14:paraId="2D883112" w14:textId="77777777" w:rsidR="002E735F" w:rsidRPr="00441DCC" w:rsidRDefault="002E735F" w:rsidP="00044ADF">
            <w:pPr>
              <w:spacing w:after="0"/>
              <w:jc w:val="left"/>
              <w:rPr>
                <w:rFonts w:ascii="Arial Narrow" w:hAnsi="Arial Narrow" w:cs="Calibri"/>
                <w:color w:val="000000"/>
                <w:szCs w:val="22"/>
              </w:rPr>
            </w:pPr>
            <w:r w:rsidRPr="00441DCC">
              <w:rPr>
                <w:rFonts w:ascii="Arial Narrow" w:hAnsi="Arial Narrow" w:cs="Calibri"/>
                <w:color w:val="000000"/>
                <w:szCs w:val="22"/>
              </w:rPr>
              <w:t>Etudes et partage d’expérience réalisés dans le cadre des voyages</w:t>
            </w:r>
          </w:p>
        </w:tc>
        <w:tc>
          <w:tcPr>
            <w:tcW w:w="667" w:type="pct"/>
            <w:tcBorders>
              <w:top w:val="nil"/>
              <w:left w:val="nil"/>
              <w:bottom w:val="single" w:sz="4" w:space="0" w:color="auto"/>
              <w:right w:val="single" w:sz="4" w:space="0" w:color="auto"/>
            </w:tcBorders>
            <w:shd w:val="clear" w:color="auto" w:fill="auto"/>
            <w:noWrap/>
            <w:vAlign w:val="center"/>
            <w:hideMark/>
          </w:tcPr>
          <w:p w14:paraId="5CCF4153" w14:textId="77777777" w:rsidR="002E735F" w:rsidRPr="00441DCC" w:rsidRDefault="002E735F" w:rsidP="00044ADF">
            <w:pPr>
              <w:spacing w:after="0"/>
              <w:jc w:val="center"/>
              <w:rPr>
                <w:rFonts w:ascii="Arial Narrow" w:hAnsi="Arial Narrow" w:cs="Calibri"/>
                <w:bCs/>
                <w:color w:val="000000"/>
                <w:szCs w:val="22"/>
              </w:rPr>
            </w:pPr>
            <w:r w:rsidRPr="00441DCC">
              <w:rPr>
                <w:rFonts w:ascii="Arial Narrow" w:hAnsi="Arial Narrow" w:cs="Calibri"/>
                <w:bCs/>
                <w:color w:val="000000"/>
                <w:szCs w:val="22"/>
              </w:rPr>
              <w:t>17,25</w:t>
            </w:r>
          </w:p>
        </w:tc>
        <w:tc>
          <w:tcPr>
            <w:tcW w:w="640" w:type="pct"/>
            <w:tcBorders>
              <w:top w:val="nil"/>
              <w:left w:val="nil"/>
              <w:bottom w:val="single" w:sz="4" w:space="0" w:color="auto"/>
              <w:right w:val="single" w:sz="4" w:space="0" w:color="auto"/>
            </w:tcBorders>
            <w:shd w:val="clear" w:color="auto" w:fill="auto"/>
            <w:noWrap/>
            <w:vAlign w:val="center"/>
            <w:hideMark/>
          </w:tcPr>
          <w:p w14:paraId="1609F96D" w14:textId="77777777" w:rsidR="002E735F" w:rsidRPr="00441DCC" w:rsidRDefault="002E735F" w:rsidP="00044ADF">
            <w:pPr>
              <w:spacing w:after="0"/>
              <w:jc w:val="center"/>
              <w:rPr>
                <w:rFonts w:ascii="Arial Narrow" w:hAnsi="Arial Narrow" w:cs="Calibri"/>
                <w:bCs/>
                <w:color w:val="000000"/>
                <w:szCs w:val="22"/>
              </w:rPr>
            </w:pPr>
            <w:r w:rsidRPr="00441DCC">
              <w:rPr>
                <w:rFonts w:ascii="Arial Narrow" w:hAnsi="Arial Narrow" w:cs="Calibri"/>
                <w:bCs/>
                <w:color w:val="000000"/>
                <w:szCs w:val="22"/>
              </w:rPr>
              <w:t>0</w:t>
            </w:r>
          </w:p>
        </w:tc>
        <w:tc>
          <w:tcPr>
            <w:tcW w:w="775" w:type="pct"/>
            <w:tcBorders>
              <w:top w:val="nil"/>
              <w:left w:val="nil"/>
              <w:bottom w:val="single" w:sz="4" w:space="0" w:color="auto"/>
              <w:right w:val="single" w:sz="4" w:space="0" w:color="auto"/>
            </w:tcBorders>
            <w:shd w:val="clear" w:color="auto" w:fill="auto"/>
            <w:noWrap/>
            <w:vAlign w:val="center"/>
            <w:hideMark/>
          </w:tcPr>
          <w:p w14:paraId="17B29022" w14:textId="77777777" w:rsidR="002E735F" w:rsidRPr="00441DCC" w:rsidRDefault="002E735F" w:rsidP="00441DCC">
            <w:pPr>
              <w:spacing w:after="0"/>
              <w:jc w:val="center"/>
              <w:rPr>
                <w:rFonts w:ascii="Arial Narrow" w:hAnsi="Arial Narrow" w:cs="Calibri"/>
                <w:bCs/>
                <w:color w:val="000000"/>
                <w:szCs w:val="22"/>
              </w:rPr>
            </w:pPr>
            <w:r w:rsidRPr="00441DCC">
              <w:rPr>
                <w:rFonts w:ascii="Arial Narrow" w:hAnsi="Arial Narrow" w:cs="Calibri"/>
                <w:bCs/>
                <w:color w:val="000000"/>
                <w:szCs w:val="22"/>
              </w:rPr>
              <w:t>0</w:t>
            </w:r>
          </w:p>
        </w:tc>
        <w:tc>
          <w:tcPr>
            <w:tcW w:w="710" w:type="pct"/>
            <w:tcBorders>
              <w:top w:val="nil"/>
              <w:left w:val="nil"/>
              <w:bottom w:val="single" w:sz="4" w:space="0" w:color="auto"/>
              <w:right w:val="single" w:sz="4" w:space="0" w:color="auto"/>
            </w:tcBorders>
            <w:shd w:val="clear" w:color="auto" w:fill="auto"/>
            <w:noWrap/>
            <w:vAlign w:val="center"/>
            <w:hideMark/>
          </w:tcPr>
          <w:p w14:paraId="38503168" w14:textId="77777777" w:rsidR="002E735F" w:rsidRPr="00441DCC" w:rsidRDefault="002E735F" w:rsidP="00441DCC">
            <w:pPr>
              <w:spacing w:after="0"/>
              <w:jc w:val="center"/>
              <w:rPr>
                <w:rFonts w:ascii="Arial Narrow" w:hAnsi="Arial Narrow" w:cs="Calibri"/>
                <w:bCs/>
                <w:color w:val="000000"/>
                <w:szCs w:val="22"/>
              </w:rPr>
            </w:pPr>
            <w:r w:rsidRPr="00441DCC">
              <w:rPr>
                <w:rFonts w:ascii="Arial Narrow" w:hAnsi="Arial Narrow" w:cs="Calibri"/>
                <w:bCs/>
                <w:color w:val="000000"/>
                <w:szCs w:val="22"/>
              </w:rPr>
              <w:t>0</w:t>
            </w:r>
          </w:p>
        </w:tc>
        <w:tc>
          <w:tcPr>
            <w:tcW w:w="596" w:type="pct"/>
            <w:tcBorders>
              <w:top w:val="nil"/>
              <w:left w:val="nil"/>
              <w:bottom w:val="single" w:sz="4" w:space="0" w:color="auto"/>
              <w:right w:val="single" w:sz="4" w:space="0" w:color="auto"/>
            </w:tcBorders>
            <w:shd w:val="clear" w:color="auto" w:fill="auto"/>
            <w:noWrap/>
            <w:vAlign w:val="center"/>
            <w:hideMark/>
          </w:tcPr>
          <w:p w14:paraId="77844070" w14:textId="77777777" w:rsidR="002E735F" w:rsidRPr="00ED3FCF" w:rsidRDefault="002E735F" w:rsidP="00441DCC">
            <w:pPr>
              <w:spacing w:after="0"/>
              <w:jc w:val="center"/>
              <w:rPr>
                <w:rFonts w:ascii="Arial Narrow" w:hAnsi="Arial Narrow" w:cs="Calibri"/>
                <w:color w:val="000000"/>
                <w:szCs w:val="22"/>
              </w:rPr>
            </w:pPr>
            <w:r w:rsidRPr="00ED3FCF">
              <w:rPr>
                <w:rFonts w:ascii="Arial Narrow" w:hAnsi="Arial Narrow" w:cs="Calibri"/>
                <w:color w:val="000000"/>
                <w:szCs w:val="22"/>
              </w:rPr>
              <w:t>0,0</w:t>
            </w:r>
          </w:p>
        </w:tc>
      </w:tr>
      <w:tr w:rsidR="000561C6" w:rsidRPr="00441DCC" w14:paraId="31C5680C" w14:textId="77777777" w:rsidTr="005209B0">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14:paraId="1B11A137" w14:textId="77777777" w:rsidR="002E735F" w:rsidRPr="00441DCC" w:rsidRDefault="002E735F" w:rsidP="00044ADF">
            <w:pPr>
              <w:spacing w:after="0"/>
              <w:jc w:val="left"/>
              <w:rPr>
                <w:rFonts w:ascii="Arial Narrow" w:hAnsi="Arial Narrow" w:cs="Calibri"/>
                <w:color w:val="000000"/>
                <w:szCs w:val="22"/>
              </w:rPr>
            </w:pPr>
            <w:r w:rsidRPr="00441DCC">
              <w:rPr>
                <w:rFonts w:ascii="Arial Narrow" w:hAnsi="Arial Narrow" w:cs="Calibri"/>
                <w:color w:val="000000"/>
                <w:szCs w:val="22"/>
              </w:rPr>
              <w:t>Cadre de concertation ou de revue</w:t>
            </w:r>
          </w:p>
        </w:tc>
        <w:tc>
          <w:tcPr>
            <w:tcW w:w="667" w:type="pct"/>
            <w:tcBorders>
              <w:top w:val="nil"/>
              <w:left w:val="nil"/>
              <w:bottom w:val="single" w:sz="4" w:space="0" w:color="auto"/>
              <w:right w:val="single" w:sz="4" w:space="0" w:color="auto"/>
            </w:tcBorders>
            <w:shd w:val="clear" w:color="auto" w:fill="auto"/>
            <w:noWrap/>
            <w:vAlign w:val="center"/>
            <w:hideMark/>
          </w:tcPr>
          <w:p w14:paraId="0E627CEC" w14:textId="77777777" w:rsidR="002E735F" w:rsidRPr="00044ADF" w:rsidRDefault="002E735F" w:rsidP="00044ADF">
            <w:pPr>
              <w:spacing w:after="0"/>
              <w:jc w:val="center"/>
              <w:rPr>
                <w:rFonts w:ascii="Arial Narrow" w:hAnsi="Arial Narrow" w:cs="Calibri"/>
                <w:color w:val="000000"/>
                <w:szCs w:val="22"/>
              </w:rPr>
            </w:pPr>
            <w:r w:rsidRPr="00044ADF">
              <w:rPr>
                <w:rFonts w:ascii="Arial Narrow" w:hAnsi="Arial Narrow" w:cs="Calibri"/>
                <w:color w:val="000000"/>
                <w:szCs w:val="22"/>
              </w:rPr>
              <w:t>13,5</w:t>
            </w:r>
          </w:p>
        </w:tc>
        <w:tc>
          <w:tcPr>
            <w:tcW w:w="640" w:type="pct"/>
            <w:tcBorders>
              <w:top w:val="nil"/>
              <w:left w:val="nil"/>
              <w:bottom w:val="single" w:sz="4" w:space="0" w:color="auto"/>
              <w:right w:val="single" w:sz="4" w:space="0" w:color="auto"/>
            </w:tcBorders>
            <w:shd w:val="clear" w:color="auto" w:fill="auto"/>
            <w:noWrap/>
            <w:vAlign w:val="center"/>
            <w:hideMark/>
          </w:tcPr>
          <w:p w14:paraId="735F1737" w14:textId="77777777" w:rsidR="002E735F" w:rsidRPr="00044ADF" w:rsidRDefault="002E735F" w:rsidP="00044ADF">
            <w:pPr>
              <w:spacing w:after="0"/>
              <w:jc w:val="center"/>
              <w:rPr>
                <w:rFonts w:ascii="Arial Narrow" w:hAnsi="Arial Narrow" w:cs="Calibri"/>
                <w:color w:val="000000"/>
                <w:szCs w:val="22"/>
              </w:rPr>
            </w:pPr>
            <w:r w:rsidRPr="00044ADF">
              <w:rPr>
                <w:rFonts w:ascii="Arial Narrow" w:hAnsi="Arial Narrow" w:cs="Calibri"/>
                <w:color w:val="000000"/>
                <w:szCs w:val="22"/>
              </w:rPr>
              <w:t>0</w:t>
            </w:r>
          </w:p>
        </w:tc>
        <w:tc>
          <w:tcPr>
            <w:tcW w:w="775" w:type="pct"/>
            <w:tcBorders>
              <w:top w:val="nil"/>
              <w:left w:val="nil"/>
              <w:bottom w:val="single" w:sz="4" w:space="0" w:color="auto"/>
              <w:right w:val="single" w:sz="4" w:space="0" w:color="auto"/>
            </w:tcBorders>
            <w:shd w:val="clear" w:color="auto" w:fill="auto"/>
            <w:noWrap/>
            <w:vAlign w:val="center"/>
            <w:hideMark/>
          </w:tcPr>
          <w:p w14:paraId="220A7CA3" w14:textId="77777777" w:rsidR="002E735F" w:rsidRPr="00441DCC" w:rsidRDefault="002E735F" w:rsidP="00441DCC">
            <w:pPr>
              <w:spacing w:after="0"/>
              <w:jc w:val="center"/>
              <w:rPr>
                <w:rFonts w:ascii="Arial Narrow" w:hAnsi="Arial Narrow" w:cs="Calibri"/>
                <w:color w:val="000000"/>
                <w:szCs w:val="22"/>
              </w:rPr>
            </w:pPr>
            <w:r w:rsidRPr="00441DCC">
              <w:rPr>
                <w:rFonts w:ascii="Arial Narrow" w:hAnsi="Arial Narrow" w:cs="Calibri"/>
                <w:color w:val="000000"/>
                <w:szCs w:val="22"/>
              </w:rPr>
              <w:t>0</w:t>
            </w:r>
          </w:p>
        </w:tc>
        <w:tc>
          <w:tcPr>
            <w:tcW w:w="710" w:type="pct"/>
            <w:tcBorders>
              <w:top w:val="nil"/>
              <w:left w:val="nil"/>
              <w:bottom w:val="single" w:sz="4" w:space="0" w:color="auto"/>
              <w:right w:val="single" w:sz="4" w:space="0" w:color="auto"/>
            </w:tcBorders>
            <w:shd w:val="clear" w:color="auto" w:fill="auto"/>
            <w:noWrap/>
            <w:vAlign w:val="center"/>
            <w:hideMark/>
          </w:tcPr>
          <w:p w14:paraId="075C432C" w14:textId="77777777" w:rsidR="002E735F" w:rsidRPr="00441DCC" w:rsidRDefault="002E735F" w:rsidP="00441DCC">
            <w:pPr>
              <w:spacing w:after="0"/>
              <w:jc w:val="center"/>
              <w:rPr>
                <w:rFonts w:ascii="Arial Narrow" w:hAnsi="Arial Narrow" w:cs="Calibri"/>
                <w:color w:val="000000"/>
                <w:szCs w:val="22"/>
              </w:rPr>
            </w:pPr>
            <w:r w:rsidRPr="00441DCC">
              <w:rPr>
                <w:rFonts w:ascii="Arial Narrow" w:hAnsi="Arial Narrow" w:cs="Calibri"/>
                <w:color w:val="000000"/>
                <w:szCs w:val="22"/>
              </w:rPr>
              <w:t>0</w:t>
            </w:r>
          </w:p>
        </w:tc>
        <w:tc>
          <w:tcPr>
            <w:tcW w:w="596" w:type="pct"/>
            <w:tcBorders>
              <w:top w:val="nil"/>
              <w:left w:val="nil"/>
              <w:bottom w:val="single" w:sz="4" w:space="0" w:color="auto"/>
              <w:right w:val="single" w:sz="4" w:space="0" w:color="auto"/>
            </w:tcBorders>
            <w:shd w:val="clear" w:color="auto" w:fill="auto"/>
            <w:noWrap/>
            <w:vAlign w:val="center"/>
            <w:hideMark/>
          </w:tcPr>
          <w:p w14:paraId="7989AD2C" w14:textId="77777777" w:rsidR="002E735F" w:rsidRPr="00ED3FCF" w:rsidRDefault="002E735F" w:rsidP="00441DCC">
            <w:pPr>
              <w:spacing w:after="0"/>
              <w:jc w:val="center"/>
              <w:rPr>
                <w:rFonts w:ascii="Arial Narrow" w:hAnsi="Arial Narrow" w:cs="Calibri"/>
                <w:color w:val="000000"/>
                <w:szCs w:val="22"/>
              </w:rPr>
            </w:pPr>
            <w:r w:rsidRPr="00ED3FCF">
              <w:rPr>
                <w:rFonts w:ascii="Arial Narrow" w:hAnsi="Arial Narrow" w:cs="Calibri"/>
                <w:color w:val="000000"/>
                <w:szCs w:val="22"/>
              </w:rPr>
              <w:t>0,0</w:t>
            </w:r>
          </w:p>
        </w:tc>
      </w:tr>
      <w:tr w:rsidR="000561C6" w:rsidRPr="00C1727C" w14:paraId="373971A9" w14:textId="77777777" w:rsidTr="005209B0">
        <w:trPr>
          <w:trHeight w:val="300"/>
        </w:trPr>
        <w:tc>
          <w:tcPr>
            <w:tcW w:w="1612" w:type="pct"/>
            <w:tcBorders>
              <w:top w:val="nil"/>
              <w:left w:val="single" w:sz="4" w:space="0" w:color="auto"/>
              <w:bottom w:val="single" w:sz="4" w:space="0" w:color="auto"/>
              <w:right w:val="single" w:sz="4" w:space="0" w:color="auto"/>
            </w:tcBorders>
            <w:shd w:val="clear" w:color="auto" w:fill="auto"/>
            <w:noWrap/>
            <w:vAlign w:val="center"/>
            <w:hideMark/>
          </w:tcPr>
          <w:p w14:paraId="7D355FF5" w14:textId="77777777" w:rsidR="002E735F" w:rsidRPr="005209B0" w:rsidRDefault="002E735F" w:rsidP="00044ADF">
            <w:pPr>
              <w:spacing w:after="0"/>
              <w:jc w:val="left"/>
              <w:rPr>
                <w:rFonts w:ascii="Arial Narrow" w:hAnsi="Arial Narrow" w:cs="Calibri"/>
                <w:b/>
                <w:color w:val="000000"/>
                <w:szCs w:val="22"/>
              </w:rPr>
            </w:pPr>
            <w:r w:rsidRPr="005209B0">
              <w:rPr>
                <w:rFonts w:ascii="Arial Narrow" w:hAnsi="Arial Narrow" w:cs="Calibri"/>
                <w:b/>
                <w:color w:val="000000"/>
                <w:szCs w:val="22"/>
              </w:rPr>
              <w:t>Total</w:t>
            </w:r>
          </w:p>
        </w:tc>
        <w:tc>
          <w:tcPr>
            <w:tcW w:w="667" w:type="pct"/>
            <w:tcBorders>
              <w:top w:val="nil"/>
              <w:left w:val="nil"/>
              <w:bottom w:val="single" w:sz="4" w:space="0" w:color="auto"/>
              <w:right w:val="single" w:sz="4" w:space="0" w:color="auto"/>
            </w:tcBorders>
            <w:shd w:val="clear" w:color="auto" w:fill="auto"/>
            <w:noWrap/>
            <w:vAlign w:val="center"/>
            <w:hideMark/>
          </w:tcPr>
          <w:p w14:paraId="03AF44C6" w14:textId="77777777" w:rsidR="002E735F" w:rsidRPr="005209B0" w:rsidRDefault="002E735F" w:rsidP="00441DCC">
            <w:pPr>
              <w:spacing w:after="0"/>
              <w:jc w:val="center"/>
              <w:rPr>
                <w:rFonts w:ascii="Arial Narrow" w:hAnsi="Arial Narrow" w:cs="Calibri"/>
                <w:b/>
                <w:color w:val="000000"/>
                <w:szCs w:val="22"/>
              </w:rPr>
            </w:pPr>
            <w:r w:rsidRPr="005209B0">
              <w:rPr>
                <w:rFonts w:ascii="Arial Narrow" w:hAnsi="Arial Narrow" w:cs="Calibri"/>
                <w:b/>
                <w:color w:val="000000"/>
                <w:szCs w:val="22"/>
              </w:rPr>
              <w:t>90,377</w:t>
            </w:r>
          </w:p>
        </w:tc>
        <w:tc>
          <w:tcPr>
            <w:tcW w:w="640" w:type="pct"/>
            <w:tcBorders>
              <w:top w:val="nil"/>
              <w:left w:val="nil"/>
              <w:bottom w:val="single" w:sz="4" w:space="0" w:color="auto"/>
              <w:right w:val="single" w:sz="4" w:space="0" w:color="auto"/>
            </w:tcBorders>
            <w:shd w:val="clear" w:color="auto" w:fill="auto"/>
            <w:noWrap/>
            <w:vAlign w:val="center"/>
            <w:hideMark/>
          </w:tcPr>
          <w:p w14:paraId="75EE22B0" w14:textId="77777777" w:rsidR="002E735F" w:rsidRPr="005209B0" w:rsidRDefault="002E735F" w:rsidP="00441DCC">
            <w:pPr>
              <w:spacing w:after="0"/>
              <w:jc w:val="center"/>
              <w:rPr>
                <w:rFonts w:ascii="Arial Narrow" w:hAnsi="Arial Narrow" w:cs="Calibri"/>
                <w:b/>
                <w:color w:val="000000"/>
                <w:szCs w:val="22"/>
              </w:rPr>
            </w:pPr>
            <w:r w:rsidRPr="005209B0">
              <w:rPr>
                <w:rFonts w:ascii="Arial Narrow" w:hAnsi="Arial Narrow" w:cs="Calibri"/>
                <w:b/>
                <w:color w:val="000000"/>
                <w:szCs w:val="22"/>
              </w:rPr>
              <w:t>4,85</w:t>
            </w:r>
          </w:p>
        </w:tc>
        <w:tc>
          <w:tcPr>
            <w:tcW w:w="775" w:type="pct"/>
            <w:tcBorders>
              <w:top w:val="nil"/>
              <w:left w:val="nil"/>
              <w:bottom w:val="single" w:sz="4" w:space="0" w:color="auto"/>
              <w:right w:val="single" w:sz="4" w:space="0" w:color="auto"/>
            </w:tcBorders>
            <w:shd w:val="clear" w:color="auto" w:fill="auto"/>
            <w:noWrap/>
            <w:vAlign w:val="center"/>
            <w:hideMark/>
          </w:tcPr>
          <w:p w14:paraId="4BB5B412" w14:textId="77777777" w:rsidR="002E735F" w:rsidRPr="005209B0" w:rsidRDefault="002E735F" w:rsidP="00441DCC">
            <w:pPr>
              <w:spacing w:after="0"/>
              <w:jc w:val="center"/>
              <w:rPr>
                <w:rFonts w:ascii="Arial Narrow" w:hAnsi="Arial Narrow" w:cs="Calibri"/>
                <w:b/>
                <w:color w:val="000000"/>
                <w:szCs w:val="22"/>
              </w:rPr>
            </w:pPr>
            <w:r w:rsidRPr="005209B0">
              <w:rPr>
                <w:rFonts w:ascii="Arial Narrow" w:hAnsi="Arial Narrow" w:cs="Calibri"/>
                <w:b/>
                <w:color w:val="000000"/>
                <w:szCs w:val="22"/>
              </w:rPr>
              <w:t>16,5</w:t>
            </w:r>
          </w:p>
        </w:tc>
        <w:tc>
          <w:tcPr>
            <w:tcW w:w="710" w:type="pct"/>
            <w:tcBorders>
              <w:top w:val="nil"/>
              <w:left w:val="nil"/>
              <w:bottom w:val="single" w:sz="4" w:space="0" w:color="auto"/>
              <w:right w:val="single" w:sz="4" w:space="0" w:color="auto"/>
            </w:tcBorders>
            <w:shd w:val="clear" w:color="auto" w:fill="auto"/>
            <w:noWrap/>
            <w:vAlign w:val="center"/>
            <w:hideMark/>
          </w:tcPr>
          <w:p w14:paraId="14C9F361" w14:textId="77777777" w:rsidR="002E735F" w:rsidRPr="005209B0" w:rsidRDefault="002E735F" w:rsidP="00441DCC">
            <w:pPr>
              <w:spacing w:after="0"/>
              <w:jc w:val="center"/>
              <w:rPr>
                <w:rFonts w:ascii="Arial Narrow" w:hAnsi="Arial Narrow" w:cs="Calibri"/>
                <w:b/>
                <w:color w:val="000000"/>
                <w:szCs w:val="22"/>
              </w:rPr>
            </w:pPr>
            <w:r w:rsidRPr="005209B0">
              <w:rPr>
                <w:rFonts w:ascii="Arial Narrow" w:hAnsi="Arial Narrow" w:cs="Calibri"/>
                <w:b/>
                <w:color w:val="000000"/>
                <w:szCs w:val="22"/>
              </w:rPr>
              <w:t>21,35</w:t>
            </w:r>
          </w:p>
        </w:tc>
        <w:tc>
          <w:tcPr>
            <w:tcW w:w="596" w:type="pct"/>
            <w:tcBorders>
              <w:top w:val="nil"/>
              <w:left w:val="nil"/>
              <w:bottom w:val="single" w:sz="4" w:space="0" w:color="auto"/>
              <w:right w:val="single" w:sz="4" w:space="0" w:color="auto"/>
            </w:tcBorders>
            <w:shd w:val="clear" w:color="auto" w:fill="auto"/>
            <w:noWrap/>
            <w:vAlign w:val="center"/>
            <w:hideMark/>
          </w:tcPr>
          <w:p w14:paraId="228A85BD" w14:textId="77777777" w:rsidR="002E735F" w:rsidRPr="005209B0" w:rsidRDefault="002E735F" w:rsidP="00441DCC">
            <w:pPr>
              <w:spacing w:after="0"/>
              <w:jc w:val="center"/>
              <w:rPr>
                <w:rFonts w:ascii="Arial Narrow" w:hAnsi="Arial Narrow" w:cs="Calibri"/>
                <w:b/>
                <w:color w:val="000000"/>
                <w:szCs w:val="22"/>
              </w:rPr>
            </w:pPr>
            <w:r w:rsidRPr="005209B0">
              <w:rPr>
                <w:rFonts w:ascii="Arial Narrow" w:hAnsi="Arial Narrow" w:cs="Calibri"/>
                <w:b/>
                <w:color w:val="000000"/>
                <w:szCs w:val="22"/>
              </w:rPr>
              <w:t>5,4</w:t>
            </w:r>
          </w:p>
        </w:tc>
      </w:tr>
    </w:tbl>
    <w:p w14:paraId="2CC601B8" w14:textId="38C361B6" w:rsidR="001C38AA" w:rsidRPr="00955CC5" w:rsidRDefault="001C38AA" w:rsidP="00D15349">
      <w:pPr>
        <w:spacing w:before="120" w:after="0"/>
        <w:rPr>
          <w:rFonts w:ascii="Arial Narrow" w:hAnsi="Arial Narrow"/>
          <w:sz w:val="24"/>
          <w:szCs w:val="24"/>
        </w:rPr>
      </w:pPr>
      <w:r w:rsidRPr="00ED3FCF">
        <w:rPr>
          <w:rFonts w:ascii="Arial Narrow" w:hAnsi="Arial Narrow"/>
          <w:i/>
          <w:sz w:val="24"/>
          <w:szCs w:val="24"/>
        </w:rPr>
        <w:t>Source</w:t>
      </w:r>
      <w:r w:rsidRPr="007D7147">
        <w:rPr>
          <w:rFonts w:ascii="Arial Narrow" w:hAnsi="Arial Narrow"/>
          <w:sz w:val="24"/>
          <w:szCs w:val="24"/>
        </w:rPr>
        <w:t xml:space="preserve"> : </w:t>
      </w:r>
      <w:r w:rsidR="007F7C68" w:rsidRPr="00ED3FCF">
        <w:rPr>
          <w:rFonts w:ascii="Arial Narrow" w:hAnsi="Arial Narrow"/>
          <w:i/>
          <w:szCs w:val="22"/>
        </w:rPr>
        <w:t>Rapports bilan régionaux, 2</w:t>
      </w:r>
      <w:r w:rsidR="007F7C68" w:rsidRPr="00ED3FCF">
        <w:rPr>
          <w:rFonts w:ascii="Arial Narrow" w:hAnsi="Arial Narrow"/>
          <w:i/>
          <w:szCs w:val="22"/>
          <w:vertAlign w:val="superscript"/>
        </w:rPr>
        <w:t>ème</w:t>
      </w:r>
      <w:r w:rsidR="007F7C68" w:rsidRPr="00ED3FCF">
        <w:rPr>
          <w:rFonts w:ascii="Arial Narrow" w:hAnsi="Arial Narrow"/>
          <w:i/>
          <w:szCs w:val="22"/>
        </w:rPr>
        <w:t xml:space="preserve"> GTR-EA 2019</w:t>
      </w:r>
    </w:p>
    <w:p w14:paraId="6A16FEB1" w14:textId="77777777" w:rsidR="00D15349" w:rsidRDefault="00D15349" w:rsidP="00D15349">
      <w:pPr>
        <w:pStyle w:val="Tableau"/>
        <w:jc w:val="both"/>
        <w:rPr>
          <w:rFonts w:ascii="Arial Narrow" w:hAnsi="Arial Narrow"/>
          <w:i w:val="0"/>
          <w:sz w:val="24"/>
          <w:szCs w:val="24"/>
        </w:rPr>
      </w:pPr>
    </w:p>
    <w:p w14:paraId="24088506" w14:textId="77777777" w:rsidR="007A308E" w:rsidRDefault="007A308E" w:rsidP="007A308E">
      <w:pPr>
        <w:pStyle w:val="Tableau"/>
        <w:spacing w:line="276" w:lineRule="auto"/>
        <w:jc w:val="both"/>
        <w:rPr>
          <w:rFonts w:ascii="Arial Narrow" w:hAnsi="Arial Narrow"/>
          <w:i w:val="0"/>
          <w:sz w:val="24"/>
          <w:szCs w:val="24"/>
        </w:rPr>
      </w:pPr>
      <w:r>
        <w:rPr>
          <w:rFonts w:ascii="Arial Narrow" w:hAnsi="Arial Narrow"/>
          <w:i w:val="0"/>
          <w:sz w:val="24"/>
          <w:szCs w:val="24"/>
        </w:rPr>
        <w:t>Le taux d’exécution financière de cette action est de 5,4% soit un montant exécuté de 4,85 millions de FCFA pour une programmation de 90,377 millions de FCFA</w:t>
      </w:r>
      <w:r w:rsidRPr="00441DCC">
        <w:rPr>
          <w:rFonts w:ascii="Arial Narrow" w:hAnsi="Arial Narrow"/>
          <w:i w:val="0"/>
          <w:sz w:val="24"/>
          <w:szCs w:val="24"/>
        </w:rPr>
        <w:t>.</w:t>
      </w:r>
      <w:r>
        <w:rPr>
          <w:rFonts w:ascii="Arial Narrow" w:hAnsi="Arial Narrow"/>
          <w:i w:val="0"/>
          <w:sz w:val="24"/>
          <w:szCs w:val="24"/>
        </w:rPr>
        <w:t xml:space="preserve"> Un montant de 16,5 millions de FCFA a été exécuté hors programmation pour des formations portant le montant total exécuté à 21,35 millions de FCFA. </w:t>
      </w:r>
    </w:p>
    <w:p w14:paraId="3A736D5A" w14:textId="5A431560" w:rsidR="007A308E" w:rsidRDefault="007A308E" w:rsidP="00441DCC">
      <w:pPr>
        <w:pStyle w:val="Tableau"/>
        <w:jc w:val="left"/>
        <w:rPr>
          <w:rFonts w:ascii="Arial Narrow" w:hAnsi="Arial Narrow"/>
          <w:i w:val="0"/>
          <w:sz w:val="24"/>
          <w:szCs w:val="24"/>
        </w:rPr>
      </w:pPr>
      <w:r>
        <w:rPr>
          <w:rFonts w:ascii="Arial Narrow" w:hAnsi="Arial Narrow"/>
          <w:i w:val="0"/>
          <w:sz w:val="24"/>
          <w:szCs w:val="24"/>
        </w:rPr>
        <w:t>Les tableaux ci-dessous donnent les détails par région et par activité</w:t>
      </w:r>
      <w:r w:rsidR="004C4691">
        <w:rPr>
          <w:rFonts w:ascii="Arial Narrow" w:hAnsi="Arial Narrow"/>
          <w:i w:val="0"/>
          <w:sz w:val="24"/>
          <w:szCs w:val="24"/>
        </w:rPr>
        <w:t>.</w:t>
      </w:r>
      <w:r>
        <w:rPr>
          <w:rFonts w:ascii="Arial Narrow" w:hAnsi="Arial Narrow"/>
          <w:i w:val="0"/>
          <w:sz w:val="24"/>
          <w:szCs w:val="24"/>
        </w:rPr>
        <w:t> </w:t>
      </w:r>
      <w:r w:rsidDel="007A308E">
        <w:rPr>
          <w:rFonts w:ascii="Arial Narrow" w:hAnsi="Arial Narrow"/>
          <w:i w:val="0"/>
          <w:sz w:val="24"/>
          <w:szCs w:val="24"/>
        </w:rPr>
        <w:t xml:space="preserve"> </w:t>
      </w:r>
    </w:p>
    <w:p w14:paraId="743F0A10" w14:textId="77777777" w:rsidR="007A308E" w:rsidRDefault="007A308E">
      <w:pPr>
        <w:spacing w:after="0"/>
        <w:jc w:val="left"/>
        <w:rPr>
          <w:rFonts w:ascii="Arial Narrow" w:hAnsi="Arial Narrow"/>
          <w:iCs/>
          <w:sz w:val="24"/>
          <w:szCs w:val="24"/>
        </w:rPr>
      </w:pPr>
      <w:r>
        <w:rPr>
          <w:rFonts w:ascii="Arial Narrow" w:hAnsi="Arial Narrow"/>
          <w:i/>
          <w:sz w:val="24"/>
          <w:szCs w:val="24"/>
        </w:rPr>
        <w:br w:type="page"/>
      </w:r>
    </w:p>
    <w:p w14:paraId="264F0CBC" w14:textId="3BAE92F9" w:rsidR="001C38AA" w:rsidRDefault="007F7C68" w:rsidP="00441DCC">
      <w:pPr>
        <w:pStyle w:val="Tableau"/>
        <w:numPr>
          <w:ilvl w:val="0"/>
          <w:numId w:val="26"/>
        </w:numPr>
        <w:jc w:val="left"/>
        <w:rPr>
          <w:rFonts w:ascii="Arial Narrow" w:hAnsi="Arial Narrow"/>
          <w:b/>
          <w:i w:val="0"/>
          <w:sz w:val="24"/>
          <w:szCs w:val="24"/>
        </w:rPr>
      </w:pPr>
      <w:r w:rsidRPr="005209B0">
        <w:rPr>
          <w:rFonts w:ascii="Arial Narrow" w:hAnsi="Arial Narrow"/>
          <w:b/>
          <w:i w:val="0"/>
          <w:sz w:val="24"/>
          <w:szCs w:val="24"/>
        </w:rPr>
        <w:lastRenderedPageBreak/>
        <w:t>Renforcement des capacités</w:t>
      </w:r>
    </w:p>
    <w:p w14:paraId="2CCA6183" w14:textId="77777777" w:rsidR="00D15349" w:rsidRPr="005209B0" w:rsidRDefault="00D15349" w:rsidP="00D15349">
      <w:pPr>
        <w:pStyle w:val="Tableau"/>
        <w:ind w:left="720"/>
        <w:jc w:val="left"/>
        <w:rPr>
          <w:rFonts w:ascii="Arial Narrow" w:hAnsi="Arial Narrow"/>
          <w:b/>
          <w:i w:val="0"/>
          <w:sz w:val="24"/>
          <w:szCs w:val="24"/>
        </w:rPr>
      </w:pPr>
    </w:p>
    <w:p w14:paraId="57CAA5D7" w14:textId="09A9A332" w:rsidR="00A5057E" w:rsidRDefault="00A5057E">
      <w:pPr>
        <w:pStyle w:val="Lgende"/>
      </w:pPr>
      <w:bookmarkStart w:id="90" w:name="_Toc14261092"/>
      <w:r w:rsidRPr="00044ADF">
        <w:t xml:space="preserve">Tableau </w:t>
      </w:r>
      <w:r w:rsidR="0069020C">
        <w:rPr>
          <w:noProof/>
        </w:rPr>
        <w:fldChar w:fldCharType="begin"/>
      </w:r>
      <w:r w:rsidR="0069020C">
        <w:rPr>
          <w:noProof/>
        </w:rPr>
        <w:instrText xml:space="preserve"> SEQ Tableau \* ARABIC </w:instrText>
      </w:r>
      <w:r w:rsidR="0069020C">
        <w:rPr>
          <w:noProof/>
        </w:rPr>
        <w:fldChar w:fldCharType="separate"/>
      </w:r>
      <w:r w:rsidR="00517C67">
        <w:rPr>
          <w:noProof/>
        </w:rPr>
        <w:t>32</w:t>
      </w:r>
      <w:r w:rsidR="0069020C">
        <w:rPr>
          <w:noProof/>
        </w:rPr>
        <w:fldChar w:fldCharType="end"/>
      </w:r>
      <w:r w:rsidRPr="00441DCC">
        <w:t>: Prévisions de renforcement des capacités des acteurs</w:t>
      </w:r>
      <w:bookmarkEnd w:id="90"/>
    </w:p>
    <w:p w14:paraId="089A9171" w14:textId="77777777" w:rsidR="00D15349" w:rsidRPr="00D15349" w:rsidRDefault="00D15349" w:rsidP="00D15349">
      <w:pPr>
        <w:pStyle w:val="Tableau"/>
      </w:pPr>
    </w:p>
    <w:tbl>
      <w:tblPr>
        <w:tblW w:w="10065" w:type="dxa"/>
        <w:tblInd w:w="-294" w:type="dxa"/>
        <w:tblLayout w:type="fixed"/>
        <w:tblLook w:val="04A0" w:firstRow="1" w:lastRow="0" w:firstColumn="1" w:lastColumn="0" w:noHBand="0" w:noVBand="1"/>
      </w:tblPr>
      <w:tblGrid>
        <w:gridCol w:w="1135"/>
        <w:gridCol w:w="1843"/>
        <w:gridCol w:w="1417"/>
        <w:gridCol w:w="1134"/>
        <w:gridCol w:w="1134"/>
        <w:gridCol w:w="1134"/>
        <w:gridCol w:w="1134"/>
        <w:gridCol w:w="1134"/>
      </w:tblGrid>
      <w:tr w:rsidR="00665B3F" w:rsidRPr="00441DCC" w14:paraId="6630B63F" w14:textId="77777777" w:rsidTr="0078728C">
        <w:trPr>
          <w:trHeight w:val="1416"/>
          <w:tblHeader/>
        </w:trPr>
        <w:tc>
          <w:tcPr>
            <w:tcW w:w="113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00CF32C" w14:textId="77777777" w:rsidR="00665B3F" w:rsidRPr="00ED3FCF" w:rsidRDefault="00665B3F" w:rsidP="00665B3F">
            <w:pPr>
              <w:spacing w:after="0"/>
              <w:jc w:val="center"/>
              <w:rPr>
                <w:rFonts w:ascii="Arial Narrow" w:hAnsi="Arial Narrow"/>
                <w:bCs/>
                <w:color w:val="000000"/>
                <w:szCs w:val="22"/>
                <w:lang w:val="en-US" w:eastAsia="en-US"/>
              </w:rPr>
            </w:pPr>
            <w:r w:rsidRPr="00ED3FCF">
              <w:rPr>
                <w:rFonts w:ascii="Arial Narrow" w:hAnsi="Arial Narrow"/>
                <w:bCs/>
                <w:color w:val="000000"/>
                <w:szCs w:val="22"/>
                <w:lang w:eastAsia="en-US"/>
              </w:rPr>
              <w:t xml:space="preserve">Région </w:t>
            </w:r>
          </w:p>
        </w:tc>
        <w:tc>
          <w:tcPr>
            <w:tcW w:w="1843" w:type="dxa"/>
            <w:tcBorders>
              <w:top w:val="single" w:sz="4" w:space="0" w:color="auto"/>
              <w:left w:val="nil"/>
              <w:bottom w:val="single" w:sz="8" w:space="0" w:color="auto"/>
              <w:right w:val="single" w:sz="8" w:space="0" w:color="auto"/>
            </w:tcBorders>
            <w:shd w:val="clear" w:color="auto" w:fill="auto"/>
            <w:vAlign w:val="center"/>
            <w:hideMark/>
          </w:tcPr>
          <w:p w14:paraId="1BD9B288" w14:textId="77777777" w:rsidR="00665B3F" w:rsidRPr="00ED3FCF" w:rsidRDefault="00665B3F" w:rsidP="00665B3F">
            <w:pPr>
              <w:spacing w:after="0"/>
              <w:jc w:val="center"/>
              <w:rPr>
                <w:rFonts w:ascii="Arial Narrow" w:hAnsi="Arial Narrow"/>
                <w:bCs/>
                <w:color w:val="000000"/>
                <w:szCs w:val="22"/>
                <w:lang w:val="en-US" w:eastAsia="en-US"/>
              </w:rPr>
            </w:pPr>
            <w:r w:rsidRPr="00ED3FCF">
              <w:rPr>
                <w:rFonts w:ascii="Arial Narrow" w:hAnsi="Arial Narrow"/>
                <w:bCs/>
                <w:color w:val="000000"/>
                <w:szCs w:val="22"/>
                <w:lang w:eastAsia="en-US"/>
              </w:rPr>
              <w:t>Formations envisagées</w:t>
            </w:r>
          </w:p>
        </w:tc>
        <w:tc>
          <w:tcPr>
            <w:tcW w:w="1417" w:type="dxa"/>
            <w:tcBorders>
              <w:top w:val="single" w:sz="4" w:space="0" w:color="auto"/>
              <w:left w:val="nil"/>
              <w:bottom w:val="single" w:sz="8" w:space="0" w:color="auto"/>
              <w:right w:val="single" w:sz="8" w:space="0" w:color="auto"/>
            </w:tcBorders>
            <w:shd w:val="clear" w:color="auto" w:fill="auto"/>
            <w:vAlign w:val="center"/>
            <w:hideMark/>
          </w:tcPr>
          <w:p w14:paraId="09A2D331" w14:textId="77777777" w:rsidR="00665B3F" w:rsidRPr="00ED3FCF" w:rsidRDefault="00665B3F" w:rsidP="00665B3F">
            <w:pPr>
              <w:spacing w:after="0"/>
              <w:jc w:val="center"/>
              <w:rPr>
                <w:rFonts w:ascii="Arial Narrow" w:hAnsi="Arial Narrow"/>
                <w:bCs/>
                <w:color w:val="000000"/>
                <w:szCs w:val="22"/>
                <w:lang w:val="en-US" w:eastAsia="en-US"/>
              </w:rPr>
            </w:pPr>
            <w:r w:rsidRPr="00ED3FCF">
              <w:rPr>
                <w:rFonts w:ascii="Arial Narrow" w:hAnsi="Arial Narrow"/>
                <w:bCs/>
                <w:color w:val="000000"/>
                <w:szCs w:val="22"/>
                <w:lang w:eastAsia="en-US"/>
              </w:rPr>
              <w:t>Public cible</w:t>
            </w:r>
          </w:p>
        </w:tc>
        <w:tc>
          <w:tcPr>
            <w:tcW w:w="1134" w:type="dxa"/>
            <w:tcBorders>
              <w:top w:val="single" w:sz="4" w:space="0" w:color="auto"/>
              <w:left w:val="nil"/>
              <w:bottom w:val="single" w:sz="8" w:space="0" w:color="auto"/>
              <w:right w:val="nil"/>
            </w:tcBorders>
            <w:shd w:val="clear" w:color="auto" w:fill="auto"/>
            <w:vAlign w:val="center"/>
            <w:hideMark/>
          </w:tcPr>
          <w:p w14:paraId="468CB2BA" w14:textId="77777777" w:rsidR="00665B3F" w:rsidRPr="00ED3FCF" w:rsidRDefault="00665B3F" w:rsidP="00665B3F">
            <w:pPr>
              <w:spacing w:after="0"/>
              <w:jc w:val="center"/>
              <w:rPr>
                <w:rFonts w:ascii="Arial Narrow" w:hAnsi="Arial Narrow"/>
                <w:bCs/>
                <w:color w:val="000000"/>
                <w:szCs w:val="22"/>
                <w:lang w:val="en-US" w:eastAsia="en-US"/>
              </w:rPr>
            </w:pPr>
            <w:r w:rsidRPr="00ED3FCF">
              <w:rPr>
                <w:rFonts w:ascii="Arial Narrow" w:hAnsi="Arial Narrow"/>
                <w:bCs/>
                <w:color w:val="000000"/>
                <w:szCs w:val="22"/>
                <w:lang w:eastAsia="en-US"/>
              </w:rPr>
              <w:t>Montant Prévisionnel (a) (millions)</w:t>
            </w:r>
          </w:p>
        </w:tc>
        <w:tc>
          <w:tcPr>
            <w:tcW w:w="1134"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EB15EB1" w14:textId="7131B29C" w:rsidR="00665B3F" w:rsidRPr="00ED3FCF" w:rsidRDefault="00665B3F" w:rsidP="00665B3F">
            <w:pPr>
              <w:spacing w:after="0"/>
              <w:jc w:val="center"/>
              <w:rPr>
                <w:rFonts w:ascii="Arial Narrow" w:hAnsi="Arial Narrow"/>
                <w:bCs/>
                <w:color w:val="000000"/>
                <w:szCs w:val="22"/>
                <w:lang w:val="en-US" w:eastAsia="en-US"/>
              </w:rPr>
            </w:pPr>
            <w:r w:rsidRPr="00ED3FCF">
              <w:rPr>
                <w:rFonts w:ascii="Arial Narrow" w:hAnsi="Arial Narrow"/>
                <w:bCs/>
                <w:color w:val="000000"/>
                <w:szCs w:val="22"/>
                <w:lang w:eastAsia="en-US"/>
              </w:rPr>
              <w:t xml:space="preserve">Montant exécuté (millions) </w:t>
            </w:r>
            <w:r w:rsidR="0029583D">
              <w:rPr>
                <w:rFonts w:ascii="Arial Narrow" w:hAnsi="Arial Narrow"/>
                <w:bCs/>
                <w:color w:val="000000"/>
                <w:szCs w:val="22"/>
                <w:lang w:eastAsia="en-US"/>
              </w:rPr>
              <w:t>(</w:t>
            </w:r>
            <w:r w:rsidRPr="00ED3FCF">
              <w:rPr>
                <w:rFonts w:ascii="Arial Narrow" w:hAnsi="Arial Narrow"/>
                <w:bCs/>
                <w:color w:val="000000"/>
                <w:szCs w:val="22"/>
                <w:lang w:eastAsia="en-US"/>
              </w:rPr>
              <w:t>b</w:t>
            </w:r>
            <w:r w:rsidR="0029583D">
              <w:rPr>
                <w:rFonts w:ascii="Arial Narrow" w:hAnsi="Arial Narrow"/>
                <w:bCs/>
                <w:color w:val="000000"/>
                <w:szCs w:val="22"/>
                <w:lang w:eastAsia="en-US"/>
              </w:rPr>
              <w:t>)</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158A6CF8" w14:textId="77777777" w:rsidR="00665B3F" w:rsidRPr="00ED3FCF" w:rsidRDefault="00665B3F" w:rsidP="00665B3F">
            <w:pPr>
              <w:spacing w:after="0"/>
              <w:jc w:val="center"/>
              <w:rPr>
                <w:rFonts w:ascii="Arial Narrow" w:hAnsi="Arial Narrow"/>
                <w:bCs/>
                <w:color w:val="000000"/>
                <w:szCs w:val="22"/>
                <w:lang w:eastAsia="en-US"/>
              </w:rPr>
            </w:pPr>
            <w:r w:rsidRPr="00ED3FCF">
              <w:rPr>
                <w:rFonts w:ascii="Arial Narrow" w:hAnsi="Arial Narrow"/>
                <w:bCs/>
                <w:color w:val="000000"/>
                <w:szCs w:val="22"/>
                <w:lang w:eastAsia="en-US"/>
              </w:rPr>
              <w:t>Montant hors Programmation (c) (millions)</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7A831033" w14:textId="77777777" w:rsidR="00665B3F" w:rsidRPr="00ED3FCF" w:rsidRDefault="00665B3F" w:rsidP="00665B3F">
            <w:pPr>
              <w:spacing w:after="0"/>
              <w:jc w:val="center"/>
              <w:rPr>
                <w:rFonts w:ascii="Arial Narrow" w:hAnsi="Arial Narrow"/>
                <w:bCs/>
                <w:color w:val="000000"/>
                <w:szCs w:val="22"/>
                <w:lang w:eastAsia="en-US"/>
              </w:rPr>
            </w:pPr>
            <w:r w:rsidRPr="00ED3FCF">
              <w:rPr>
                <w:rFonts w:ascii="Arial Narrow" w:hAnsi="Arial Narrow"/>
                <w:bCs/>
                <w:color w:val="000000"/>
                <w:szCs w:val="22"/>
                <w:lang w:eastAsia="en-US"/>
              </w:rPr>
              <w:t>Montant Total exécuté (b+c) (millions)</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111177E1" w14:textId="77777777" w:rsidR="00665B3F" w:rsidRPr="00ED3FCF" w:rsidRDefault="00665B3F" w:rsidP="00665B3F">
            <w:pPr>
              <w:spacing w:after="0"/>
              <w:jc w:val="center"/>
              <w:rPr>
                <w:rFonts w:ascii="Arial Narrow" w:hAnsi="Arial Narrow"/>
                <w:bCs/>
                <w:color w:val="000000"/>
                <w:szCs w:val="22"/>
                <w:lang w:val="en-US" w:eastAsia="en-US"/>
              </w:rPr>
            </w:pPr>
            <w:r w:rsidRPr="00ED3FCF">
              <w:rPr>
                <w:rFonts w:ascii="Arial Narrow" w:hAnsi="Arial Narrow"/>
                <w:bCs/>
                <w:color w:val="000000"/>
                <w:szCs w:val="22"/>
                <w:lang w:eastAsia="en-US"/>
              </w:rPr>
              <w:t>Taux d'exécution Financière%</w:t>
            </w:r>
          </w:p>
        </w:tc>
      </w:tr>
      <w:tr w:rsidR="00665B3F" w:rsidRPr="00441DCC" w14:paraId="77FED392" w14:textId="77777777" w:rsidTr="0078728C">
        <w:trPr>
          <w:trHeight w:val="617"/>
        </w:trPr>
        <w:tc>
          <w:tcPr>
            <w:tcW w:w="11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5CC81F9" w14:textId="77777777" w:rsidR="00665B3F" w:rsidRPr="00044ADF" w:rsidRDefault="00665B3F" w:rsidP="00665B3F">
            <w:pPr>
              <w:spacing w:after="0"/>
              <w:jc w:val="center"/>
              <w:rPr>
                <w:rFonts w:ascii="Arial Narrow" w:hAnsi="Arial Narrow"/>
                <w:color w:val="000000"/>
                <w:szCs w:val="22"/>
                <w:lang w:val="en-US" w:eastAsia="en-US"/>
              </w:rPr>
            </w:pPr>
            <w:r w:rsidRPr="00044ADF">
              <w:rPr>
                <w:rFonts w:ascii="Arial Narrow" w:hAnsi="Arial Narrow"/>
                <w:color w:val="000000"/>
                <w:szCs w:val="22"/>
                <w:lang w:eastAsia="en-US"/>
              </w:rPr>
              <w:t>Boucle du Mouhoun</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41A32DA9" w14:textId="77777777" w:rsidR="00665B3F" w:rsidRPr="00441DCC" w:rsidRDefault="00665B3F" w:rsidP="00665B3F">
            <w:pPr>
              <w:spacing w:after="0"/>
              <w:jc w:val="left"/>
              <w:rPr>
                <w:rFonts w:ascii="Arial Narrow" w:hAnsi="Arial Narrow"/>
                <w:color w:val="000000"/>
                <w:szCs w:val="22"/>
                <w:lang w:val="en-US" w:eastAsia="en-US"/>
              </w:rPr>
            </w:pPr>
            <w:r w:rsidRPr="00441DCC">
              <w:rPr>
                <w:rFonts w:ascii="Arial Narrow" w:hAnsi="Arial Narrow"/>
                <w:color w:val="000000"/>
                <w:szCs w:val="22"/>
                <w:lang w:eastAsia="en-US"/>
              </w:rPr>
              <w:t>Réalisation /réhabilitation des latrines</w:t>
            </w:r>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14:paraId="2C1B7E25" w14:textId="77777777" w:rsidR="00665B3F" w:rsidRPr="00441DCC" w:rsidRDefault="00665B3F" w:rsidP="00665B3F">
            <w:pPr>
              <w:spacing w:after="0"/>
              <w:jc w:val="left"/>
              <w:rPr>
                <w:rFonts w:ascii="Arial Narrow" w:hAnsi="Arial Narrow"/>
                <w:color w:val="000000"/>
                <w:szCs w:val="22"/>
                <w:lang w:val="en-US" w:eastAsia="en-US"/>
              </w:rPr>
            </w:pPr>
            <w:r w:rsidRPr="00441DCC">
              <w:rPr>
                <w:rFonts w:ascii="Arial Narrow" w:hAnsi="Arial Narrow"/>
                <w:color w:val="000000"/>
                <w:szCs w:val="22"/>
                <w:lang w:eastAsia="en-US"/>
              </w:rPr>
              <w:t xml:space="preserve">Maçons des villages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35C30B70"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4,4</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169A91CB"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42D7E4E0"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F742DD4"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570F10A8"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r>
      <w:tr w:rsidR="00665B3F" w:rsidRPr="00441DCC" w14:paraId="0B4EDC7F" w14:textId="77777777" w:rsidTr="0078728C">
        <w:trPr>
          <w:trHeight w:val="271"/>
        </w:trPr>
        <w:tc>
          <w:tcPr>
            <w:tcW w:w="1135" w:type="dxa"/>
            <w:vMerge/>
            <w:tcBorders>
              <w:top w:val="nil"/>
              <w:left w:val="single" w:sz="8" w:space="0" w:color="auto"/>
              <w:bottom w:val="single" w:sz="8" w:space="0" w:color="000000"/>
              <w:right w:val="single" w:sz="8" w:space="0" w:color="auto"/>
            </w:tcBorders>
            <w:shd w:val="clear" w:color="auto" w:fill="auto"/>
            <w:vAlign w:val="center"/>
            <w:hideMark/>
          </w:tcPr>
          <w:p w14:paraId="06078061" w14:textId="77777777" w:rsidR="00665B3F" w:rsidRPr="00441DCC" w:rsidRDefault="00665B3F" w:rsidP="00665B3F">
            <w:pPr>
              <w:spacing w:after="0"/>
              <w:jc w:val="left"/>
              <w:rPr>
                <w:rFonts w:ascii="Arial Narrow" w:hAnsi="Arial Narrow"/>
                <w:color w:val="000000"/>
                <w:szCs w:val="22"/>
                <w:lang w:val="en-US" w:eastAsia="en-US"/>
              </w:rPr>
            </w:pPr>
          </w:p>
        </w:tc>
        <w:tc>
          <w:tcPr>
            <w:tcW w:w="1843" w:type="dxa"/>
            <w:tcBorders>
              <w:top w:val="nil"/>
              <w:left w:val="nil"/>
              <w:bottom w:val="single" w:sz="8" w:space="0" w:color="auto"/>
              <w:right w:val="single" w:sz="8" w:space="0" w:color="auto"/>
            </w:tcBorders>
            <w:shd w:val="clear" w:color="auto" w:fill="auto"/>
            <w:vAlign w:val="center"/>
            <w:hideMark/>
          </w:tcPr>
          <w:p w14:paraId="68D4B1EC" w14:textId="77777777" w:rsidR="00665B3F" w:rsidRPr="00441DCC" w:rsidRDefault="00665B3F" w:rsidP="00665B3F">
            <w:pPr>
              <w:spacing w:after="0"/>
              <w:jc w:val="left"/>
              <w:rPr>
                <w:rFonts w:ascii="Arial Narrow" w:hAnsi="Arial Narrow"/>
                <w:color w:val="000000"/>
                <w:szCs w:val="22"/>
                <w:lang w:val="en-US" w:eastAsia="en-US"/>
              </w:rPr>
            </w:pPr>
            <w:r w:rsidRPr="00441DCC">
              <w:rPr>
                <w:rFonts w:ascii="Arial Narrow" w:hAnsi="Arial Narrow"/>
                <w:color w:val="000000"/>
                <w:szCs w:val="22"/>
                <w:lang w:eastAsia="en-US"/>
              </w:rPr>
              <w:t>Animation ATPC</w:t>
            </w:r>
          </w:p>
        </w:tc>
        <w:tc>
          <w:tcPr>
            <w:tcW w:w="1417" w:type="dxa"/>
            <w:tcBorders>
              <w:top w:val="nil"/>
              <w:left w:val="nil"/>
              <w:bottom w:val="single" w:sz="8" w:space="0" w:color="auto"/>
              <w:right w:val="single" w:sz="8" w:space="0" w:color="auto"/>
            </w:tcBorders>
            <w:shd w:val="clear" w:color="auto" w:fill="auto"/>
            <w:noWrap/>
            <w:vAlign w:val="center"/>
            <w:hideMark/>
          </w:tcPr>
          <w:p w14:paraId="746A561C" w14:textId="77777777" w:rsidR="0078728C" w:rsidRDefault="00665B3F" w:rsidP="00665B3F">
            <w:pPr>
              <w:spacing w:after="0"/>
              <w:jc w:val="left"/>
              <w:rPr>
                <w:rFonts w:ascii="Arial Narrow" w:hAnsi="Arial Narrow"/>
                <w:color w:val="000000"/>
                <w:szCs w:val="22"/>
                <w:lang w:eastAsia="en-US"/>
              </w:rPr>
            </w:pPr>
            <w:r w:rsidRPr="00441DCC">
              <w:rPr>
                <w:rFonts w:ascii="Arial Narrow" w:hAnsi="Arial Narrow"/>
                <w:color w:val="000000"/>
                <w:szCs w:val="22"/>
                <w:lang w:eastAsia="en-US"/>
              </w:rPr>
              <w:t>ASBC</w:t>
            </w:r>
          </w:p>
          <w:p w14:paraId="42BA9CC7" w14:textId="09DF8318" w:rsidR="00665B3F" w:rsidRPr="00441DCC" w:rsidRDefault="0078728C" w:rsidP="0078728C">
            <w:pPr>
              <w:spacing w:after="0"/>
              <w:jc w:val="left"/>
              <w:rPr>
                <w:rFonts w:ascii="Arial Narrow" w:hAnsi="Arial Narrow"/>
                <w:color w:val="000000"/>
                <w:szCs w:val="22"/>
                <w:lang w:val="en-US" w:eastAsia="en-US"/>
              </w:rPr>
            </w:pPr>
            <w:r>
              <w:rPr>
                <w:rFonts w:ascii="Arial Narrow" w:hAnsi="Arial Narrow"/>
                <w:color w:val="000000"/>
                <w:szCs w:val="22"/>
                <w:lang w:eastAsia="en-US"/>
              </w:rPr>
              <w:t>H</w:t>
            </w:r>
            <w:r w:rsidR="00665B3F" w:rsidRPr="00441DCC">
              <w:rPr>
                <w:rFonts w:ascii="Arial Narrow" w:hAnsi="Arial Narrow"/>
                <w:color w:val="000000"/>
                <w:szCs w:val="22"/>
                <w:lang w:eastAsia="en-US"/>
              </w:rPr>
              <w:t>ygiénistes</w:t>
            </w:r>
          </w:p>
        </w:tc>
        <w:tc>
          <w:tcPr>
            <w:tcW w:w="1134" w:type="dxa"/>
            <w:tcBorders>
              <w:top w:val="nil"/>
              <w:left w:val="nil"/>
              <w:bottom w:val="single" w:sz="8" w:space="0" w:color="auto"/>
              <w:right w:val="single" w:sz="8" w:space="0" w:color="auto"/>
            </w:tcBorders>
            <w:shd w:val="clear" w:color="auto" w:fill="auto"/>
            <w:vAlign w:val="center"/>
            <w:hideMark/>
          </w:tcPr>
          <w:p w14:paraId="0C1D434E"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6</w:t>
            </w:r>
          </w:p>
        </w:tc>
        <w:tc>
          <w:tcPr>
            <w:tcW w:w="1134" w:type="dxa"/>
            <w:tcBorders>
              <w:top w:val="nil"/>
              <w:left w:val="nil"/>
              <w:bottom w:val="single" w:sz="8" w:space="0" w:color="auto"/>
              <w:right w:val="single" w:sz="8" w:space="0" w:color="auto"/>
            </w:tcBorders>
            <w:shd w:val="clear" w:color="auto" w:fill="auto"/>
            <w:vAlign w:val="center"/>
            <w:hideMark/>
          </w:tcPr>
          <w:p w14:paraId="59ABC5FA"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2DD6DBF7"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 </w:t>
            </w:r>
          </w:p>
        </w:tc>
        <w:tc>
          <w:tcPr>
            <w:tcW w:w="1134" w:type="dxa"/>
            <w:tcBorders>
              <w:top w:val="nil"/>
              <w:left w:val="nil"/>
              <w:bottom w:val="single" w:sz="8" w:space="0" w:color="auto"/>
              <w:right w:val="single" w:sz="8" w:space="0" w:color="auto"/>
            </w:tcBorders>
            <w:shd w:val="clear" w:color="auto" w:fill="auto"/>
            <w:vAlign w:val="center"/>
            <w:hideMark/>
          </w:tcPr>
          <w:p w14:paraId="26C16BE6"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noWrap/>
            <w:vAlign w:val="center"/>
            <w:hideMark/>
          </w:tcPr>
          <w:p w14:paraId="65550FDF"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r>
      <w:tr w:rsidR="00D15349" w:rsidRPr="00441DCC" w14:paraId="39989EE8" w14:textId="77777777" w:rsidTr="0078728C">
        <w:trPr>
          <w:trHeight w:val="830"/>
        </w:trPr>
        <w:tc>
          <w:tcPr>
            <w:tcW w:w="1135" w:type="dxa"/>
            <w:vMerge/>
            <w:tcBorders>
              <w:top w:val="nil"/>
              <w:left w:val="single" w:sz="8" w:space="0" w:color="auto"/>
              <w:bottom w:val="single" w:sz="8" w:space="0" w:color="000000"/>
              <w:right w:val="single" w:sz="8" w:space="0" w:color="auto"/>
            </w:tcBorders>
            <w:shd w:val="clear" w:color="auto" w:fill="auto"/>
            <w:vAlign w:val="center"/>
            <w:hideMark/>
          </w:tcPr>
          <w:p w14:paraId="6B6D98A0" w14:textId="77777777" w:rsidR="00D15349" w:rsidRPr="00441DCC" w:rsidRDefault="00D15349" w:rsidP="00665B3F">
            <w:pPr>
              <w:spacing w:after="0"/>
              <w:jc w:val="left"/>
              <w:rPr>
                <w:rFonts w:ascii="Arial Narrow" w:hAnsi="Arial Narrow"/>
                <w:color w:val="000000"/>
                <w:szCs w:val="22"/>
                <w:lang w:val="en-US" w:eastAsia="en-US"/>
              </w:rPr>
            </w:pPr>
          </w:p>
        </w:tc>
        <w:tc>
          <w:tcPr>
            <w:tcW w:w="1843" w:type="dxa"/>
            <w:vMerge w:val="restart"/>
            <w:tcBorders>
              <w:top w:val="nil"/>
              <w:left w:val="single" w:sz="8" w:space="0" w:color="auto"/>
              <w:bottom w:val="single" w:sz="8" w:space="0" w:color="000000"/>
              <w:right w:val="single" w:sz="8" w:space="0" w:color="auto"/>
            </w:tcBorders>
            <w:shd w:val="clear" w:color="auto" w:fill="auto"/>
            <w:vAlign w:val="center"/>
            <w:hideMark/>
          </w:tcPr>
          <w:p w14:paraId="66851D92" w14:textId="77777777" w:rsidR="00D15349" w:rsidRPr="00441DCC" w:rsidRDefault="00D15349" w:rsidP="00665B3F">
            <w:pPr>
              <w:spacing w:after="0"/>
              <w:jc w:val="left"/>
              <w:rPr>
                <w:rFonts w:ascii="Arial Narrow" w:hAnsi="Arial Narrow"/>
                <w:color w:val="000000"/>
                <w:szCs w:val="22"/>
                <w:lang w:val="en-US" w:eastAsia="en-US"/>
              </w:rPr>
            </w:pPr>
            <w:r w:rsidRPr="00441DCC">
              <w:rPr>
                <w:rFonts w:ascii="Arial Narrow" w:hAnsi="Arial Narrow"/>
                <w:color w:val="000000"/>
                <w:szCs w:val="22"/>
                <w:lang w:eastAsia="en-US"/>
              </w:rPr>
              <w:t>ATPC, ASCC, ABCDE, AFDH</w:t>
            </w:r>
          </w:p>
        </w:tc>
        <w:tc>
          <w:tcPr>
            <w:tcW w:w="1417" w:type="dxa"/>
            <w:vMerge w:val="restart"/>
            <w:tcBorders>
              <w:top w:val="nil"/>
              <w:left w:val="nil"/>
              <w:right w:val="single" w:sz="8" w:space="0" w:color="auto"/>
            </w:tcBorders>
            <w:shd w:val="clear" w:color="auto" w:fill="auto"/>
            <w:vAlign w:val="center"/>
            <w:hideMark/>
          </w:tcPr>
          <w:p w14:paraId="5C3EEE77" w14:textId="77777777" w:rsidR="00D15349" w:rsidRPr="00441DCC" w:rsidRDefault="00D15349" w:rsidP="00665B3F">
            <w:pPr>
              <w:spacing w:after="0"/>
              <w:jc w:val="left"/>
              <w:rPr>
                <w:rFonts w:ascii="Arial Narrow" w:hAnsi="Arial Narrow"/>
                <w:color w:val="000000"/>
                <w:szCs w:val="22"/>
                <w:lang w:eastAsia="en-US"/>
              </w:rPr>
            </w:pPr>
            <w:r w:rsidRPr="00441DCC">
              <w:rPr>
                <w:rFonts w:ascii="Arial Narrow" w:hAnsi="Arial Narrow"/>
                <w:color w:val="000000"/>
                <w:szCs w:val="22"/>
                <w:lang w:eastAsia="en-US"/>
              </w:rPr>
              <w:t>ONG partenaires et services techniques </w:t>
            </w:r>
          </w:p>
          <w:p w14:paraId="1BCC562A" w14:textId="2D995408" w:rsidR="00D15349" w:rsidRPr="00441DCC" w:rsidRDefault="00D15349" w:rsidP="00665B3F">
            <w:pPr>
              <w:spacing w:after="0"/>
              <w:jc w:val="left"/>
              <w:rPr>
                <w:rFonts w:ascii="Arial Narrow" w:hAnsi="Arial Narrow"/>
                <w:color w:val="000000"/>
                <w:szCs w:val="22"/>
                <w:lang w:eastAsia="en-US"/>
              </w:rPr>
            </w:pPr>
            <w:r w:rsidRPr="00441DCC">
              <w:rPr>
                <w:rFonts w:ascii="Arial Narrow" w:hAnsi="Arial Narrow"/>
                <w:color w:val="000000"/>
                <w:szCs w:val="22"/>
                <w:lang w:eastAsia="en-US"/>
              </w:rPr>
              <w:t>Association</w:t>
            </w:r>
            <w:r>
              <w:rPr>
                <w:rFonts w:ascii="Arial Narrow" w:hAnsi="Arial Narrow"/>
                <w:color w:val="000000"/>
                <w:szCs w:val="22"/>
                <w:lang w:eastAsia="en-US"/>
              </w:rPr>
              <w:t>s</w:t>
            </w:r>
            <w:r w:rsidRPr="00441DCC">
              <w:rPr>
                <w:rFonts w:ascii="Arial Narrow" w:hAnsi="Arial Narrow"/>
                <w:color w:val="000000"/>
                <w:szCs w:val="22"/>
                <w:lang w:eastAsia="en-US"/>
              </w:rPr>
              <w:t xml:space="preserve"> et Média</w:t>
            </w:r>
            <w:r>
              <w:rPr>
                <w:rFonts w:ascii="Arial Narrow" w:hAnsi="Arial Narrow"/>
                <w:color w:val="000000"/>
                <w:szCs w:val="22"/>
                <w:lang w:eastAsia="en-US"/>
              </w:rPr>
              <w:t>s</w:t>
            </w:r>
          </w:p>
        </w:tc>
        <w:tc>
          <w:tcPr>
            <w:tcW w:w="1134" w:type="dxa"/>
            <w:tcBorders>
              <w:top w:val="nil"/>
              <w:left w:val="nil"/>
              <w:bottom w:val="single" w:sz="8" w:space="0" w:color="auto"/>
              <w:right w:val="single" w:sz="8" w:space="0" w:color="auto"/>
            </w:tcBorders>
            <w:shd w:val="clear" w:color="auto" w:fill="auto"/>
            <w:vAlign w:val="center"/>
            <w:hideMark/>
          </w:tcPr>
          <w:p w14:paraId="091240DC" w14:textId="77777777" w:rsidR="00D15349" w:rsidRPr="00441DCC" w:rsidRDefault="00D15349"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23,22</w:t>
            </w:r>
          </w:p>
        </w:tc>
        <w:tc>
          <w:tcPr>
            <w:tcW w:w="1134" w:type="dxa"/>
            <w:tcBorders>
              <w:top w:val="nil"/>
              <w:left w:val="nil"/>
              <w:bottom w:val="single" w:sz="8" w:space="0" w:color="auto"/>
              <w:right w:val="single" w:sz="8" w:space="0" w:color="auto"/>
            </w:tcBorders>
            <w:shd w:val="clear" w:color="auto" w:fill="auto"/>
            <w:vAlign w:val="center"/>
            <w:hideMark/>
          </w:tcPr>
          <w:p w14:paraId="1C4EE2DC" w14:textId="77777777" w:rsidR="00D15349" w:rsidRPr="00441DCC" w:rsidRDefault="00D15349"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1961C879" w14:textId="77777777" w:rsidR="00D15349" w:rsidRPr="00441DCC" w:rsidRDefault="00D15349"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5754866C" w14:textId="77777777" w:rsidR="00D15349" w:rsidRPr="00441DCC" w:rsidRDefault="00D15349"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noWrap/>
            <w:vAlign w:val="center"/>
            <w:hideMark/>
          </w:tcPr>
          <w:p w14:paraId="60B5CD7A" w14:textId="77777777" w:rsidR="00D15349" w:rsidRPr="00441DCC" w:rsidRDefault="00D15349"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r>
      <w:tr w:rsidR="00D15349" w:rsidRPr="00441DCC" w14:paraId="15335F8B" w14:textId="77777777" w:rsidTr="0078728C">
        <w:trPr>
          <w:trHeight w:val="530"/>
        </w:trPr>
        <w:tc>
          <w:tcPr>
            <w:tcW w:w="1135" w:type="dxa"/>
            <w:vMerge/>
            <w:tcBorders>
              <w:top w:val="nil"/>
              <w:left w:val="single" w:sz="8" w:space="0" w:color="auto"/>
              <w:bottom w:val="single" w:sz="8" w:space="0" w:color="000000"/>
              <w:right w:val="single" w:sz="8" w:space="0" w:color="auto"/>
            </w:tcBorders>
            <w:shd w:val="clear" w:color="auto" w:fill="auto"/>
            <w:vAlign w:val="center"/>
            <w:hideMark/>
          </w:tcPr>
          <w:p w14:paraId="2F14FF1A" w14:textId="77777777" w:rsidR="00D15349" w:rsidRPr="00441DCC" w:rsidRDefault="00D15349" w:rsidP="00665B3F">
            <w:pPr>
              <w:spacing w:after="0"/>
              <w:jc w:val="left"/>
              <w:rPr>
                <w:rFonts w:ascii="Arial Narrow" w:hAnsi="Arial Narrow"/>
                <w:color w:val="000000"/>
                <w:szCs w:val="22"/>
                <w:lang w:val="en-US" w:eastAsia="en-US"/>
              </w:rPr>
            </w:pPr>
          </w:p>
        </w:tc>
        <w:tc>
          <w:tcPr>
            <w:tcW w:w="1843" w:type="dxa"/>
            <w:vMerge/>
            <w:tcBorders>
              <w:top w:val="nil"/>
              <w:left w:val="single" w:sz="8" w:space="0" w:color="auto"/>
              <w:bottom w:val="single" w:sz="8" w:space="0" w:color="000000"/>
              <w:right w:val="single" w:sz="8" w:space="0" w:color="auto"/>
            </w:tcBorders>
            <w:shd w:val="clear" w:color="auto" w:fill="auto"/>
            <w:vAlign w:val="center"/>
            <w:hideMark/>
          </w:tcPr>
          <w:p w14:paraId="538B5399" w14:textId="77777777" w:rsidR="00D15349" w:rsidRPr="00441DCC" w:rsidRDefault="00D15349" w:rsidP="00665B3F">
            <w:pPr>
              <w:spacing w:after="0"/>
              <w:jc w:val="left"/>
              <w:rPr>
                <w:rFonts w:ascii="Arial Narrow" w:hAnsi="Arial Narrow"/>
                <w:color w:val="000000"/>
                <w:szCs w:val="22"/>
                <w:lang w:val="en-US" w:eastAsia="en-US"/>
              </w:rPr>
            </w:pPr>
          </w:p>
        </w:tc>
        <w:tc>
          <w:tcPr>
            <w:tcW w:w="1417" w:type="dxa"/>
            <w:vMerge/>
            <w:tcBorders>
              <w:left w:val="nil"/>
              <w:bottom w:val="single" w:sz="8" w:space="0" w:color="auto"/>
              <w:right w:val="single" w:sz="8" w:space="0" w:color="auto"/>
            </w:tcBorders>
            <w:shd w:val="clear" w:color="auto" w:fill="auto"/>
            <w:vAlign w:val="center"/>
            <w:hideMark/>
          </w:tcPr>
          <w:p w14:paraId="2312F58B" w14:textId="00A1DA43" w:rsidR="00D15349" w:rsidRPr="00441DCC" w:rsidRDefault="00D15349" w:rsidP="00665B3F">
            <w:pPr>
              <w:spacing w:after="0"/>
              <w:jc w:val="left"/>
              <w:rPr>
                <w:rFonts w:ascii="Arial Narrow" w:hAnsi="Arial Narrow"/>
                <w:color w:val="000000"/>
                <w:szCs w:val="22"/>
                <w:lang w:val="en-US" w:eastAsia="en-US"/>
              </w:rPr>
            </w:pPr>
          </w:p>
        </w:tc>
        <w:tc>
          <w:tcPr>
            <w:tcW w:w="1134" w:type="dxa"/>
            <w:tcBorders>
              <w:top w:val="nil"/>
              <w:left w:val="nil"/>
              <w:bottom w:val="single" w:sz="8" w:space="0" w:color="auto"/>
              <w:right w:val="single" w:sz="8" w:space="0" w:color="auto"/>
            </w:tcBorders>
            <w:shd w:val="clear" w:color="auto" w:fill="auto"/>
            <w:vAlign w:val="center"/>
            <w:hideMark/>
          </w:tcPr>
          <w:p w14:paraId="29628A9F" w14:textId="77777777" w:rsidR="00D15349" w:rsidRPr="00441DCC" w:rsidRDefault="00D15349"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446CC749" w14:textId="77777777" w:rsidR="00D15349" w:rsidRPr="00441DCC" w:rsidRDefault="00D15349"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1C2606FA" w14:textId="77777777" w:rsidR="00D15349" w:rsidRPr="00441DCC" w:rsidRDefault="00D15349"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79E654EC" w14:textId="77777777" w:rsidR="00D15349" w:rsidRPr="00441DCC" w:rsidRDefault="00D15349"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noWrap/>
            <w:vAlign w:val="center"/>
            <w:hideMark/>
          </w:tcPr>
          <w:p w14:paraId="1454D31B" w14:textId="77777777" w:rsidR="00D15349" w:rsidRPr="00441DCC" w:rsidRDefault="00D15349"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w:t>
            </w:r>
          </w:p>
        </w:tc>
      </w:tr>
      <w:tr w:rsidR="00665B3F" w:rsidRPr="00441DCC" w14:paraId="56E62A6D" w14:textId="77777777" w:rsidTr="0078728C">
        <w:trPr>
          <w:trHeight w:val="1121"/>
        </w:trPr>
        <w:tc>
          <w:tcPr>
            <w:tcW w:w="1135" w:type="dxa"/>
            <w:vMerge/>
            <w:tcBorders>
              <w:top w:val="nil"/>
              <w:left w:val="single" w:sz="8" w:space="0" w:color="auto"/>
              <w:bottom w:val="single" w:sz="8" w:space="0" w:color="000000"/>
              <w:right w:val="single" w:sz="8" w:space="0" w:color="auto"/>
            </w:tcBorders>
            <w:shd w:val="clear" w:color="auto" w:fill="auto"/>
            <w:vAlign w:val="center"/>
            <w:hideMark/>
          </w:tcPr>
          <w:p w14:paraId="6EE51BD4" w14:textId="77777777" w:rsidR="00665B3F" w:rsidRPr="00441DCC" w:rsidRDefault="00665B3F" w:rsidP="00665B3F">
            <w:pPr>
              <w:spacing w:after="0"/>
              <w:jc w:val="left"/>
              <w:rPr>
                <w:rFonts w:ascii="Arial Narrow" w:hAnsi="Arial Narrow"/>
                <w:color w:val="000000"/>
                <w:szCs w:val="22"/>
                <w:lang w:val="en-US" w:eastAsia="en-US"/>
              </w:rPr>
            </w:pPr>
          </w:p>
        </w:tc>
        <w:tc>
          <w:tcPr>
            <w:tcW w:w="1843" w:type="dxa"/>
            <w:tcBorders>
              <w:top w:val="nil"/>
              <w:left w:val="nil"/>
              <w:bottom w:val="single" w:sz="8" w:space="0" w:color="auto"/>
              <w:right w:val="single" w:sz="8" w:space="0" w:color="auto"/>
            </w:tcBorders>
            <w:shd w:val="clear" w:color="auto" w:fill="auto"/>
            <w:vAlign w:val="center"/>
            <w:hideMark/>
          </w:tcPr>
          <w:p w14:paraId="66698707" w14:textId="77777777" w:rsidR="00665B3F" w:rsidRPr="00441DCC" w:rsidRDefault="00665B3F" w:rsidP="00665B3F">
            <w:pPr>
              <w:spacing w:after="0"/>
              <w:jc w:val="left"/>
              <w:rPr>
                <w:rFonts w:ascii="Arial Narrow" w:hAnsi="Arial Narrow"/>
                <w:color w:val="000000"/>
                <w:szCs w:val="22"/>
                <w:lang w:eastAsia="en-US"/>
              </w:rPr>
            </w:pPr>
            <w:r w:rsidRPr="00441DCC">
              <w:rPr>
                <w:rFonts w:ascii="Arial Narrow" w:hAnsi="Arial Narrow"/>
                <w:color w:val="000000"/>
                <w:szCs w:val="22"/>
                <w:lang w:eastAsia="en-US"/>
              </w:rPr>
              <w:t>Adaptation des latrines aux personnes vulnérables</w:t>
            </w:r>
          </w:p>
        </w:tc>
        <w:tc>
          <w:tcPr>
            <w:tcW w:w="1417" w:type="dxa"/>
            <w:tcBorders>
              <w:top w:val="nil"/>
              <w:left w:val="nil"/>
              <w:bottom w:val="single" w:sz="8" w:space="0" w:color="auto"/>
              <w:right w:val="single" w:sz="8" w:space="0" w:color="auto"/>
            </w:tcBorders>
            <w:shd w:val="clear" w:color="auto" w:fill="auto"/>
            <w:noWrap/>
            <w:vAlign w:val="center"/>
            <w:hideMark/>
          </w:tcPr>
          <w:p w14:paraId="796E10D9" w14:textId="77777777" w:rsidR="00665B3F" w:rsidRPr="00044ADF" w:rsidRDefault="00665B3F" w:rsidP="00665B3F">
            <w:pPr>
              <w:spacing w:after="0"/>
              <w:jc w:val="left"/>
              <w:rPr>
                <w:rFonts w:ascii="Arial Narrow" w:hAnsi="Arial Narrow"/>
                <w:color w:val="000000"/>
                <w:szCs w:val="22"/>
                <w:lang w:val="en-US" w:eastAsia="en-US"/>
              </w:rPr>
            </w:pPr>
            <w:r w:rsidRPr="00044ADF">
              <w:rPr>
                <w:rFonts w:ascii="Arial Narrow" w:hAnsi="Arial Narrow"/>
                <w:color w:val="000000"/>
                <w:szCs w:val="22"/>
                <w:lang w:eastAsia="en-US"/>
              </w:rPr>
              <w:t xml:space="preserve">Maçons des villages </w:t>
            </w:r>
          </w:p>
        </w:tc>
        <w:tc>
          <w:tcPr>
            <w:tcW w:w="1134" w:type="dxa"/>
            <w:tcBorders>
              <w:top w:val="nil"/>
              <w:left w:val="nil"/>
              <w:bottom w:val="single" w:sz="8" w:space="0" w:color="auto"/>
              <w:right w:val="single" w:sz="8" w:space="0" w:color="auto"/>
            </w:tcBorders>
            <w:shd w:val="clear" w:color="auto" w:fill="auto"/>
            <w:vAlign w:val="center"/>
            <w:hideMark/>
          </w:tcPr>
          <w:p w14:paraId="0E8957F6"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0,75</w:t>
            </w:r>
          </w:p>
        </w:tc>
        <w:tc>
          <w:tcPr>
            <w:tcW w:w="1134" w:type="dxa"/>
            <w:tcBorders>
              <w:top w:val="nil"/>
              <w:left w:val="nil"/>
              <w:bottom w:val="single" w:sz="8" w:space="0" w:color="auto"/>
              <w:right w:val="single" w:sz="8" w:space="0" w:color="auto"/>
            </w:tcBorders>
            <w:shd w:val="clear" w:color="auto" w:fill="auto"/>
            <w:vAlign w:val="center"/>
            <w:hideMark/>
          </w:tcPr>
          <w:p w14:paraId="4600270C"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0EE6D76C"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 </w:t>
            </w:r>
          </w:p>
        </w:tc>
        <w:tc>
          <w:tcPr>
            <w:tcW w:w="1134" w:type="dxa"/>
            <w:tcBorders>
              <w:top w:val="nil"/>
              <w:left w:val="nil"/>
              <w:bottom w:val="single" w:sz="8" w:space="0" w:color="auto"/>
              <w:right w:val="single" w:sz="8" w:space="0" w:color="auto"/>
            </w:tcBorders>
            <w:shd w:val="clear" w:color="auto" w:fill="auto"/>
            <w:vAlign w:val="center"/>
            <w:hideMark/>
          </w:tcPr>
          <w:p w14:paraId="48E2F877"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noWrap/>
            <w:vAlign w:val="center"/>
            <w:hideMark/>
          </w:tcPr>
          <w:p w14:paraId="4662C9D7"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r>
      <w:tr w:rsidR="00665B3F" w:rsidRPr="00441DCC" w14:paraId="3938E486" w14:textId="77777777" w:rsidTr="0078728C">
        <w:trPr>
          <w:trHeight w:val="556"/>
        </w:trPr>
        <w:tc>
          <w:tcPr>
            <w:tcW w:w="1135" w:type="dxa"/>
            <w:vMerge/>
            <w:tcBorders>
              <w:top w:val="nil"/>
              <w:left w:val="single" w:sz="8" w:space="0" w:color="auto"/>
              <w:bottom w:val="single" w:sz="8" w:space="0" w:color="000000"/>
              <w:right w:val="single" w:sz="8" w:space="0" w:color="auto"/>
            </w:tcBorders>
            <w:shd w:val="clear" w:color="auto" w:fill="auto"/>
            <w:vAlign w:val="center"/>
            <w:hideMark/>
          </w:tcPr>
          <w:p w14:paraId="56F671F6" w14:textId="77777777" w:rsidR="00665B3F" w:rsidRPr="00441DCC" w:rsidRDefault="00665B3F" w:rsidP="00665B3F">
            <w:pPr>
              <w:spacing w:after="0"/>
              <w:jc w:val="left"/>
              <w:rPr>
                <w:rFonts w:ascii="Arial Narrow" w:hAnsi="Arial Narrow"/>
                <w:color w:val="000000"/>
                <w:szCs w:val="22"/>
                <w:lang w:val="en-US" w:eastAsia="en-US"/>
              </w:rPr>
            </w:pPr>
          </w:p>
        </w:tc>
        <w:tc>
          <w:tcPr>
            <w:tcW w:w="1843" w:type="dxa"/>
            <w:tcBorders>
              <w:top w:val="nil"/>
              <w:left w:val="nil"/>
              <w:bottom w:val="single" w:sz="8" w:space="0" w:color="auto"/>
              <w:right w:val="single" w:sz="8" w:space="0" w:color="auto"/>
            </w:tcBorders>
            <w:shd w:val="clear" w:color="auto" w:fill="auto"/>
            <w:vAlign w:val="center"/>
            <w:hideMark/>
          </w:tcPr>
          <w:p w14:paraId="477EC674" w14:textId="77777777" w:rsidR="00665B3F" w:rsidRPr="00441DCC" w:rsidRDefault="00665B3F" w:rsidP="00665B3F">
            <w:pPr>
              <w:spacing w:after="0"/>
              <w:jc w:val="left"/>
              <w:rPr>
                <w:rFonts w:ascii="Arial Narrow" w:hAnsi="Arial Narrow"/>
                <w:color w:val="000000"/>
                <w:szCs w:val="22"/>
                <w:lang w:val="en-US" w:eastAsia="en-US"/>
              </w:rPr>
            </w:pPr>
            <w:r w:rsidRPr="00441DCC">
              <w:rPr>
                <w:rFonts w:ascii="Arial Narrow" w:hAnsi="Arial Narrow"/>
                <w:color w:val="000000"/>
                <w:szCs w:val="22"/>
                <w:lang w:eastAsia="en-US"/>
              </w:rPr>
              <w:t>Techniques de vidange propre</w:t>
            </w:r>
          </w:p>
        </w:tc>
        <w:tc>
          <w:tcPr>
            <w:tcW w:w="1417" w:type="dxa"/>
            <w:tcBorders>
              <w:top w:val="nil"/>
              <w:left w:val="nil"/>
              <w:bottom w:val="single" w:sz="8" w:space="0" w:color="auto"/>
              <w:right w:val="single" w:sz="8" w:space="0" w:color="auto"/>
            </w:tcBorders>
            <w:shd w:val="clear" w:color="auto" w:fill="auto"/>
            <w:noWrap/>
            <w:vAlign w:val="center"/>
            <w:hideMark/>
          </w:tcPr>
          <w:p w14:paraId="6590330B" w14:textId="77777777" w:rsidR="00665B3F" w:rsidRPr="00441DCC" w:rsidRDefault="00665B3F" w:rsidP="00665B3F">
            <w:pPr>
              <w:spacing w:after="0"/>
              <w:jc w:val="left"/>
              <w:rPr>
                <w:rFonts w:ascii="Arial Narrow" w:hAnsi="Arial Narrow"/>
                <w:color w:val="000000"/>
                <w:szCs w:val="22"/>
                <w:lang w:val="en-US" w:eastAsia="en-US"/>
              </w:rPr>
            </w:pPr>
            <w:r w:rsidRPr="00441DCC">
              <w:rPr>
                <w:rFonts w:ascii="Arial Narrow" w:hAnsi="Arial Narrow"/>
                <w:color w:val="000000"/>
                <w:szCs w:val="22"/>
                <w:lang w:eastAsia="en-US"/>
              </w:rPr>
              <w:t>Vidangeurs</w:t>
            </w:r>
          </w:p>
        </w:tc>
        <w:tc>
          <w:tcPr>
            <w:tcW w:w="1134" w:type="dxa"/>
            <w:tcBorders>
              <w:top w:val="nil"/>
              <w:left w:val="nil"/>
              <w:bottom w:val="single" w:sz="8" w:space="0" w:color="auto"/>
              <w:right w:val="single" w:sz="8" w:space="0" w:color="auto"/>
            </w:tcBorders>
            <w:shd w:val="clear" w:color="auto" w:fill="auto"/>
            <w:vAlign w:val="center"/>
            <w:hideMark/>
          </w:tcPr>
          <w:p w14:paraId="68032434"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5B90DEB8"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5FBD0E09"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72D05D43"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noWrap/>
            <w:vAlign w:val="center"/>
            <w:hideMark/>
          </w:tcPr>
          <w:p w14:paraId="3E96C60E"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w:t>
            </w:r>
          </w:p>
        </w:tc>
      </w:tr>
      <w:tr w:rsidR="00665B3F" w:rsidRPr="00441DCC" w14:paraId="192BFC5F" w14:textId="77777777" w:rsidTr="0078728C">
        <w:trPr>
          <w:trHeight w:val="345"/>
        </w:trPr>
        <w:tc>
          <w:tcPr>
            <w:tcW w:w="4395" w:type="dxa"/>
            <w:gridSpan w:val="3"/>
            <w:tcBorders>
              <w:top w:val="nil"/>
              <w:left w:val="single" w:sz="8" w:space="0" w:color="auto"/>
              <w:bottom w:val="single" w:sz="8" w:space="0" w:color="auto"/>
              <w:right w:val="single" w:sz="8" w:space="0" w:color="000000"/>
            </w:tcBorders>
            <w:shd w:val="clear" w:color="auto" w:fill="auto"/>
            <w:vAlign w:val="center"/>
            <w:hideMark/>
          </w:tcPr>
          <w:p w14:paraId="56A3AF90" w14:textId="77777777" w:rsidR="00665B3F" w:rsidRPr="00441DCC" w:rsidRDefault="00665B3F" w:rsidP="00665B3F">
            <w:pPr>
              <w:spacing w:after="0"/>
              <w:jc w:val="left"/>
              <w:rPr>
                <w:rFonts w:ascii="Arial Narrow" w:hAnsi="Arial Narrow"/>
                <w:color w:val="000000"/>
                <w:szCs w:val="22"/>
                <w:lang w:eastAsia="en-US"/>
              </w:rPr>
            </w:pPr>
            <w:r w:rsidRPr="00044ADF">
              <w:rPr>
                <w:rFonts w:ascii="Arial Narrow" w:hAnsi="Arial Narrow"/>
                <w:color w:val="000000"/>
                <w:szCs w:val="22"/>
                <w:lang w:eastAsia="en-US"/>
              </w:rPr>
              <w:t>Total de la région Boucle du Mouhoun</w:t>
            </w:r>
          </w:p>
        </w:tc>
        <w:tc>
          <w:tcPr>
            <w:tcW w:w="1134" w:type="dxa"/>
            <w:tcBorders>
              <w:top w:val="nil"/>
              <w:left w:val="nil"/>
              <w:bottom w:val="single" w:sz="8" w:space="0" w:color="auto"/>
              <w:right w:val="single" w:sz="8" w:space="0" w:color="auto"/>
            </w:tcBorders>
            <w:shd w:val="clear" w:color="auto" w:fill="auto"/>
            <w:vAlign w:val="center"/>
            <w:hideMark/>
          </w:tcPr>
          <w:p w14:paraId="6092FAB5"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34,37</w:t>
            </w:r>
          </w:p>
        </w:tc>
        <w:tc>
          <w:tcPr>
            <w:tcW w:w="1134" w:type="dxa"/>
            <w:tcBorders>
              <w:top w:val="nil"/>
              <w:left w:val="nil"/>
              <w:bottom w:val="single" w:sz="8" w:space="0" w:color="auto"/>
              <w:right w:val="single" w:sz="8" w:space="0" w:color="auto"/>
            </w:tcBorders>
            <w:shd w:val="clear" w:color="auto" w:fill="auto"/>
            <w:vAlign w:val="center"/>
            <w:hideMark/>
          </w:tcPr>
          <w:p w14:paraId="01A8D1F7"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448BACE6"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 </w:t>
            </w:r>
          </w:p>
        </w:tc>
        <w:tc>
          <w:tcPr>
            <w:tcW w:w="1134" w:type="dxa"/>
            <w:tcBorders>
              <w:top w:val="nil"/>
              <w:left w:val="nil"/>
              <w:bottom w:val="single" w:sz="8" w:space="0" w:color="auto"/>
              <w:right w:val="single" w:sz="8" w:space="0" w:color="auto"/>
            </w:tcBorders>
            <w:shd w:val="clear" w:color="auto" w:fill="auto"/>
            <w:vAlign w:val="center"/>
            <w:hideMark/>
          </w:tcPr>
          <w:p w14:paraId="3D74C7ED"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noWrap/>
            <w:vAlign w:val="center"/>
            <w:hideMark/>
          </w:tcPr>
          <w:p w14:paraId="4426A245"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r>
      <w:tr w:rsidR="00665B3F" w:rsidRPr="00441DCC" w14:paraId="2EC6DD9F" w14:textId="77777777" w:rsidTr="0078728C">
        <w:trPr>
          <w:trHeight w:val="345"/>
        </w:trPr>
        <w:tc>
          <w:tcPr>
            <w:tcW w:w="1135" w:type="dxa"/>
            <w:tcBorders>
              <w:top w:val="nil"/>
              <w:left w:val="single" w:sz="8" w:space="0" w:color="auto"/>
              <w:bottom w:val="single" w:sz="8" w:space="0" w:color="auto"/>
              <w:right w:val="single" w:sz="8" w:space="0" w:color="auto"/>
            </w:tcBorders>
            <w:shd w:val="clear" w:color="auto" w:fill="auto"/>
            <w:vAlign w:val="center"/>
            <w:hideMark/>
          </w:tcPr>
          <w:p w14:paraId="477D910B" w14:textId="77777777" w:rsidR="00665B3F" w:rsidRPr="00044ADF" w:rsidRDefault="00665B3F" w:rsidP="00665B3F">
            <w:pPr>
              <w:spacing w:after="0"/>
              <w:rPr>
                <w:rFonts w:ascii="Arial Narrow" w:hAnsi="Arial Narrow"/>
                <w:color w:val="000000"/>
                <w:szCs w:val="22"/>
                <w:lang w:val="en-US" w:eastAsia="en-US"/>
              </w:rPr>
            </w:pPr>
            <w:r w:rsidRPr="00044ADF">
              <w:rPr>
                <w:rFonts w:ascii="Arial Narrow" w:hAnsi="Arial Narrow"/>
                <w:color w:val="000000"/>
                <w:szCs w:val="22"/>
                <w:lang w:eastAsia="en-US"/>
              </w:rPr>
              <w:t>Cascades</w:t>
            </w:r>
          </w:p>
        </w:tc>
        <w:tc>
          <w:tcPr>
            <w:tcW w:w="1843" w:type="dxa"/>
            <w:tcBorders>
              <w:top w:val="nil"/>
              <w:left w:val="nil"/>
              <w:bottom w:val="single" w:sz="8" w:space="0" w:color="auto"/>
              <w:right w:val="single" w:sz="8" w:space="0" w:color="auto"/>
            </w:tcBorders>
            <w:shd w:val="clear" w:color="auto" w:fill="auto"/>
            <w:vAlign w:val="center"/>
            <w:hideMark/>
          </w:tcPr>
          <w:p w14:paraId="3732263E" w14:textId="77777777" w:rsidR="00665B3F" w:rsidRPr="00044ADF" w:rsidRDefault="00665B3F" w:rsidP="00665B3F">
            <w:pPr>
              <w:spacing w:after="0"/>
              <w:jc w:val="center"/>
              <w:rPr>
                <w:rFonts w:ascii="Arial Narrow" w:hAnsi="Arial Narrow"/>
                <w:b/>
                <w:bCs/>
                <w:color w:val="000000"/>
                <w:szCs w:val="22"/>
                <w:lang w:val="en-US" w:eastAsia="en-US"/>
              </w:rPr>
            </w:pPr>
            <w:r w:rsidRPr="00044ADF">
              <w:rPr>
                <w:rFonts w:ascii="Arial Narrow" w:hAnsi="Arial Narrow"/>
                <w:b/>
                <w:bCs/>
                <w:color w:val="000000"/>
                <w:szCs w:val="22"/>
                <w:lang w:eastAsia="en-US"/>
              </w:rPr>
              <w:t>-</w:t>
            </w:r>
          </w:p>
        </w:tc>
        <w:tc>
          <w:tcPr>
            <w:tcW w:w="1417" w:type="dxa"/>
            <w:tcBorders>
              <w:top w:val="nil"/>
              <w:left w:val="nil"/>
              <w:bottom w:val="single" w:sz="8" w:space="0" w:color="auto"/>
              <w:right w:val="single" w:sz="8" w:space="0" w:color="auto"/>
            </w:tcBorders>
            <w:shd w:val="clear" w:color="auto" w:fill="auto"/>
            <w:vAlign w:val="center"/>
            <w:hideMark/>
          </w:tcPr>
          <w:p w14:paraId="19F1EACC" w14:textId="77777777" w:rsidR="00665B3F" w:rsidRPr="00441DCC" w:rsidRDefault="00665B3F" w:rsidP="00665B3F">
            <w:pPr>
              <w:spacing w:after="0"/>
              <w:jc w:val="center"/>
              <w:rPr>
                <w:rFonts w:ascii="Arial Narrow" w:hAnsi="Arial Narrow"/>
                <w:b/>
                <w:bCs/>
                <w:color w:val="000000"/>
                <w:szCs w:val="22"/>
                <w:lang w:val="en-US" w:eastAsia="en-US"/>
              </w:rPr>
            </w:pPr>
            <w:r w:rsidRPr="00441DCC">
              <w:rPr>
                <w:rFonts w:ascii="Arial Narrow" w:hAnsi="Arial Narrow"/>
                <w:b/>
                <w:bCs/>
                <w:color w:val="000000"/>
                <w:szCs w:val="22"/>
                <w:lang w:eastAsia="en-US"/>
              </w:rPr>
              <w:t>-</w:t>
            </w:r>
          </w:p>
        </w:tc>
        <w:tc>
          <w:tcPr>
            <w:tcW w:w="1134" w:type="dxa"/>
            <w:tcBorders>
              <w:top w:val="nil"/>
              <w:left w:val="nil"/>
              <w:bottom w:val="single" w:sz="8" w:space="0" w:color="auto"/>
              <w:right w:val="single" w:sz="8" w:space="0" w:color="auto"/>
            </w:tcBorders>
            <w:shd w:val="clear" w:color="auto" w:fill="auto"/>
            <w:vAlign w:val="center"/>
            <w:hideMark/>
          </w:tcPr>
          <w:p w14:paraId="70C95884"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7755B9EF"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2ECAFAF0"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 </w:t>
            </w:r>
          </w:p>
        </w:tc>
        <w:tc>
          <w:tcPr>
            <w:tcW w:w="1134" w:type="dxa"/>
            <w:tcBorders>
              <w:top w:val="nil"/>
              <w:left w:val="nil"/>
              <w:bottom w:val="single" w:sz="8" w:space="0" w:color="auto"/>
              <w:right w:val="single" w:sz="8" w:space="0" w:color="auto"/>
            </w:tcBorders>
            <w:shd w:val="clear" w:color="auto" w:fill="auto"/>
            <w:vAlign w:val="center"/>
            <w:hideMark/>
          </w:tcPr>
          <w:p w14:paraId="3C099F6E"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noWrap/>
            <w:vAlign w:val="center"/>
            <w:hideMark/>
          </w:tcPr>
          <w:p w14:paraId="58361B6C"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w:t>
            </w:r>
          </w:p>
        </w:tc>
      </w:tr>
      <w:tr w:rsidR="00665B3F" w:rsidRPr="00441DCC" w14:paraId="051B3923" w14:textId="77777777" w:rsidTr="0078728C">
        <w:trPr>
          <w:trHeight w:val="345"/>
        </w:trPr>
        <w:tc>
          <w:tcPr>
            <w:tcW w:w="1135" w:type="dxa"/>
            <w:tcBorders>
              <w:top w:val="nil"/>
              <w:left w:val="single" w:sz="8" w:space="0" w:color="auto"/>
              <w:bottom w:val="single" w:sz="8" w:space="0" w:color="auto"/>
              <w:right w:val="single" w:sz="8" w:space="0" w:color="auto"/>
            </w:tcBorders>
            <w:shd w:val="clear" w:color="auto" w:fill="auto"/>
            <w:vAlign w:val="center"/>
            <w:hideMark/>
          </w:tcPr>
          <w:p w14:paraId="1E30D902" w14:textId="77777777" w:rsidR="00665B3F" w:rsidRPr="00044ADF" w:rsidRDefault="00665B3F" w:rsidP="00665B3F">
            <w:pPr>
              <w:spacing w:after="0"/>
              <w:rPr>
                <w:rFonts w:ascii="Arial Narrow" w:hAnsi="Arial Narrow"/>
                <w:color w:val="000000"/>
                <w:szCs w:val="22"/>
                <w:lang w:val="en-US" w:eastAsia="en-US"/>
              </w:rPr>
            </w:pPr>
            <w:r w:rsidRPr="00044ADF">
              <w:rPr>
                <w:rFonts w:ascii="Arial Narrow" w:hAnsi="Arial Narrow"/>
                <w:color w:val="000000"/>
                <w:szCs w:val="22"/>
                <w:lang w:eastAsia="en-US"/>
              </w:rPr>
              <w:t>Centre</w:t>
            </w:r>
          </w:p>
        </w:tc>
        <w:tc>
          <w:tcPr>
            <w:tcW w:w="1843" w:type="dxa"/>
            <w:tcBorders>
              <w:top w:val="nil"/>
              <w:left w:val="nil"/>
              <w:bottom w:val="single" w:sz="8" w:space="0" w:color="auto"/>
              <w:right w:val="single" w:sz="8" w:space="0" w:color="auto"/>
            </w:tcBorders>
            <w:shd w:val="clear" w:color="auto" w:fill="auto"/>
            <w:vAlign w:val="center"/>
            <w:hideMark/>
          </w:tcPr>
          <w:p w14:paraId="5301D6B3" w14:textId="77777777" w:rsidR="00665B3F" w:rsidRPr="00044ADF" w:rsidRDefault="00665B3F" w:rsidP="00665B3F">
            <w:pPr>
              <w:spacing w:after="0"/>
              <w:jc w:val="center"/>
              <w:rPr>
                <w:rFonts w:ascii="Arial Narrow" w:hAnsi="Arial Narrow"/>
                <w:b/>
                <w:bCs/>
                <w:color w:val="000000"/>
                <w:szCs w:val="22"/>
                <w:lang w:val="en-US" w:eastAsia="en-US"/>
              </w:rPr>
            </w:pPr>
            <w:r w:rsidRPr="00044ADF">
              <w:rPr>
                <w:rFonts w:ascii="Arial Narrow" w:hAnsi="Arial Narrow"/>
                <w:b/>
                <w:bCs/>
                <w:color w:val="000000"/>
                <w:szCs w:val="22"/>
                <w:lang w:eastAsia="en-US"/>
              </w:rPr>
              <w:t>-</w:t>
            </w:r>
          </w:p>
        </w:tc>
        <w:tc>
          <w:tcPr>
            <w:tcW w:w="1417" w:type="dxa"/>
            <w:tcBorders>
              <w:top w:val="nil"/>
              <w:left w:val="nil"/>
              <w:bottom w:val="single" w:sz="8" w:space="0" w:color="auto"/>
              <w:right w:val="single" w:sz="8" w:space="0" w:color="auto"/>
            </w:tcBorders>
            <w:shd w:val="clear" w:color="auto" w:fill="auto"/>
            <w:vAlign w:val="center"/>
            <w:hideMark/>
          </w:tcPr>
          <w:p w14:paraId="08967AFB" w14:textId="77777777" w:rsidR="00665B3F" w:rsidRPr="00441DCC" w:rsidRDefault="00665B3F" w:rsidP="00665B3F">
            <w:pPr>
              <w:spacing w:after="0"/>
              <w:jc w:val="center"/>
              <w:rPr>
                <w:rFonts w:ascii="Arial Narrow" w:hAnsi="Arial Narrow"/>
                <w:b/>
                <w:bCs/>
                <w:color w:val="000000"/>
                <w:szCs w:val="22"/>
                <w:lang w:val="en-US" w:eastAsia="en-US"/>
              </w:rPr>
            </w:pPr>
            <w:r w:rsidRPr="00441DCC">
              <w:rPr>
                <w:rFonts w:ascii="Arial Narrow" w:hAnsi="Arial Narrow"/>
                <w:b/>
                <w:bCs/>
                <w:color w:val="000000"/>
                <w:szCs w:val="22"/>
                <w:lang w:eastAsia="en-US"/>
              </w:rPr>
              <w:t>-</w:t>
            </w:r>
          </w:p>
        </w:tc>
        <w:tc>
          <w:tcPr>
            <w:tcW w:w="1134" w:type="dxa"/>
            <w:tcBorders>
              <w:top w:val="nil"/>
              <w:left w:val="nil"/>
              <w:bottom w:val="single" w:sz="8" w:space="0" w:color="auto"/>
              <w:right w:val="single" w:sz="8" w:space="0" w:color="auto"/>
            </w:tcBorders>
            <w:shd w:val="clear" w:color="auto" w:fill="auto"/>
            <w:vAlign w:val="center"/>
            <w:hideMark/>
          </w:tcPr>
          <w:p w14:paraId="0FF89C85"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4F9949AC"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46AC1D88"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 </w:t>
            </w:r>
          </w:p>
        </w:tc>
        <w:tc>
          <w:tcPr>
            <w:tcW w:w="1134" w:type="dxa"/>
            <w:tcBorders>
              <w:top w:val="nil"/>
              <w:left w:val="nil"/>
              <w:bottom w:val="single" w:sz="8" w:space="0" w:color="auto"/>
              <w:right w:val="single" w:sz="8" w:space="0" w:color="auto"/>
            </w:tcBorders>
            <w:shd w:val="clear" w:color="auto" w:fill="auto"/>
            <w:vAlign w:val="center"/>
            <w:hideMark/>
          </w:tcPr>
          <w:p w14:paraId="53F5C046"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noWrap/>
            <w:vAlign w:val="center"/>
            <w:hideMark/>
          </w:tcPr>
          <w:p w14:paraId="15DE1D6A"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w:t>
            </w:r>
          </w:p>
        </w:tc>
      </w:tr>
      <w:tr w:rsidR="00665B3F" w:rsidRPr="00441DCC" w14:paraId="22FAABB3" w14:textId="77777777" w:rsidTr="0078728C">
        <w:trPr>
          <w:trHeight w:val="1052"/>
        </w:trPr>
        <w:tc>
          <w:tcPr>
            <w:tcW w:w="1135" w:type="dxa"/>
            <w:tcBorders>
              <w:top w:val="nil"/>
              <w:left w:val="single" w:sz="8" w:space="0" w:color="auto"/>
              <w:bottom w:val="nil"/>
              <w:right w:val="single" w:sz="8" w:space="0" w:color="auto"/>
            </w:tcBorders>
            <w:shd w:val="clear" w:color="auto" w:fill="auto"/>
            <w:vAlign w:val="center"/>
            <w:hideMark/>
          </w:tcPr>
          <w:p w14:paraId="006BAE17" w14:textId="77777777" w:rsidR="00665B3F" w:rsidRPr="00044ADF" w:rsidRDefault="00665B3F" w:rsidP="00665B3F">
            <w:pPr>
              <w:spacing w:after="0"/>
              <w:jc w:val="left"/>
              <w:rPr>
                <w:rFonts w:ascii="Arial Narrow" w:hAnsi="Arial Narrow"/>
                <w:color w:val="000000"/>
                <w:szCs w:val="22"/>
                <w:lang w:val="en-US" w:eastAsia="en-US"/>
              </w:rPr>
            </w:pPr>
            <w:r w:rsidRPr="00044ADF">
              <w:rPr>
                <w:rFonts w:ascii="Arial Narrow" w:hAnsi="Arial Narrow"/>
                <w:color w:val="000000"/>
                <w:szCs w:val="22"/>
                <w:lang w:eastAsia="en-US"/>
              </w:rPr>
              <w:t>Centre-Est</w:t>
            </w:r>
          </w:p>
        </w:tc>
        <w:tc>
          <w:tcPr>
            <w:tcW w:w="1843" w:type="dxa"/>
            <w:tcBorders>
              <w:top w:val="nil"/>
              <w:left w:val="nil"/>
              <w:bottom w:val="single" w:sz="8" w:space="0" w:color="auto"/>
              <w:right w:val="single" w:sz="8" w:space="0" w:color="auto"/>
            </w:tcBorders>
            <w:shd w:val="clear" w:color="auto" w:fill="auto"/>
            <w:vAlign w:val="center"/>
            <w:hideMark/>
          </w:tcPr>
          <w:p w14:paraId="3E024893" w14:textId="77777777" w:rsidR="00665B3F" w:rsidRPr="00441DCC" w:rsidRDefault="00665B3F" w:rsidP="00D15349">
            <w:pPr>
              <w:spacing w:after="0"/>
              <w:jc w:val="left"/>
              <w:rPr>
                <w:rFonts w:ascii="Arial Narrow" w:hAnsi="Arial Narrow"/>
                <w:color w:val="000000"/>
                <w:szCs w:val="22"/>
                <w:lang w:eastAsia="en-US"/>
              </w:rPr>
            </w:pPr>
            <w:r w:rsidRPr="00441DCC">
              <w:rPr>
                <w:rFonts w:ascii="Arial Narrow" w:hAnsi="Arial Narrow"/>
                <w:color w:val="000000"/>
                <w:szCs w:val="22"/>
                <w:lang w:eastAsia="en-US"/>
              </w:rPr>
              <w:t>Sensibilisation dans le cadre du pilotage et du financement du sous-secteur</w:t>
            </w:r>
          </w:p>
        </w:tc>
        <w:tc>
          <w:tcPr>
            <w:tcW w:w="1417" w:type="dxa"/>
            <w:tcBorders>
              <w:top w:val="nil"/>
              <w:left w:val="nil"/>
              <w:bottom w:val="single" w:sz="8" w:space="0" w:color="auto"/>
              <w:right w:val="single" w:sz="8" w:space="0" w:color="auto"/>
            </w:tcBorders>
            <w:shd w:val="clear" w:color="auto" w:fill="auto"/>
            <w:vAlign w:val="center"/>
            <w:hideMark/>
          </w:tcPr>
          <w:p w14:paraId="78A70D49" w14:textId="77777777" w:rsidR="00665B3F" w:rsidRPr="00044ADF" w:rsidRDefault="00665B3F" w:rsidP="00665B3F">
            <w:pPr>
              <w:spacing w:after="0"/>
              <w:jc w:val="center"/>
              <w:rPr>
                <w:rFonts w:ascii="Arial Narrow" w:hAnsi="Arial Narrow"/>
                <w:b/>
                <w:bCs/>
                <w:color w:val="000000"/>
                <w:szCs w:val="22"/>
                <w:lang w:val="en-US" w:eastAsia="en-US"/>
              </w:rPr>
            </w:pPr>
            <w:r w:rsidRPr="00044ADF">
              <w:rPr>
                <w:rFonts w:ascii="Arial Narrow" w:hAnsi="Arial Narrow"/>
                <w:b/>
                <w:bCs/>
                <w:color w:val="000000"/>
                <w:szCs w:val="22"/>
                <w:lang w:eastAsia="en-US"/>
              </w:rPr>
              <w:t>-</w:t>
            </w:r>
          </w:p>
        </w:tc>
        <w:tc>
          <w:tcPr>
            <w:tcW w:w="1134" w:type="dxa"/>
            <w:tcBorders>
              <w:top w:val="nil"/>
              <w:left w:val="nil"/>
              <w:bottom w:val="single" w:sz="8" w:space="0" w:color="auto"/>
              <w:right w:val="single" w:sz="8" w:space="0" w:color="auto"/>
            </w:tcBorders>
            <w:shd w:val="clear" w:color="auto" w:fill="auto"/>
            <w:vAlign w:val="center"/>
            <w:hideMark/>
          </w:tcPr>
          <w:p w14:paraId="3BB5A5AD"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noWrap/>
            <w:vAlign w:val="center"/>
            <w:hideMark/>
          </w:tcPr>
          <w:p w14:paraId="42A1B6F0"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c>
          <w:tcPr>
            <w:tcW w:w="1134" w:type="dxa"/>
            <w:tcBorders>
              <w:top w:val="nil"/>
              <w:left w:val="nil"/>
              <w:bottom w:val="single" w:sz="8" w:space="0" w:color="auto"/>
              <w:right w:val="single" w:sz="8" w:space="0" w:color="auto"/>
            </w:tcBorders>
            <w:shd w:val="clear" w:color="auto" w:fill="auto"/>
            <w:noWrap/>
            <w:vAlign w:val="center"/>
            <w:hideMark/>
          </w:tcPr>
          <w:p w14:paraId="50F3EDE7"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15,39</w:t>
            </w:r>
          </w:p>
        </w:tc>
        <w:tc>
          <w:tcPr>
            <w:tcW w:w="1134" w:type="dxa"/>
            <w:tcBorders>
              <w:top w:val="nil"/>
              <w:left w:val="nil"/>
              <w:bottom w:val="single" w:sz="8" w:space="0" w:color="auto"/>
              <w:right w:val="single" w:sz="8" w:space="0" w:color="auto"/>
            </w:tcBorders>
            <w:shd w:val="clear" w:color="auto" w:fill="auto"/>
            <w:vAlign w:val="center"/>
            <w:hideMark/>
          </w:tcPr>
          <w:p w14:paraId="38FA9328"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15,39</w:t>
            </w:r>
          </w:p>
        </w:tc>
        <w:tc>
          <w:tcPr>
            <w:tcW w:w="1134" w:type="dxa"/>
            <w:tcBorders>
              <w:top w:val="nil"/>
              <w:left w:val="nil"/>
              <w:bottom w:val="single" w:sz="8" w:space="0" w:color="auto"/>
              <w:right w:val="single" w:sz="8" w:space="0" w:color="auto"/>
            </w:tcBorders>
            <w:shd w:val="clear" w:color="auto" w:fill="auto"/>
            <w:noWrap/>
            <w:vAlign w:val="center"/>
            <w:hideMark/>
          </w:tcPr>
          <w:p w14:paraId="7FEC3002"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w:t>
            </w:r>
          </w:p>
        </w:tc>
      </w:tr>
      <w:tr w:rsidR="00665B3F" w:rsidRPr="00441DCC" w14:paraId="1ABD5840" w14:textId="77777777" w:rsidTr="0078728C">
        <w:trPr>
          <w:trHeight w:val="627"/>
        </w:trPr>
        <w:tc>
          <w:tcPr>
            <w:tcW w:w="1135" w:type="dxa"/>
            <w:tcBorders>
              <w:top w:val="single" w:sz="8" w:space="0" w:color="000000"/>
              <w:left w:val="single" w:sz="8" w:space="0" w:color="auto"/>
              <w:bottom w:val="nil"/>
              <w:right w:val="single" w:sz="8" w:space="0" w:color="auto"/>
            </w:tcBorders>
            <w:shd w:val="clear" w:color="auto" w:fill="auto"/>
            <w:vAlign w:val="center"/>
            <w:hideMark/>
          </w:tcPr>
          <w:p w14:paraId="0599A5F5" w14:textId="77777777" w:rsidR="00665B3F" w:rsidRPr="00044ADF" w:rsidRDefault="00665B3F" w:rsidP="00665B3F">
            <w:pPr>
              <w:spacing w:after="0"/>
              <w:jc w:val="left"/>
              <w:rPr>
                <w:rFonts w:ascii="Arial Narrow" w:hAnsi="Arial Narrow"/>
                <w:color w:val="000000"/>
                <w:szCs w:val="22"/>
                <w:lang w:val="en-US" w:eastAsia="en-US"/>
              </w:rPr>
            </w:pPr>
            <w:r w:rsidRPr="00044ADF">
              <w:rPr>
                <w:rFonts w:ascii="Arial Narrow" w:hAnsi="Arial Narrow"/>
                <w:color w:val="000000"/>
                <w:szCs w:val="22"/>
                <w:lang w:eastAsia="en-US"/>
              </w:rPr>
              <w:t>Centre-Nord</w:t>
            </w:r>
          </w:p>
        </w:tc>
        <w:tc>
          <w:tcPr>
            <w:tcW w:w="1843" w:type="dxa"/>
            <w:tcBorders>
              <w:top w:val="nil"/>
              <w:left w:val="nil"/>
              <w:bottom w:val="single" w:sz="8" w:space="0" w:color="auto"/>
              <w:right w:val="single" w:sz="8" w:space="0" w:color="auto"/>
            </w:tcBorders>
            <w:shd w:val="clear" w:color="auto" w:fill="auto"/>
            <w:vAlign w:val="center"/>
            <w:hideMark/>
          </w:tcPr>
          <w:p w14:paraId="728056C2" w14:textId="77777777" w:rsidR="00665B3F" w:rsidRPr="00441DCC" w:rsidRDefault="00665B3F" w:rsidP="00D15349">
            <w:pPr>
              <w:spacing w:after="0"/>
              <w:jc w:val="left"/>
              <w:rPr>
                <w:rFonts w:ascii="Arial Narrow" w:hAnsi="Arial Narrow"/>
                <w:color w:val="000000"/>
                <w:szCs w:val="22"/>
                <w:lang w:eastAsia="en-US"/>
              </w:rPr>
            </w:pPr>
            <w:r w:rsidRPr="00441DCC">
              <w:rPr>
                <w:rFonts w:ascii="Arial Narrow" w:hAnsi="Arial Narrow"/>
                <w:color w:val="000000"/>
                <w:szCs w:val="22"/>
                <w:lang w:eastAsia="en-US"/>
              </w:rPr>
              <w:t>Frais de formation du personnel-</w:t>
            </w:r>
          </w:p>
        </w:tc>
        <w:tc>
          <w:tcPr>
            <w:tcW w:w="1417" w:type="dxa"/>
            <w:tcBorders>
              <w:top w:val="nil"/>
              <w:left w:val="nil"/>
              <w:bottom w:val="single" w:sz="8" w:space="0" w:color="auto"/>
              <w:right w:val="single" w:sz="8" w:space="0" w:color="auto"/>
            </w:tcBorders>
            <w:shd w:val="clear" w:color="auto" w:fill="auto"/>
            <w:vAlign w:val="center"/>
            <w:hideMark/>
          </w:tcPr>
          <w:p w14:paraId="408D3781" w14:textId="77777777" w:rsidR="00665B3F" w:rsidRPr="00044ADF" w:rsidRDefault="00665B3F" w:rsidP="00665B3F">
            <w:pPr>
              <w:spacing w:after="0"/>
              <w:jc w:val="center"/>
              <w:rPr>
                <w:rFonts w:ascii="Arial Narrow" w:hAnsi="Arial Narrow"/>
                <w:color w:val="000000"/>
                <w:szCs w:val="22"/>
                <w:lang w:val="en-US" w:eastAsia="en-US"/>
              </w:rPr>
            </w:pPr>
            <w:r w:rsidRPr="00044ADF">
              <w:rPr>
                <w:rFonts w:ascii="Arial Narrow" w:hAnsi="Arial Narrow"/>
                <w:color w:val="000000"/>
                <w:szCs w:val="22"/>
                <w:lang w:eastAsia="en-US"/>
              </w:rPr>
              <w:t>Personnels DREA</w:t>
            </w:r>
          </w:p>
        </w:tc>
        <w:tc>
          <w:tcPr>
            <w:tcW w:w="1134" w:type="dxa"/>
            <w:tcBorders>
              <w:top w:val="nil"/>
              <w:left w:val="nil"/>
              <w:bottom w:val="single" w:sz="8" w:space="0" w:color="auto"/>
              <w:right w:val="single" w:sz="8" w:space="0" w:color="auto"/>
            </w:tcBorders>
            <w:shd w:val="clear" w:color="auto" w:fill="auto"/>
            <w:vAlign w:val="center"/>
            <w:hideMark/>
          </w:tcPr>
          <w:p w14:paraId="0497206A"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34C3401A" w14:textId="77777777" w:rsidR="00665B3F" w:rsidRPr="00044ADF" w:rsidRDefault="00665B3F" w:rsidP="00665B3F">
            <w:pPr>
              <w:spacing w:after="0"/>
              <w:jc w:val="center"/>
              <w:rPr>
                <w:rFonts w:ascii="Arial Narrow" w:hAnsi="Arial Narrow"/>
                <w:color w:val="000000"/>
                <w:szCs w:val="22"/>
                <w:lang w:val="en-US" w:eastAsia="en-US"/>
              </w:rPr>
            </w:pPr>
            <w:r w:rsidRPr="00044ADF">
              <w:rPr>
                <w:rFonts w:ascii="Arial Narrow" w:hAnsi="Arial Narrow"/>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417EE4C3"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0,4</w:t>
            </w:r>
          </w:p>
        </w:tc>
        <w:tc>
          <w:tcPr>
            <w:tcW w:w="1134" w:type="dxa"/>
            <w:tcBorders>
              <w:top w:val="nil"/>
              <w:left w:val="nil"/>
              <w:bottom w:val="single" w:sz="8" w:space="0" w:color="auto"/>
              <w:right w:val="single" w:sz="8" w:space="0" w:color="auto"/>
            </w:tcBorders>
            <w:shd w:val="clear" w:color="auto" w:fill="auto"/>
            <w:vAlign w:val="center"/>
            <w:hideMark/>
          </w:tcPr>
          <w:p w14:paraId="3C1AD2F9"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0,4</w:t>
            </w:r>
          </w:p>
        </w:tc>
        <w:tc>
          <w:tcPr>
            <w:tcW w:w="1134" w:type="dxa"/>
            <w:tcBorders>
              <w:top w:val="nil"/>
              <w:left w:val="nil"/>
              <w:bottom w:val="single" w:sz="8" w:space="0" w:color="auto"/>
              <w:right w:val="single" w:sz="8" w:space="0" w:color="auto"/>
            </w:tcBorders>
            <w:shd w:val="clear" w:color="auto" w:fill="auto"/>
            <w:noWrap/>
            <w:vAlign w:val="center"/>
            <w:hideMark/>
          </w:tcPr>
          <w:p w14:paraId="6C1C74E5"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w:t>
            </w:r>
          </w:p>
        </w:tc>
      </w:tr>
      <w:tr w:rsidR="00665B3F" w:rsidRPr="00441DCC" w14:paraId="7B9D8629" w14:textId="77777777" w:rsidTr="0078728C">
        <w:trPr>
          <w:trHeight w:val="1132"/>
        </w:trPr>
        <w:tc>
          <w:tcPr>
            <w:tcW w:w="1135" w:type="dxa"/>
            <w:vMerge w:val="restart"/>
            <w:tcBorders>
              <w:top w:val="single" w:sz="8" w:space="0" w:color="000000"/>
              <w:left w:val="single" w:sz="8" w:space="0" w:color="auto"/>
              <w:bottom w:val="single" w:sz="8" w:space="0" w:color="000000"/>
              <w:right w:val="single" w:sz="8" w:space="0" w:color="auto"/>
            </w:tcBorders>
            <w:shd w:val="clear" w:color="auto" w:fill="auto"/>
            <w:vAlign w:val="center"/>
            <w:hideMark/>
          </w:tcPr>
          <w:p w14:paraId="6CEF47D2" w14:textId="77777777" w:rsidR="00665B3F" w:rsidRPr="00044ADF" w:rsidRDefault="00665B3F" w:rsidP="00665B3F">
            <w:pPr>
              <w:spacing w:after="0"/>
              <w:jc w:val="center"/>
              <w:rPr>
                <w:rFonts w:ascii="Arial Narrow" w:hAnsi="Arial Narrow"/>
                <w:color w:val="000000"/>
                <w:szCs w:val="22"/>
                <w:lang w:val="en-US" w:eastAsia="en-US"/>
              </w:rPr>
            </w:pPr>
            <w:r w:rsidRPr="00044ADF">
              <w:rPr>
                <w:rFonts w:ascii="Arial Narrow" w:hAnsi="Arial Narrow"/>
                <w:color w:val="000000"/>
                <w:szCs w:val="22"/>
                <w:lang w:eastAsia="en-US"/>
              </w:rPr>
              <w:t>Centre-Ouest</w:t>
            </w:r>
          </w:p>
        </w:tc>
        <w:tc>
          <w:tcPr>
            <w:tcW w:w="1843" w:type="dxa"/>
            <w:tcBorders>
              <w:top w:val="nil"/>
              <w:left w:val="nil"/>
              <w:bottom w:val="single" w:sz="8" w:space="0" w:color="auto"/>
              <w:right w:val="single" w:sz="8" w:space="0" w:color="auto"/>
            </w:tcBorders>
            <w:shd w:val="clear" w:color="auto" w:fill="auto"/>
            <w:vAlign w:val="center"/>
            <w:hideMark/>
          </w:tcPr>
          <w:p w14:paraId="32A32273" w14:textId="77777777" w:rsidR="00665B3F" w:rsidRPr="00441DCC" w:rsidRDefault="00665B3F" w:rsidP="00D15349">
            <w:pPr>
              <w:spacing w:after="0"/>
              <w:jc w:val="left"/>
              <w:rPr>
                <w:rFonts w:ascii="Arial Narrow" w:hAnsi="Arial Narrow"/>
                <w:color w:val="000000"/>
                <w:szCs w:val="22"/>
                <w:lang w:eastAsia="en-US"/>
              </w:rPr>
            </w:pPr>
            <w:r w:rsidRPr="00441DCC">
              <w:rPr>
                <w:rFonts w:ascii="Arial Narrow" w:hAnsi="Arial Narrow"/>
                <w:color w:val="000000"/>
                <w:szCs w:val="22"/>
                <w:lang w:eastAsia="en-US"/>
              </w:rPr>
              <w:t>Formation des points focaux pour la mise en œuvre de l’INO</w:t>
            </w:r>
          </w:p>
        </w:tc>
        <w:tc>
          <w:tcPr>
            <w:tcW w:w="1417" w:type="dxa"/>
            <w:tcBorders>
              <w:top w:val="nil"/>
              <w:left w:val="nil"/>
              <w:bottom w:val="single" w:sz="8" w:space="0" w:color="auto"/>
              <w:right w:val="single" w:sz="8" w:space="0" w:color="auto"/>
            </w:tcBorders>
            <w:shd w:val="clear" w:color="auto" w:fill="auto"/>
            <w:noWrap/>
            <w:vAlign w:val="center"/>
            <w:hideMark/>
          </w:tcPr>
          <w:p w14:paraId="376D63A1" w14:textId="77777777" w:rsidR="00665B3F" w:rsidRPr="00044ADF" w:rsidRDefault="00665B3F" w:rsidP="00665B3F">
            <w:pPr>
              <w:spacing w:after="0"/>
              <w:jc w:val="left"/>
              <w:rPr>
                <w:rFonts w:ascii="Arial Narrow" w:hAnsi="Arial Narrow"/>
                <w:color w:val="000000"/>
                <w:szCs w:val="22"/>
                <w:lang w:val="en-US" w:eastAsia="en-US"/>
              </w:rPr>
            </w:pPr>
            <w:r w:rsidRPr="00044ADF">
              <w:rPr>
                <w:rFonts w:ascii="Arial Narrow" w:hAnsi="Arial Narrow"/>
                <w:color w:val="000000"/>
                <w:szCs w:val="22"/>
                <w:lang w:eastAsia="en-US"/>
              </w:rPr>
              <w:t>Points focaux</w:t>
            </w:r>
          </w:p>
        </w:tc>
        <w:tc>
          <w:tcPr>
            <w:tcW w:w="1134" w:type="dxa"/>
            <w:tcBorders>
              <w:top w:val="nil"/>
              <w:left w:val="nil"/>
              <w:bottom w:val="single" w:sz="8" w:space="0" w:color="auto"/>
              <w:right w:val="single" w:sz="8" w:space="0" w:color="auto"/>
            </w:tcBorders>
            <w:shd w:val="clear" w:color="auto" w:fill="auto"/>
            <w:noWrap/>
            <w:vAlign w:val="center"/>
            <w:hideMark/>
          </w:tcPr>
          <w:p w14:paraId="7A93E6C2"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0,075</w:t>
            </w:r>
          </w:p>
        </w:tc>
        <w:tc>
          <w:tcPr>
            <w:tcW w:w="1134" w:type="dxa"/>
            <w:tcBorders>
              <w:top w:val="nil"/>
              <w:left w:val="nil"/>
              <w:bottom w:val="single" w:sz="8" w:space="0" w:color="auto"/>
              <w:right w:val="single" w:sz="8" w:space="0" w:color="auto"/>
            </w:tcBorders>
            <w:shd w:val="clear" w:color="auto" w:fill="auto"/>
            <w:noWrap/>
            <w:vAlign w:val="center"/>
            <w:hideMark/>
          </w:tcPr>
          <w:p w14:paraId="1708A76D"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noWrap/>
            <w:vAlign w:val="center"/>
            <w:hideMark/>
          </w:tcPr>
          <w:p w14:paraId="420BB952"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 </w:t>
            </w:r>
          </w:p>
        </w:tc>
        <w:tc>
          <w:tcPr>
            <w:tcW w:w="1134" w:type="dxa"/>
            <w:tcBorders>
              <w:top w:val="nil"/>
              <w:left w:val="nil"/>
              <w:bottom w:val="single" w:sz="8" w:space="0" w:color="auto"/>
              <w:right w:val="single" w:sz="8" w:space="0" w:color="auto"/>
            </w:tcBorders>
            <w:shd w:val="clear" w:color="auto" w:fill="auto"/>
            <w:vAlign w:val="center"/>
            <w:hideMark/>
          </w:tcPr>
          <w:p w14:paraId="56D14585"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noWrap/>
            <w:vAlign w:val="center"/>
            <w:hideMark/>
          </w:tcPr>
          <w:p w14:paraId="3564EB24"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r>
      <w:tr w:rsidR="00665B3F" w:rsidRPr="00441DCC" w14:paraId="73421DF0" w14:textId="77777777" w:rsidTr="0078728C">
        <w:trPr>
          <w:trHeight w:val="822"/>
        </w:trPr>
        <w:tc>
          <w:tcPr>
            <w:tcW w:w="1135" w:type="dxa"/>
            <w:vMerge/>
            <w:tcBorders>
              <w:top w:val="single" w:sz="8" w:space="0" w:color="000000"/>
              <w:left w:val="single" w:sz="8" w:space="0" w:color="auto"/>
              <w:bottom w:val="single" w:sz="8" w:space="0" w:color="000000"/>
              <w:right w:val="single" w:sz="8" w:space="0" w:color="auto"/>
            </w:tcBorders>
            <w:shd w:val="clear" w:color="auto" w:fill="auto"/>
            <w:vAlign w:val="center"/>
            <w:hideMark/>
          </w:tcPr>
          <w:p w14:paraId="6530DB0A" w14:textId="77777777" w:rsidR="00665B3F" w:rsidRPr="00441DCC" w:rsidRDefault="00665B3F" w:rsidP="00665B3F">
            <w:pPr>
              <w:spacing w:after="0"/>
              <w:jc w:val="left"/>
              <w:rPr>
                <w:rFonts w:ascii="Arial Narrow" w:hAnsi="Arial Narrow"/>
                <w:color w:val="000000"/>
                <w:szCs w:val="22"/>
                <w:lang w:val="en-US" w:eastAsia="en-US"/>
              </w:rPr>
            </w:pPr>
          </w:p>
        </w:tc>
        <w:tc>
          <w:tcPr>
            <w:tcW w:w="1843" w:type="dxa"/>
            <w:tcBorders>
              <w:top w:val="nil"/>
              <w:left w:val="nil"/>
              <w:bottom w:val="single" w:sz="8" w:space="0" w:color="auto"/>
              <w:right w:val="single" w:sz="8" w:space="0" w:color="auto"/>
            </w:tcBorders>
            <w:shd w:val="clear" w:color="auto" w:fill="auto"/>
            <w:vAlign w:val="center"/>
            <w:hideMark/>
          </w:tcPr>
          <w:p w14:paraId="1E4FEA1F" w14:textId="77777777" w:rsidR="00665B3F" w:rsidRPr="00441DCC" w:rsidRDefault="00665B3F" w:rsidP="00665B3F">
            <w:pPr>
              <w:spacing w:after="0"/>
              <w:jc w:val="left"/>
              <w:rPr>
                <w:rFonts w:ascii="Arial Narrow" w:hAnsi="Arial Narrow"/>
                <w:color w:val="000000"/>
                <w:szCs w:val="22"/>
                <w:lang w:eastAsia="en-US"/>
              </w:rPr>
            </w:pPr>
            <w:r w:rsidRPr="00441DCC">
              <w:rPr>
                <w:rFonts w:ascii="Arial Narrow" w:hAnsi="Arial Narrow"/>
                <w:color w:val="000000"/>
                <w:szCs w:val="22"/>
                <w:lang w:eastAsia="en-US"/>
              </w:rPr>
              <w:t>Formation des acteurs sur les outils de collectes</w:t>
            </w:r>
          </w:p>
        </w:tc>
        <w:tc>
          <w:tcPr>
            <w:tcW w:w="1417" w:type="dxa"/>
            <w:tcBorders>
              <w:top w:val="nil"/>
              <w:left w:val="nil"/>
              <w:bottom w:val="single" w:sz="8" w:space="0" w:color="auto"/>
              <w:right w:val="single" w:sz="8" w:space="0" w:color="auto"/>
            </w:tcBorders>
            <w:shd w:val="clear" w:color="auto" w:fill="auto"/>
            <w:noWrap/>
            <w:vAlign w:val="center"/>
            <w:hideMark/>
          </w:tcPr>
          <w:p w14:paraId="7AD578C8" w14:textId="77777777" w:rsidR="00665B3F" w:rsidRPr="00044ADF" w:rsidRDefault="00665B3F" w:rsidP="00665B3F">
            <w:pPr>
              <w:spacing w:after="0"/>
              <w:jc w:val="left"/>
              <w:rPr>
                <w:rFonts w:ascii="Arial Narrow" w:hAnsi="Arial Narrow"/>
                <w:color w:val="000000"/>
                <w:szCs w:val="22"/>
                <w:lang w:val="en-US" w:eastAsia="en-US"/>
              </w:rPr>
            </w:pPr>
            <w:r w:rsidRPr="00044ADF">
              <w:rPr>
                <w:rFonts w:ascii="Arial Narrow" w:hAnsi="Arial Narrow"/>
                <w:color w:val="000000"/>
                <w:szCs w:val="22"/>
                <w:lang w:eastAsia="en-US"/>
              </w:rPr>
              <w:t>Acteurs</w:t>
            </w:r>
          </w:p>
        </w:tc>
        <w:tc>
          <w:tcPr>
            <w:tcW w:w="1134" w:type="dxa"/>
            <w:tcBorders>
              <w:top w:val="nil"/>
              <w:left w:val="nil"/>
              <w:bottom w:val="single" w:sz="8" w:space="0" w:color="auto"/>
              <w:right w:val="single" w:sz="8" w:space="0" w:color="auto"/>
            </w:tcBorders>
            <w:shd w:val="clear" w:color="auto" w:fill="auto"/>
            <w:noWrap/>
            <w:vAlign w:val="center"/>
            <w:hideMark/>
          </w:tcPr>
          <w:p w14:paraId="6A878278"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1,152</w:t>
            </w:r>
          </w:p>
        </w:tc>
        <w:tc>
          <w:tcPr>
            <w:tcW w:w="1134" w:type="dxa"/>
            <w:tcBorders>
              <w:top w:val="nil"/>
              <w:left w:val="nil"/>
              <w:bottom w:val="single" w:sz="8" w:space="0" w:color="auto"/>
              <w:right w:val="single" w:sz="8" w:space="0" w:color="auto"/>
            </w:tcBorders>
            <w:shd w:val="clear" w:color="auto" w:fill="auto"/>
            <w:noWrap/>
            <w:vAlign w:val="center"/>
            <w:hideMark/>
          </w:tcPr>
          <w:p w14:paraId="6BA5327F"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noWrap/>
            <w:vAlign w:val="center"/>
            <w:hideMark/>
          </w:tcPr>
          <w:p w14:paraId="3B8F2A79"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 </w:t>
            </w:r>
          </w:p>
        </w:tc>
        <w:tc>
          <w:tcPr>
            <w:tcW w:w="1134" w:type="dxa"/>
            <w:tcBorders>
              <w:top w:val="nil"/>
              <w:left w:val="nil"/>
              <w:bottom w:val="single" w:sz="8" w:space="0" w:color="auto"/>
              <w:right w:val="single" w:sz="8" w:space="0" w:color="auto"/>
            </w:tcBorders>
            <w:shd w:val="clear" w:color="auto" w:fill="auto"/>
            <w:vAlign w:val="center"/>
            <w:hideMark/>
          </w:tcPr>
          <w:p w14:paraId="7E5D3301"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noWrap/>
            <w:vAlign w:val="center"/>
            <w:hideMark/>
          </w:tcPr>
          <w:p w14:paraId="587A9F67"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r>
      <w:tr w:rsidR="00665B3F" w:rsidRPr="00441DCC" w14:paraId="14A9E661" w14:textId="77777777" w:rsidTr="0078728C">
        <w:trPr>
          <w:trHeight w:val="345"/>
        </w:trPr>
        <w:tc>
          <w:tcPr>
            <w:tcW w:w="4395" w:type="dxa"/>
            <w:gridSpan w:val="3"/>
            <w:tcBorders>
              <w:top w:val="nil"/>
              <w:left w:val="single" w:sz="8" w:space="0" w:color="auto"/>
              <w:bottom w:val="single" w:sz="8" w:space="0" w:color="auto"/>
              <w:right w:val="single" w:sz="8" w:space="0" w:color="000000"/>
            </w:tcBorders>
            <w:shd w:val="clear" w:color="auto" w:fill="auto"/>
            <w:vAlign w:val="center"/>
            <w:hideMark/>
          </w:tcPr>
          <w:p w14:paraId="4A837321" w14:textId="77777777" w:rsidR="00665B3F" w:rsidRPr="00441DCC" w:rsidRDefault="00665B3F" w:rsidP="00665B3F">
            <w:pPr>
              <w:spacing w:after="0"/>
              <w:jc w:val="left"/>
              <w:rPr>
                <w:rFonts w:ascii="Arial Narrow" w:hAnsi="Arial Narrow"/>
                <w:color w:val="000000"/>
                <w:szCs w:val="22"/>
                <w:lang w:eastAsia="en-US"/>
              </w:rPr>
            </w:pPr>
            <w:r w:rsidRPr="00044ADF">
              <w:rPr>
                <w:rFonts w:ascii="Arial Narrow" w:hAnsi="Arial Narrow"/>
                <w:color w:val="000000"/>
                <w:szCs w:val="22"/>
                <w:lang w:eastAsia="en-US"/>
              </w:rPr>
              <w:t>Total de la région Centre-Ouest</w:t>
            </w:r>
          </w:p>
        </w:tc>
        <w:tc>
          <w:tcPr>
            <w:tcW w:w="1134" w:type="dxa"/>
            <w:tcBorders>
              <w:top w:val="nil"/>
              <w:left w:val="nil"/>
              <w:bottom w:val="single" w:sz="8" w:space="0" w:color="auto"/>
              <w:right w:val="single" w:sz="8" w:space="0" w:color="auto"/>
            </w:tcBorders>
            <w:shd w:val="clear" w:color="auto" w:fill="auto"/>
            <w:noWrap/>
            <w:vAlign w:val="center"/>
            <w:hideMark/>
          </w:tcPr>
          <w:p w14:paraId="2FE4850B"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1,227</w:t>
            </w:r>
          </w:p>
        </w:tc>
        <w:tc>
          <w:tcPr>
            <w:tcW w:w="1134" w:type="dxa"/>
            <w:tcBorders>
              <w:top w:val="nil"/>
              <w:left w:val="nil"/>
              <w:bottom w:val="single" w:sz="8" w:space="0" w:color="auto"/>
              <w:right w:val="single" w:sz="8" w:space="0" w:color="auto"/>
            </w:tcBorders>
            <w:shd w:val="clear" w:color="auto" w:fill="auto"/>
            <w:noWrap/>
            <w:vAlign w:val="center"/>
            <w:hideMark/>
          </w:tcPr>
          <w:p w14:paraId="6CD0B87B"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 </w:t>
            </w:r>
          </w:p>
        </w:tc>
        <w:tc>
          <w:tcPr>
            <w:tcW w:w="1134" w:type="dxa"/>
            <w:tcBorders>
              <w:top w:val="nil"/>
              <w:left w:val="nil"/>
              <w:bottom w:val="single" w:sz="8" w:space="0" w:color="auto"/>
              <w:right w:val="single" w:sz="8" w:space="0" w:color="auto"/>
            </w:tcBorders>
            <w:shd w:val="clear" w:color="auto" w:fill="auto"/>
            <w:noWrap/>
            <w:vAlign w:val="center"/>
            <w:hideMark/>
          </w:tcPr>
          <w:p w14:paraId="1E423D73"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 </w:t>
            </w:r>
          </w:p>
        </w:tc>
        <w:tc>
          <w:tcPr>
            <w:tcW w:w="1134" w:type="dxa"/>
            <w:tcBorders>
              <w:top w:val="nil"/>
              <w:left w:val="nil"/>
              <w:bottom w:val="single" w:sz="8" w:space="0" w:color="auto"/>
              <w:right w:val="single" w:sz="8" w:space="0" w:color="auto"/>
            </w:tcBorders>
            <w:shd w:val="clear" w:color="auto" w:fill="auto"/>
            <w:vAlign w:val="center"/>
            <w:hideMark/>
          </w:tcPr>
          <w:p w14:paraId="6E3C1481"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noWrap/>
            <w:vAlign w:val="center"/>
            <w:hideMark/>
          </w:tcPr>
          <w:p w14:paraId="11EB8DC1"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r>
      <w:tr w:rsidR="00665B3F" w:rsidRPr="00441DCC" w14:paraId="425ECCE3" w14:textId="77777777" w:rsidTr="0078728C">
        <w:trPr>
          <w:trHeight w:val="345"/>
        </w:trPr>
        <w:tc>
          <w:tcPr>
            <w:tcW w:w="1135" w:type="dxa"/>
            <w:tcBorders>
              <w:top w:val="nil"/>
              <w:left w:val="single" w:sz="8" w:space="0" w:color="auto"/>
              <w:bottom w:val="single" w:sz="8" w:space="0" w:color="auto"/>
              <w:right w:val="single" w:sz="8" w:space="0" w:color="auto"/>
            </w:tcBorders>
            <w:shd w:val="clear" w:color="auto" w:fill="auto"/>
            <w:vAlign w:val="center"/>
            <w:hideMark/>
          </w:tcPr>
          <w:p w14:paraId="54F7D2BB" w14:textId="77777777" w:rsidR="00665B3F" w:rsidRPr="00044ADF" w:rsidRDefault="00665B3F" w:rsidP="00665B3F">
            <w:pPr>
              <w:spacing w:after="0"/>
              <w:rPr>
                <w:rFonts w:ascii="Arial Narrow" w:hAnsi="Arial Narrow"/>
                <w:color w:val="000000"/>
                <w:szCs w:val="22"/>
                <w:lang w:val="en-US" w:eastAsia="en-US"/>
              </w:rPr>
            </w:pPr>
            <w:r w:rsidRPr="00044ADF">
              <w:rPr>
                <w:rFonts w:ascii="Arial Narrow" w:hAnsi="Arial Narrow"/>
                <w:color w:val="000000"/>
                <w:szCs w:val="22"/>
                <w:lang w:eastAsia="en-US"/>
              </w:rPr>
              <w:t>Centre-Sud</w:t>
            </w:r>
          </w:p>
        </w:tc>
        <w:tc>
          <w:tcPr>
            <w:tcW w:w="1843" w:type="dxa"/>
            <w:tcBorders>
              <w:top w:val="nil"/>
              <w:left w:val="nil"/>
              <w:bottom w:val="single" w:sz="8" w:space="0" w:color="auto"/>
              <w:right w:val="single" w:sz="8" w:space="0" w:color="auto"/>
            </w:tcBorders>
            <w:shd w:val="clear" w:color="auto" w:fill="auto"/>
            <w:vAlign w:val="center"/>
            <w:hideMark/>
          </w:tcPr>
          <w:p w14:paraId="425C3251" w14:textId="77777777" w:rsidR="00665B3F" w:rsidRPr="00441DCC" w:rsidRDefault="00665B3F" w:rsidP="00665B3F">
            <w:pPr>
              <w:spacing w:after="0"/>
              <w:jc w:val="center"/>
              <w:rPr>
                <w:rFonts w:ascii="Arial Narrow" w:hAnsi="Arial Narrow"/>
                <w:b/>
                <w:bCs/>
                <w:color w:val="000000"/>
                <w:szCs w:val="22"/>
                <w:lang w:val="en-US" w:eastAsia="en-US"/>
              </w:rPr>
            </w:pPr>
            <w:r w:rsidRPr="00441DCC">
              <w:rPr>
                <w:rFonts w:ascii="Arial Narrow" w:hAnsi="Arial Narrow"/>
                <w:b/>
                <w:bCs/>
                <w:color w:val="000000"/>
                <w:szCs w:val="22"/>
                <w:lang w:eastAsia="en-US"/>
              </w:rPr>
              <w:t>-</w:t>
            </w:r>
          </w:p>
        </w:tc>
        <w:tc>
          <w:tcPr>
            <w:tcW w:w="1417" w:type="dxa"/>
            <w:tcBorders>
              <w:top w:val="nil"/>
              <w:left w:val="nil"/>
              <w:bottom w:val="single" w:sz="8" w:space="0" w:color="auto"/>
              <w:right w:val="single" w:sz="8" w:space="0" w:color="auto"/>
            </w:tcBorders>
            <w:shd w:val="clear" w:color="auto" w:fill="auto"/>
            <w:vAlign w:val="center"/>
            <w:hideMark/>
          </w:tcPr>
          <w:p w14:paraId="660313DB" w14:textId="77777777" w:rsidR="00665B3F" w:rsidRPr="00441DCC" w:rsidRDefault="00665B3F" w:rsidP="00665B3F">
            <w:pPr>
              <w:spacing w:after="0"/>
              <w:jc w:val="center"/>
              <w:rPr>
                <w:rFonts w:ascii="Arial Narrow" w:hAnsi="Arial Narrow"/>
                <w:b/>
                <w:bCs/>
                <w:color w:val="000000"/>
                <w:szCs w:val="22"/>
                <w:lang w:val="en-US" w:eastAsia="en-US"/>
              </w:rPr>
            </w:pPr>
            <w:r w:rsidRPr="00441DCC">
              <w:rPr>
                <w:rFonts w:ascii="Arial Narrow" w:hAnsi="Arial Narrow"/>
                <w:b/>
                <w:bCs/>
                <w:color w:val="000000"/>
                <w:szCs w:val="22"/>
                <w:lang w:eastAsia="en-US"/>
              </w:rPr>
              <w:t>-</w:t>
            </w:r>
          </w:p>
        </w:tc>
        <w:tc>
          <w:tcPr>
            <w:tcW w:w="1134" w:type="dxa"/>
            <w:tcBorders>
              <w:top w:val="nil"/>
              <w:left w:val="nil"/>
              <w:bottom w:val="single" w:sz="8" w:space="0" w:color="auto"/>
              <w:right w:val="single" w:sz="8" w:space="0" w:color="auto"/>
            </w:tcBorders>
            <w:shd w:val="clear" w:color="auto" w:fill="auto"/>
            <w:vAlign w:val="center"/>
            <w:hideMark/>
          </w:tcPr>
          <w:p w14:paraId="1F1DAEDF"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50CA7395"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 </w:t>
            </w:r>
          </w:p>
        </w:tc>
        <w:tc>
          <w:tcPr>
            <w:tcW w:w="1134" w:type="dxa"/>
            <w:tcBorders>
              <w:top w:val="nil"/>
              <w:left w:val="nil"/>
              <w:bottom w:val="single" w:sz="8" w:space="0" w:color="auto"/>
              <w:right w:val="single" w:sz="8" w:space="0" w:color="auto"/>
            </w:tcBorders>
            <w:shd w:val="clear" w:color="auto" w:fill="auto"/>
            <w:vAlign w:val="center"/>
            <w:hideMark/>
          </w:tcPr>
          <w:p w14:paraId="01C0FB6A"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 </w:t>
            </w:r>
          </w:p>
        </w:tc>
        <w:tc>
          <w:tcPr>
            <w:tcW w:w="1134" w:type="dxa"/>
            <w:tcBorders>
              <w:top w:val="nil"/>
              <w:left w:val="nil"/>
              <w:bottom w:val="single" w:sz="8" w:space="0" w:color="auto"/>
              <w:right w:val="single" w:sz="8" w:space="0" w:color="auto"/>
            </w:tcBorders>
            <w:shd w:val="clear" w:color="auto" w:fill="auto"/>
            <w:vAlign w:val="center"/>
            <w:hideMark/>
          </w:tcPr>
          <w:p w14:paraId="6379D4A4"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noWrap/>
            <w:vAlign w:val="center"/>
            <w:hideMark/>
          </w:tcPr>
          <w:p w14:paraId="53DF8E31"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w:t>
            </w:r>
          </w:p>
        </w:tc>
      </w:tr>
      <w:tr w:rsidR="00665B3F" w:rsidRPr="00441DCC" w14:paraId="7E151907" w14:textId="77777777" w:rsidTr="0078728C">
        <w:trPr>
          <w:trHeight w:val="1684"/>
        </w:trPr>
        <w:tc>
          <w:tcPr>
            <w:tcW w:w="1135" w:type="dxa"/>
            <w:vMerge w:val="restart"/>
            <w:tcBorders>
              <w:top w:val="nil"/>
              <w:left w:val="single" w:sz="8" w:space="0" w:color="auto"/>
              <w:bottom w:val="single" w:sz="8" w:space="0" w:color="000000"/>
              <w:right w:val="single" w:sz="8" w:space="0" w:color="auto"/>
            </w:tcBorders>
            <w:shd w:val="clear" w:color="auto" w:fill="auto"/>
            <w:vAlign w:val="center"/>
            <w:hideMark/>
          </w:tcPr>
          <w:p w14:paraId="49E6E732" w14:textId="77777777" w:rsidR="00665B3F" w:rsidRPr="00044ADF" w:rsidRDefault="00665B3F" w:rsidP="00665B3F">
            <w:pPr>
              <w:spacing w:after="0"/>
              <w:jc w:val="center"/>
              <w:rPr>
                <w:rFonts w:ascii="Arial Narrow" w:hAnsi="Arial Narrow"/>
                <w:color w:val="000000"/>
                <w:szCs w:val="22"/>
                <w:lang w:val="en-US" w:eastAsia="en-US"/>
              </w:rPr>
            </w:pPr>
            <w:r w:rsidRPr="00044ADF">
              <w:rPr>
                <w:rFonts w:ascii="Arial Narrow" w:hAnsi="Arial Narrow"/>
                <w:color w:val="000000"/>
                <w:szCs w:val="22"/>
                <w:lang w:eastAsia="en-US"/>
              </w:rPr>
              <w:lastRenderedPageBreak/>
              <w:t>Est</w:t>
            </w:r>
          </w:p>
        </w:tc>
        <w:tc>
          <w:tcPr>
            <w:tcW w:w="1843" w:type="dxa"/>
            <w:tcBorders>
              <w:top w:val="nil"/>
              <w:left w:val="nil"/>
              <w:bottom w:val="single" w:sz="8" w:space="0" w:color="auto"/>
              <w:right w:val="single" w:sz="8" w:space="0" w:color="auto"/>
            </w:tcBorders>
            <w:shd w:val="clear" w:color="auto" w:fill="auto"/>
            <w:vAlign w:val="center"/>
            <w:hideMark/>
          </w:tcPr>
          <w:p w14:paraId="3A4054FD" w14:textId="77777777" w:rsidR="00665B3F" w:rsidRPr="00441DCC" w:rsidRDefault="00665B3F" w:rsidP="00665B3F">
            <w:pPr>
              <w:spacing w:after="0"/>
              <w:jc w:val="left"/>
              <w:rPr>
                <w:rFonts w:ascii="Arial Narrow" w:hAnsi="Arial Narrow"/>
                <w:color w:val="000000"/>
                <w:szCs w:val="22"/>
                <w:lang w:eastAsia="en-US"/>
              </w:rPr>
            </w:pPr>
            <w:r w:rsidRPr="00044ADF">
              <w:rPr>
                <w:rFonts w:ascii="Arial Narrow" w:hAnsi="Arial Narrow"/>
                <w:color w:val="000000"/>
                <w:szCs w:val="22"/>
                <w:lang w:eastAsia="en-US"/>
              </w:rPr>
              <w:t>C4D : renforcement des capacités en techniques de communication sociale en matière d’eau, hygiène et assainissement</w:t>
            </w:r>
          </w:p>
        </w:tc>
        <w:tc>
          <w:tcPr>
            <w:tcW w:w="1417" w:type="dxa"/>
            <w:tcBorders>
              <w:top w:val="nil"/>
              <w:left w:val="nil"/>
              <w:bottom w:val="single" w:sz="8" w:space="0" w:color="auto"/>
              <w:right w:val="single" w:sz="8" w:space="0" w:color="auto"/>
            </w:tcBorders>
            <w:shd w:val="clear" w:color="auto" w:fill="auto"/>
            <w:vAlign w:val="center"/>
            <w:hideMark/>
          </w:tcPr>
          <w:p w14:paraId="51092FFF" w14:textId="77777777" w:rsidR="00665B3F" w:rsidRPr="00441DCC" w:rsidRDefault="00665B3F" w:rsidP="00665B3F">
            <w:pPr>
              <w:spacing w:after="0"/>
              <w:jc w:val="left"/>
              <w:rPr>
                <w:rFonts w:ascii="Arial Narrow" w:hAnsi="Arial Narrow"/>
                <w:color w:val="000000"/>
                <w:szCs w:val="22"/>
                <w:lang w:eastAsia="en-US"/>
              </w:rPr>
            </w:pPr>
            <w:r w:rsidRPr="00044ADF">
              <w:rPr>
                <w:rFonts w:ascii="Arial Narrow" w:hAnsi="Arial Narrow"/>
                <w:color w:val="000000"/>
                <w:szCs w:val="22"/>
                <w:lang w:eastAsia="en-US"/>
              </w:rPr>
              <w:t>DREA et partenaires, CAV/Q</w:t>
            </w:r>
          </w:p>
        </w:tc>
        <w:tc>
          <w:tcPr>
            <w:tcW w:w="1134" w:type="dxa"/>
            <w:tcBorders>
              <w:top w:val="nil"/>
              <w:left w:val="nil"/>
              <w:bottom w:val="single" w:sz="8" w:space="0" w:color="auto"/>
              <w:right w:val="single" w:sz="8" w:space="0" w:color="auto"/>
            </w:tcBorders>
            <w:shd w:val="clear" w:color="auto" w:fill="auto"/>
            <w:vAlign w:val="center"/>
            <w:hideMark/>
          </w:tcPr>
          <w:p w14:paraId="68832B6A"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3,5</w:t>
            </w:r>
          </w:p>
        </w:tc>
        <w:tc>
          <w:tcPr>
            <w:tcW w:w="1134" w:type="dxa"/>
            <w:tcBorders>
              <w:top w:val="nil"/>
              <w:left w:val="nil"/>
              <w:bottom w:val="single" w:sz="8" w:space="0" w:color="auto"/>
              <w:right w:val="single" w:sz="8" w:space="0" w:color="auto"/>
            </w:tcBorders>
            <w:shd w:val="clear" w:color="auto" w:fill="auto"/>
            <w:vAlign w:val="center"/>
            <w:hideMark/>
          </w:tcPr>
          <w:p w14:paraId="0B25834A"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3,5</w:t>
            </w:r>
          </w:p>
        </w:tc>
        <w:tc>
          <w:tcPr>
            <w:tcW w:w="1134" w:type="dxa"/>
            <w:tcBorders>
              <w:top w:val="nil"/>
              <w:left w:val="nil"/>
              <w:bottom w:val="single" w:sz="8" w:space="0" w:color="auto"/>
              <w:right w:val="single" w:sz="8" w:space="0" w:color="auto"/>
            </w:tcBorders>
            <w:shd w:val="clear" w:color="auto" w:fill="auto"/>
            <w:vAlign w:val="center"/>
            <w:hideMark/>
          </w:tcPr>
          <w:p w14:paraId="392A5213"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279B727A"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3,5</w:t>
            </w:r>
          </w:p>
        </w:tc>
        <w:tc>
          <w:tcPr>
            <w:tcW w:w="1134" w:type="dxa"/>
            <w:tcBorders>
              <w:top w:val="nil"/>
              <w:left w:val="nil"/>
              <w:bottom w:val="single" w:sz="8" w:space="0" w:color="auto"/>
              <w:right w:val="single" w:sz="8" w:space="0" w:color="auto"/>
            </w:tcBorders>
            <w:shd w:val="clear" w:color="auto" w:fill="auto"/>
            <w:noWrap/>
            <w:vAlign w:val="center"/>
            <w:hideMark/>
          </w:tcPr>
          <w:p w14:paraId="1183886B"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100%</w:t>
            </w:r>
          </w:p>
        </w:tc>
      </w:tr>
      <w:tr w:rsidR="00665B3F" w:rsidRPr="00441DCC" w14:paraId="0D3F2434" w14:textId="77777777" w:rsidTr="0078728C">
        <w:trPr>
          <w:trHeight w:val="1295"/>
        </w:trPr>
        <w:tc>
          <w:tcPr>
            <w:tcW w:w="1135" w:type="dxa"/>
            <w:vMerge/>
            <w:tcBorders>
              <w:top w:val="nil"/>
              <w:left w:val="single" w:sz="8" w:space="0" w:color="auto"/>
              <w:bottom w:val="single" w:sz="8" w:space="0" w:color="000000"/>
              <w:right w:val="single" w:sz="8" w:space="0" w:color="auto"/>
            </w:tcBorders>
            <w:shd w:val="clear" w:color="auto" w:fill="auto"/>
            <w:vAlign w:val="center"/>
            <w:hideMark/>
          </w:tcPr>
          <w:p w14:paraId="0A6E2F89" w14:textId="77777777" w:rsidR="00665B3F" w:rsidRPr="00441DCC" w:rsidRDefault="00665B3F" w:rsidP="00665B3F">
            <w:pPr>
              <w:spacing w:after="0"/>
              <w:jc w:val="left"/>
              <w:rPr>
                <w:rFonts w:ascii="Arial Narrow" w:hAnsi="Arial Narrow"/>
                <w:color w:val="000000"/>
                <w:szCs w:val="22"/>
                <w:lang w:val="en-US" w:eastAsia="en-US"/>
              </w:rPr>
            </w:pPr>
          </w:p>
        </w:tc>
        <w:tc>
          <w:tcPr>
            <w:tcW w:w="1843" w:type="dxa"/>
            <w:tcBorders>
              <w:top w:val="nil"/>
              <w:left w:val="nil"/>
              <w:bottom w:val="single" w:sz="8" w:space="0" w:color="auto"/>
              <w:right w:val="single" w:sz="8" w:space="0" w:color="auto"/>
            </w:tcBorders>
            <w:shd w:val="clear" w:color="auto" w:fill="auto"/>
            <w:vAlign w:val="center"/>
            <w:hideMark/>
          </w:tcPr>
          <w:p w14:paraId="40225656" w14:textId="77777777" w:rsidR="00665B3F" w:rsidRPr="00441DCC" w:rsidRDefault="00665B3F" w:rsidP="00665B3F">
            <w:pPr>
              <w:spacing w:after="0"/>
              <w:jc w:val="left"/>
              <w:rPr>
                <w:rFonts w:ascii="Arial Narrow" w:hAnsi="Arial Narrow"/>
                <w:color w:val="000000"/>
                <w:szCs w:val="22"/>
                <w:lang w:eastAsia="en-US"/>
              </w:rPr>
            </w:pPr>
            <w:r w:rsidRPr="00441DCC">
              <w:rPr>
                <w:rFonts w:ascii="Arial Narrow" w:hAnsi="Arial Narrow"/>
                <w:color w:val="000000"/>
                <w:szCs w:val="22"/>
                <w:lang w:eastAsia="en-US"/>
              </w:rPr>
              <w:t>Formation des enseignants sur les enjeux liés à l’hygiène et à l’assainissement</w:t>
            </w:r>
          </w:p>
        </w:tc>
        <w:tc>
          <w:tcPr>
            <w:tcW w:w="1417" w:type="dxa"/>
            <w:tcBorders>
              <w:top w:val="nil"/>
              <w:left w:val="nil"/>
              <w:bottom w:val="single" w:sz="8" w:space="0" w:color="auto"/>
              <w:right w:val="single" w:sz="8" w:space="0" w:color="auto"/>
            </w:tcBorders>
            <w:shd w:val="clear" w:color="auto" w:fill="auto"/>
            <w:noWrap/>
            <w:vAlign w:val="center"/>
            <w:hideMark/>
          </w:tcPr>
          <w:p w14:paraId="00570A98" w14:textId="77777777" w:rsidR="00665B3F" w:rsidRPr="00044ADF" w:rsidRDefault="00665B3F" w:rsidP="00665B3F">
            <w:pPr>
              <w:spacing w:after="0"/>
              <w:jc w:val="left"/>
              <w:rPr>
                <w:rFonts w:ascii="Arial Narrow" w:hAnsi="Arial Narrow"/>
                <w:color w:val="000000"/>
                <w:szCs w:val="22"/>
                <w:lang w:val="en-US" w:eastAsia="en-US"/>
              </w:rPr>
            </w:pPr>
            <w:r w:rsidRPr="00044ADF">
              <w:rPr>
                <w:rFonts w:ascii="Arial Narrow" w:hAnsi="Arial Narrow"/>
                <w:color w:val="000000"/>
                <w:szCs w:val="22"/>
                <w:lang w:eastAsia="en-US"/>
              </w:rPr>
              <w:t>Enseignants</w:t>
            </w:r>
          </w:p>
        </w:tc>
        <w:tc>
          <w:tcPr>
            <w:tcW w:w="1134" w:type="dxa"/>
            <w:tcBorders>
              <w:top w:val="nil"/>
              <w:left w:val="nil"/>
              <w:bottom w:val="single" w:sz="8" w:space="0" w:color="auto"/>
              <w:right w:val="single" w:sz="8" w:space="0" w:color="auto"/>
            </w:tcBorders>
            <w:shd w:val="clear" w:color="auto" w:fill="auto"/>
            <w:vAlign w:val="center"/>
            <w:hideMark/>
          </w:tcPr>
          <w:p w14:paraId="263E2B88"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0,3</w:t>
            </w:r>
          </w:p>
        </w:tc>
        <w:tc>
          <w:tcPr>
            <w:tcW w:w="1134" w:type="dxa"/>
            <w:tcBorders>
              <w:top w:val="nil"/>
              <w:left w:val="nil"/>
              <w:bottom w:val="single" w:sz="8" w:space="0" w:color="auto"/>
              <w:right w:val="single" w:sz="8" w:space="0" w:color="auto"/>
            </w:tcBorders>
            <w:shd w:val="clear" w:color="auto" w:fill="auto"/>
            <w:vAlign w:val="center"/>
            <w:hideMark/>
          </w:tcPr>
          <w:p w14:paraId="3A18D0BB"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0,3</w:t>
            </w:r>
          </w:p>
        </w:tc>
        <w:tc>
          <w:tcPr>
            <w:tcW w:w="1134" w:type="dxa"/>
            <w:tcBorders>
              <w:top w:val="nil"/>
              <w:left w:val="nil"/>
              <w:bottom w:val="single" w:sz="8" w:space="0" w:color="auto"/>
              <w:right w:val="single" w:sz="8" w:space="0" w:color="auto"/>
            </w:tcBorders>
            <w:shd w:val="clear" w:color="auto" w:fill="auto"/>
            <w:vAlign w:val="center"/>
            <w:hideMark/>
          </w:tcPr>
          <w:p w14:paraId="650C735E"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29B2CA65"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0,3</w:t>
            </w:r>
          </w:p>
        </w:tc>
        <w:tc>
          <w:tcPr>
            <w:tcW w:w="1134" w:type="dxa"/>
            <w:tcBorders>
              <w:top w:val="nil"/>
              <w:left w:val="nil"/>
              <w:bottom w:val="single" w:sz="8" w:space="0" w:color="auto"/>
              <w:right w:val="single" w:sz="8" w:space="0" w:color="auto"/>
            </w:tcBorders>
            <w:shd w:val="clear" w:color="auto" w:fill="auto"/>
            <w:noWrap/>
            <w:vAlign w:val="center"/>
            <w:hideMark/>
          </w:tcPr>
          <w:p w14:paraId="4B0B5816"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100%</w:t>
            </w:r>
          </w:p>
        </w:tc>
      </w:tr>
      <w:tr w:rsidR="00665B3F" w:rsidRPr="00441DCC" w14:paraId="1C884218" w14:textId="77777777" w:rsidTr="0078728C">
        <w:trPr>
          <w:trHeight w:val="1121"/>
        </w:trPr>
        <w:tc>
          <w:tcPr>
            <w:tcW w:w="1135" w:type="dxa"/>
            <w:vMerge/>
            <w:tcBorders>
              <w:top w:val="nil"/>
              <w:left w:val="single" w:sz="8" w:space="0" w:color="auto"/>
              <w:bottom w:val="single" w:sz="8" w:space="0" w:color="000000"/>
              <w:right w:val="single" w:sz="8" w:space="0" w:color="auto"/>
            </w:tcBorders>
            <w:shd w:val="clear" w:color="auto" w:fill="auto"/>
            <w:vAlign w:val="center"/>
            <w:hideMark/>
          </w:tcPr>
          <w:p w14:paraId="4A5C9B0F" w14:textId="77777777" w:rsidR="00665B3F" w:rsidRPr="00441DCC" w:rsidRDefault="00665B3F" w:rsidP="00665B3F">
            <w:pPr>
              <w:spacing w:after="0"/>
              <w:jc w:val="left"/>
              <w:rPr>
                <w:rFonts w:ascii="Arial Narrow" w:hAnsi="Arial Narrow"/>
                <w:color w:val="000000"/>
                <w:szCs w:val="22"/>
                <w:lang w:val="en-US" w:eastAsia="en-US"/>
              </w:rPr>
            </w:pPr>
          </w:p>
        </w:tc>
        <w:tc>
          <w:tcPr>
            <w:tcW w:w="1843" w:type="dxa"/>
            <w:tcBorders>
              <w:top w:val="nil"/>
              <w:left w:val="nil"/>
              <w:bottom w:val="single" w:sz="8" w:space="0" w:color="auto"/>
              <w:right w:val="single" w:sz="8" w:space="0" w:color="auto"/>
            </w:tcBorders>
            <w:shd w:val="clear" w:color="auto" w:fill="auto"/>
            <w:vAlign w:val="center"/>
            <w:hideMark/>
          </w:tcPr>
          <w:p w14:paraId="5DB562D1" w14:textId="77777777" w:rsidR="00665B3F" w:rsidRPr="00441DCC" w:rsidRDefault="00665B3F" w:rsidP="00665B3F">
            <w:pPr>
              <w:spacing w:after="0"/>
              <w:jc w:val="left"/>
              <w:rPr>
                <w:rFonts w:ascii="Arial Narrow" w:hAnsi="Arial Narrow"/>
                <w:color w:val="000000"/>
                <w:szCs w:val="22"/>
                <w:lang w:eastAsia="en-US"/>
              </w:rPr>
            </w:pPr>
            <w:r w:rsidRPr="00441DCC">
              <w:rPr>
                <w:rFonts w:ascii="Arial Narrow" w:hAnsi="Arial Narrow"/>
                <w:color w:val="000000"/>
                <w:szCs w:val="22"/>
                <w:lang w:eastAsia="en-US"/>
              </w:rPr>
              <w:t>Formation des acteurs municipaux et déconcentrés sur l’AFDH</w:t>
            </w:r>
          </w:p>
        </w:tc>
        <w:tc>
          <w:tcPr>
            <w:tcW w:w="1417" w:type="dxa"/>
            <w:tcBorders>
              <w:top w:val="nil"/>
              <w:left w:val="nil"/>
              <w:bottom w:val="single" w:sz="8" w:space="0" w:color="auto"/>
              <w:right w:val="single" w:sz="8" w:space="0" w:color="auto"/>
            </w:tcBorders>
            <w:shd w:val="clear" w:color="auto" w:fill="auto"/>
            <w:vAlign w:val="center"/>
            <w:hideMark/>
          </w:tcPr>
          <w:p w14:paraId="129CDA00" w14:textId="77777777" w:rsidR="00665B3F" w:rsidRPr="00044ADF" w:rsidRDefault="00665B3F" w:rsidP="00665B3F">
            <w:pPr>
              <w:spacing w:after="0"/>
              <w:jc w:val="left"/>
              <w:rPr>
                <w:rFonts w:ascii="Arial Narrow" w:hAnsi="Arial Narrow"/>
                <w:color w:val="000000"/>
                <w:szCs w:val="22"/>
                <w:lang w:val="en-US" w:eastAsia="en-US"/>
              </w:rPr>
            </w:pPr>
            <w:r w:rsidRPr="00044ADF">
              <w:rPr>
                <w:rFonts w:ascii="Arial Narrow" w:hAnsi="Arial Narrow"/>
                <w:color w:val="000000"/>
                <w:szCs w:val="22"/>
                <w:lang w:eastAsia="en-US"/>
              </w:rPr>
              <w:t>Autorités communales, STD</w:t>
            </w:r>
          </w:p>
        </w:tc>
        <w:tc>
          <w:tcPr>
            <w:tcW w:w="1134" w:type="dxa"/>
            <w:tcBorders>
              <w:top w:val="nil"/>
              <w:left w:val="nil"/>
              <w:bottom w:val="single" w:sz="8" w:space="0" w:color="auto"/>
              <w:right w:val="single" w:sz="8" w:space="0" w:color="auto"/>
            </w:tcBorders>
            <w:shd w:val="clear" w:color="auto" w:fill="auto"/>
            <w:vAlign w:val="center"/>
            <w:hideMark/>
          </w:tcPr>
          <w:p w14:paraId="2663DEF5"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0,75</w:t>
            </w:r>
          </w:p>
        </w:tc>
        <w:tc>
          <w:tcPr>
            <w:tcW w:w="1134" w:type="dxa"/>
            <w:tcBorders>
              <w:top w:val="nil"/>
              <w:left w:val="nil"/>
              <w:bottom w:val="single" w:sz="8" w:space="0" w:color="auto"/>
              <w:right w:val="single" w:sz="8" w:space="0" w:color="auto"/>
            </w:tcBorders>
            <w:shd w:val="clear" w:color="auto" w:fill="auto"/>
            <w:vAlign w:val="center"/>
            <w:hideMark/>
          </w:tcPr>
          <w:p w14:paraId="606D363E"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0,75</w:t>
            </w:r>
          </w:p>
        </w:tc>
        <w:tc>
          <w:tcPr>
            <w:tcW w:w="1134" w:type="dxa"/>
            <w:tcBorders>
              <w:top w:val="nil"/>
              <w:left w:val="nil"/>
              <w:bottom w:val="single" w:sz="8" w:space="0" w:color="auto"/>
              <w:right w:val="single" w:sz="8" w:space="0" w:color="auto"/>
            </w:tcBorders>
            <w:shd w:val="clear" w:color="auto" w:fill="auto"/>
            <w:vAlign w:val="center"/>
            <w:hideMark/>
          </w:tcPr>
          <w:p w14:paraId="58C6CF2D"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5E06C557"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0,75</w:t>
            </w:r>
          </w:p>
        </w:tc>
        <w:tc>
          <w:tcPr>
            <w:tcW w:w="1134" w:type="dxa"/>
            <w:tcBorders>
              <w:top w:val="nil"/>
              <w:left w:val="nil"/>
              <w:bottom w:val="single" w:sz="8" w:space="0" w:color="auto"/>
              <w:right w:val="single" w:sz="8" w:space="0" w:color="auto"/>
            </w:tcBorders>
            <w:shd w:val="clear" w:color="auto" w:fill="auto"/>
            <w:noWrap/>
            <w:vAlign w:val="center"/>
            <w:hideMark/>
          </w:tcPr>
          <w:p w14:paraId="44CD8C32"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100%</w:t>
            </w:r>
          </w:p>
        </w:tc>
      </w:tr>
      <w:tr w:rsidR="00665B3F" w:rsidRPr="00441DCC" w14:paraId="46B57A8B" w14:textId="77777777" w:rsidTr="0078728C">
        <w:trPr>
          <w:trHeight w:val="1832"/>
        </w:trPr>
        <w:tc>
          <w:tcPr>
            <w:tcW w:w="1135" w:type="dxa"/>
            <w:vMerge/>
            <w:tcBorders>
              <w:top w:val="nil"/>
              <w:left w:val="single" w:sz="8" w:space="0" w:color="auto"/>
              <w:bottom w:val="single" w:sz="8" w:space="0" w:color="000000"/>
              <w:right w:val="single" w:sz="8" w:space="0" w:color="auto"/>
            </w:tcBorders>
            <w:shd w:val="clear" w:color="auto" w:fill="auto"/>
            <w:vAlign w:val="center"/>
            <w:hideMark/>
          </w:tcPr>
          <w:p w14:paraId="325C43B9" w14:textId="77777777" w:rsidR="00665B3F" w:rsidRPr="00441DCC" w:rsidRDefault="00665B3F" w:rsidP="00665B3F">
            <w:pPr>
              <w:spacing w:after="0"/>
              <w:jc w:val="left"/>
              <w:rPr>
                <w:rFonts w:ascii="Arial Narrow" w:hAnsi="Arial Narrow"/>
                <w:color w:val="000000"/>
                <w:szCs w:val="22"/>
                <w:lang w:val="en-US" w:eastAsia="en-US"/>
              </w:rPr>
            </w:pPr>
          </w:p>
        </w:tc>
        <w:tc>
          <w:tcPr>
            <w:tcW w:w="1843" w:type="dxa"/>
            <w:tcBorders>
              <w:top w:val="nil"/>
              <w:left w:val="nil"/>
              <w:bottom w:val="single" w:sz="8" w:space="0" w:color="auto"/>
              <w:right w:val="single" w:sz="8" w:space="0" w:color="auto"/>
            </w:tcBorders>
            <w:shd w:val="clear" w:color="auto" w:fill="auto"/>
            <w:vAlign w:val="center"/>
            <w:hideMark/>
          </w:tcPr>
          <w:p w14:paraId="189EE21B" w14:textId="77777777" w:rsidR="00665B3F" w:rsidRPr="00441DCC" w:rsidRDefault="00665B3F" w:rsidP="00665B3F">
            <w:pPr>
              <w:spacing w:after="0"/>
              <w:jc w:val="left"/>
              <w:rPr>
                <w:rFonts w:ascii="Arial Narrow" w:hAnsi="Arial Narrow"/>
                <w:color w:val="000000"/>
                <w:szCs w:val="22"/>
                <w:lang w:eastAsia="en-US"/>
              </w:rPr>
            </w:pPr>
            <w:r w:rsidRPr="00441DCC">
              <w:rPr>
                <w:rFonts w:ascii="Arial Narrow" w:hAnsi="Arial Narrow"/>
                <w:color w:val="000000"/>
                <w:szCs w:val="22"/>
                <w:lang w:eastAsia="en-US"/>
              </w:rPr>
              <w:t>Formation et équipement des fournisseurs d’intrants de construction sur le marketing des produits WASH</w:t>
            </w:r>
          </w:p>
        </w:tc>
        <w:tc>
          <w:tcPr>
            <w:tcW w:w="1417" w:type="dxa"/>
            <w:tcBorders>
              <w:top w:val="nil"/>
              <w:left w:val="nil"/>
              <w:bottom w:val="single" w:sz="8" w:space="0" w:color="auto"/>
              <w:right w:val="single" w:sz="8" w:space="0" w:color="auto"/>
            </w:tcBorders>
            <w:shd w:val="clear" w:color="auto" w:fill="auto"/>
            <w:vAlign w:val="center"/>
            <w:hideMark/>
          </w:tcPr>
          <w:p w14:paraId="2254EDBE" w14:textId="77777777" w:rsidR="00665B3F" w:rsidRPr="00044ADF" w:rsidRDefault="00665B3F" w:rsidP="00665B3F">
            <w:pPr>
              <w:spacing w:after="0"/>
              <w:jc w:val="left"/>
              <w:rPr>
                <w:rFonts w:ascii="Arial Narrow" w:hAnsi="Arial Narrow"/>
                <w:color w:val="000000"/>
                <w:szCs w:val="22"/>
                <w:lang w:val="en-US" w:eastAsia="en-US"/>
              </w:rPr>
            </w:pPr>
            <w:r w:rsidRPr="00044ADF">
              <w:rPr>
                <w:rFonts w:ascii="Arial Narrow" w:hAnsi="Arial Narrow"/>
                <w:color w:val="000000"/>
                <w:szCs w:val="22"/>
                <w:lang w:eastAsia="en-US"/>
              </w:rPr>
              <w:t>Fournisseurs d’intrants de construction</w:t>
            </w:r>
          </w:p>
        </w:tc>
        <w:tc>
          <w:tcPr>
            <w:tcW w:w="1134" w:type="dxa"/>
            <w:tcBorders>
              <w:top w:val="nil"/>
              <w:left w:val="nil"/>
              <w:bottom w:val="single" w:sz="8" w:space="0" w:color="auto"/>
              <w:right w:val="single" w:sz="8" w:space="0" w:color="auto"/>
            </w:tcBorders>
            <w:shd w:val="clear" w:color="auto" w:fill="auto"/>
            <w:vAlign w:val="center"/>
            <w:hideMark/>
          </w:tcPr>
          <w:p w14:paraId="2F3153E3"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0,1</w:t>
            </w:r>
          </w:p>
        </w:tc>
        <w:tc>
          <w:tcPr>
            <w:tcW w:w="1134" w:type="dxa"/>
            <w:tcBorders>
              <w:top w:val="nil"/>
              <w:left w:val="nil"/>
              <w:bottom w:val="single" w:sz="8" w:space="0" w:color="auto"/>
              <w:right w:val="single" w:sz="8" w:space="0" w:color="auto"/>
            </w:tcBorders>
            <w:shd w:val="clear" w:color="auto" w:fill="auto"/>
            <w:vAlign w:val="center"/>
            <w:hideMark/>
          </w:tcPr>
          <w:p w14:paraId="126BF858"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0,1</w:t>
            </w:r>
          </w:p>
        </w:tc>
        <w:tc>
          <w:tcPr>
            <w:tcW w:w="1134" w:type="dxa"/>
            <w:tcBorders>
              <w:top w:val="nil"/>
              <w:left w:val="nil"/>
              <w:bottom w:val="single" w:sz="8" w:space="0" w:color="auto"/>
              <w:right w:val="single" w:sz="8" w:space="0" w:color="auto"/>
            </w:tcBorders>
            <w:shd w:val="clear" w:color="auto" w:fill="auto"/>
            <w:vAlign w:val="center"/>
            <w:hideMark/>
          </w:tcPr>
          <w:p w14:paraId="53230961"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022BBE09"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0,1</w:t>
            </w:r>
          </w:p>
        </w:tc>
        <w:tc>
          <w:tcPr>
            <w:tcW w:w="1134" w:type="dxa"/>
            <w:tcBorders>
              <w:top w:val="nil"/>
              <w:left w:val="nil"/>
              <w:bottom w:val="single" w:sz="8" w:space="0" w:color="auto"/>
              <w:right w:val="single" w:sz="8" w:space="0" w:color="auto"/>
            </w:tcBorders>
            <w:shd w:val="clear" w:color="auto" w:fill="auto"/>
            <w:noWrap/>
            <w:vAlign w:val="center"/>
            <w:hideMark/>
          </w:tcPr>
          <w:p w14:paraId="6326130B"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100%</w:t>
            </w:r>
          </w:p>
        </w:tc>
      </w:tr>
      <w:tr w:rsidR="00665B3F" w:rsidRPr="00441DCC" w14:paraId="410E665A" w14:textId="77777777" w:rsidTr="0078728C">
        <w:trPr>
          <w:trHeight w:val="669"/>
        </w:trPr>
        <w:tc>
          <w:tcPr>
            <w:tcW w:w="1135" w:type="dxa"/>
            <w:vMerge/>
            <w:tcBorders>
              <w:top w:val="nil"/>
              <w:left w:val="single" w:sz="8" w:space="0" w:color="auto"/>
              <w:bottom w:val="single" w:sz="8" w:space="0" w:color="000000"/>
              <w:right w:val="single" w:sz="8" w:space="0" w:color="auto"/>
            </w:tcBorders>
            <w:shd w:val="clear" w:color="auto" w:fill="auto"/>
            <w:vAlign w:val="center"/>
            <w:hideMark/>
          </w:tcPr>
          <w:p w14:paraId="3B2B0668" w14:textId="77777777" w:rsidR="00665B3F" w:rsidRPr="00441DCC" w:rsidRDefault="00665B3F" w:rsidP="00665B3F">
            <w:pPr>
              <w:spacing w:after="0"/>
              <w:jc w:val="left"/>
              <w:rPr>
                <w:rFonts w:ascii="Arial Narrow" w:hAnsi="Arial Narrow"/>
                <w:color w:val="000000"/>
                <w:szCs w:val="22"/>
                <w:lang w:val="en-US" w:eastAsia="en-US"/>
              </w:rPr>
            </w:pPr>
          </w:p>
        </w:tc>
        <w:tc>
          <w:tcPr>
            <w:tcW w:w="1843" w:type="dxa"/>
            <w:tcBorders>
              <w:top w:val="nil"/>
              <w:left w:val="nil"/>
              <w:bottom w:val="single" w:sz="8" w:space="0" w:color="auto"/>
              <w:right w:val="single" w:sz="8" w:space="0" w:color="auto"/>
            </w:tcBorders>
            <w:shd w:val="clear" w:color="auto" w:fill="auto"/>
            <w:vAlign w:val="center"/>
            <w:hideMark/>
          </w:tcPr>
          <w:p w14:paraId="7CA18A6F" w14:textId="77777777" w:rsidR="00665B3F" w:rsidRPr="00441DCC" w:rsidRDefault="00665B3F" w:rsidP="00665B3F">
            <w:pPr>
              <w:spacing w:after="0"/>
              <w:jc w:val="left"/>
              <w:rPr>
                <w:rFonts w:ascii="Arial Narrow" w:hAnsi="Arial Narrow"/>
                <w:color w:val="000000"/>
                <w:szCs w:val="22"/>
                <w:lang w:val="en-US" w:eastAsia="en-US"/>
              </w:rPr>
            </w:pPr>
            <w:r w:rsidRPr="00441DCC">
              <w:rPr>
                <w:rFonts w:ascii="Arial Narrow" w:hAnsi="Arial Narrow"/>
                <w:color w:val="000000"/>
                <w:szCs w:val="22"/>
                <w:lang w:eastAsia="en-US"/>
              </w:rPr>
              <w:t>Activités hors Programmation</w:t>
            </w:r>
          </w:p>
        </w:tc>
        <w:tc>
          <w:tcPr>
            <w:tcW w:w="1417" w:type="dxa"/>
            <w:tcBorders>
              <w:top w:val="nil"/>
              <w:left w:val="nil"/>
              <w:bottom w:val="single" w:sz="8" w:space="0" w:color="auto"/>
              <w:right w:val="single" w:sz="8" w:space="0" w:color="auto"/>
            </w:tcBorders>
            <w:shd w:val="clear" w:color="auto" w:fill="auto"/>
            <w:vAlign w:val="center"/>
            <w:hideMark/>
          </w:tcPr>
          <w:p w14:paraId="5C48CF8A"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_</w:t>
            </w:r>
          </w:p>
        </w:tc>
        <w:tc>
          <w:tcPr>
            <w:tcW w:w="1134" w:type="dxa"/>
            <w:tcBorders>
              <w:top w:val="nil"/>
              <w:left w:val="nil"/>
              <w:bottom w:val="single" w:sz="8" w:space="0" w:color="auto"/>
              <w:right w:val="single" w:sz="8" w:space="0" w:color="auto"/>
            </w:tcBorders>
            <w:shd w:val="clear" w:color="auto" w:fill="auto"/>
            <w:vAlign w:val="center"/>
            <w:hideMark/>
          </w:tcPr>
          <w:p w14:paraId="704ECDDA"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1A3C138B"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0DC66BFA"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1,11</w:t>
            </w:r>
          </w:p>
        </w:tc>
        <w:tc>
          <w:tcPr>
            <w:tcW w:w="1134" w:type="dxa"/>
            <w:tcBorders>
              <w:top w:val="nil"/>
              <w:left w:val="nil"/>
              <w:bottom w:val="single" w:sz="8" w:space="0" w:color="auto"/>
              <w:right w:val="single" w:sz="8" w:space="0" w:color="auto"/>
            </w:tcBorders>
            <w:shd w:val="clear" w:color="auto" w:fill="auto"/>
            <w:vAlign w:val="center"/>
            <w:hideMark/>
          </w:tcPr>
          <w:p w14:paraId="10291D4E"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1,11</w:t>
            </w:r>
          </w:p>
        </w:tc>
        <w:tc>
          <w:tcPr>
            <w:tcW w:w="1134" w:type="dxa"/>
            <w:tcBorders>
              <w:top w:val="nil"/>
              <w:left w:val="nil"/>
              <w:bottom w:val="single" w:sz="8" w:space="0" w:color="auto"/>
              <w:right w:val="single" w:sz="8" w:space="0" w:color="auto"/>
            </w:tcBorders>
            <w:shd w:val="clear" w:color="auto" w:fill="auto"/>
            <w:noWrap/>
            <w:vAlign w:val="center"/>
            <w:hideMark/>
          </w:tcPr>
          <w:p w14:paraId="1455F7C1"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w:t>
            </w:r>
          </w:p>
        </w:tc>
      </w:tr>
      <w:tr w:rsidR="00665B3F" w:rsidRPr="00441DCC" w14:paraId="212F41DF" w14:textId="77777777" w:rsidTr="0078728C">
        <w:trPr>
          <w:trHeight w:val="345"/>
        </w:trPr>
        <w:tc>
          <w:tcPr>
            <w:tcW w:w="4395" w:type="dxa"/>
            <w:gridSpan w:val="3"/>
            <w:tcBorders>
              <w:top w:val="nil"/>
              <w:left w:val="single" w:sz="8" w:space="0" w:color="auto"/>
              <w:bottom w:val="single" w:sz="8" w:space="0" w:color="auto"/>
              <w:right w:val="single" w:sz="8" w:space="0" w:color="000000"/>
            </w:tcBorders>
            <w:shd w:val="clear" w:color="auto" w:fill="auto"/>
            <w:vAlign w:val="center"/>
            <w:hideMark/>
          </w:tcPr>
          <w:p w14:paraId="60797039" w14:textId="77777777" w:rsidR="00665B3F" w:rsidRPr="00441DCC" w:rsidRDefault="00665B3F" w:rsidP="00665B3F">
            <w:pPr>
              <w:spacing w:after="0"/>
              <w:jc w:val="left"/>
              <w:rPr>
                <w:rFonts w:ascii="Arial Narrow" w:hAnsi="Arial Narrow"/>
                <w:color w:val="000000"/>
                <w:szCs w:val="22"/>
                <w:lang w:eastAsia="en-US"/>
              </w:rPr>
            </w:pPr>
            <w:r w:rsidRPr="00044ADF">
              <w:rPr>
                <w:rFonts w:ascii="Arial Narrow" w:hAnsi="Arial Narrow"/>
                <w:color w:val="000000"/>
                <w:szCs w:val="22"/>
                <w:lang w:eastAsia="en-US"/>
              </w:rPr>
              <w:t>Total de la région Est</w:t>
            </w:r>
          </w:p>
        </w:tc>
        <w:tc>
          <w:tcPr>
            <w:tcW w:w="1134" w:type="dxa"/>
            <w:tcBorders>
              <w:top w:val="nil"/>
              <w:left w:val="nil"/>
              <w:bottom w:val="single" w:sz="8" w:space="0" w:color="auto"/>
              <w:right w:val="single" w:sz="8" w:space="0" w:color="auto"/>
            </w:tcBorders>
            <w:shd w:val="clear" w:color="auto" w:fill="auto"/>
            <w:vAlign w:val="center"/>
            <w:hideMark/>
          </w:tcPr>
          <w:p w14:paraId="2DD31945"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4,65</w:t>
            </w:r>
          </w:p>
        </w:tc>
        <w:tc>
          <w:tcPr>
            <w:tcW w:w="1134" w:type="dxa"/>
            <w:tcBorders>
              <w:top w:val="nil"/>
              <w:left w:val="nil"/>
              <w:bottom w:val="single" w:sz="8" w:space="0" w:color="auto"/>
              <w:right w:val="single" w:sz="8" w:space="0" w:color="auto"/>
            </w:tcBorders>
            <w:shd w:val="clear" w:color="auto" w:fill="auto"/>
            <w:vAlign w:val="center"/>
            <w:hideMark/>
          </w:tcPr>
          <w:p w14:paraId="167D2863"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4,65</w:t>
            </w:r>
          </w:p>
        </w:tc>
        <w:tc>
          <w:tcPr>
            <w:tcW w:w="1134" w:type="dxa"/>
            <w:tcBorders>
              <w:top w:val="nil"/>
              <w:left w:val="nil"/>
              <w:bottom w:val="single" w:sz="8" w:space="0" w:color="auto"/>
              <w:right w:val="single" w:sz="8" w:space="0" w:color="auto"/>
            </w:tcBorders>
            <w:shd w:val="clear" w:color="auto" w:fill="auto"/>
            <w:vAlign w:val="center"/>
            <w:hideMark/>
          </w:tcPr>
          <w:p w14:paraId="5A8319E8"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1,11</w:t>
            </w:r>
          </w:p>
        </w:tc>
        <w:tc>
          <w:tcPr>
            <w:tcW w:w="1134" w:type="dxa"/>
            <w:tcBorders>
              <w:top w:val="nil"/>
              <w:left w:val="nil"/>
              <w:bottom w:val="single" w:sz="8" w:space="0" w:color="auto"/>
              <w:right w:val="single" w:sz="8" w:space="0" w:color="auto"/>
            </w:tcBorders>
            <w:shd w:val="clear" w:color="auto" w:fill="auto"/>
            <w:vAlign w:val="center"/>
            <w:hideMark/>
          </w:tcPr>
          <w:p w14:paraId="7285BF1B"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5,76</w:t>
            </w:r>
          </w:p>
        </w:tc>
        <w:tc>
          <w:tcPr>
            <w:tcW w:w="1134" w:type="dxa"/>
            <w:tcBorders>
              <w:top w:val="nil"/>
              <w:left w:val="nil"/>
              <w:bottom w:val="single" w:sz="8" w:space="0" w:color="auto"/>
              <w:right w:val="single" w:sz="8" w:space="0" w:color="auto"/>
            </w:tcBorders>
            <w:shd w:val="clear" w:color="auto" w:fill="auto"/>
            <w:noWrap/>
            <w:vAlign w:val="center"/>
            <w:hideMark/>
          </w:tcPr>
          <w:p w14:paraId="1001693F"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100%</w:t>
            </w:r>
          </w:p>
        </w:tc>
      </w:tr>
      <w:tr w:rsidR="00665B3F" w:rsidRPr="00441DCC" w14:paraId="5FBACF36" w14:textId="77777777" w:rsidTr="0078728C">
        <w:trPr>
          <w:trHeight w:val="345"/>
        </w:trPr>
        <w:tc>
          <w:tcPr>
            <w:tcW w:w="1135" w:type="dxa"/>
            <w:vMerge w:val="restart"/>
            <w:tcBorders>
              <w:top w:val="nil"/>
              <w:left w:val="single" w:sz="8" w:space="0" w:color="auto"/>
              <w:bottom w:val="single" w:sz="8" w:space="0" w:color="000000"/>
              <w:right w:val="single" w:sz="8" w:space="0" w:color="auto"/>
            </w:tcBorders>
            <w:shd w:val="clear" w:color="auto" w:fill="auto"/>
            <w:vAlign w:val="center"/>
            <w:hideMark/>
          </w:tcPr>
          <w:p w14:paraId="2CFED364" w14:textId="77777777" w:rsidR="00665B3F" w:rsidRPr="00044ADF" w:rsidRDefault="00665B3F" w:rsidP="00665B3F">
            <w:pPr>
              <w:spacing w:after="0"/>
              <w:jc w:val="center"/>
              <w:rPr>
                <w:rFonts w:ascii="Arial Narrow" w:hAnsi="Arial Narrow"/>
                <w:color w:val="000000"/>
                <w:szCs w:val="22"/>
                <w:lang w:val="en-US" w:eastAsia="en-US"/>
              </w:rPr>
            </w:pPr>
            <w:r w:rsidRPr="00044ADF">
              <w:rPr>
                <w:rFonts w:ascii="Arial Narrow" w:hAnsi="Arial Narrow"/>
                <w:color w:val="000000"/>
                <w:szCs w:val="22"/>
                <w:lang w:eastAsia="en-US"/>
              </w:rPr>
              <w:t>Hauts-Bassins</w:t>
            </w:r>
          </w:p>
        </w:tc>
        <w:tc>
          <w:tcPr>
            <w:tcW w:w="1843" w:type="dxa"/>
            <w:tcBorders>
              <w:top w:val="nil"/>
              <w:left w:val="nil"/>
              <w:bottom w:val="single" w:sz="8" w:space="0" w:color="auto"/>
              <w:right w:val="single" w:sz="8" w:space="0" w:color="auto"/>
            </w:tcBorders>
            <w:shd w:val="clear" w:color="auto" w:fill="auto"/>
            <w:noWrap/>
            <w:vAlign w:val="center"/>
            <w:hideMark/>
          </w:tcPr>
          <w:p w14:paraId="470072D4" w14:textId="77777777" w:rsidR="00665B3F" w:rsidRPr="00441DCC" w:rsidRDefault="00665B3F" w:rsidP="00665B3F">
            <w:pPr>
              <w:spacing w:after="0"/>
              <w:jc w:val="left"/>
              <w:rPr>
                <w:rFonts w:ascii="Arial Narrow" w:hAnsi="Arial Narrow"/>
                <w:color w:val="000000"/>
                <w:szCs w:val="22"/>
                <w:lang w:val="en-US" w:eastAsia="en-US"/>
              </w:rPr>
            </w:pPr>
            <w:r w:rsidRPr="00441DCC">
              <w:rPr>
                <w:rFonts w:ascii="Arial Narrow" w:hAnsi="Arial Narrow"/>
                <w:color w:val="000000"/>
                <w:szCs w:val="22"/>
                <w:lang w:eastAsia="en-US"/>
              </w:rPr>
              <w:t>Réalisation/réhabilitation des latrines</w:t>
            </w:r>
          </w:p>
        </w:tc>
        <w:tc>
          <w:tcPr>
            <w:tcW w:w="1417" w:type="dxa"/>
            <w:tcBorders>
              <w:top w:val="nil"/>
              <w:left w:val="nil"/>
              <w:bottom w:val="single" w:sz="8" w:space="0" w:color="auto"/>
              <w:right w:val="single" w:sz="8" w:space="0" w:color="auto"/>
            </w:tcBorders>
            <w:shd w:val="clear" w:color="auto" w:fill="auto"/>
            <w:noWrap/>
            <w:vAlign w:val="center"/>
            <w:hideMark/>
          </w:tcPr>
          <w:p w14:paraId="7741FE23" w14:textId="77777777" w:rsidR="00665B3F" w:rsidRPr="00441DCC" w:rsidRDefault="00665B3F" w:rsidP="00665B3F">
            <w:pPr>
              <w:spacing w:after="0"/>
              <w:jc w:val="left"/>
              <w:rPr>
                <w:rFonts w:ascii="Arial Narrow" w:hAnsi="Arial Narrow"/>
                <w:color w:val="000000"/>
                <w:szCs w:val="22"/>
                <w:lang w:val="en-US" w:eastAsia="en-US"/>
              </w:rPr>
            </w:pPr>
            <w:r w:rsidRPr="00441DCC">
              <w:rPr>
                <w:rFonts w:ascii="Arial Narrow" w:hAnsi="Arial Narrow"/>
                <w:color w:val="000000"/>
                <w:szCs w:val="22"/>
                <w:lang w:eastAsia="en-US"/>
              </w:rPr>
              <w:t>Maçons</w:t>
            </w:r>
          </w:p>
        </w:tc>
        <w:tc>
          <w:tcPr>
            <w:tcW w:w="1134" w:type="dxa"/>
            <w:tcBorders>
              <w:top w:val="nil"/>
              <w:left w:val="nil"/>
              <w:bottom w:val="single" w:sz="8" w:space="0" w:color="auto"/>
              <w:right w:val="single" w:sz="8" w:space="0" w:color="auto"/>
            </w:tcBorders>
            <w:shd w:val="clear" w:color="auto" w:fill="auto"/>
            <w:vAlign w:val="center"/>
            <w:hideMark/>
          </w:tcPr>
          <w:p w14:paraId="39BF7DBA"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7,5</w:t>
            </w:r>
          </w:p>
        </w:tc>
        <w:tc>
          <w:tcPr>
            <w:tcW w:w="1134" w:type="dxa"/>
            <w:tcBorders>
              <w:top w:val="nil"/>
              <w:left w:val="nil"/>
              <w:bottom w:val="single" w:sz="8" w:space="0" w:color="auto"/>
              <w:right w:val="single" w:sz="8" w:space="0" w:color="auto"/>
            </w:tcBorders>
            <w:shd w:val="clear" w:color="auto" w:fill="auto"/>
            <w:vAlign w:val="center"/>
            <w:hideMark/>
          </w:tcPr>
          <w:p w14:paraId="0247098A"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7A4592C0"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 </w:t>
            </w:r>
          </w:p>
        </w:tc>
        <w:tc>
          <w:tcPr>
            <w:tcW w:w="1134" w:type="dxa"/>
            <w:tcBorders>
              <w:top w:val="nil"/>
              <w:left w:val="nil"/>
              <w:bottom w:val="single" w:sz="8" w:space="0" w:color="auto"/>
              <w:right w:val="single" w:sz="8" w:space="0" w:color="auto"/>
            </w:tcBorders>
            <w:shd w:val="clear" w:color="auto" w:fill="auto"/>
            <w:vAlign w:val="center"/>
            <w:hideMark/>
          </w:tcPr>
          <w:p w14:paraId="5A1BC29E"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noWrap/>
            <w:vAlign w:val="center"/>
            <w:hideMark/>
          </w:tcPr>
          <w:p w14:paraId="76060355"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r>
      <w:tr w:rsidR="00665B3F" w:rsidRPr="00441DCC" w14:paraId="49D63BA0" w14:textId="77777777" w:rsidTr="0078728C">
        <w:trPr>
          <w:trHeight w:val="345"/>
        </w:trPr>
        <w:tc>
          <w:tcPr>
            <w:tcW w:w="1135" w:type="dxa"/>
            <w:vMerge/>
            <w:tcBorders>
              <w:top w:val="nil"/>
              <w:left w:val="single" w:sz="8" w:space="0" w:color="auto"/>
              <w:bottom w:val="single" w:sz="8" w:space="0" w:color="000000"/>
              <w:right w:val="single" w:sz="8" w:space="0" w:color="auto"/>
            </w:tcBorders>
            <w:shd w:val="clear" w:color="auto" w:fill="auto"/>
            <w:vAlign w:val="center"/>
            <w:hideMark/>
          </w:tcPr>
          <w:p w14:paraId="1CAC23DC" w14:textId="77777777" w:rsidR="00665B3F" w:rsidRPr="00441DCC" w:rsidRDefault="00665B3F" w:rsidP="00665B3F">
            <w:pPr>
              <w:spacing w:after="0"/>
              <w:jc w:val="left"/>
              <w:rPr>
                <w:rFonts w:ascii="Arial Narrow" w:hAnsi="Arial Narrow"/>
                <w:color w:val="000000"/>
                <w:szCs w:val="22"/>
                <w:lang w:val="en-US" w:eastAsia="en-US"/>
              </w:rPr>
            </w:pPr>
          </w:p>
        </w:tc>
        <w:tc>
          <w:tcPr>
            <w:tcW w:w="1843" w:type="dxa"/>
            <w:tcBorders>
              <w:top w:val="nil"/>
              <w:left w:val="nil"/>
              <w:bottom w:val="single" w:sz="8" w:space="0" w:color="auto"/>
              <w:right w:val="single" w:sz="8" w:space="0" w:color="auto"/>
            </w:tcBorders>
            <w:shd w:val="clear" w:color="auto" w:fill="auto"/>
            <w:noWrap/>
            <w:vAlign w:val="center"/>
            <w:hideMark/>
          </w:tcPr>
          <w:p w14:paraId="12E86F37" w14:textId="77777777" w:rsidR="00665B3F" w:rsidRPr="00441DCC" w:rsidRDefault="00665B3F" w:rsidP="00665B3F">
            <w:pPr>
              <w:spacing w:after="0"/>
              <w:jc w:val="left"/>
              <w:rPr>
                <w:rFonts w:ascii="Arial Narrow" w:hAnsi="Arial Narrow"/>
                <w:color w:val="000000"/>
                <w:szCs w:val="22"/>
                <w:lang w:val="en-US" w:eastAsia="en-US"/>
              </w:rPr>
            </w:pPr>
            <w:r w:rsidRPr="00441DCC">
              <w:rPr>
                <w:rFonts w:ascii="Arial Narrow" w:hAnsi="Arial Narrow"/>
                <w:color w:val="000000"/>
                <w:szCs w:val="22"/>
                <w:lang w:eastAsia="en-US"/>
              </w:rPr>
              <w:t>Animation ATPC</w:t>
            </w:r>
          </w:p>
        </w:tc>
        <w:tc>
          <w:tcPr>
            <w:tcW w:w="1417" w:type="dxa"/>
            <w:tcBorders>
              <w:top w:val="nil"/>
              <w:left w:val="nil"/>
              <w:bottom w:val="single" w:sz="8" w:space="0" w:color="auto"/>
              <w:right w:val="single" w:sz="8" w:space="0" w:color="auto"/>
            </w:tcBorders>
            <w:shd w:val="clear" w:color="auto" w:fill="auto"/>
            <w:noWrap/>
            <w:vAlign w:val="center"/>
            <w:hideMark/>
          </w:tcPr>
          <w:p w14:paraId="79FF3E9C" w14:textId="77777777" w:rsidR="00665B3F" w:rsidRPr="00441DCC" w:rsidRDefault="00665B3F" w:rsidP="00665B3F">
            <w:pPr>
              <w:spacing w:after="0"/>
              <w:jc w:val="left"/>
              <w:rPr>
                <w:rFonts w:ascii="Arial Narrow" w:hAnsi="Arial Narrow"/>
                <w:color w:val="000000"/>
                <w:szCs w:val="22"/>
                <w:lang w:val="en-US" w:eastAsia="en-US"/>
              </w:rPr>
            </w:pPr>
            <w:r w:rsidRPr="00441DCC">
              <w:rPr>
                <w:rFonts w:ascii="Arial Narrow" w:hAnsi="Arial Narrow"/>
                <w:color w:val="000000"/>
                <w:szCs w:val="22"/>
                <w:lang w:eastAsia="en-US"/>
              </w:rPr>
              <w:t>Hygiénistes</w:t>
            </w:r>
          </w:p>
        </w:tc>
        <w:tc>
          <w:tcPr>
            <w:tcW w:w="1134" w:type="dxa"/>
            <w:tcBorders>
              <w:top w:val="nil"/>
              <w:left w:val="nil"/>
              <w:bottom w:val="single" w:sz="8" w:space="0" w:color="auto"/>
              <w:right w:val="single" w:sz="8" w:space="0" w:color="auto"/>
            </w:tcBorders>
            <w:shd w:val="clear" w:color="auto" w:fill="auto"/>
            <w:vAlign w:val="center"/>
            <w:hideMark/>
          </w:tcPr>
          <w:p w14:paraId="5011D843"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6</w:t>
            </w:r>
          </w:p>
        </w:tc>
        <w:tc>
          <w:tcPr>
            <w:tcW w:w="1134" w:type="dxa"/>
            <w:tcBorders>
              <w:top w:val="nil"/>
              <w:left w:val="nil"/>
              <w:bottom w:val="single" w:sz="8" w:space="0" w:color="auto"/>
              <w:right w:val="single" w:sz="8" w:space="0" w:color="auto"/>
            </w:tcBorders>
            <w:shd w:val="clear" w:color="auto" w:fill="auto"/>
            <w:vAlign w:val="center"/>
            <w:hideMark/>
          </w:tcPr>
          <w:p w14:paraId="57A26A44"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0CD38A13"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 </w:t>
            </w:r>
          </w:p>
        </w:tc>
        <w:tc>
          <w:tcPr>
            <w:tcW w:w="1134" w:type="dxa"/>
            <w:tcBorders>
              <w:top w:val="nil"/>
              <w:left w:val="nil"/>
              <w:bottom w:val="single" w:sz="8" w:space="0" w:color="auto"/>
              <w:right w:val="single" w:sz="8" w:space="0" w:color="auto"/>
            </w:tcBorders>
            <w:shd w:val="clear" w:color="auto" w:fill="auto"/>
            <w:vAlign w:val="center"/>
            <w:hideMark/>
          </w:tcPr>
          <w:p w14:paraId="2A64A670"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noWrap/>
            <w:vAlign w:val="center"/>
            <w:hideMark/>
          </w:tcPr>
          <w:p w14:paraId="7251DE9E"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r>
      <w:tr w:rsidR="00665B3F" w:rsidRPr="00441DCC" w14:paraId="5823E489" w14:textId="77777777" w:rsidTr="0078728C">
        <w:trPr>
          <w:trHeight w:val="345"/>
        </w:trPr>
        <w:tc>
          <w:tcPr>
            <w:tcW w:w="1135" w:type="dxa"/>
            <w:vMerge/>
            <w:tcBorders>
              <w:top w:val="nil"/>
              <w:left w:val="single" w:sz="8" w:space="0" w:color="auto"/>
              <w:bottom w:val="single" w:sz="8" w:space="0" w:color="000000"/>
              <w:right w:val="single" w:sz="8" w:space="0" w:color="auto"/>
            </w:tcBorders>
            <w:shd w:val="clear" w:color="auto" w:fill="auto"/>
            <w:vAlign w:val="center"/>
            <w:hideMark/>
          </w:tcPr>
          <w:p w14:paraId="3ABA3614" w14:textId="77777777" w:rsidR="00665B3F" w:rsidRPr="00441DCC" w:rsidRDefault="00665B3F" w:rsidP="00665B3F">
            <w:pPr>
              <w:spacing w:after="0"/>
              <w:jc w:val="left"/>
              <w:rPr>
                <w:rFonts w:ascii="Arial Narrow" w:hAnsi="Arial Narrow"/>
                <w:color w:val="000000"/>
                <w:szCs w:val="22"/>
                <w:lang w:val="en-US" w:eastAsia="en-US"/>
              </w:rPr>
            </w:pPr>
          </w:p>
        </w:tc>
        <w:tc>
          <w:tcPr>
            <w:tcW w:w="1843" w:type="dxa"/>
            <w:tcBorders>
              <w:top w:val="nil"/>
              <w:left w:val="nil"/>
              <w:bottom w:val="single" w:sz="8" w:space="0" w:color="auto"/>
              <w:right w:val="single" w:sz="8" w:space="0" w:color="auto"/>
            </w:tcBorders>
            <w:shd w:val="clear" w:color="auto" w:fill="auto"/>
            <w:noWrap/>
            <w:vAlign w:val="center"/>
            <w:hideMark/>
          </w:tcPr>
          <w:p w14:paraId="14B965A6" w14:textId="77777777" w:rsidR="00665B3F" w:rsidRPr="00441DCC" w:rsidRDefault="00665B3F" w:rsidP="00665B3F">
            <w:pPr>
              <w:spacing w:after="0"/>
              <w:jc w:val="left"/>
              <w:rPr>
                <w:rFonts w:ascii="Arial Narrow" w:hAnsi="Arial Narrow"/>
                <w:color w:val="000000"/>
                <w:szCs w:val="22"/>
                <w:lang w:eastAsia="en-US"/>
              </w:rPr>
            </w:pPr>
            <w:r w:rsidRPr="00441DCC">
              <w:rPr>
                <w:rFonts w:ascii="Arial Narrow" w:hAnsi="Arial Narrow"/>
                <w:color w:val="000000"/>
                <w:szCs w:val="22"/>
                <w:lang w:eastAsia="en-US"/>
              </w:rPr>
              <w:t>Adaptation des latrines aux personnes vulnérables</w:t>
            </w:r>
          </w:p>
        </w:tc>
        <w:tc>
          <w:tcPr>
            <w:tcW w:w="1417" w:type="dxa"/>
            <w:tcBorders>
              <w:top w:val="nil"/>
              <w:left w:val="nil"/>
              <w:bottom w:val="single" w:sz="8" w:space="0" w:color="auto"/>
              <w:right w:val="single" w:sz="8" w:space="0" w:color="auto"/>
            </w:tcBorders>
            <w:shd w:val="clear" w:color="auto" w:fill="auto"/>
            <w:noWrap/>
            <w:vAlign w:val="center"/>
            <w:hideMark/>
          </w:tcPr>
          <w:p w14:paraId="277D569D" w14:textId="77777777" w:rsidR="00665B3F" w:rsidRPr="00044ADF" w:rsidRDefault="00665B3F" w:rsidP="00665B3F">
            <w:pPr>
              <w:spacing w:after="0"/>
              <w:jc w:val="left"/>
              <w:rPr>
                <w:rFonts w:ascii="Arial Narrow" w:hAnsi="Arial Narrow"/>
                <w:color w:val="000000"/>
                <w:szCs w:val="22"/>
                <w:lang w:val="en-US" w:eastAsia="en-US"/>
              </w:rPr>
            </w:pPr>
            <w:r w:rsidRPr="00044ADF">
              <w:rPr>
                <w:rFonts w:ascii="Arial Narrow" w:hAnsi="Arial Narrow"/>
                <w:color w:val="000000"/>
                <w:szCs w:val="22"/>
                <w:lang w:eastAsia="en-US"/>
              </w:rPr>
              <w:t>Maçons</w:t>
            </w:r>
          </w:p>
        </w:tc>
        <w:tc>
          <w:tcPr>
            <w:tcW w:w="1134" w:type="dxa"/>
            <w:tcBorders>
              <w:top w:val="nil"/>
              <w:left w:val="nil"/>
              <w:bottom w:val="single" w:sz="8" w:space="0" w:color="auto"/>
              <w:right w:val="single" w:sz="8" w:space="0" w:color="auto"/>
            </w:tcBorders>
            <w:shd w:val="clear" w:color="auto" w:fill="auto"/>
            <w:vAlign w:val="center"/>
            <w:hideMark/>
          </w:tcPr>
          <w:p w14:paraId="0E709F8D"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1</w:t>
            </w:r>
          </w:p>
        </w:tc>
        <w:tc>
          <w:tcPr>
            <w:tcW w:w="1134" w:type="dxa"/>
            <w:tcBorders>
              <w:top w:val="nil"/>
              <w:left w:val="nil"/>
              <w:bottom w:val="single" w:sz="8" w:space="0" w:color="auto"/>
              <w:right w:val="single" w:sz="8" w:space="0" w:color="auto"/>
            </w:tcBorders>
            <w:shd w:val="clear" w:color="auto" w:fill="auto"/>
            <w:vAlign w:val="center"/>
            <w:hideMark/>
          </w:tcPr>
          <w:p w14:paraId="11A5A7E3"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1B2663C4"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 </w:t>
            </w:r>
          </w:p>
        </w:tc>
        <w:tc>
          <w:tcPr>
            <w:tcW w:w="1134" w:type="dxa"/>
            <w:tcBorders>
              <w:top w:val="nil"/>
              <w:left w:val="nil"/>
              <w:bottom w:val="single" w:sz="8" w:space="0" w:color="auto"/>
              <w:right w:val="single" w:sz="8" w:space="0" w:color="auto"/>
            </w:tcBorders>
            <w:shd w:val="clear" w:color="auto" w:fill="auto"/>
            <w:vAlign w:val="center"/>
            <w:hideMark/>
          </w:tcPr>
          <w:p w14:paraId="2ACE27CD"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noWrap/>
            <w:vAlign w:val="center"/>
            <w:hideMark/>
          </w:tcPr>
          <w:p w14:paraId="41D9B5E5"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r>
      <w:tr w:rsidR="00665B3F" w:rsidRPr="00441DCC" w14:paraId="53EB08FA" w14:textId="77777777" w:rsidTr="0078728C">
        <w:trPr>
          <w:trHeight w:val="345"/>
        </w:trPr>
        <w:tc>
          <w:tcPr>
            <w:tcW w:w="1135" w:type="dxa"/>
            <w:vMerge/>
            <w:tcBorders>
              <w:top w:val="nil"/>
              <w:left w:val="single" w:sz="8" w:space="0" w:color="auto"/>
              <w:bottom w:val="single" w:sz="8" w:space="0" w:color="000000"/>
              <w:right w:val="single" w:sz="8" w:space="0" w:color="auto"/>
            </w:tcBorders>
            <w:shd w:val="clear" w:color="auto" w:fill="auto"/>
            <w:vAlign w:val="center"/>
            <w:hideMark/>
          </w:tcPr>
          <w:p w14:paraId="74034D82" w14:textId="77777777" w:rsidR="00665B3F" w:rsidRPr="00441DCC" w:rsidRDefault="00665B3F" w:rsidP="00665B3F">
            <w:pPr>
              <w:spacing w:after="0"/>
              <w:jc w:val="left"/>
              <w:rPr>
                <w:rFonts w:ascii="Arial Narrow" w:hAnsi="Arial Narrow"/>
                <w:color w:val="000000"/>
                <w:szCs w:val="22"/>
                <w:lang w:val="en-US" w:eastAsia="en-US"/>
              </w:rPr>
            </w:pPr>
          </w:p>
        </w:tc>
        <w:tc>
          <w:tcPr>
            <w:tcW w:w="1843" w:type="dxa"/>
            <w:tcBorders>
              <w:top w:val="nil"/>
              <w:left w:val="nil"/>
              <w:bottom w:val="single" w:sz="8" w:space="0" w:color="auto"/>
              <w:right w:val="single" w:sz="8" w:space="0" w:color="auto"/>
            </w:tcBorders>
            <w:shd w:val="clear" w:color="auto" w:fill="auto"/>
            <w:noWrap/>
            <w:vAlign w:val="center"/>
            <w:hideMark/>
          </w:tcPr>
          <w:p w14:paraId="3DC16A17" w14:textId="77777777" w:rsidR="00665B3F" w:rsidRPr="00441DCC" w:rsidRDefault="00665B3F" w:rsidP="00665B3F">
            <w:pPr>
              <w:spacing w:after="0"/>
              <w:jc w:val="left"/>
              <w:rPr>
                <w:rFonts w:ascii="Arial Narrow" w:hAnsi="Arial Narrow"/>
                <w:color w:val="000000"/>
                <w:szCs w:val="22"/>
                <w:lang w:eastAsia="en-US"/>
              </w:rPr>
            </w:pPr>
            <w:r w:rsidRPr="00441DCC">
              <w:rPr>
                <w:rFonts w:ascii="Arial Narrow" w:hAnsi="Arial Narrow"/>
                <w:color w:val="000000"/>
                <w:szCs w:val="22"/>
                <w:lang w:eastAsia="en-US"/>
              </w:rPr>
              <w:t>Promotion de l’hygiène et assainissement</w:t>
            </w:r>
          </w:p>
        </w:tc>
        <w:tc>
          <w:tcPr>
            <w:tcW w:w="1417" w:type="dxa"/>
            <w:tcBorders>
              <w:top w:val="nil"/>
              <w:left w:val="nil"/>
              <w:bottom w:val="single" w:sz="8" w:space="0" w:color="auto"/>
              <w:right w:val="single" w:sz="8" w:space="0" w:color="auto"/>
            </w:tcBorders>
            <w:shd w:val="clear" w:color="auto" w:fill="auto"/>
            <w:noWrap/>
            <w:vAlign w:val="center"/>
            <w:hideMark/>
          </w:tcPr>
          <w:p w14:paraId="400FC38E" w14:textId="77777777" w:rsidR="00665B3F" w:rsidRPr="00044ADF" w:rsidRDefault="00665B3F" w:rsidP="00665B3F">
            <w:pPr>
              <w:spacing w:after="0"/>
              <w:jc w:val="left"/>
              <w:rPr>
                <w:rFonts w:ascii="Arial Narrow" w:hAnsi="Arial Narrow"/>
                <w:color w:val="000000"/>
                <w:szCs w:val="22"/>
                <w:lang w:val="en-US" w:eastAsia="en-US"/>
              </w:rPr>
            </w:pPr>
            <w:r w:rsidRPr="00044ADF">
              <w:rPr>
                <w:rFonts w:ascii="Arial Narrow" w:hAnsi="Arial Narrow"/>
                <w:color w:val="000000"/>
                <w:szCs w:val="22"/>
                <w:lang w:eastAsia="en-US"/>
              </w:rPr>
              <w:t>Hygiénistes</w:t>
            </w:r>
          </w:p>
        </w:tc>
        <w:tc>
          <w:tcPr>
            <w:tcW w:w="1134" w:type="dxa"/>
            <w:tcBorders>
              <w:top w:val="nil"/>
              <w:left w:val="nil"/>
              <w:bottom w:val="single" w:sz="8" w:space="0" w:color="auto"/>
              <w:right w:val="single" w:sz="8" w:space="0" w:color="auto"/>
            </w:tcBorders>
            <w:shd w:val="clear" w:color="auto" w:fill="auto"/>
            <w:vAlign w:val="center"/>
            <w:hideMark/>
          </w:tcPr>
          <w:p w14:paraId="37CDF833"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0,25</w:t>
            </w:r>
          </w:p>
        </w:tc>
        <w:tc>
          <w:tcPr>
            <w:tcW w:w="1134" w:type="dxa"/>
            <w:tcBorders>
              <w:top w:val="nil"/>
              <w:left w:val="nil"/>
              <w:bottom w:val="single" w:sz="8" w:space="0" w:color="auto"/>
              <w:right w:val="single" w:sz="8" w:space="0" w:color="auto"/>
            </w:tcBorders>
            <w:shd w:val="clear" w:color="auto" w:fill="auto"/>
            <w:vAlign w:val="center"/>
            <w:hideMark/>
          </w:tcPr>
          <w:p w14:paraId="73B79FA8"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6674D5C8"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 </w:t>
            </w:r>
          </w:p>
        </w:tc>
        <w:tc>
          <w:tcPr>
            <w:tcW w:w="1134" w:type="dxa"/>
            <w:tcBorders>
              <w:top w:val="nil"/>
              <w:left w:val="nil"/>
              <w:bottom w:val="single" w:sz="8" w:space="0" w:color="auto"/>
              <w:right w:val="single" w:sz="8" w:space="0" w:color="auto"/>
            </w:tcBorders>
            <w:shd w:val="clear" w:color="auto" w:fill="auto"/>
            <w:vAlign w:val="center"/>
            <w:hideMark/>
          </w:tcPr>
          <w:p w14:paraId="2B3A4D46"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noWrap/>
            <w:vAlign w:val="center"/>
            <w:hideMark/>
          </w:tcPr>
          <w:p w14:paraId="76B33451"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r>
      <w:tr w:rsidR="00665B3F" w:rsidRPr="00441DCC" w14:paraId="1F416563" w14:textId="77777777" w:rsidTr="0078728C">
        <w:trPr>
          <w:trHeight w:val="345"/>
        </w:trPr>
        <w:tc>
          <w:tcPr>
            <w:tcW w:w="4395" w:type="dxa"/>
            <w:gridSpan w:val="3"/>
            <w:tcBorders>
              <w:top w:val="nil"/>
              <w:left w:val="single" w:sz="8" w:space="0" w:color="auto"/>
              <w:bottom w:val="single" w:sz="8" w:space="0" w:color="auto"/>
              <w:right w:val="single" w:sz="8" w:space="0" w:color="000000"/>
            </w:tcBorders>
            <w:shd w:val="clear" w:color="auto" w:fill="auto"/>
            <w:vAlign w:val="center"/>
            <w:hideMark/>
          </w:tcPr>
          <w:p w14:paraId="7AC43AE7" w14:textId="77777777" w:rsidR="00665B3F" w:rsidRPr="00441DCC" w:rsidRDefault="00665B3F" w:rsidP="00665B3F">
            <w:pPr>
              <w:spacing w:after="0"/>
              <w:jc w:val="left"/>
              <w:rPr>
                <w:rFonts w:ascii="Arial Narrow" w:hAnsi="Arial Narrow"/>
                <w:color w:val="000000"/>
                <w:szCs w:val="22"/>
                <w:lang w:eastAsia="en-US"/>
              </w:rPr>
            </w:pPr>
            <w:r w:rsidRPr="00044ADF">
              <w:rPr>
                <w:rFonts w:ascii="Arial Narrow" w:hAnsi="Arial Narrow"/>
                <w:color w:val="000000"/>
                <w:szCs w:val="22"/>
                <w:lang w:eastAsia="en-US"/>
              </w:rPr>
              <w:t>Total de la région des Hauts Bassins</w:t>
            </w:r>
          </w:p>
        </w:tc>
        <w:tc>
          <w:tcPr>
            <w:tcW w:w="1134" w:type="dxa"/>
            <w:tcBorders>
              <w:top w:val="nil"/>
              <w:left w:val="nil"/>
              <w:bottom w:val="single" w:sz="8" w:space="0" w:color="auto"/>
              <w:right w:val="single" w:sz="8" w:space="0" w:color="auto"/>
            </w:tcBorders>
            <w:shd w:val="clear" w:color="auto" w:fill="auto"/>
            <w:vAlign w:val="center"/>
            <w:hideMark/>
          </w:tcPr>
          <w:p w14:paraId="5514B930"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14,75</w:t>
            </w:r>
          </w:p>
        </w:tc>
        <w:tc>
          <w:tcPr>
            <w:tcW w:w="1134" w:type="dxa"/>
            <w:tcBorders>
              <w:top w:val="nil"/>
              <w:left w:val="nil"/>
              <w:bottom w:val="single" w:sz="8" w:space="0" w:color="auto"/>
              <w:right w:val="single" w:sz="8" w:space="0" w:color="auto"/>
            </w:tcBorders>
            <w:shd w:val="clear" w:color="auto" w:fill="auto"/>
            <w:vAlign w:val="center"/>
            <w:hideMark/>
          </w:tcPr>
          <w:p w14:paraId="1711374A"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0A82C4FD"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 </w:t>
            </w:r>
          </w:p>
        </w:tc>
        <w:tc>
          <w:tcPr>
            <w:tcW w:w="1134" w:type="dxa"/>
            <w:tcBorders>
              <w:top w:val="nil"/>
              <w:left w:val="nil"/>
              <w:bottom w:val="single" w:sz="8" w:space="0" w:color="auto"/>
              <w:right w:val="single" w:sz="8" w:space="0" w:color="auto"/>
            </w:tcBorders>
            <w:shd w:val="clear" w:color="auto" w:fill="auto"/>
            <w:vAlign w:val="center"/>
            <w:hideMark/>
          </w:tcPr>
          <w:p w14:paraId="55CBCCBD"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noWrap/>
            <w:vAlign w:val="center"/>
            <w:hideMark/>
          </w:tcPr>
          <w:p w14:paraId="067A5CA9"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r>
      <w:tr w:rsidR="00665B3F" w:rsidRPr="00441DCC" w14:paraId="54910E10" w14:textId="77777777" w:rsidTr="0078728C">
        <w:trPr>
          <w:trHeight w:val="345"/>
        </w:trPr>
        <w:tc>
          <w:tcPr>
            <w:tcW w:w="1135" w:type="dxa"/>
            <w:tcBorders>
              <w:top w:val="nil"/>
              <w:left w:val="single" w:sz="8" w:space="0" w:color="auto"/>
              <w:bottom w:val="single" w:sz="8" w:space="0" w:color="auto"/>
              <w:right w:val="single" w:sz="8" w:space="0" w:color="auto"/>
            </w:tcBorders>
            <w:shd w:val="clear" w:color="auto" w:fill="auto"/>
            <w:vAlign w:val="center"/>
            <w:hideMark/>
          </w:tcPr>
          <w:p w14:paraId="2ADB3DF7" w14:textId="77777777" w:rsidR="00665B3F" w:rsidRPr="00044ADF" w:rsidRDefault="00665B3F" w:rsidP="00665B3F">
            <w:pPr>
              <w:spacing w:after="0"/>
              <w:jc w:val="left"/>
              <w:rPr>
                <w:rFonts w:ascii="Arial Narrow" w:hAnsi="Arial Narrow"/>
                <w:color w:val="000000"/>
                <w:szCs w:val="22"/>
                <w:lang w:val="en-US" w:eastAsia="en-US"/>
              </w:rPr>
            </w:pPr>
            <w:r w:rsidRPr="00044ADF">
              <w:rPr>
                <w:rFonts w:ascii="Arial Narrow" w:hAnsi="Arial Narrow"/>
                <w:color w:val="000000"/>
                <w:szCs w:val="22"/>
                <w:lang w:eastAsia="en-US"/>
              </w:rPr>
              <w:t>Nord</w:t>
            </w:r>
          </w:p>
        </w:tc>
        <w:tc>
          <w:tcPr>
            <w:tcW w:w="1843" w:type="dxa"/>
            <w:tcBorders>
              <w:top w:val="nil"/>
              <w:left w:val="nil"/>
              <w:bottom w:val="single" w:sz="8" w:space="0" w:color="auto"/>
              <w:right w:val="single" w:sz="8" w:space="0" w:color="auto"/>
            </w:tcBorders>
            <w:shd w:val="clear" w:color="auto" w:fill="auto"/>
            <w:vAlign w:val="center"/>
            <w:hideMark/>
          </w:tcPr>
          <w:p w14:paraId="37E4ECA5" w14:textId="77777777" w:rsidR="00665B3F" w:rsidRPr="00044ADF" w:rsidRDefault="00665B3F" w:rsidP="00665B3F">
            <w:pPr>
              <w:spacing w:after="0"/>
              <w:jc w:val="left"/>
              <w:rPr>
                <w:rFonts w:ascii="Arial Narrow" w:hAnsi="Arial Narrow"/>
                <w:color w:val="000000"/>
                <w:szCs w:val="22"/>
                <w:lang w:val="en-US" w:eastAsia="en-US"/>
              </w:rPr>
            </w:pPr>
            <w:r w:rsidRPr="00044ADF">
              <w:rPr>
                <w:rFonts w:ascii="Arial Narrow" w:hAnsi="Arial Narrow"/>
                <w:color w:val="000000"/>
                <w:szCs w:val="22"/>
                <w:lang w:eastAsia="en-US"/>
              </w:rPr>
              <w:t> </w:t>
            </w:r>
          </w:p>
        </w:tc>
        <w:tc>
          <w:tcPr>
            <w:tcW w:w="1417" w:type="dxa"/>
            <w:tcBorders>
              <w:top w:val="nil"/>
              <w:left w:val="nil"/>
              <w:bottom w:val="single" w:sz="8" w:space="0" w:color="auto"/>
              <w:right w:val="single" w:sz="8" w:space="0" w:color="000000"/>
            </w:tcBorders>
            <w:shd w:val="clear" w:color="auto" w:fill="auto"/>
            <w:vAlign w:val="center"/>
            <w:hideMark/>
          </w:tcPr>
          <w:p w14:paraId="64574D75" w14:textId="77777777" w:rsidR="00665B3F" w:rsidRPr="00441DCC" w:rsidRDefault="00665B3F" w:rsidP="00665B3F">
            <w:pPr>
              <w:spacing w:after="0"/>
              <w:jc w:val="left"/>
              <w:rPr>
                <w:rFonts w:ascii="Arial Narrow" w:hAnsi="Arial Narrow"/>
                <w:color w:val="000000"/>
                <w:szCs w:val="22"/>
                <w:lang w:val="en-US" w:eastAsia="en-US"/>
              </w:rPr>
            </w:pPr>
            <w:r w:rsidRPr="00441DCC">
              <w:rPr>
                <w:rFonts w:ascii="Arial Narrow" w:hAnsi="Arial Narrow"/>
                <w:color w:val="000000"/>
                <w:szCs w:val="22"/>
                <w:lang w:eastAsia="en-US"/>
              </w:rPr>
              <w:t> </w:t>
            </w:r>
          </w:p>
        </w:tc>
        <w:tc>
          <w:tcPr>
            <w:tcW w:w="1134" w:type="dxa"/>
            <w:tcBorders>
              <w:top w:val="nil"/>
              <w:left w:val="nil"/>
              <w:bottom w:val="single" w:sz="8" w:space="0" w:color="auto"/>
              <w:right w:val="single" w:sz="8" w:space="0" w:color="auto"/>
            </w:tcBorders>
            <w:shd w:val="clear" w:color="auto" w:fill="auto"/>
            <w:vAlign w:val="center"/>
            <w:hideMark/>
          </w:tcPr>
          <w:p w14:paraId="04436157"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 </w:t>
            </w:r>
          </w:p>
        </w:tc>
        <w:tc>
          <w:tcPr>
            <w:tcW w:w="1134" w:type="dxa"/>
            <w:tcBorders>
              <w:top w:val="nil"/>
              <w:left w:val="nil"/>
              <w:bottom w:val="single" w:sz="8" w:space="0" w:color="auto"/>
              <w:right w:val="single" w:sz="8" w:space="0" w:color="auto"/>
            </w:tcBorders>
            <w:shd w:val="clear" w:color="auto" w:fill="auto"/>
            <w:vAlign w:val="center"/>
            <w:hideMark/>
          </w:tcPr>
          <w:p w14:paraId="27FA064C"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3DD05439"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 </w:t>
            </w:r>
          </w:p>
        </w:tc>
        <w:tc>
          <w:tcPr>
            <w:tcW w:w="1134" w:type="dxa"/>
            <w:tcBorders>
              <w:top w:val="nil"/>
              <w:left w:val="nil"/>
              <w:bottom w:val="single" w:sz="8" w:space="0" w:color="auto"/>
              <w:right w:val="single" w:sz="8" w:space="0" w:color="auto"/>
            </w:tcBorders>
            <w:shd w:val="clear" w:color="auto" w:fill="auto"/>
            <w:vAlign w:val="center"/>
            <w:hideMark/>
          </w:tcPr>
          <w:p w14:paraId="7C3BD489"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noWrap/>
            <w:vAlign w:val="center"/>
            <w:hideMark/>
          </w:tcPr>
          <w:p w14:paraId="1E559710"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w:t>
            </w:r>
          </w:p>
        </w:tc>
      </w:tr>
      <w:tr w:rsidR="00665B3F" w:rsidRPr="00441DCC" w14:paraId="709E0796" w14:textId="77777777" w:rsidTr="0078728C">
        <w:trPr>
          <w:trHeight w:val="442"/>
        </w:trPr>
        <w:tc>
          <w:tcPr>
            <w:tcW w:w="1135" w:type="dxa"/>
            <w:tcBorders>
              <w:top w:val="nil"/>
              <w:left w:val="single" w:sz="8" w:space="0" w:color="auto"/>
              <w:bottom w:val="single" w:sz="8" w:space="0" w:color="auto"/>
              <w:right w:val="single" w:sz="8" w:space="0" w:color="auto"/>
            </w:tcBorders>
            <w:shd w:val="clear" w:color="auto" w:fill="auto"/>
            <w:vAlign w:val="center"/>
            <w:hideMark/>
          </w:tcPr>
          <w:p w14:paraId="5BD56011" w14:textId="77777777" w:rsidR="00665B3F" w:rsidRPr="00044ADF" w:rsidRDefault="00665B3F" w:rsidP="00665B3F">
            <w:pPr>
              <w:spacing w:after="0"/>
              <w:jc w:val="left"/>
              <w:rPr>
                <w:rFonts w:ascii="Arial Narrow" w:hAnsi="Arial Narrow"/>
                <w:color w:val="000000"/>
                <w:szCs w:val="22"/>
                <w:lang w:val="en-US" w:eastAsia="en-US"/>
              </w:rPr>
            </w:pPr>
            <w:r w:rsidRPr="00044ADF">
              <w:rPr>
                <w:rFonts w:ascii="Arial Narrow" w:hAnsi="Arial Narrow"/>
                <w:color w:val="000000"/>
                <w:szCs w:val="22"/>
                <w:lang w:eastAsia="en-US"/>
              </w:rPr>
              <w:t>Plateau Central</w:t>
            </w:r>
          </w:p>
        </w:tc>
        <w:tc>
          <w:tcPr>
            <w:tcW w:w="1843" w:type="dxa"/>
            <w:tcBorders>
              <w:top w:val="nil"/>
              <w:left w:val="nil"/>
              <w:bottom w:val="single" w:sz="8" w:space="0" w:color="auto"/>
              <w:right w:val="single" w:sz="8" w:space="0" w:color="auto"/>
            </w:tcBorders>
            <w:shd w:val="clear" w:color="auto" w:fill="auto"/>
            <w:vAlign w:val="center"/>
            <w:hideMark/>
          </w:tcPr>
          <w:p w14:paraId="23D3475E" w14:textId="77777777" w:rsidR="00665B3F" w:rsidRPr="00441DCC" w:rsidRDefault="00665B3F" w:rsidP="00665B3F">
            <w:pPr>
              <w:spacing w:after="0"/>
              <w:jc w:val="left"/>
              <w:rPr>
                <w:rFonts w:ascii="Arial Narrow" w:hAnsi="Arial Narrow"/>
                <w:color w:val="000000"/>
                <w:szCs w:val="22"/>
                <w:lang w:val="en-US" w:eastAsia="en-US"/>
              </w:rPr>
            </w:pPr>
            <w:r w:rsidRPr="00441DCC">
              <w:rPr>
                <w:rFonts w:ascii="Arial Narrow" w:hAnsi="Arial Narrow"/>
                <w:color w:val="000000"/>
                <w:szCs w:val="22"/>
                <w:lang w:eastAsia="en-US"/>
              </w:rPr>
              <w:t> </w:t>
            </w:r>
          </w:p>
        </w:tc>
        <w:tc>
          <w:tcPr>
            <w:tcW w:w="1417" w:type="dxa"/>
            <w:tcBorders>
              <w:top w:val="nil"/>
              <w:left w:val="nil"/>
              <w:bottom w:val="single" w:sz="8" w:space="0" w:color="auto"/>
              <w:right w:val="single" w:sz="8" w:space="0" w:color="000000"/>
            </w:tcBorders>
            <w:shd w:val="clear" w:color="auto" w:fill="auto"/>
            <w:vAlign w:val="center"/>
            <w:hideMark/>
          </w:tcPr>
          <w:p w14:paraId="7B6596CB" w14:textId="77777777" w:rsidR="00665B3F" w:rsidRPr="00441DCC" w:rsidRDefault="00665B3F" w:rsidP="00665B3F">
            <w:pPr>
              <w:spacing w:after="0"/>
              <w:jc w:val="left"/>
              <w:rPr>
                <w:rFonts w:ascii="Arial Narrow" w:hAnsi="Arial Narrow"/>
                <w:color w:val="000000"/>
                <w:szCs w:val="22"/>
                <w:lang w:val="en-US" w:eastAsia="en-US"/>
              </w:rPr>
            </w:pPr>
            <w:r w:rsidRPr="00441DCC">
              <w:rPr>
                <w:rFonts w:ascii="Arial Narrow" w:hAnsi="Arial Narrow"/>
                <w:color w:val="000000"/>
                <w:szCs w:val="22"/>
                <w:lang w:eastAsia="en-US"/>
              </w:rPr>
              <w:t> </w:t>
            </w:r>
          </w:p>
        </w:tc>
        <w:tc>
          <w:tcPr>
            <w:tcW w:w="1134" w:type="dxa"/>
            <w:tcBorders>
              <w:top w:val="nil"/>
              <w:left w:val="nil"/>
              <w:bottom w:val="single" w:sz="8" w:space="0" w:color="auto"/>
              <w:right w:val="single" w:sz="8" w:space="0" w:color="auto"/>
            </w:tcBorders>
            <w:shd w:val="clear" w:color="auto" w:fill="auto"/>
            <w:vAlign w:val="center"/>
            <w:hideMark/>
          </w:tcPr>
          <w:p w14:paraId="0356EC0D"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 </w:t>
            </w:r>
          </w:p>
        </w:tc>
        <w:tc>
          <w:tcPr>
            <w:tcW w:w="1134" w:type="dxa"/>
            <w:tcBorders>
              <w:top w:val="nil"/>
              <w:left w:val="nil"/>
              <w:bottom w:val="single" w:sz="8" w:space="0" w:color="auto"/>
              <w:right w:val="single" w:sz="8" w:space="0" w:color="auto"/>
            </w:tcBorders>
            <w:shd w:val="clear" w:color="auto" w:fill="auto"/>
            <w:vAlign w:val="center"/>
            <w:hideMark/>
          </w:tcPr>
          <w:p w14:paraId="38AA5D67"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7ACE1879"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 </w:t>
            </w:r>
          </w:p>
        </w:tc>
        <w:tc>
          <w:tcPr>
            <w:tcW w:w="1134" w:type="dxa"/>
            <w:tcBorders>
              <w:top w:val="nil"/>
              <w:left w:val="nil"/>
              <w:bottom w:val="single" w:sz="8" w:space="0" w:color="auto"/>
              <w:right w:val="single" w:sz="8" w:space="0" w:color="auto"/>
            </w:tcBorders>
            <w:shd w:val="clear" w:color="auto" w:fill="auto"/>
            <w:vAlign w:val="center"/>
            <w:hideMark/>
          </w:tcPr>
          <w:p w14:paraId="4F8DD4EA"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noWrap/>
            <w:vAlign w:val="center"/>
            <w:hideMark/>
          </w:tcPr>
          <w:p w14:paraId="0F2DF1B3"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w:t>
            </w:r>
          </w:p>
        </w:tc>
      </w:tr>
      <w:tr w:rsidR="00665B3F" w:rsidRPr="00441DCC" w14:paraId="37CDE04D" w14:textId="77777777" w:rsidTr="0078728C">
        <w:trPr>
          <w:trHeight w:val="345"/>
        </w:trPr>
        <w:tc>
          <w:tcPr>
            <w:tcW w:w="1135" w:type="dxa"/>
            <w:tcBorders>
              <w:top w:val="nil"/>
              <w:left w:val="single" w:sz="8" w:space="0" w:color="auto"/>
              <w:bottom w:val="single" w:sz="8" w:space="0" w:color="auto"/>
              <w:right w:val="single" w:sz="8" w:space="0" w:color="auto"/>
            </w:tcBorders>
            <w:shd w:val="clear" w:color="auto" w:fill="auto"/>
            <w:vAlign w:val="center"/>
            <w:hideMark/>
          </w:tcPr>
          <w:p w14:paraId="79960218" w14:textId="77777777" w:rsidR="00665B3F" w:rsidRPr="00044ADF" w:rsidRDefault="00665B3F" w:rsidP="00665B3F">
            <w:pPr>
              <w:spacing w:after="0"/>
              <w:rPr>
                <w:rFonts w:ascii="Arial Narrow" w:hAnsi="Arial Narrow"/>
                <w:color w:val="000000"/>
                <w:szCs w:val="22"/>
                <w:lang w:val="en-US" w:eastAsia="en-US"/>
              </w:rPr>
            </w:pPr>
            <w:r w:rsidRPr="00044ADF">
              <w:rPr>
                <w:rFonts w:ascii="Arial Narrow" w:hAnsi="Arial Narrow"/>
                <w:color w:val="000000"/>
                <w:szCs w:val="22"/>
                <w:lang w:eastAsia="en-US"/>
              </w:rPr>
              <w:t>Sahel</w:t>
            </w:r>
          </w:p>
        </w:tc>
        <w:tc>
          <w:tcPr>
            <w:tcW w:w="1843" w:type="dxa"/>
            <w:tcBorders>
              <w:top w:val="nil"/>
              <w:left w:val="nil"/>
              <w:bottom w:val="single" w:sz="8" w:space="0" w:color="auto"/>
              <w:right w:val="single" w:sz="8" w:space="0" w:color="auto"/>
            </w:tcBorders>
            <w:shd w:val="clear" w:color="auto" w:fill="auto"/>
            <w:vAlign w:val="center"/>
            <w:hideMark/>
          </w:tcPr>
          <w:p w14:paraId="0ADB559F" w14:textId="77777777" w:rsidR="00665B3F" w:rsidRPr="00044ADF" w:rsidRDefault="00665B3F" w:rsidP="00665B3F">
            <w:pPr>
              <w:spacing w:after="0"/>
              <w:jc w:val="center"/>
              <w:rPr>
                <w:rFonts w:ascii="Arial Narrow" w:hAnsi="Arial Narrow"/>
                <w:b/>
                <w:bCs/>
                <w:color w:val="000000"/>
                <w:szCs w:val="22"/>
                <w:lang w:val="en-US" w:eastAsia="en-US"/>
              </w:rPr>
            </w:pPr>
            <w:r w:rsidRPr="00044ADF">
              <w:rPr>
                <w:rFonts w:ascii="Arial Narrow" w:hAnsi="Arial Narrow"/>
                <w:b/>
                <w:bCs/>
                <w:color w:val="000000"/>
                <w:szCs w:val="22"/>
                <w:lang w:eastAsia="en-US"/>
              </w:rPr>
              <w:t>-</w:t>
            </w:r>
          </w:p>
        </w:tc>
        <w:tc>
          <w:tcPr>
            <w:tcW w:w="1417" w:type="dxa"/>
            <w:tcBorders>
              <w:top w:val="nil"/>
              <w:left w:val="nil"/>
              <w:bottom w:val="single" w:sz="8" w:space="0" w:color="auto"/>
              <w:right w:val="single" w:sz="8" w:space="0" w:color="auto"/>
            </w:tcBorders>
            <w:shd w:val="clear" w:color="auto" w:fill="auto"/>
            <w:vAlign w:val="center"/>
            <w:hideMark/>
          </w:tcPr>
          <w:p w14:paraId="1B7074D4" w14:textId="77777777" w:rsidR="00665B3F" w:rsidRPr="00441DCC" w:rsidRDefault="00665B3F" w:rsidP="00665B3F">
            <w:pPr>
              <w:spacing w:after="0"/>
              <w:jc w:val="center"/>
              <w:rPr>
                <w:rFonts w:ascii="Arial Narrow" w:hAnsi="Arial Narrow"/>
                <w:b/>
                <w:bCs/>
                <w:color w:val="000000"/>
                <w:szCs w:val="22"/>
                <w:lang w:val="en-US" w:eastAsia="en-US"/>
              </w:rPr>
            </w:pPr>
            <w:r w:rsidRPr="00441DCC">
              <w:rPr>
                <w:rFonts w:ascii="Arial Narrow" w:hAnsi="Arial Narrow"/>
                <w:b/>
                <w:bCs/>
                <w:color w:val="000000"/>
                <w:szCs w:val="22"/>
                <w:lang w:eastAsia="en-US"/>
              </w:rPr>
              <w:t>-</w:t>
            </w:r>
          </w:p>
        </w:tc>
        <w:tc>
          <w:tcPr>
            <w:tcW w:w="1134" w:type="dxa"/>
            <w:tcBorders>
              <w:top w:val="nil"/>
              <w:left w:val="nil"/>
              <w:bottom w:val="single" w:sz="8" w:space="0" w:color="auto"/>
              <w:right w:val="single" w:sz="8" w:space="0" w:color="auto"/>
            </w:tcBorders>
            <w:shd w:val="clear" w:color="auto" w:fill="auto"/>
            <w:vAlign w:val="center"/>
            <w:hideMark/>
          </w:tcPr>
          <w:p w14:paraId="443EA81B"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32C3EB67"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212A8EDC"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 </w:t>
            </w:r>
          </w:p>
        </w:tc>
        <w:tc>
          <w:tcPr>
            <w:tcW w:w="1134" w:type="dxa"/>
            <w:tcBorders>
              <w:top w:val="nil"/>
              <w:left w:val="nil"/>
              <w:bottom w:val="single" w:sz="8" w:space="0" w:color="auto"/>
              <w:right w:val="single" w:sz="8" w:space="0" w:color="auto"/>
            </w:tcBorders>
            <w:shd w:val="clear" w:color="auto" w:fill="auto"/>
            <w:vAlign w:val="center"/>
            <w:hideMark/>
          </w:tcPr>
          <w:p w14:paraId="78B7497D"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noWrap/>
            <w:vAlign w:val="center"/>
            <w:hideMark/>
          </w:tcPr>
          <w:p w14:paraId="2A8B29C3"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w:t>
            </w:r>
          </w:p>
        </w:tc>
      </w:tr>
      <w:tr w:rsidR="00665B3F" w:rsidRPr="00441DCC" w14:paraId="20177FC1" w14:textId="77777777" w:rsidTr="0078728C">
        <w:trPr>
          <w:trHeight w:val="1295"/>
        </w:trPr>
        <w:tc>
          <w:tcPr>
            <w:tcW w:w="1135" w:type="dxa"/>
            <w:vMerge w:val="restart"/>
            <w:tcBorders>
              <w:top w:val="nil"/>
              <w:left w:val="single" w:sz="8" w:space="0" w:color="auto"/>
              <w:bottom w:val="single" w:sz="8" w:space="0" w:color="000000"/>
              <w:right w:val="single" w:sz="8" w:space="0" w:color="auto"/>
            </w:tcBorders>
            <w:shd w:val="clear" w:color="auto" w:fill="auto"/>
            <w:vAlign w:val="center"/>
            <w:hideMark/>
          </w:tcPr>
          <w:p w14:paraId="7022C83B" w14:textId="77777777" w:rsidR="00665B3F" w:rsidRPr="00044ADF" w:rsidRDefault="00665B3F" w:rsidP="00665B3F">
            <w:pPr>
              <w:spacing w:after="0"/>
              <w:jc w:val="center"/>
              <w:rPr>
                <w:rFonts w:ascii="Arial Narrow" w:hAnsi="Arial Narrow"/>
                <w:color w:val="000000"/>
                <w:szCs w:val="22"/>
                <w:lang w:val="en-US" w:eastAsia="en-US"/>
              </w:rPr>
            </w:pPr>
            <w:r w:rsidRPr="00044ADF">
              <w:rPr>
                <w:rFonts w:ascii="Arial Narrow" w:hAnsi="Arial Narrow"/>
                <w:color w:val="000000"/>
                <w:szCs w:val="22"/>
                <w:lang w:eastAsia="en-US"/>
              </w:rPr>
              <w:lastRenderedPageBreak/>
              <w:t>Sud-Ouest</w:t>
            </w:r>
          </w:p>
        </w:tc>
        <w:tc>
          <w:tcPr>
            <w:tcW w:w="1843" w:type="dxa"/>
            <w:tcBorders>
              <w:top w:val="nil"/>
              <w:left w:val="nil"/>
              <w:bottom w:val="single" w:sz="8" w:space="0" w:color="auto"/>
              <w:right w:val="single" w:sz="8" w:space="0" w:color="auto"/>
            </w:tcBorders>
            <w:shd w:val="clear" w:color="auto" w:fill="auto"/>
            <w:vAlign w:val="center"/>
            <w:hideMark/>
          </w:tcPr>
          <w:p w14:paraId="01686C9C" w14:textId="77777777" w:rsidR="00665B3F" w:rsidRPr="00441DCC" w:rsidRDefault="00665B3F" w:rsidP="00665B3F">
            <w:pPr>
              <w:spacing w:after="0"/>
              <w:jc w:val="left"/>
              <w:rPr>
                <w:rFonts w:ascii="Arial Narrow" w:hAnsi="Arial Narrow"/>
                <w:color w:val="000000"/>
                <w:szCs w:val="22"/>
                <w:lang w:eastAsia="en-US"/>
              </w:rPr>
            </w:pPr>
            <w:r w:rsidRPr="00044ADF">
              <w:rPr>
                <w:rFonts w:ascii="Arial Narrow" w:hAnsi="Arial Narrow"/>
                <w:color w:val="000000"/>
                <w:szCs w:val="22"/>
                <w:lang w:eastAsia="en-US"/>
              </w:rPr>
              <w:t>Formation sur la programmation et la collecte des données assainissement</w:t>
            </w:r>
          </w:p>
        </w:tc>
        <w:tc>
          <w:tcPr>
            <w:tcW w:w="1417" w:type="dxa"/>
            <w:tcBorders>
              <w:top w:val="nil"/>
              <w:left w:val="nil"/>
              <w:bottom w:val="single" w:sz="8" w:space="0" w:color="auto"/>
              <w:right w:val="single" w:sz="8" w:space="0" w:color="auto"/>
            </w:tcBorders>
            <w:shd w:val="clear" w:color="auto" w:fill="auto"/>
            <w:noWrap/>
            <w:vAlign w:val="center"/>
            <w:hideMark/>
          </w:tcPr>
          <w:p w14:paraId="1E1B42D0" w14:textId="77777777" w:rsidR="00665B3F" w:rsidRPr="00044ADF" w:rsidRDefault="00665B3F" w:rsidP="00665B3F">
            <w:pPr>
              <w:spacing w:after="0"/>
              <w:jc w:val="left"/>
              <w:rPr>
                <w:rFonts w:ascii="Arial Narrow" w:hAnsi="Arial Narrow"/>
                <w:color w:val="000000"/>
                <w:szCs w:val="22"/>
                <w:lang w:val="en-US" w:eastAsia="en-US"/>
              </w:rPr>
            </w:pPr>
            <w:r w:rsidRPr="00044ADF">
              <w:rPr>
                <w:rFonts w:ascii="Arial Narrow" w:hAnsi="Arial Narrow"/>
                <w:color w:val="000000"/>
                <w:szCs w:val="22"/>
                <w:lang w:eastAsia="en-US"/>
              </w:rPr>
              <w:t>SG des communes</w:t>
            </w:r>
          </w:p>
        </w:tc>
        <w:tc>
          <w:tcPr>
            <w:tcW w:w="1134" w:type="dxa"/>
            <w:tcBorders>
              <w:top w:val="nil"/>
              <w:left w:val="nil"/>
              <w:bottom w:val="single" w:sz="8" w:space="0" w:color="auto"/>
              <w:right w:val="single" w:sz="8" w:space="0" w:color="auto"/>
            </w:tcBorders>
            <w:shd w:val="clear" w:color="auto" w:fill="auto"/>
            <w:vAlign w:val="center"/>
            <w:hideMark/>
          </w:tcPr>
          <w:p w14:paraId="16DEEA80"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1,79</w:t>
            </w:r>
          </w:p>
        </w:tc>
        <w:tc>
          <w:tcPr>
            <w:tcW w:w="1134" w:type="dxa"/>
            <w:tcBorders>
              <w:top w:val="nil"/>
              <w:left w:val="nil"/>
              <w:bottom w:val="single" w:sz="8" w:space="0" w:color="auto"/>
              <w:right w:val="single" w:sz="8" w:space="0" w:color="auto"/>
            </w:tcBorders>
            <w:shd w:val="clear" w:color="auto" w:fill="auto"/>
            <w:vAlign w:val="center"/>
            <w:hideMark/>
          </w:tcPr>
          <w:p w14:paraId="00D6F3AD"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514EF466"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 </w:t>
            </w:r>
          </w:p>
        </w:tc>
        <w:tc>
          <w:tcPr>
            <w:tcW w:w="1134" w:type="dxa"/>
            <w:tcBorders>
              <w:top w:val="nil"/>
              <w:left w:val="nil"/>
              <w:bottom w:val="single" w:sz="8" w:space="0" w:color="auto"/>
              <w:right w:val="single" w:sz="8" w:space="0" w:color="auto"/>
            </w:tcBorders>
            <w:shd w:val="clear" w:color="auto" w:fill="auto"/>
            <w:vAlign w:val="center"/>
            <w:hideMark/>
          </w:tcPr>
          <w:p w14:paraId="5D02C642"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noWrap/>
            <w:vAlign w:val="center"/>
            <w:hideMark/>
          </w:tcPr>
          <w:p w14:paraId="4E7CAD77"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r>
      <w:tr w:rsidR="00665B3F" w:rsidRPr="00441DCC" w14:paraId="76C50F99" w14:textId="77777777" w:rsidTr="0078728C">
        <w:trPr>
          <w:trHeight w:val="1005"/>
        </w:trPr>
        <w:tc>
          <w:tcPr>
            <w:tcW w:w="1135" w:type="dxa"/>
            <w:vMerge/>
            <w:tcBorders>
              <w:top w:val="nil"/>
              <w:left w:val="single" w:sz="8" w:space="0" w:color="auto"/>
              <w:bottom w:val="single" w:sz="8" w:space="0" w:color="000000"/>
              <w:right w:val="single" w:sz="8" w:space="0" w:color="auto"/>
            </w:tcBorders>
            <w:shd w:val="clear" w:color="auto" w:fill="auto"/>
            <w:vAlign w:val="center"/>
            <w:hideMark/>
          </w:tcPr>
          <w:p w14:paraId="408CDA91" w14:textId="77777777" w:rsidR="00665B3F" w:rsidRPr="00441DCC" w:rsidRDefault="00665B3F" w:rsidP="00665B3F">
            <w:pPr>
              <w:spacing w:after="0"/>
              <w:jc w:val="left"/>
              <w:rPr>
                <w:rFonts w:ascii="Arial Narrow" w:hAnsi="Arial Narrow"/>
                <w:color w:val="000000"/>
                <w:szCs w:val="22"/>
                <w:lang w:val="en-US" w:eastAsia="en-US"/>
              </w:rPr>
            </w:pPr>
          </w:p>
        </w:tc>
        <w:tc>
          <w:tcPr>
            <w:tcW w:w="1843" w:type="dxa"/>
            <w:tcBorders>
              <w:top w:val="nil"/>
              <w:left w:val="nil"/>
              <w:bottom w:val="single" w:sz="8" w:space="0" w:color="auto"/>
              <w:right w:val="single" w:sz="8" w:space="0" w:color="auto"/>
            </w:tcBorders>
            <w:shd w:val="clear" w:color="auto" w:fill="auto"/>
            <w:noWrap/>
            <w:vAlign w:val="center"/>
            <w:hideMark/>
          </w:tcPr>
          <w:p w14:paraId="76A9C324" w14:textId="77777777" w:rsidR="00665B3F" w:rsidRPr="00441DCC" w:rsidRDefault="00665B3F" w:rsidP="00665B3F">
            <w:pPr>
              <w:spacing w:after="0"/>
              <w:jc w:val="left"/>
              <w:rPr>
                <w:rFonts w:ascii="Arial Narrow" w:hAnsi="Arial Narrow"/>
                <w:color w:val="000000"/>
                <w:szCs w:val="22"/>
                <w:lang w:eastAsia="en-US"/>
              </w:rPr>
            </w:pPr>
            <w:r w:rsidRPr="00441DCC">
              <w:rPr>
                <w:rFonts w:ascii="Arial Narrow" w:hAnsi="Arial Narrow"/>
                <w:color w:val="000000"/>
                <w:szCs w:val="22"/>
                <w:lang w:eastAsia="en-US"/>
              </w:rPr>
              <w:t>Formation sur la collecte des données INO</w:t>
            </w:r>
          </w:p>
        </w:tc>
        <w:tc>
          <w:tcPr>
            <w:tcW w:w="1417" w:type="dxa"/>
            <w:tcBorders>
              <w:top w:val="nil"/>
              <w:left w:val="nil"/>
              <w:bottom w:val="single" w:sz="8" w:space="0" w:color="auto"/>
              <w:right w:val="single" w:sz="8" w:space="0" w:color="auto"/>
            </w:tcBorders>
            <w:shd w:val="clear" w:color="auto" w:fill="auto"/>
            <w:vAlign w:val="center"/>
            <w:hideMark/>
          </w:tcPr>
          <w:p w14:paraId="69B02D71" w14:textId="77777777" w:rsidR="00665B3F" w:rsidRPr="00044ADF" w:rsidRDefault="00665B3F" w:rsidP="00665B3F">
            <w:pPr>
              <w:spacing w:after="0"/>
              <w:jc w:val="left"/>
              <w:rPr>
                <w:rFonts w:ascii="Arial Narrow" w:hAnsi="Arial Narrow"/>
                <w:color w:val="000000"/>
                <w:szCs w:val="22"/>
                <w:lang w:val="en-US" w:eastAsia="en-US"/>
              </w:rPr>
            </w:pPr>
            <w:r w:rsidRPr="00044ADF">
              <w:rPr>
                <w:rFonts w:ascii="Arial Narrow" w:hAnsi="Arial Narrow"/>
                <w:color w:val="000000"/>
                <w:szCs w:val="22"/>
                <w:lang w:eastAsia="en-US"/>
              </w:rPr>
              <w:t>Points focaux des communes</w:t>
            </w:r>
          </w:p>
        </w:tc>
        <w:tc>
          <w:tcPr>
            <w:tcW w:w="1134" w:type="dxa"/>
            <w:tcBorders>
              <w:top w:val="nil"/>
              <w:left w:val="nil"/>
              <w:bottom w:val="single" w:sz="8" w:space="0" w:color="auto"/>
              <w:right w:val="single" w:sz="8" w:space="0" w:color="auto"/>
            </w:tcBorders>
            <w:shd w:val="clear" w:color="auto" w:fill="auto"/>
            <w:vAlign w:val="center"/>
            <w:hideMark/>
          </w:tcPr>
          <w:p w14:paraId="26CC4183"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2,44</w:t>
            </w:r>
          </w:p>
        </w:tc>
        <w:tc>
          <w:tcPr>
            <w:tcW w:w="1134" w:type="dxa"/>
            <w:tcBorders>
              <w:top w:val="nil"/>
              <w:left w:val="nil"/>
              <w:bottom w:val="single" w:sz="8" w:space="0" w:color="auto"/>
              <w:right w:val="single" w:sz="8" w:space="0" w:color="auto"/>
            </w:tcBorders>
            <w:shd w:val="clear" w:color="auto" w:fill="auto"/>
            <w:vAlign w:val="center"/>
            <w:hideMark/>
          </w:tcPr>
          <w:p w14:paraId="04FA02EE"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064F0AC1"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 </w:t>
            </w:r>
          </w:p>
        </w:tc>
        <w:tc>
          <w:tcPr>
            <w:tcW w:w="1134" w:type="dxa"/>
            <w:tcBorders>
              <w:top w:val="nil"/>
              <w:left w:val="nil"/>
              <w:bottom w:val="single" w:sz="8" w:space="0" w:color="auto"/>
              <w:right w:val="single" w:sz="8" w:space="0" w:color="auto"/>
            </w:tcBorders>
            <w:shd w:val="clear" w:color="auto" w:fill="auto"/>
            <w:vAlign w:val="center"/>
            <w:hideMark/>
          </w:tcPr>
          <w:p w14:paraId="215C3A9F"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noWrap/>
            <w:vAlign w:val="center"/>
            <w:hideMark/>
          </w:tcPr>
          <w:p w14:paraId="6A41BB8D"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r>
      <w:tr w:rsidR="00665B3F" w:rsidRPr="00441DCC" w14:paraId="1B020421" w14:textId="77777777" w:rsidTr="0078728C">
        <w:trPr>
          <w:trHeight w:val="345"/>
        </w:trPr>
        <w:tc>
          <w:tcPr>
            <w:tcW w:w="4395" w:type="dxa"/>
            <w:gridSpan w:val="3"/>
            <w:tcBorders>
              <w:top w:val="nil"/>
              <w:left w:val="single" w:sz="8" w:space="0" w:color="auto"/>
              <w:bottom w:val="single" w:sz="8" w:space="0" w:color="auto"/>
              <w:right w:val="single" w:sz="8" w:space="0" w:color="000000"/>
            </w:tcBorders>
            <w:shd w:val="clear" w:color="auto" w:fill="auto"/>
            <w:vAlign w:val="center"/>
            <w:hideMark/>
          </w:tcPr>
          <w:p w14:paraId="00F458B2" w14:textId="000F7021" w:rsidR="00665B3F" w:rsidRPr="00441DCC" w:rsidRDefault="00665B3F" w:rsidP="00D15349">
            <w:pPr>
              <w:spacing w:after="0"/>
              <w:jc w:val="left"/>
              <w:rPr>
                <w:rFonts w:ascii="Arial Narrow" w:hAnsi="Arial Narrow"/>
                <w:color w:val="000000"/>
                <w:szCs w:val="22"/>
                <w:lang w:eastAsia="en-US"/>
              </w:rPr>
            </w:pPr>
            <w:r w:rsidRPr="00044ADF">
              <w:rPr>
                <w:rFonts w:ascii="Arial Narrow" w:hAnsi="Arial Narrow"/>
                <w:color w:val="000000"/>
                <w:szCs w:val="22"/>
                <w:lang w:eastAsia="en-US"/>
              </w:rPr>
              <w:t>Total de la</w:t>
            </w:r>
            <w:r w:rsidR="00D15349">
              <w:rPr>
                <w:rFonts w:ascii="Arial Narrow" w:hAnsi="Arial Narrow"/>
                <w:color w:val="000000"/>
                <w:szCs w:val="22"/>
                <w:lang w:eastAsia="en-US"/>
              </w:rPr>
              <w:t xml:space="preserve"> Région du</w:t>
            </w:r>
            <w:r w:rsidRPr="00044ADF">
              <w:rPr>
                <w:rFonts w:ascii="Arial Narrow" w:hAnsi="Arial Narrow"/>
                <w:color w:val="000000"/>
                <w:szCs w:val="22"/>
                <w:lang w:eastAsia="en-US"/>
              </w:rPr>
              <w:t xml:space="preserve"> Sud-ouest</w:t>
            </w:r>
          </w:p>
        </w:tc>
        <w:tc>
          <w:tcPr>
            <w:tcW w:w="1134" w:type="dxa"/>
            <w:tcBorders>
              <w:top w:val="nil"/>
              <w:left w:val="nil"/>
              <w:bottom w:val="single" w:sz="8" w:space="0" w:color="auto"/>
              <w:right w:val="single" w:sz="8" w:space="0" w:color="auto"/>
            </w:tcBorders>
            <w:shd w:val="clear" w:color="auto" w:fill="auto"/>
            <w:vAlign w:val="center"/>
            <w:hideMark/>
          </w:tcPr>
          <w:p w14:paraId="38FB5EBC"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4,23</w:t>
            </w:r>
          </w:p>
        </w:tc>
        <w:tc>
          <w:tcPr>
            <w:tcW w:w="1134" w:type="dxa"/>
            <w:tcBorders>
              <w:top w:val="nil"/>
              <w:left w:val="nil"/>
              <w:bottom w:val="single" w:sz="8" w:space="0" w:color="auto"/>
              <w:right w:val="single" w:sz="8" w:space="0" w:color="auto"/>
            </w:tcBorders>
            <w:shd w:val="clear" w:color="auto" w:fill="auto"/>
            <w:vAlign w:val="center"/>
            <w:hideMark/>
          </w:tcPr>
          <w:p w14:paraId="1E6E235F"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vAlign w:val="center"/>
            <w:hideMark/>
          </w:tcPr>
          <w:p w14:paraId="024FC6FC"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 </w:t>
            </w:r>
          </w:p>
        </w:tc>
        <w:tc>
          <w:tcPr>
            <w:tcW w:w="1134" w:type="dxa"/>
            <w:tcBorders>
              <w:top w:val="nil"/>
              <w:left w:val="nil"/>
              <w:bottom w:val="single" w:sz="8" w:space="0" w:color="auto"/>
              <w:right w:val="single" w:sz="8" w:space="0" w:color="auto"/>
            </w:tcBorders>
            <w:shd w:val="clear" w:color="auto" w:fill="auto"/>
            <w:vAlign w:val="center"/>
            <w:hideMark/>
          </w:tcPr>
          <w:p w14:paraId="4991725C" w14:textId="77777777" w:rsidR="00665B3F" w:rsidRPr="00441DCC" w:rsidRDefault="00665B3F" w:rsidP="00665B3F">
            <w:pPr>
              <w:spacing w:after="0"/>
              <w:jc w:val="center"/>
              <w:rPr>
                <w:rFonts w:ascii="Arial Narrow" w:hAnsi="Arial Narrow"/>
                <w:bCs/>
                <w:color w:val="000000"/>
                <w:szCs w:val="22"/>
                <w:lang w:val="en-US" w:eastAsia="en-US"/>
              </w:rPr>
            </w:pPr>
            <w:r w:rsidRPr="00441DCC">
              <w:rPr>
                <w:rFonts w:ascii="Arial Narrow" w:hAnsi="Arial Narrow"/>
                <w:bCs/>
                <w:color w:val="000000"/>
                <w:szCs w:val="22"/>
                <w:lang w:eastAsia="en-US"/>
              </w:rPr>
              <w:t>0</w:t>
            </w:r>
          </w:p>
        </w:tc>
        <w:tc>
          <w:tcPr>
            <w:tcW w:w="1134" w:type="dxa"/>
            <w:tcBorders>
              <w:top w:val="nil"/>
              <w:left w:val="nil"/>
              <w:bottom w:val="single" w:sz="8" w:space="0" w:color="auto"/>
              <w:right w:val="single" w:sz="8" w:space="0" w:color="auto"/>
            </w:tcBorders>
            <w:shd w:val="clear" w:color="auto" w:fill="auto"/>
            <w:noWrap/>
            <w:vAlign w:val="center"/>
            <w:hideMark/>
          </w:tcPr>
          <w:p w14:paraId="6BDD11D5" w14:textId="77777777" w:rsidR="00665B3F" w:rsidRPr="00441DCC" w:rsidRDefault="00665B3F" w:rsidP="00665B3F">
            <w:pPr>
              <w:spacing w:after="0"/>
              <w:jc w:val="center"/>
              <w:rPr>
                <w:rFonts w:ascii="Arial Narrow" w:hAnsi="Arial Narrow"/>
                <w:color w:val="000000"/>
                <w:szCs w:val="22"/>
                <w:lang w:val="en-US" w:eastAsia="en-US"/>
              </w:rPr>
            </w:pPr>
            <w:r w:rsidRPr="00441DCC">
              <w:rPr>
                <w:rFonts w:ascii="Arial Narrow" w:hAnsi="Arial Narrow"/>
                <w:color w:val="000000"/>
                <w:szCs w:val="22"/>
                <w:lang w:eastAsia="en-US"/>
              </w:rPr>
              <w:t>0%</w:t>
            </w:r>
          </w:p>
        </w:tc>
      </w:tr>
      <w:tr w:rsidR="00665B3F" w:rsidRPr="00691B64" w14:paraId="60F53D2B" w14:textId="77777777" w:rsidTr="0078728C">
        <w:trPr>
          <w:trHeight w:val="426"/>
        </w:trPr>
        <w:tc>
          <w:tcPr>
            <w:tcW w:w="4395" w:type="dxa"/>
            <w:gridSpan w:val="3"/>
            <w:tcBorders>
              <w:top w:val="nil"/>
              <w:left w:val="single" w:sz="8" w:space="0" w:color="auto"/>
              <w:bottom w:val="single" w:sz="8" w:space="0" w:color="auto"/>
              <w:right w:val="single" w:sz="8" w:space="0" w:color="000000"/>
            </w:tcBorders>
            <w:shd w:val="clear" w:color="auto" w:fill="auto"/>
            <w:vAlign w:val="center"/>
            <w:hideMark/>
          </w:tcPr>
          <w:p w14:paraId="1F5A9C7A" w14:textId="6178A0F1" w:rsidR="00665B3F" w:rsidRPr="005209B0" w:rsidRDefault="00665B3F" w:rsidP="00665B3F">
            <w:pPr>
              <w:spacing w:after="0"/>
              <w:rPr>
                <w:rFonts w:ascii="Arial Narrow" w:hAnsi="Arial Narrow"/>
                <w:b/>
                <w:color w:val="000000"/>
                <w:szCs w:val="22"/>
                <w:lang w:val="en-US" w:eastAsia="en-US"/>
              </w:rPr>
            </w:pPr>
            <w:r w:rsidRPr="005209B0">
              <w:rPr>
                <w:rFonts w:ascii="Arial Narrow" w:hAnsi="Arial Narrow"/>
                <w:b/>
                <w:color w:val="000000"/>
                <w:szCs w:val="22"/>
                <w:lang w:eastAsia="en-US"/>
              </w:rPr>
              <w:t>Total</w:t>
            </w:r>
          </w:p>
          <w:p w14:paraId="3DB9AE74" w14:textId="7CB0A298" w:rsidR="00665B3F" w:rsidRPr="005209B0" w:rsidRDefault="00665B3F" w:rsidP="00665B3F">
            <w:pPr>
              <w:spacing w:after="0"/>
              <w:jc w:val="center"/>
              <w:rPr>
                <w:rFonts w:ascii="Arial Narrow" w:hAnsi="Arial Narrow"/>
                <w:b/>
                <w:color w:val="000000"/>
                <w:szCs w:val="22"/>
                <w:lang w:val="en-US" w:eastAsia="en-US"/>
              </w:rPr>
            </w:pPr>
            <w:r w:rsidRPr="005209B0">
              <w:rPr>
                <w:rFonts w:ascii="Arial Narrow" w:hAnsi="Arial Narrow"/>
                <w:b/>
                <w:color w:val="000000"/>
                <w:szCs w:val="22"/>
                <w:lang w:eastAsia="en-US"/>
              </w:rPr>
              <w:t> </w:t>
            </w:r>
          </w:p>
        </w:tc>
        <w:tc>
          <w:tcPr>
            <w:tcW w:w="1134" w:type="dxa"/>
            <w:tcBorders>
              <w:top w:val="nil"/>
              <w:left w:val="nil"/>
              <w:bottom w:val="single" w:sz="8" w:space="0" w:color="auto"/>
              <w:right w:val="single" w:sz="8" w:space="0" w:color="auto"/>
            </w:tcBorders>
            <w:shd w:val="clear" w:color="auto" w:fill="auto"/>
            <w:vAlign w:val="center"/>
            <w:hideMark/>
          </w:tcPr>
          <w:p w14:paraId="17666AF0" w14:textId="77777777" w:rsidR="00665B3F" w:rsidRPr="005209B0" w:rsidRDefault="00665B3F" w:rsidP="00665B3F">
            <w:pPr>
              <w:spacing w:after="0"/>
              <w:jc w:val="center"/>
              <w:rPr>
                <w:rFonts w:ascii="Arial Narrow" w:hAnsi="Arial Narrow"/>
                <w:b/>
                <w:bCs/>
                <w:color w:val="000000"/>
                <w:szCs w:val="22"/>
                <w:lang w:val="en-US" w:eastAsia="en-US"/>
              </w:rPr>
            </w:pPr>
            <w:r w:rsidRPr="005209B0">
              <w:rPr>
                <w:rFonts w:ascii="Arial Narrow" w:hAnsi="Arial Narrow"/>
                <w:b/>
                <w:bCs/>
                <w:color w:val="000000"/>
                <w:szCs w:val="22"/>
                <w:lang w:eastAsia="en-US"/>
              </w:rPr>
              <w:t>59,227</w:t>
            </w:r>
          </w:p>
        </w:tc>
        <w:tc>
          <w:tcPr>
            <w:tcW w:w="1134" w:type="dxa"/>
            <w:tcBorders>
              <w:top w:val="nil"/>
              <w:left w:val="nil"/>
              <w:bottom w:val="single" w:sz="8" w:space="0" w:color="auto"/>
              <w:right w:val="single" w:sz="8" w:space="0" w:color="auto"/>
            </w:tcBorders>
            <w:shd w:val="clear" w:color="auto" w:fill="auto"/>
            <w:vAlign w:val="center"/>
            <w:hideMark/>
          </w:tcPr>
          <w:p w14:paraId="4F214803" w14:textId="77777777" w:rsidR="00665B3F" w:rsidRPr="005209B0" w:rsidRDefault="00665B3F" w:rsidP="00665B3F">
            <w:pPr>
              <w:spacing w:after="0"/>
              <w:jc w:val="center"/>
              <w:rPr>
                <w:rFonts w:ascii="Arial Narrow" w:hAnsi="Arial Narrow"/>
                <w:b/>
                <w:bCs/>
                <w:color w:val="000000"/>
                <w:szCs w:val="22"/>
                <w:lang w:val="en-US" w:eastAsia="en-US"/>
              </w:rPr>
            </w:pPr>
            <w:r w:rsidRPr="005209B0">
              <w:rPr>
                <w:rFonts w:ascii="Arial Narrow" w:hAnsi="Arial Narrow"/>
                <w:b/>
                <w:bCs/>
                <w:color w:val="000000"/>
                <w:szCs w:val="22"/>
                <w:lang w:eastAsia="en-US"/>
              </w:rPr>
              <w:t>4,65</w:t>
            </w:r>
          </w:p>
        </w:tc>
        <w:tc>
          <w:tcPr>
            <w:tcW w:w="1134" w:type="dxa"/>
            <w:tcBorders>
              <w:top w:val="nil"/>
              <w:left w:val="nil"/>
              <w:bottom w:val="single" w:sz="8" w:space="0" w:color="auto"/>
              <w:right w:val="single" w:sz="8" w:space="0" w:color="auto"/>
            </w:tcBorders>
            <w:shd w:val="clear" w:color="auto" w:fill="auto"/>
            <w:vAlign w:val="center"/>
            <w:hideMark/>
          </w:tcPr>
          <w:p w14:paraId="4AD4783A" w14:textId="77777777" w:rsidR="00665B3F" w:rsidRPr="005209B0" w:rsidRDefault="00665B3F" w:rsidP="00665B3F">
            <w:pPr>
              <w:spacing w:after="0"/>
              <w:jc w:val="center"/>
              <w:rPr>
                <w:rFonts w:ascii="Arial Narrow" w:hAnsi="Arial Narrow"/>
                <w:b/>
                <w:bCs/>
                <w:color w:val="000000"/>
                <w:szCs w:val="22"/>
                <w:lang w:val="en-US" w:eastAsia="en-US"/>
              </w:rPr>
            </w:pPr>
            <w:r w:rsidRPr="005209B0">
              <w:rPr>
                <w:rFonts w:ascii="Arial Narrow" w:hAnsi="Arial Narrow"/>
                <w:b/>
                <w:bCs/>
                <w:color w:val="000000"/>
                <w:szCs w:val="22"/>
                <w:lang w:eastAsia="en-US"/>
              </w:rPr>
              <w:t>16,9</w:t>
            </w:r>
          </w:p>
        </w:tc>
        <w:tc>
          <w:tcPr>
            <w:tcW w:w="1134" w:type="dxa"/>
            <w:tcBorders>
              <w:top w:val="nil"/>
              <w:left w:val="nil"/>
              <w:bottom w:val="single" w:sz="8" w:space="0" w:color="auto"/>
              <w:right w:val="single" w:sz="8" w:space="0" w:color="auto"/>
            </w:tcBorders>
            <w:shd w:val="clear" w:color="auto" w:fill="auto"/>
            <w:vAlign w:val="center"/>
            <w:hideMark/>
          </w:tcPr>
          <w:p w14:paraId="54151A71" w14:textId="77777777" w:rsidR="00665B3F" w:rsidRPr="005209B0" w:rsidRDefault="00665B3F" w:rsidP="00665B3F">
            <w:pPr>
              <w:spacing w:after="0"/>
              <w:jc w:val="center"/>
              <w:rPr>
                <w:rFonts w:ascii="Arial Narrow" w:hAnsi="Arial Narrow"/>
                <w:b/>
                <w:bCs/>
                <w:color w:val="000000"/>
                <w:szCs w:val="22"/>
                <w:lang w:val="en-US" w:eastAsia="en-US"/>
              </w:rPr>
            </w:pPr>
            <w:r w:rsidRPr="005209B0">
              <w:rPr>
                <w:rFonts w:ascii="Arial Narrow" w:hAnsi="Arial Narrow"/>
                <w:b/>
                <w:bCs/>
                <w:color w:val="000000"/>
                <w:szCs w:val="22"/>
                <w:lang w:eastAsia="en-US"/>
              </w:rPr>
              <w:t>21,55</w:t>
            </w:r>
          </w:p>
        </w:tc>
        <w:tc>
          <w:tcPr>
            <w:tcW w:w="1134" w:type="dxa"/>
            <w:tcBorders>
              <w:top w:val="nil"/>
              <w:left w:val="nil"/>
              <w:bottom w:val="single" w:sz="8" w:space="0" w:color="auto"/>
              <w:right w:val="single" w:sz="8" w:space="0" w:color="auto"/>
            </w:tcBorders>
            <w:shd w:val="clear" w:color="auto" w:fill="auto"/>
            <w:noWrap/>
            <w:vAlign w:val="center"/>
            <w:hideMark/>
          </w:tcPr>
          <w:p w14:paraId="48A444EE" w14:textId="77777777" w:rsidR="00665B3F" w:rsidRPr="005209B0" w:rsidRDefault="00665B3F" w:rsidP="00665B3F">
            <w:pPr>
              <w:spacing w:after="0"/>
              <w:jc w:val="center"/>
              <w:rPr>
                <w:rFonts w:ascii="Arial Narrow" w:hAnsi="Arial Narrow"/>
                <w:b/>
                <w:color w:val="000000"/>
                <w:szCs w:val="22"/>
                <w:lang w:val="en-US" w:eastAsia="en-US"/>
              </w:rPr>
            </w:pPr>
            <w:r w:rsidRPr="005209B0">
              <w:rPr>
                <w:rFonts w:ascii="Arial Narrow" w:hAnsi="Arial Narrow"/>
                <w:b/>
                <w:color w:val="000000"/>
                <w:szCs w:val="22"/>
                <w:lang w:eastAsia="en-US"/>
              </w:rPr>
              <w:t>7,9%</w:t>
            </w:r>
          </w:p>
        </w:tc>
      </w:tr>
    </w:tbl>
    <w:p w14:paraId="094BB954" w14:textId="6AF7651A" w:rsidR="001C38AA" w:rsidRPr="00955CC5" w:rsidRDefault="001C38AA" w:rsidP="001C38AA">
      <w:pPr>
        <w:spacing w:before="120"/>
        <w:rPr>
          <w:rFonts w:ascii="Arial Narrow" w:hAnsi="Arial Narrow"/>
          <w:sz w:val="24"/>
          <w:szCs w:val="24"/>
        </w:rPr>
      </w:pPr>
      <w:r w:rsidRPr="00ED3FCF">
        <w:rPr>
          <w:rFonts w:ascii="Arial Narrow" w:hAnsi="Arial Narrow"/>
          <w:i/>
          <w:sz w:val="24"/>
          <w:szCs w:val="24"/>
        </w:rPr>
        <w:t>Source</w:t>
      </w:r>
      <w:r w:rsidRPr="007D7147">
        <w:rPr>
          <w:rFonts w:ascii="Arial Narrow" w:hAnsi="Arial Narrow"/>
          <w:sz w:val="24"/>
          <w:szCs w:val="24"/>
        </w:rPr>
        <w:t xml:space="preserve"> : </w:t>
      </w:r>
      <w:r w:rsidR="00867964" w:rsidRPr="00ED3FCF">
        <w:rPr>
          <w:rFonts w:ascii="Arial Narrow" w:hAnsi="Arial Narrow"/>
          <w:i/>
          <w:szCs w:val="22"/>
        </w:rPr>
        <w:t>Rapports bilan régionaux, 2</w:t>
      </w:r>
      <w:r w:rsidR="00867964" w:rsidRPr="00ED3FCF">
        <w:rPr>
          <w:rFonts w:ascii="Arial Narrow" w:hAnsi="Arial Narrow"/>
          <w:i/>
          <w:szCs w:val="22"/>
          <w:vertAlign w:val="superscript"/>
        </w:rPr>
        <w:t>ème</w:t>
      </w:r>
      <w:r w:rsidR="00867964" w:rsidRPr="00ED3FCF">
        <w:rPr>
          <w:rFonts w:ascii="Arial Narrow" w:hAnsi="Arial Narrow"/>
          <w:i/>
          <w:szCs w:val="22"/>
        </w:rPr>
        <w:t xml:space="preserve"> GTR-EA 2019</w:t>
      </w:r>
    </w:p>
    <w:p w14:paraId="391185F6" w14:textId="305175EC" w:rsidR="001C38AA" w:rsidRPr="00441DCC" w:rsidRDefault="001C38AA" w:rsidP="00D15349">
      <w:pPr>
        <w:tabs>
          <w:tab w:val="left" w:pos="1680"/>
        </w:tabs>
        <w:spacing w:after="0"/>
        <w:rPr>
          <w:rFonts w:ascii="Arial Narrow" w:hAnsi="Arial Narrow"/>
          <w:sz w:val="24"/>
          <w:szCs w:val="24"/>
        </w:rPr>
      </w:pPr>
      <w:r w:rsidRPr="00441DCC">
        <w:rPr>
          <w:rFonts w:ascii="Arial Narrow" w:hAnsi="Arial Narrow"/>
          <w:sz w:val="24"/>
          <w:szCs w:val="24"/>
        </w:rPr>
        <w:t xml:space="preserve">Sur les cinq régions qui ont prévu </w:t>
      </w:r>
      <w:r w:rsidR="00867964" w:rsidRPr="00441DCC">
        <w:rPr>
          <w:rFonts w:ascii="Arial Narrow" w:hAnsi="Arial Narrow"/>
          <w:sz w:val="24"/>
          <w:szCs w:val="24"/>
        </w:rPr>
        <w:t>des montants pour le</w:t>
      </w:r>
      <w:r w:rsidRPr="00441DCC">
        <w:rPr>
          <w:rFonts w:ascii="Arial Narrow" w:hAnsi="Arial Narrow"/>
          <w:sz w:val="24"/>
          <w:szCs w:val="24"/>
        </w:rPr>
        <w:t xml:space="preserve"> renfor</w:t>
      </w:r>
      <w:r w:rsidR="00867964" w:rsidRPr="00441DCC">
        <w:rPr>
          <w:rFonts w:ascii="Arial Narrow" w:hAnsi="Arial Narrow"/>
          <w:sz w:val="24"/>
          <w:szCs w:val="24"/>
        </w:rPr>
        <w:t>cement</w:t>
      </w:r>
      <w:r w:rsidRPr="00441DCC">
        <w:rPr>
          <w:rFonts w:ascii="Arial Narrow" w:hAnsi="Arial Narrow"/>
          <w:sz w:val="24"/>
          <w:szCs w:val="24"/>
        </w:rPr>
        <w:t xml:space="preserve"> </w:t>
      </w:r>
      <w:r w:rsidR="004C4691">
        <w:rPr>
          <w:rFonts w:ascii="Arial Narrow" w:hAnsi="Arial Narrow"/>
          <w:sz w:val="24"/>
          <w:szCs w:val="24"/>
        </w:rPr>
        <w:t>d</w:t>
      </w:r>
      <w:r w:rsidRPr="00441DCC">
        <w:rPr>
          <w:rFonts w:ascii="Arial Narrow" w:hAnsi="Arial Narrow"/>
          <w:sz w:val="24"/>
          <w:szCs w:val="24"/>
        </w:rPr>
        <w:t>e capacité</w:t>
      </w:r>
      <w:r w:rsidR="004C4691">
        <w:rPr>
          <w:rFonts w:ascii="Arial Narrow" w:hAnsi="Arial Narrow"/>
          <w:sz w:val="24"/>
          <w:szCs w:val="24"/>
        </w:rPr>
        <w:t xml:space="preserve">, </w:t>
      </w:r>
      <w:r w:rsidR="00867964" w:rsidRPr="00441DCC">
        <w:rPr>
          <w:rFonts w:ascii="Arial Narrow" w:hAnsi="Arial Narrow"/>
          <w:sz w:val="24"/>
          <w:szCs w:val="24"/>
        </w:rPr>
        <w:t>seule la région de l’Est a entièrement exécuté sa programmation.</w:t>
      </w:r>
      <w:r w:rsidRPr="00441DCC">
        <w:rPr>
          <w:rFonts w:ascii="Arial Narrow" w:hAnsi="Arial Narrow"/>
          <w:sz w:val="24"/>
          <w:szCs w:val="24"/>
        </w:rPr>
        <w:t xml:space="preserve"> </w:t>
      </w:r>
      <w:r w:rsidR="00867964" w:rsidRPr="00441DCC">
        <w:rPr>
          <w:rFonts w:ascii="Arial Narrow" w:hAnsi="Arial Narrow"/>
          <w:sz w:val="24"/>
          <w:szCs w:val="24"/>
        </w:rPr>
        <w:t xml:space="preserve">Ce qui explique le </w:t>
      </w:r>
      <w:r w:rsidRPr="00441DCC">
        <w:rPr>
          <w:rFonts w:ascii="Arial Narrow" w:hAnsi="Arial Narrow"/>
          <w:sz w:val="24"/>
          <w:szCs w:val="24"/>
        </w:rPr>
        <w:t xml:space="preserve">faible taux d’exécution </w:t>
      </w:r>
      <w:r w:rsidR="004C4691">
        <w:rPr>
          <w:rFonts w:ascii="Arial Narrow" w:hAnsi="Arial Narrow"/>
          <w:sz w:val="24"/>
          <w:szCs w:val="24"/>
        </w:rPr>
        <w:t xml:space="preserve">global </w:t>
      </w:r>
      <w:r w:rsidRPr="00441DCC">
        <w:rPr>
          <w:rFonts w:ascii="Arial Narrow" w:hAnsi="Arial Narrow"/>
          <w:sz w:val="24"/>
          <w:szCs w:val="24"/>
        </w:rPr>
        <w:t xml:space="preserve">de </w:t>
      </w:r>
      <w:r w:rsidR="00867964" w:rsidRPr="00441DCC">
        <w:rPr>
          <w:rFonts w:ascii="Arial Narrow" w:hAnsi="Arial Narrow"/>
          <w:sz w:val="24"/>
          <w:szCs w:val="24"/>
        </w:rPr>
        <w:t>7,9</w:t>
      </w:r>
      <w:r w:rsidRPr="00441DCC">
        <w:rPr>
          <w:rFonts w:ascii="Arial Narrow" w:hAnsi="Arial Narrow"/>
          <w:sz w:val="24"/>
          <w:szCs w:val="24"/>
        </w:rPr>
        <w:t xml:space="preserve">%. </w:t>
      </w:r>
      <w:r w:rsidR="00867964" w:rsidRPr="00441DCC">
        <w:rPr>
          <w:rFonts w:ascii="Arial Narrow" w:hAnsi="Arial Narrow"/>
          <w:sz w:val="24"/>
          <w:szCs w:val="24"/>
        </w:rPr>
        <w:t>Cependant, les régions</w:t>
      </w:r>
      <w:r w:rsidRPr="00441DCC">
        <w:rPr>
          <w:rFonts w:ascii="Arial Narrow" w:hAnsi="Arial Narrow"/>
          <w:sz w:val="24"/>
          <w:szCs w:val="24"/>
        </w:rPr>
        <w:t xml:space="preserve"> </w:t>
      </w:r>
      <w:r w:rsidR="00867964" w:rsidRPr="00441DCC">
        <w:rPr>
          <w:rFonts w:ascii="Arial Narrow" w:hAnsi="Arial Narrow"/>
          <w:sz w:val="24"/>
          <w:szCs w:val="24"/>
        </w:rPr>
        <w:t xml:space="preserve">du Centre-Est, du Centre-Nord et de l’Est ont réalisé des formations </w:t>
      </w:r>
      <w:r w:rsidRPr="00441DCC">
        <w:rPr>
          <w:rFonts w:ascii="Arial Narrow" w:hAnsi="Arial Narrow"/>
          <w:sz w:val="24"/>
          <w:szCs w:val="24"/>
        </w:rPr>
        <w:t xml:space="preserve">hors programmation </w:t>
      </w:r>
      <w:r w:rsidR="00867964" w:rsidRPr="00441DCC">
        <w:rPr>
          <w:rFonts w:ascii="Arial Narrow" w:hAnsi="Arial Narrow"/>
          <w:sz w:val="24"/>
          <w:szCs w:val="24"/>
        </w:rPr>
        <w:t xml:space="preserve">à hauteur </w:t>
      </w:r>
      <w:r w:rsidRPr="00441DCC">
        <w:rPr>
          <w:rFonts w:ascii="Arial Narrow" w:hAnsi="Arial Narrow"/>
          <w:sz w:val="24"/>
          <w:szCs w:val="24"/>
        </w:rPr>
        <w:t xml:space="preserve">de 16,9 millions </w:t>
      </w:r>
      <w:r w:rsidR="004C4691">
        <w:rPr>
          <w:rFonts w:ascii="Arial Narrow" w:hAnsi="Arial Narrow"/>
          <w:sz w:val="24"/>
          <w:szCs w:val="24"/>
        </w:rPr>
        <w:t xml:space="preserve">de </w:t>
      </w:r>
      <w:r w:rsidR="00867964" w:rsidRPr="00441DCC">
        <w:rPr>
          <w:rFonts w:ascii="Arial Narrow" w:hAnsi="Arial Narrow"/>
          <w:sz w:val="24"/>
          <w:szCs w:val="24"/>
        </w:rPr>
        <w:t>FCFA</w:t>
      </w:r>
      <w:r w:rsidR="006A3D6C" w:rsidRPr="00441DCC">
        <w:rPr>
          <w:rFonts w:ascii="Arial Narrow" w:hAnsi="Arial Narrow"/>
          <w:sz w:val="24"/>
          <w:szCs w:val="24"/>
        </w:rPr>
        <w:t xml:space="preserve"> </w:t>
      </w:r>
      <w:r w:rsidR="006A3D6C">
        <w:rPr>
          <w:rFonts w:ascii="Arial Narrow" w:hAnsi="Arial Narrow"/>
          <w:sz w:val="24"/>
          <w:szCs w:val="24"/>
        </w:rPr>
        <w:t xml:space="preserve">portant le </w:t>
      </w:r>
      <w:r w:rsidR="006A3D6C" w:rsidRPr="00441DCC">
        <w:rPr>
          <w:rFonts w:ascii="Arial Narrow" w:hAnsi="Arial Narrow"/>
          <w:sz w:val="24"/>
          <w:szCs w:val="24"/>
        </w:rPr>
        <w:t>montant total</w:t>
      </w:r>
      <w:r w:rsidR="006A3D6C">
        <w:rPr>
          <w:rFonts w:ascii="Arial Narrow" w:hAnsi="Arial Narrow"/>
          <w:sz w:val="24"/>
          <w:szCs w:val="24"/>
        </w:rPr>
        <w:t xml:space="preserve"> </w:t>
      </w:r>
      <w:r w:rsidR="006A3D6C" w:rsidRPr="006C21B1">
        <w:rPr>
          <w:rFonts w:ascii="Arial Narrow" w:hAnsi="Arial Narrow"/>
          <w:sz w:val="24"/>
          <w:szCs w:val="24"/>
        </w:rPr>
        <w:t>exécuté</w:t>
      </w:r>
      <w:r w:rsidR="006A3D6C">
        <w:rPr>
          <w:rFonts w:ascii="Arial Narrow" w:hAnsi="Arial Narrow"/>
          <w:sz w:val="24"/>
          <w:szCs w:val="24"/>
        </w:rPr>
        <w:t xml:space="preserve"> à </w:t>
      </w:r>
      <w:r w:rsidR="006A3D6C" w:rsidRPr="00441DCC">
        <w:rPr>
          <w:rFonts w:ascii="Arial Narrow" w:hAnsi="Arial Narrow"/>
          <w:sz w:val="24"/>
          <w:szCs w:val="24"/>
        </w:rPr>
        <w:t xml:space="preserve">21,55 millions </w:t>
      </w:r>
      <w:r w:rsidR="004C4691">
        <w:rPr>
          <w:rFonts w:ascii="Arial Narrow" w:hAnsi="Arial Narrow"/>
          <w:sz w:val="24"/>
          <w:szCs w:val="24"/>
        </w:rPr>
        <w:t xml:space="preserve">de </w:t>
      </w:r>
      <w:r w:rsidR="006A3D6C" w:rsidRPr="00441DCC">
        <w:rPr>
          <w:rFonts w:ascii="Arial Narrow" w:hAnsi="Arial Narrow"/>
          <w:sz w:val="24"/>
          <w:szCs w:val="24"/>
        </w:rPr>
        <w:t>FCFA.</w:t>
      </w:r>
    </w:p>
    <w:p w14:paraId="704CFBEA" w14:textId="77777777" w:rsidR="001C38AA" w:rsidRPr="00441DCC" w:rsidRDefault="001C38AA" w:rsidP="00D15349">
      <w:pPr>
        <w:tabs>
          <w:tab w:val="left" w:pos="1680"/>
        </w:tabs>
        <w:spacing w:after="0"/>
        <w:rPr>
          <w:sz w:val="24"/>
          <w:szCs w:val="24"/>
        </w:rPr>
      </w:pPr>
    </w:p>
    <w:p w14:paraId="6F97457C" w14:textId="1B1CCFC3" w:rsidR="000561C6" w:rsidRDefault="000561C6">
      <w:pPr>
        <w:pStyle w:val="Lgende"/>
      </w:pPr>
      <w:bookmarkStart w:id="91" w:name="_Toc14261093"/>
      <w:r>
        <w:t xml:space="preserve">Tableau </w:t>
      </w:r>
      <w:r w:rsidR="0069020C">
        <w:rPr>
          <w:noProof/>
        </w:rPr>
        <w:fldChar w:fldCharType="begin"/>
      </w:r>
      <w:r w:rsidR="0069020C">
        <w:rPr>
          <w:noProof/>
        </w:rPr>
        <w:instrText xml:space="preserve"> SEQ Tableau \* ARABIC </w:instrText>
      </w:r>
      <w:r w:rsidR="0069020C">
        <w:rPr>
          <w:noProof/>
        </w:rPr>
        <w:fldChar w:fldCharType="separate"/>
      </w:r>
      <w:r w:rsidR="00517C67">
        <w:rPr>
          <w:noProof/>
        </w:rPr>
        <w:t>33</w:t>
      </w:r>
      <w:r w:rsidR="0069020C">
        <w:rPr>
          <w:noProof/>
        </w:rPr>
        <w:fldChar w:fldCharType="end"/>
      </w:r>
      <w:r>
        <w:t> :</w:t>
      </w:r>
      <w:r w:rsidR="004C4691">
        <w:t xml:space="preserve"> </w:t>
      </w:r>
      <w:r w:rsidR="004C4691" w:rsidRPr="005209B0">
        <w:t>Voyages d’études et de partage d’expérience réalisés</w:t>
      </w:r>
      <w:bookmarkEnd w:id="91"/>
    </w:p>
    <w:p w14:paraId="4CEB0A1C" w14:textId="77777777" w:rsidR="00D15349" w:rsidRPr="00D15349" w:rsidRDefault="00D15349" w:rsidP="00D15349">
      <w:pPr>
        <w:pStyle w:val="Tableau"/>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1"/>
        <w:gridCol w:w="1124"/>
        <w:gridCol w:w="1143"/>
        <w:gridCol w:w="1134"/>
        <w:gridCol w:w="1587"/>
        <w:gridCol w:w="963"/>
        <w:gridCol w:w="1367"/>
        <w:gridCol w:w="1172"/>
      </w:tblGrid>
      <w:tr w:rsidR="004E741A" w:rsidRPr="00691B64" w14:paraId="0127B9CC" w14:textId="77777777" w:rsidTr="00ED3FCF">
        <w:trPr>
          <w:cantSplit/>
          <w:trHeight w:val="1134"/>
          <w:tblHeader/>
        </w:trPr>
        <w:tc>
          <w:tcPr>
            <w:tcW w:w="522" w:type="pct"/>
            <w:shd w:val="clear" w:color="auto" w:fill="auto"/>
            <w:noWrap/>
            <w:vAlign w:val="center"/>
            <w:hideMark/>
          </w:tcPr>
          <w:p w14:paraId="16C88C97" w14:textId="533C5640" w:rsidR="001C38AA" w:rsidRPr="00ED3FCF" w:rsidRDefault="001C38AA" w:rsidP="0094476D">
            <w:pPr>
              <w:spacing w:after="0"/>
              <w:ind w:right="-188"/>
              <w:jc w:val="center"/>
              <w:rPr>
                <w:rFonts w:ascii="Arial Narrow" w:hAnsi="Arial Narrow"/>
                <w:szCs w:val="22"/>
              </w:rPr>
            </w:pPr>
            <w:r w:rsidRPr="00ED3FCF">
              <w:rPr>
                <w:rFonts w:ascii="Arial Narrow" w:hAnsi="Arial Narrow"/>
                <w:szCs w:val="22"/>
              </w:rPr>
              <w:t>Région</w:t>
            </w:r>
          </w:p>
        </w:tc>
        <w:tc>
          <w:tcPr>
            <w:tcW w:w="592" w:type="pct"/>
            <w:shd w:val="clear" w:color="auto" w:fill="auto"/>
            <w:vAlign w:val="center"/>
            <w:hideMark/>
          </w:tcPr>
          <w:p w14:paraId="26C6483C" w14:textId="09EBBEB2" w:rsidR="001C38AA" w:rsidRPr="00ED3FCF" w:rsidRDefault="004C4691">
            <w:pPr>
              <w:spacing w:after="0"/>
              <w:jc w:val="center"/>
              <w:rPr>
                <w:rFonts w:ascii="Arial Narrow" w:hAnsi="Arial Narrow"/>
                <w:szCs w:val="22"/>
              </w:rPr>
            </w:pPr>
            <w:r w:rsidRPr="00ED3FCF">
              <w:rPr>
                <w:rFonts w:ascii="Arial Narrow" w:hAnsi="Arial Narrow"/>
                <w:szCs w:val="22"/>
              </w:rPr>
              <w:t xml:space="preserve">Nombre </w:t>
            </w:r>
          </w:p>
        </w:tc>
        <w:tc>
          <w:tcPr>
            <w:tcW w:w="603" w:type="pct"/>
            <w:shd w:val="clear" w:color="auto" w:fill="auto"/>
            <w:vAlign w:val="center"/>
            <w:hideMark/>
          </w:tcPr>
          <w:p w14:paraId="1FCDF54C" w14:textId="77777777" w:rsidR="001C38AA" w:rsidRPr="00ED3FCF" w:rsidRDefault="001C38AA">
            <w:pPr>
              <w:spacing w:after="0"/>
              <w:jc w:val="center"/>
              <w:rPr>
                <w:rFonts w:ascii="Arial Narrow" w:hAnsi="Arial Narrow"/>
                <w:szCs w:val="22"/>
              </w:rPr>
            </w:pPr>
            <w:r w:rsidRPr="00ED3FCF">
              <w:rPr>
                <w:rFonts w:ascii="Arial Narrow" w:hAnsi="Arial Narrow"/>
                <w:szCs w:val="22"/>
              </w:rPr>
              <w:t>Structures</w:t>
            </w:r>
          </w:p>
        </w:tc>
        <w:tc>
          <w:tcPr>
            <w:tcW w:w="598" w:type="pct"/>
            <w:shd w:val="clear" w:color="auto" w:fill="auto"/>
            <w:vAlign w:val="center"/>
            <w:hideMark/>
          </w:tcPr>
          <w:p w14:paraId="3B4833BC" w14:textId="0BAD6B43" w:rsidR="001C38AA" w:rsidRPr="00ED3FCF" w:rsidRDefault="00D47202">
            <w:pPr>
              <w:spacing w:after="0"/>
              <w:jc w:val="center"/>
              <w:rPr>
                <w:rFonts w:ascii="Arial Narrow" w:hAnsi="Arial Narrow"/>
                <w:szCs w:val="22"/>
              </w:rPr>
            </w:pPr>
            <w:r w:rsidRPr="00ED3FCF">
              <w:rPr>
                <w:rFonts w:ascii="Arial Narrow" w:hAnsi="Arial Narrow"/>
                <w:szCs w:val="22"/>
              </w:rPr>
              <w:t>B</w:t>
            </w:r>
            <w:r w:rsidR="001C38AA" w:rsidRPr="00ED3FCF">
              <w:rPr>
                <w:rFonts w:ascii="Arial Narrow" w:hAnsi="Arial Narrow"/>
                <w:szCs w:val="22"/>
              </w:rPr>
              <w:t>ailleurs</w:t>
            </w:r>
          </w:p>
        </w:tc>
        <w:tc>
          <w:tcPr>
            <w:tcW w:w="837" w:type="pct"/>
            <w:shd w:val="clear" w:color="auto" w:fill="auto"/>
            <w:vAlign w:val="center"/>
            <w:hideMark/>
          </w:tcPr>
          <w:p w14:paraId="5BF585F1" w14:textId="77777777" w:rsidR="001C38AA" w:rsidRPr="00ED3FCF" w:rsidRDefault="001C38AA">
            <w:pPr>
              <w:spacing w:after="0"/>
              <w:jc w:val="center"/>
              <w:rPr>
                <w:rFonts w:ascii="Arial Narrow" w:hAnsi="Arial Narrow"/>
                <w:szCs w:val="22"/>
              </w:rPr>
            </w:pPr>
            <w:r w:rsidRPr="00ED3FCF">
              <w:rPr>
                <w:rFonts w:ascii="Arial Narrow" w:hAnsi="Arial Narrow"/>
                <w:szCs w:val="22"/>
              </w:rPr>
              <w:t>Montant Prévisionnel (millions)</w:t>
            </w:r>
          </w:p>
        </w:tc>
        <w:tc>
          <w:tcPr>
            <w:tcW w:w="508" w:type="pct"/>
            <w:shd w:val="clear" w:color="auto" w:fill="auto"/>
            <w:vAlign w:val="center"/>
            <w:hideMark/>
          </w:tcPr>
          <w:p w14:paraId="752055CD" w14:textId="77777777" w:rsidR="001C38AA" w:rsidRPr="00ED3FCF" w:rsidRDefault="001C38AA">
            <w:pPr>
              <w:spacing w:after="0"/>
              <w:jc w:val="center"/>
              <w:rPr>
                <w:rFonts w:ascii="Arial Narrow" w:hAnsi="Arial Narrow"/>
                <w:szCs w:val="22"/>
              </w:rPr>
            </w:pPr>
            <w:r w:rsidRPr="00ED3FCF">
              <w:rPr>
                <w:rFonts w:ascii="Arial Narrow" w:hAnsi="Arial Narrow"/>
                <w:szCs w:val="22"/>
              </w:rPr>
              <w:t>Montant hors Programmation (millions)</w:t>
            </w:r>
          </w:p>
        </w:tc>
        <w:tc>
          <w:tcPr>
            <w:tcW w:w="721" w:type="pct"/>
            <w:shd w:val="clear" w:color="auto" w:fill="auto"/>
            <w:vAlign w:val="center"/>
            <w:hideMark/>
          </w:tcPr>
          <w:p w14:paraId="74887ED9" w14:textId="77777777" w:rsidR="001C38AA" w:rsidRPr="00ED3FCF" w:rsidRDefault="001C38AA">
            <w:pPr>
              <w:spacing w:after="0"/>
              <w:jc w:val="center"/>
              <w:rPr>
                <w:rFonts w:ascii="Arial Narrow" w:hAnsi="Arial Narrow"/>
                <w:szCs w:val="22"/>
              </w:rPr>
            </w:pPr>
            <w:r w:rsidRPr="00ED3FCF">
              <w:rPr>
                <w:rFonts w:ascii="Arial Narrow" w:hAnsi="Arial Narrow"/>
                <w:szCs w:val="22"/>
              </w:rPr>
              <w:t>Montant exécuté (millions)</w:t>
            </w:r>
          </w:p>
        </w:tc>
        <w:tc>
          <w:tcPr>
            <w:tcW w:w="618" w:type="pct"/>
            <w:shd w:val="clear" w:color="auto" w:fill="auto"/>
            <w:vAlign w:val="center"/>
            <w:hideMark/>
          </w:tcPr>
          <w:p w14:paraId="337741E5" w14:textId="77777777" w:rsidR="001C38AA" w:rsidRPr="00ED3FCF" w:rsidRDefault="001C38AA">
            <w:pPr>
              <w:spacing w:after="0"/>
              <w:jc w:val="center"/>
              <w:rPr>
                <w:rFonts w:ascii="Arial Narrow" w:hAnsi="Arial Narrow"/>
              </w:rPr>
            </w:pPr>
            <w:r w:rsidRPr="00ED3FCF">
              <w:rPr>
                <w:rFonts w:ascii="Arial Narrow" w:hAnsi="Arial Narrow"/>
              </w:rPr>
              <w:t>Taux d'exécution Financière</w:t>
            </w:r>
          </w:p>
        </w:tc>
      </w:tr>
      <w:tr w:rsidR="004E741A" w:rsidRPr="00841D82" w14:paraId="2F62A666" w14:textId="77777777" w:rsidTr="00ED3FCF">
        <w:trPr>
          <w:trHeight w:val="675"/>
        </w:trPr>
        <w:tc>
          <w:tcPr>
            <w:tcW w:w="522" w:type="pct"/>
            <w:shd w:val="clear" w:color="auto" w:fill="auto"/>
            <w:vAlign w:val="center"/>
            <w:hideMark/>
          </w:tcPr>
          <w:p w14:paraId="6C0F8526" w14:textId="77777777" w:rsidR="001C38AA" w:rsidRPr="00441DCC" w:rsidRDefault="001C38AA" w:rsidP="00441DCC">
            <w:pPr>
              <w:spacing w:after="0"/>
              <w:rPr>
                <w:rFonts w:ascii="Arial Narrow" w:hAnsi="Arial Narrow"/>
                <w:szCs w:val="22"/>
              </w:rPr>
            </w:pPr>
            <w:r w:rsidRPr="00441DCC">
              <w:rPr>
                <w:rFonts w:ascii="Arial Narrow" w:hAnsi="Arial Narrow"/>
                <w:szCs w:val="22"/>
              </w:rPr>
              <w:t>Boucle du Mouhoun</w:t>
            </w:r>
          </w:p>
        </w:tc>
        <w:tc>
          <w:tcPr>
            <w:tcW w:w="592" w:type="pct"/>
            <w:shd w:val="clear" w:color="auto" w:fill="auto"/>
            <w:vAlign w:val="center"/>
            <w:hideMark/>
          </w:tcPr>
          <w:p w14:paraId="2A73EBEF"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603" w:type="pct"/>
            <w:shd w:val="clear" w:color="auto" w:fill="auto"/>
            <w:vAlign w:val="center"/>
            <w:hideMark/>
          </w:tcPr>
          <w:p w14:paraId="3C2EE8D8"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598" w:type="pct"/>
            <w:shd w:val="clear" w:color="auto" w:fill="auto"/>
            <w:vAlign w:val="center"/>
            <w:hideMark/>
          </w:tcPr>
          <w:p w14:paraId="6EA78912"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837" w:type="pct"/>
            <w:shd w:val="clear" w:color="auto" w:fill="auto"/>
            <w:vAlign w:val="center"/>
            <w:hideMark/>
          </w:tcPr>
          <w:p w14:paraId="2C42793E" w14:textId="77777777" w:rsidR="001C38AA" w:rsidRPr="00441DCC" w:rsidRDefault="001C38AA" w:rsidP="00D15349">
            <w:pPr>
              <w:spacing w:after="0"/>
              <w:jc w:val="center"/>
              <w:rPr>
                <w:rFonts w:ascii="Arial Narrow" w:hAnsi="Arial Narrow"/>
                <w:szCs w:val="22"/>
              </w:rPr>
            </w:pPr>
            <w:r w:rsidRPr="00441DCC">
              <w:rPr>
                <w:rFonts w:ascii="Arial Narrow" w:hAnsi="Arial Narrow"/>
                <w:szCs w:val="22"/>
              </w:rPr>
              <w:t>0</w:t>
            </w:r>
          </w:p>
        </w:tc>
        <w:tc>
          <w:tcPr>
            <w:tcW w:w="508" w:type="pct"/>
            <w:shd w:val="clear" w:color="auto" w:fill="auto"/>
            <w:vAlign w:val="center"/>
            <w:hideMark/>
          </w:tcPr>
          <w:p w14:paraId="0D320330" w14:textId="6FEFC550" w:rsidR="001C38AA" w:rsidRPr="00441DCC" w:rsidRDefault="001C38AA" w:rsidP="00D15349">
            <w:pPr>
              <w:spacing w:after="0"/>
              <w:jc w:val="center"/>
              <w:rPr>
                <w:rFonts w:ascii="Arial Narrow" w:hAnsi="Arial Narrow"/>
                <w:szCs w:val="22"/>
              </w:rPr>
            </w:pPr>
          </w:p>
        </w:tc>
        <w:tc>
          <w:tcPr>
            <w:tcW w:w="721" w:type="pct"/>
            <w:shd w:val="clear" w:color="auto" w:fill="auto"/>
            <w:vAlign w:val="center"/>
            <w:hideMark/>
          </w:tcPr>
          <w:p w14:paraId="52B0FCBD" w14:textId="5C71728A" w:rsidR="001C38AA" w:rsidRPr="00441DCC" w:rsidRDefault="001C38AA" w:rsidP="00D15349">
            <w:pPr>
              <w:spacing w:after="0"/>
              <w:jc w:val="center"/>
              <w:rPr>
                <w:rFonts w:ascii="Arial Narrow" w:hAnsi="Arial Narrow"/>
                <w:szCs w:val="22"/>
              </w:rPr>
            </w:pPr>
          </w:p>
        </w:tc>
        <w:tc>
          <w:tcPr>
            <w:tcW w:w="618" w:type="pct"/>
            <w:shd w:val="clear" w:color="auto" w:fill="auto"/>
            <w:noWrap/>
            <w:vAlign w:val="bottom"/>
            <w:hideMark/>
          </w:tcPr>
          <w:p w14:paraId="6ADCB041" w14:textId="0744084E" w:rsidR="001C38AA" w:rsidRPr="00841D82" w:rsidRDefault="001C38AA" w:rsidP="00D15349">
            <w:pPr>
              <w:spacing w:after="0"/>
              <w:jc w:val="center"/>
              <w:rPr>
                <w:rFonts w:ascii="Calibri" w:hAnsi="Calibri"/>
              </w:rPr>
            </w:pPr>
          </w:p>
        </w:tc>
      </w:tr>
      <w:tr w:rsidR="004E741A" w:rsidRPr="00841D82" w14:paraId="5E65B8F8" w14:textId="77777777" w:rsidTr="00ED3FCF">
        <w:trPr>
          <w:trHeight w:val="345"/>
        </w:trPr>
        <w:tc>
          <w:tcPr>
            <w:tcW w:w="522" w:type="pct"/>
            <w:shd w:val="clear" w:color="auto" w:fill="auto"/>
            <w:vAlign w:val="center"/>
            <w:hideMark/>
          </w:tcPr>
          <w:p w14:paraId="76966966" w14:textId="77777777" w:rsidR="001C38AA" w:rsidRPr="00441DCC" w:rsidRDefault="001C38AA" w:rsidP="00044ADF">
            <w:pPr>
              <w:spacing w:after="0"/>
              <w:rPr>
                <w:rFonts w:ascii="Arial Narrow" w:hAnsi="Arial Narrow"/>
                <w:szCs w:val="22"/>
              </w:rPr>
            </w:pPr>
            <w:r w:rsidRPr="00441DCC">
              <w:rPr>
                <w:rFonts w:ascii="Arial Narrow" w:hAnsi="Arial Narrow"/>
                <w:szCs w:val="22"/>
              </w:rPr>
              <w:t>Cascades</w:t>
            </w:r>
          </w:p>
        </w:tc>
        <w:tc>
          <w:tcPr>
            <w:tcW w:w="592" w:type="pct"/>
            <w:shd w:val="clear" w:color="auto" w:fill="auto"/>
            <w:vAlign w:val="center"/>
            <w:hideMark/>
          </w:tcPr>
          <w:p w14:paraId="03565FCD"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603" w:type="pct"/>
            <w:shd w:val="clear" w:color="auto" w:fill="auto"/>
            <w:vAlign w:val="center"/>
            <w:hideMark/>
          </w:tcPr>
          <w:p w14:paraId="23A5E4C3"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598" w:type="pct"/>
            <w:shd w:val="clear" w:color="auto" w:fill="auto"/>
            <w:vAlign w:val="center"/>
            <w:hideMark/>
          </w:tcPr>
          <w:p w14:paraId="2E45C38A"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837" w:type="pct"/>
            <w:shd w:val="clear" w:color="auto" w:fill="auto"/>
            <w:vAlign w:val="center"/>
            <w:hideMark/>
          </w:tcPr>
          <w:p w14:paraId="456B4F89" w14:textId="77777777" w:rsidR="001C38AA" w:rsidRPr="00441DCC" w:rsidRDefault="001C38AA" w:rsidP="00D15349">
            <w:pPr>
              <w:spacing w:after="0"/>
              <w:jc w:val="center"/>
              <w:rPr>
                <w:rFonts w:ascii="Arial Narrow" w:hAnsi="Arial Narrow"/>
                <w:szCs w:val="22"/>
              </w:rPr>
            </w:pPr>
            <w:r w:rsidRPr="00441DCC">
              <w:rPr>
                <w:rFonts w:ascii="Arial Narrow" w:hAnsi="Arial Narrow"/>
                <w:szCs w:val="22"/>
              </w:rPr>
              <w:t>0</w:t>
            </w:r>
          </w:p>
        </w:tc>
        <w:tc>
          <w:tcPr>
            <w:tcW w:w="508" w:type="pct"/>
            <w:shd w:val="clear" w:color="auto" w:fill="auto"/>
            <w:vAlign w:val="center"/>
            <w:hideMark/>
          </w:tcPr>
          <w:p w14:paraId="40D722C5" w14:textId="57FF4897" w:rsidR="001C38AA" w:rsidRPr="00441DCC" w:rsidRDefault="001C38AA" w:rsidP="00D15349">
            <w:pPr>
              <w:spacing w:after="0"/>
              <w:jc w:val="center"/>
              <w:rPr>
                <w:rFonts w:ascii="Arial Narrow" w:hAnsi="Arial Narrow"/>
                <w:szCs w:val="22"/>
              </w:rPr>
            </w:pPr>
          </w:p>
        </w:tc>
        <w:tc>
          <w:tcPr>
            <w:tcW w:w="721" w:type="pct"/>
            <w:shd w:val="clear" w:color="auto" w:fill="auto"/>
            <w:vAlign w:val="center"/>
            <w:hideMark/>
          </w:tcPr>
          <w:p w14:paraId="185DBDE7" w14:textId="7790A1CB" w:rsidR="001C38AA" w:rsidRPr="00441DCC" w:rsidRDefault="001C38AA" w:rsidP="00D15349">
            <w:pPr>
              <w:spacing w:after="0"/>
              <w:jc w:val="center"/>
              <w:rPr>
                <w:rFonts w:ascii="Arial Narrow" w:hAnsi="Arial Narrow"/>
                <w:szCs w:val="22"/>
              </w:rPr>
            </w:pPr>
          </w:p>
        </w:tc>
        <w:tc>
          <w:tcPr>
            <w:tcW w:w="618" w:type="pct"/>
            <w:shd w:val="clear" w:color="auto" w:fill="auto"/>
            <w:noWrap/>
            <w:vAlign w:val="bottom"/>
            <w:hideMark/>
          </w:tcPr>
          <w:p w14:paraId="5F4B14B1" w14:textId="029BD9E4" w:rsidR="001C38AA" w:rsidRPr="00841D82" w:rsidRDefault="001C38AA" w:rsidP="00D15349">
            <w:pPr>
              <w:spacing w:after="0"/>
              <w:jc w:val="center"/>
              <w:rPr>
                <w:rFonts w:ascii="Calibri" w:hAnsi="Calibri"/>
              </w:rPr>
            </w:pPr>
          </w:p>
        </w:tc>
      </w:tr>
      <w:tr w:rsidR="004E741A" w:rsidRPr="00841D82" w14:paraId="3785A693" w14:textId="77777777" w:rsidTr="00ED3FCF">
        <w:trPr>
          <w:trHeight w:val="345"/>
        </w:trPr>
        <w:tc>
          <w:tcPr>
            <w:tcW w:w="522" w:type="pct"/>
            <w:shd w:val="clear" w:color="auto" w:fill="auto"/>
            <w:vAlign w:val="center"/>
            <w:hideMark/>
          </w:tcPr>
          <w:p w14:paraId="7F75E6CB" w14:textId="77777777" w:rsidR="001C38AA" w:rsidRPr="00441DCC" w:rsidRDefault="001C38AA" w:rsidP="00044ADF">
            <w:pPr>
              <w:spacing w:after="0"/>
              <w:rPr>
                <w:rFonts w:ascii="Arial Narrow" w:hAnsi="Arial Narrow"/>
                <w:szCs w:val="22"/>
              </w:rPr>
            </w:pPr>
            <w:r w:rsidRPr="00441DCC">
              <w:rPr>
                <w:rFonts w:ascii="Arial Narrow" w:hAnsi="Arial Narrow"/>
                <w:szCs w:val="22"/>
              </w:rPr>
              <w:t>Centre</w:t>
            </w:r>
          </w:p>
        </w:tc>
        <w:tc>
          <w:tcPr>
            <w:tcW w:w="592" w:type="pct"/>
            <w:shd w:val="clear" w:color="auto" w:fill="auto"/>
            <w:vAlign w:val="center"/>
            <w:hideMark/>
          </w:tcPr>
          <w:p w14:paraId="6923FEBE"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603" w:type="pct"/>
            <w:shd w:val="clear" w:color="auto" w:fill="auto"/>
            <w:vAlign w:val="center"/>
            <w:hideMark/>
          </w:tcPr>
          <w:p w14:paraId="24F0A8C0"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598" w:type="pct"/>
            <w:shd w:val="clear" w:color="auto" w:fill="auto"/>
            <w:vAlign w:val="center"/>
            <w:hideMark/>
          </w:tcPr>
          <w:p w14:paraId="3F868C8A"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837" w:type="pct"/>
            <w:shd w:val="clear" w:color="auto" w:fill="auto"/>
            <w:vAlign w:val="center"/>
            <w:hideMark/>
          </w:tcPr>
          <w:p w14:paraId="27CA6C37" w14:textId="77777777" w:rsidR="001C38AA" w:rsidRPr="00441DCC" w:rsidRDefault="001C38AA" w:rsidP="00D15349">
            <w:pPr>
              <w:spacing w:after="0"/>
              <w:jc w:val="center"/>
              <w:rPr>
                <w:rFonts w:ascii="Arial Narrow" w:hAnsi="Arial Narrow"/>
                <w:szCs w:val="22"/>
              </w:rPr>
            </w:pPr>
            <w:r w:rsidRPr="00441DCC">
              <w:rPr>
                <w:rFonts w:ascii="Arial Narrow" w:hAnsi="Arial Narrow"/>
                <w:szCs w:val="22"/>
              </w:rPr>
              <w:t>0</w:t>
            </w:r>
          </w:p>
        </w:tc>
        <w:tc>
          <w:tcPr>
            <w:tcW w:w="508" w:type="pct"/>
            <w:shd w:val="clear" w:color="auto" w:fill="auto"/>
            <w:vAlign w:val="center"/>
            <w:hideMark/>
          </w:tcPr>
          <w:p w14:paraId="1BA64AE8" w14:textId="3002BE18" w:rsidR="001C38AA" w:rsidRPr="00441DCC" w:rsidRDefault="001C38AA" w:rsidP="00D15349">
            <w:pPr>
              <w:spacing w:after="0"/>
              <w:jc w:val="center"/>
              <w:rPr>
                <w:rFonts w:ascii="Arial Narrow" w:hAnsi="Arial Narrow"/>
                <w:szCs w:val="22"/>
              </w:rPr>
            </w:pPr>
          </w:p>
        </w:tc>
        <w:tc>
          <w:tcPr>
            <w:tcW w:w="721" w:type="pct"/>
            <w:shd w:val="clear" w:color="auto" w:fill="auto"/>
            <w:vAlign w:val="center"/>
            <w:hideMark/>
          </w:tcPr>
          <w:p w14:paraId="5594605A" w14:textId="74437662" w:rsidR="001C38AA" w:rsidRPr="00441DCC" w:rsidRDefault="001C38AA" w:rsidP="00D15349">
            <w:pPr>
              <w:spacing w:after="0"/>
              <w:jc w:val="center"/>
              <w:rPr>
                <w:rFonts w:ascii="Arial Narrow" w:hAnsi="Arial Narrow"/>
                <w:szCs w:val="22"/>
              </w:rPr>
            </w:pPr>
          </w:p>
        </w:tc>
        <w:tc>
          <w:tcPr>
            <w:tcW w:w="618" w:type="pct"/>
            <w:shd w:val="clear" w:color="auto" w:fill="auto"/>
            <w:noWrap/>
            <w:vAlign w:val="bottom"/>
            <w:hideMark/>
          </w:tcPr>
          <w:p w14:paraId="38412DC5" w14:textId="5B219260" w:rsidR="001C38AA" w:rsidRPr="00841D82" w:rsidRDefault="001C38AA" w:rsidP="00D15349">
            <w:pPr>
              <w:spacing w:after="0"/>
              <w:jc w:val="center"/>
              <w:rPr>
                <w:rFonts w:ascii="Calibri" w:hAnsi="Calibri"/>
              </w:rPr>
            </w:pPr>
          </w:p>
        </w:tc>
      </w:tr>
      <w:tr w:rsidR="004E741A" w:rsidRPr="00841D82" w14:paraId="3C0CC60D" w14:textId="77777777" w:rsidTr="00ED3FCF">
        <w:trPr>
          <w:trHeight w:val="345"/>
        </w:trPr>
        <w:tc>
          <w:tcPr>
            <w:tcW w:w="522" w:type="pct"/>
            <w:shd w:val="clear" w:color="auto" w:fill="auto"/>
            <w:vAlign w:val="center"/>
            <w:hideMark/>
          </w:tcPr>
          <w:p w14:paraId="1D541E3C" w14:textId="77777777" w:rsidR="001C38AA" w:rsidRPr="00441DCC" w:rsidRDefault="001C38AA" w:rsidP="00044ADF">
            <w:pPr>
              <w:spacing w:after="0"/>
              <w:rPr>
                <w:rFonts w:ascii="Arial Narrow" w:hAnsi="Arial Narrow"/>
                <w:szCs w:val="22"/>
              </w:rPr>
            </w:pPr>
            <w:r w:rsidRPr="00441DCC">
              <w:rPr>
                <w:rFonts w:ascii="Arial Narrow" w:hAnsi="Arial Narrow"/>
                <w:szCs w:val="22"/>
              </w:rPr>
              <w:t>Centre-Est</w:t>
            </w:r>
          </w:p>
        </w:tc>
        <w:tc>
          <w:tcPr>
            <w:tcW w:w="592" w:type="pct"/>
            <w:shd w:val="clear" w:color="auto" w:fill="auto"/>
            <w:vAlign w:val="center"/>
            <w:hideMark/>
          </w:tcPr>
          <w:p w14:paraId="3F18AC8D"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603" w:type="pct"/>
            <w:shd w:val="clear" w:color="auto" w:fill="auto"/>
            <w:vAlign w:val="center"/>
            <w:hideMark/>
          </w:tcPr>
          <w:p w14:paraId="30A08560"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598" w:type="pct"/>
            <w:shd w:val="clear" w:color="auto" w:fill="auto"/>
            <w:vAlign w:val="center"/>
            <w:hideMark/>
          </w:tcPr>
          <w:p w14:paraId="192979C9"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837" w:type="pct"/>
            <w:shd w:val="clear" w:color="auto" w:fill="auto"/>
            <w:vAlign w:val="center"/>
            <w:hideMark/>
          </w:tcPr>
          <w:p w14:paraId="6731D98D" w14:textId="77777777" w:rsidR="001C38AA" w:rsidRPr="00441DCC" w:rsidRDefault="001C38AA" w:rsidP="00D15349">
            <w:pPr>
              <w:spacing w:after="0"/>
              <w:jc w:val="center"/>
              <w:rPr>
                <w:rFonts w:ascii="Arial Narrow" w:hAnsi="Arial Narrow"/>
                <w:szCs w:val="22"/>
              </w:rPr>
            </w:pPr>
            <w:r w:rsidRPr="00441DCC">
              <w:rPr>
                <w:rFonts w:ascii="Arial Narrow" w:hAnsi="Arial Narrow"/>
                <w:szCs w:val="22"/>
              </w:rPr>
              <w:t>0</w:t>
            </w:r>
          </w:p>
        </w:tc>
        <w:tc>
          <w:tcPr>
            <w:tcW w:w="508" w:type="pct"/>
            <w:shd w:val="clear" w:color="auto" w:fill="auto"/>
            <w:vAlign w:val="center"/>
            <w:hideMark/>
          </w:tcPr>
          <w:p w14:paraId="7E73E5A3" w14:textId="31F9419F" w:rsidR="001C38AA" w:rsidRPr="00441DCC" w:rsidRDefault="001C38AA" w:rsidP="00D15349">
            <w:pPr>
              <w:spacing w:after="0"/>
              <w:jc w:val="center"/>
              <w:rPr>
                <w:rFonts w:ascii="Arial Narrow" w:hAnsi="Arial Narrow"/>
                <w:szCs w:val="22"/>
              </w:rPr>
            </w:pPr>
          </w:p>
        </w:tc>
        <w:tc>
          <w:tcPr>
            <w:tcW w:w="721" w:type="pct"/>
            <w:shd w:val="clear" w:color="auto" w:fill="auto"/>
            <w:vAlign w:val="center"/>
            <w:hideMark/>
          </w:tcPr>
          <w:p w14:paraId="3F3DA23D" w14:textId="425734F2" w:rsidR="001C38AA" w:rsidRPr="00441DCC" w:rsidRDefault="001C38AA" w:rsidP="00D15349">
            <w:pPr>
              <w:spacing w:after="0"/>
              <w:jc w:val="center"/>
              <w:rPr>
                <w:rFonts w:ascii="Arial Narrow" w:hAnsi="Arial Narrow"/>
                <w:szCs w:val="22"/>
              </w:rPr>
            </w:pPr>
          </w:p>
        </w:tc>
        <w:tc>
          <w:tcPr>
            <w:tcW w:w="618" w:type="pct"/>
            <w:shd w:val="clear" w:color="auto" w:fill="auto"/>
            <w:noWrap/>
            <w:vAlign w:val="bottom"/>
            <w:hideMark/>
          </w:tcPr>
          <w:p w14:paraId="3A85DA19" w14:textId="26970CFF" w:rsidR="001C38AA" w:rsidRPr="00841D82" w:rsidRDefault="001C38AA" w:rsidP="00D15349">
            <w:pPr>
              <w:spacing w:after="0"/>
              <w:jc w:val="center"/>
              <w:rPr>
                <w:rFonts w:ascii="Calibri" w:hAnsi="Calibri"/>
              </w:rPr>
            </w:pPr>
          </w:p>
        </w:tc>
      </w:tr>
      <w:tr w:rsidR="004E741A" w:rsidRPr="00841D82" w14:paraId="4235B949" w14:textId="77777777" w:rsidTr="00ED3FCF">
        <w:trPr>
          <w:trHeight w:val="345"/>
        </w:trPr>
        <w:tc>
          <w:tcPr>
            <w:tcW w:w="522" w:type="pct"/>
            <w:shd w:val="clear" w:color="auto" w:fill="auto"/>
            <w:vAlign w:val="center"/>
            <w:hideMark/>
          </w:tcPr>
          <w:p w14:paraId="5116B9D0" w14:textId="77777777" w:rsidR="001C38AA" w:rsidRPr="00441DCC" w:rsidRDefault="001C38AA" w:rsidP="00044ADF">
            <w:pPr>
              <w:spacing w:after="0"/>
              <w:rPr>
                <w:rFonts w:ascii="Arial Narrow" w:hAnsi="Arial Narrow"/>
                <w:szCs w:val="22"/>
              </w:rPr>
            </w:pPr>
            <w:r w:rsidRPr="00441DCC">
              <w:rPr>
                <w:rFonts w:ascii="Arial Narrow" w:hAnsi="Arial Narrow"/>
                <w:szCs w:val="22"/>
              </w:rPr>
              <w:t>Centre-Nord</w:t>
            </w:r>
          </w:p>
        </w:tc>
        <w:tc>
          <w:tcPr>
            <w:tcW w:w="592" w:type="pct"/>
            <w:shd w:val="clear" w:color="auto" w:fill="auto"/>
            <w:vAlign w:val="center"/>
            <w:hideMark/>
          </w:tcPr>
          <w:p w14:paraId="6FE33946"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603" w:type="pct"/>
            <w:shd w:val="clear" w:color="auto" w:fill="auto"/>
            <w:vAlign w:val="center"/>
            <w:hideMark/>
          </w:tcPr>
          <w:p w14:paraId="7B193507"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598" w:type="pct"/>
            <w:shd w:val="clear" w:color="auto" w:fill="auto"/>
            <w:vAlign w:val="center"/>
            <w:hideMark/>
          </w:tcPr>
          <w:p w14:paraId="11143E77"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837" w:type="pct"/>
            <w:shd w:val="clear" w:color="auto" w:fill="auto"/>
            <w:vAlign w:val="center"/>
            <w:hideMark/>
          </w:tcPr>
          <w:p w14:paraId="50AD0484" w14:textId="77777777" w:rsidR="001C38AA" w:rsidRPr="00441DCC" w:rsidRDefault="001C38AA" w:rsidP="00D15349">
            <w:pPr>
              <w:spacing w:after="0"/>
              <w:jc w:val="center"/>
              <w:rPr>
                <w:rFonts w:ascii="Arial Narrow" w:hAnsi="Arial Narrow"/>
                <w:szCs w:val="22"/>
              </w:rPr>
            </w:pPr>
            <w:r w:rsidRPr="00441DCC">
              <w:rPr>
                <w:rFonts w:ascii="Arial Narrow" w:hAnsi="Arial Narrow"/>
                <w:szCs w:val="22"/>
              </w:rPr>
              <w:t>0</w:t>
            </w:r>
          </w:p>
        </w:tc>
        <w:tc>
          <w:tcPr>
            <w:tcW w:w="508" w:type="pct"/>
            <w:shd w:val="clear" w:color="auto" w:fill="auto"/>
            <w:vAlign w:val="center"/>
            <w:hideMark/>
          </w:tcPr>
          <w:p w14:paraId="18931904" w14:textId="0BDA4764" w:rsidR="001C38AA" w:rsidRPr="00441DCC" w:rsidRDefault="001C38AA" w:rsidP="00D15349">
            <w:pPr>
              <w:spacing w:after="0"/>
              <w:jc w:val="center"/>
              <w:rPr>
                <w:rFonts w:ascii="Arial Narrow" w:hAnsi="Arial Narrow"/>
                <w:szCs w:val="22"/>
              </w:rPr>
            </w:pPr>
          </w:p>
        </w:tc>
        <w:tc>
          <w:tcPr>
            <w:tcW w:w="721" w:type="pct"/>
            <w:shd w:val="clear" w:color="auto" w:fill="auto"/>
            <w:vAlign w:val="center"/>
            <w:hideMark/>
          </w:tcPr>
          <w:p w14:paraId="5E3378DB" w14:textId="4FF17602" w:rsidR="001C38AA" w:rsidRPr="00441DCC" w:rsidRDefault="001C38AA" w:rsidP="00D15349">
            <w:pPr>
              <w:spacing w:after="0"/>
              <w:jc w:val="center"/>
              <w:rPr>
                <w:rFonts w:ascii="Arial Narrow" w:hAnsi="Arial Narrow"/>
                <w:szCs w:val="22"/>
              </w:rPr>
            </w:pPr>
          </w:p>
        </w:tc>
        <w:tc>
          <w:tcPr>
            <w:tcW w:w="618" w:type="pct"/>
            <w:shd w:val="clear" w:color="auto" w:fill="auto"/>
            <w:noWrap/>
            <w:vAlign w:val="bottom"/>
            <w:hideMark/>
          </w:tcPr>
          <w:p w14:paraId="77B0518E" w14:textId="7D490AC8" w:rsidR="001C38AA" w:rsidRPr="00841D82" w:rsidRDefault="001C38AA" w:rsidP="00D15349">
            <w:pPr>
              <w:spacing w:after="0"/>
              <w:jc w:val="center"/>
              <w:rPr>
                <w:rFonts w:ascii="Calibri" w:hAnsi="Calibri"/>
              </w:rPr>
            </w:pPr>
          </w:p>
        </w:tc>
      </w:tr>
      <w:tr w:rsidR="004E741A" w:rsidRPr="00841D82" w14:paraId="3BBE5DA2" w14:textId="77777777" w:rsidTr="00ED3FCF">
        <w:trPr>
          <w:trHeight w:val="345"/>
        </w:trPr>
        <w:tc>
          <w:tcPr>
            <w:tcW w:w="522" w:type="pct"/>
            <w:shd w:val="clear" w:color="auto" w:fill="auto"/>
            <w:vAlign w:val="center"/>
            <w:hideMark/>
          </w:tcPr>
          <w:p w14:paraId="2211F35F" w14:textId="77777777" w:rsidR="001C38AA" w:rsidRPr="00441DCC" w:rsidRDefault="001C38AA" w:rsidP="00044ADF">
            <w:pPr>
              <w:spacing w:after="0"/>
              <w:rPr>
                <w:rFonts w:ascii="Arial Narrow" w:hAnsi="Arial Narrow"/>
                <w:szCs w:val="22"/>
              </w:rPr>
            </w:pPr>
            <w:r w:rsidRPr="00441DCC">
              <w:rPr>
                <w:rFonts w:ascii="Arial Narrow" w:hAnsi="Arial Narrow"/>
                <w:szCs w:val="22"/>
              </w:rPr>
              <w:t>Centre-Ouest</w:t>
            </w:r>
          </w:p>
        </w:tc>
        <w:tc>
          <w:tcPr>
            <w:tcW w:w="592" w:type="pct"/>
            <w:shd w:val="clear" w:color="auto" w:fill="auto"/>
            <w:vAlign w:val="center"/>
            <w:hideMark/>
          </w:tcPr>
          <w:p w14:paraId="25B252CA"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603" w:type="pct"/>
            <w:shd w:val="clear" w:color="auto" w:fill="auto"/>
            <w:vAlign w:val="center"/>
            <w:hideMark/>
          </w:tcPr>
          <w:p w14:paraId="451EC99A"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598" w:type="pct"/>
            <w:shd w:val="clear" w:color="auto" w:fill="auto"/>
            <w:vAlign w:val="center"/>
            <w:hideMark/>
          </w:tcPr>
          <w:p w14:paraId="4928F7F4"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837" w:type="pct"/>
            <w:shd w:val="clear" w:color="auto" w:fill="auto"/>
            <w:vAlign w:val="center"/>
            <w:hideMark/>
          </w:tcPr>
          <w:p w14:paraId="43BD31C5" w14:textId="77777777" w:rsidR="001C38AA" w:rsidRPr="00441DCC" w:rsidRDefault="001C38AA" w:rsidP="00D15349">
            <w:pPr>
              <w:spacing w:after="0"/>
              <w:jc w:val="center"/>
              <w:rPr>
                <w:rFonts w:ascii="Arial Narrow" w:hAnsi="Arial Narrow"/>
                <w:szCs w:val="22"/>
              </w:rPr>
            </w:pPr>
            <w:r w:rsidRPr="00441DCC">
              <w:rPr>
                <w:rFonts w:ascii="Arial Narrow" w:hAnsi="Arial Narrow"/>
                <w:szCs w:val="22"/>
              </w:rPr>
              <w:t>0</w:t>
            </w:r>
          </w:p>
        </w:tc>
        <w:tc>
          <w:tcPr>
            <w:tcW w:w="508" w:type="pct"/>
            <w:shd w:val="clear" w:color="auto" w:fill="auto"/>
            <w:vAlign w:val="center"/>
            <w:hideMark/>
          </w:tcPr>
          <w:p w14:paraId="4C2B1C25" w14:textId="762F959C" w:rsidR="001C38AA" w:rsidRPr="00441DCC" w:rsidRDefault="001C38AA" w:rsidP="00D15349">
            <w:pPr>
              <w:spacing w:after="0"/>
              <w:jc w:val="center"/>
              <w:rPr>
                <w:rFonts w:ascii="Arial Narrow" w:hAnsi="Arial Narrow"/>
                <w:szCs w:val="22"/>
              </w:rPr>
            </w:pPr>
          </w:p>
        </w:tc>
        <w:tc>
          <w:tcPr>
            <w:tcW w:w="721" w:type="pct"/>
            <w:shd w:val="clear" w:color="auto" w:fill="auto"/>
            <w:vAlign w:val="center"/>
            <w:hideMark/>
          </w:tcPr>
          <w:p w14:paraId="2CE39F85" w14:textId="1A8B84B9" w:rsidR="001C38AA" w:rsidRPr="00441DCC" w:rsidRDefault="001C38AA" w:rsidP="00D15349">
            <w:pPr>
              <w:spacing w:after="0"/>
              <w:jc w:val="center"/>
              <w:rPr>
                <w:rFonts w:ascii="Arial Narrow" w:hAnsi="Arial Narrow"/>
                <w:szCs w:val="22"/>
              </w:rPr>
            </w:pPr>
          </w:p>
        </w:tc>
        <w:tc>
          <w:tcPr>
            <w:tcW w:w="618" w:type="pct"/>
            <w:shd w:val="clear" w:color="auto" w:fill="auto"/>
            <w:noWrap/>
            <w:vAlign w:val="bottom"/>
            <w:hideMark/>
          </w:tcPr>
          <w:p w14:paraId="336B7042" w14:textId="756F7B34" w:rsidR="001C38AA" w:rsidRPr="00841D82" w:rsidRDefault="001C38AA" w:rsidP="00D15349">
            <w:pPr>
              <w:spacing w:after="0"/>
              <w:jc w:val="center"/>
              <w:rPr>
                <w:rFonts w:ascii="Calibri" w:hAnsi="Calibri"/>
              </w:rPr>
            </w:pPr>
          </w:p>
        </w:tc>
      </w:tr>
      <w:tr w:rsidR="004E741A" w:rsidRPr="00841D82" w14:paraId="4794850A" w14:textId="77777777" w:rsidTr="00ED3FCF">
        <w:trPr>
          <w:trHeight w:val="345"/>
        </w:trPr>
        <w:tc>
          <w:tcPr>
            <w:tcW w:w="522" w:type="pct"/>
            <w:shd w:val="clear" w:color="auto" w:fill="auto"/>
            <w:vAlign w:val="center"/>
            <w:hideMark/>
          </w:tcPr>
          <w:p w14:paraId="111AD889" w14:textId="77777777" w:rsidR="001C38AA" w:rsidRPr="00441DCC" w:rsidRDefault="001C38AA" w:rsidP="00044ADF">
            <w:pPr>
              <w:spacing w:after="0"/>
              <w:rPr>
                <w:rFonts w:ascii="Arial Narrow" w:hAnsi="Arial Narrow"/>
                <w:szCs w:val="22"/>
              </w:rPr>
            </w:pPr>
            <w:r w:rsidRPr="00441DCC">
              <w:rPr>
                <w:rFonts w:ascii="Arial Narrow" w:hAnsi="Arial Narrow"/>
                <w:szCs w:val="22"/>
              </w:rPr>
              <w:t>Centre-Sud</w:t>
            </w:r>
          </w:p>
        </w:tc>
        <w:tc>
          <w:tcPr>
            <w:tcW w:w="592" w:type="pct"/>
            <w:shd w:val="clear" w:color="auto" w:fill="auto"/>
            <w:vAlign w:val="center"/>
            <w:hideMark/>
          </w:tcPr>
          <w:p w14:paraId="4DF1BA96"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603" w:type="pct"/>
            <w:shd w:val="clear" w:color="auto" w:fill="auto"/>
            <w:vAlign w:val="center"/>
            <w:hideMark/>
          </w:tcPr>
          <w:p w14:paraId="4D8FFCE2"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598" w:type="pct"/>
            <w:shd w:val="clear" w:color="auto" w:fill="auto"/>
            <w:vAlign w:val="center"/>
            <w:hideMark/>
          </w:tcPr>
          <w:p w14:paraId="27E555A0"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837" w:type="pct"/>
            <w:shd w:val="clear" w:color="auto" w:fill="auto"/>
            <w:vAlign w:val="center"/>
            <w:hideMark/>
          </w:tcPr>
          <w:p w14:paraId="2412A7B4" w14:textId="77777777" w:rsidR="001C38AA" w:rsidRPr="00441DCC" w:rsidRDefault="001C38AA" w:rsidP="00D15349">
            <w:pPr>
              <w:spacing w:after="0"/>
              <w:jc w:val="center"/>
              <w:rPr>
                <w:rFonts w:ascii="Arial Narrow" w:hAnsi="Arial Narrow"/>
                <w:szCs w:val="22"/>
              </w:rPr>
            </w:pPr>
            <w:r w:rsidRPr="00441DCC">
              <w:rPr>
                <w:rFonts w:ascii="Arial Narrow" w:hAnsi="Arial Narrow"/>
                <w:szCs w:val="22"/>
              </w:rPr>
              <w:t>0</w:t>
            </w:r>
          </w:p>
        </w:tc>
        <w:tc>
          <w:tcPr>
            <w:tcW w:w="508" w:type="pct"/>
            <w:shd w:val="clear" w:color="auto" w:fill="auto"/>
            <w:vAlign w:val="center"/>
            <w:hideMark/>
          </w:tcPr>
          <w:p w14:paraId="7AB8704A" w14:textId="50D67D77" w:rsidR="001C38AA" w:rsidRPr="00441DCC" w:rsidRDefault="001C38AA" w:rsidP="00D15349">
            <w:pPr>
              <w:spacing w:after="0"/>
              <w:jc w:val="center"/>
              <w:rPr>
                <w:rFonts w:ascii="Arial Narrow" w:hAnsi="Arial Narrow"/>
                <w:szCs w:val="22"/>
              </w:rPr>
            </w:pPr>
          </w:p>
        </w:tc>
        <w:tc>
          <w:tcPr>
            <w:tcW w:w="721" w:type="pct"/>
            <w:shd w:val="clear" w:color="auto" w:fill="auto"/>
            <w:vAlign w:val="center"/>
            <w:hideMark/>
          </w:tcPr>
          <w:p w14:paraId="10B8C72A" w14:textId="4F981692" w:rsidR="001C38AA" w:rsidRPr="00441DCC" w:rsidRDefault="001C38AA" w:rsidP="00D15349">
            <w:pPr>
              <w:spacing w:after="0"/>
              <w:jc w:val="center"/>
              <w:rPr>
                <w:rFonts w:ascii="Arial Narrow" w:hAnsi="Arial Narrow"/>
                <w:szCs w:val="22"/>
              </w:rPr>
            </w:pPr>
          </w:p>
        </w:tc>
        <w:tc>
          <w:tcPr>
            <w:tcW w:w="618" w:type="pct"/>
            <w:shd w:val="clear" w:color="auto" w:fill="auto"/>
            <w:noWrap/>
            <w:vAlign w:val="bottom"/>
            <w:hideMark/>
          </w:tcPr>
          <w:p w14:paraId="1BBD488A" w14:textId="18A6BECD" w:rsidR="001C38AA" w:rsidRPr="00841D82" w:rsidRDefault="001C38AA" w:rsidP="00D15349">
            <w:pPr>
              <w:spacing w:after="0"/>
              <w:jc w:val="center"/>
              <w:rPr>
                <w:rFonts w:ascii="Calibri" w:hAnsi="Calibri"/>
              </w:rPr>
            </w:pPr>
          </w:p>
        </w:tc>
      </w:tr>
      <w:tr w:rsidR="004E741A" w:rsidRPr="00841D82" w14:paraId="22AE6D00" w14:textId="77777777" w:rsidTr="00ED3FCF">
        <w:trPr>
          <w:trHeight w:val="1005"/>
        </w:trPr>
        <w:tc>
          <w:tcPr>
            <w:tcW w:w="522" w:type="pct"/>
            <w:shd w:val="clear" w:color="auto" w:fill="auto"/>
            <w:vAlign w:val="center"/>
            <w:hideMark/>
          </w:tcPr>
          <w:p w14:paraId="27C09F3C" w14:textId="77777777" w:rsidR="001C38AA" w:rsidRPr="00441DCC" w:rsidRDefault="001C38AA" w:rsidP="00044ADF">
            <w:pPr>
              <w:spacing w:after="0"/>
              <w:rPr>
                <w:rFonts w:ascii="Arial Narrow" w:hAnsi="Arial Narrow"/>
                <w:szCs w:val="22"/>
              </w:rPr>
            </w:pPr>
            <w:r w:rsidRPr="00441DCC">
              <w:rPr>
                <w:rFonts w:ascii="Arial Narrow" w:hAnsi="Arial Narrow"/>
                <w:szCs w:val="22"/>
              </w:rPr>
              <w:t>Est</w:t>
            </w:r>
          </w:p>
        </w:tc>
        <w:tc>
          <w:tcPr>
            <w:tcW w:w="592" w:type="pct"/>
            <w:shd w:val="clear" w:color="auto" w:fill="auto"/>
            <w:vAlign w:val="center"/>
            <w:hideMark/>
          </w:tcPr>
          <w:p w14:paraId="23A98908" w14:textId="1740B95C" w:rsidR="001C38AA" w:rsidRPr="00441DCC" w:rsidRDefault="00D47202" w:rsidP="00D47202">
            <w:pPr>
              <w:spacing w:after="0"/>
              <w:jc w:val="center"/>
              <w:rPr>
                <w:rFonts w:ascii="Arial Narrow" w:hAnsi="Arial Narrow"/>
                <w:szCs w:val="22"/>
              </w:rPr>
            </w:pPr>
            <w:r>
              <w:rPr>
                <w:rFonts w:ascii="Arial Narrow" w:hAnsi="Arial Narrow"/>
                <w:szCs w:val="22"/>
              </w:rPr>
              <w:t xml:space="preserve">1 voyage </w:t>
            </w:r>
            <w:r w:rsidR="001C38AA" w:rsidRPr="00441DCC">
              <w:rPr>
                <w:rFonts w:ascii="Arial Narrow" w:hAnsi="Arial Narrow"/>
                <w:szCs w:val="22"/>
              </w:rPr>
              <w:t>sur la mise en œuvre de l’ATPC au Benin</w:t>
            </w:r>
          </w:p>
        </w:tc>
        <w:tc>
          <w:tcPr>
            <w:tcW w:w="603" w:type="pct"/>
            <w:shd w:val="clear" w:color="auto" w:fill="auto"/>
            <w:vAlign w:val="center"/>
            <w:hideMark/>
          </w:tcPr>
          <w:p w14:paraId="39FAAF47" w14:textId="53C39FBF" w:rsidR="001C38AA" w:rsidRPr="00441DCC" w:rsidRDefault="00D15349" w:rsidP="00441DCC">
            <w:pPr>
              <w:spacing w:after="0"/>
              <w:rPr>
                <w:rFonts w:ascii="Arial Narrow" w:hAnsi="Arial Narrow"/>
                <w:szCs w:val="22"/>
              </w:rPr>
            </w:pPr>
            <w:r>
              <w:rPr>
                <w:rFonts w:ascii="Arial Narrow" w:hAnsi="Arial Narrow"/>
                <w:szCs w:val="22"/>
              </w:rPr>
              <w:t>DREA-Est</w:t>
            </w:r>
            <w:r w:rsidR="001C38AA" w:rsidRPr="00441DCC">
              <w:rPr>
                <w:rFonts w:ascii="Arial Narrow" w:hAnsi="Arial Narrow"/>
                <w:szCs w:val="22"/>
              </w:rPr>
              <w:t xml:space="preserve"> / SNV</w:t>
            </w:r>
          </w:p>
        </w:tc>
        <w:tc>
          <w:tcPr>
            <w:tcW w:w="598" w:type="pct"/>
            <w:shd w:val="clear" w:color="auto" w:fill="auto"/>
            <w:vAlign w:val="center"/>
            <w:hideMark/>
          </w:tcPr>
          <w:p w14:paraId="6123198C" w14:textId="77777777" w:rsidR="001C38AA" w:rsidRPr="00441DCC" w:rsidRDefault="001C38AA" w:rsidP="00441DCC">
            <w:pPr>
              <w:spacing w:after="0"/>
              <w:rPr>
                <w:rFonts w:ascii="Arial Narrow" w:hAnsi="Arial Narrow"/>
                <w:szCs w:val="22"/>
              </w:rPr>
            </w:pPr>
            <w:r w:rsidRPr="00441DCC">
              <w:rPr>
                <w:rFonts w:ascii="Arial Narrow" w:hAnsi="Arial Narrow"/>
                <w:szCs w:val="22"/>
              </w:rPr>
              <w:t>UNICEF</w:t>
            </w:r>
          </w:p>
        </w:tc>
        <w:tc>
          <w:tcPr>
            <w:tcW w:w="837" w:type="pct"/>
            <w:shd w:val="clear" w:color="auto" w:fill="auto"/>
            <w:vAlign w:val="center"/>
            <w:hideMark/>
          </w:tcPr>
          <w:p w14:paraId="1A97F923" w14:textId="77777777" w:rsidR="001C38AA" w:rsidRPr="00441DCC" w:rsidRDefault="001C38AA" w:rsidP="00D15349">
            <w:pPr>
              <w:spacing w:after="0"/>
              <w:jc w:val="center"/>
              <w:rPr>
                <w:rFonts w:ascii="Arial Narrow" w:hAnsi="Arial Narrow"/>
                <w:szCs w:val="22"/>
              </w:rPr>
            </w:pPr>
            <w:r w:rsidRPr="00441DCC">
              <w:rPr>
                <w:rFonts w:ascii="Arial Narrow" w:hAnsi="Arial Narrow"/>
                <w:szCs w:val="22"/>
              </w:rPr>
              <w:t>6,5</w:t>
            </w:r>
          </w:p>
        </w:tc>
        <w:tc>
          <w:tcPr>
            <w:tcW w:w="508" w:type="pct"/>
            <w:shd w:val="clear" w:color="auto" w:fill="auto"/>
            <w:vAlign w:val="center"/>
            <w:hideMark/>
          </w:tcPr>
          <w:p w14:paraId="533D6F0F" w14:textId="4FF27731" w:rsidR="001C38AA" w:rsidRPr="00441DCC" w:rsidRDefault="001C38AA" w:rsidP="00D15349">
            <w:pPr>
              <w:spacing w:after="0"/>
              <w:jc w:val="center"/>
              <w:rPr>
                <w:rFonts w:ascii="Arial Narrow" w:hAnsi="Arial Narrow"/>
                <w:szCs w:val="22"/>
              </w:rPr>
            </w:pPr>
          </w:p>
        </w:tc>
        <w:tc>
          <w:tcPr>
            <w:tcW w:w="721" w:type="pct"/>
            <w:shd w:val="clear" w:color="auto" w:fill="auto"/>
            <w:vAlign w:val="center"/>
            <w:hideMark/>
          </w:tcPr>
          <w:p w14:paraId="76DA66E4" w14:textId="23D37FE6" w:rsidR="001C38AA" w:rsidRPr="00441DCC" w:rsidRDefault="001C38AA" w:rsidP="00D15349">
            <w:pPr>
              <w:spacing w:after="0"/>
              <w:jc w:val="center"/>
              <w:rPr>
                <w:rFonts w:ascii="Arial Narrow" w:hAnsi="Arial Narrow"/>
                <w:szCs w:val="22"/>
              </w:rPr>
            </w:pPr>
          </w:p>
        </w:tc>
        <w:tc>
          <w:tcPr>
            <w:tcW w:w="618" w:type="pct"/>
            <w:shd w:val="clear" w:color="auto" w:fill="auto"/>
            <w:noWrap/>
            <w:vAlign w:val="bottom"/>
            <w:hideMark/>
          </w:tcPr>
          <w:p w14:paraId="33AA2DDE" w14:textId="03DE6004" w:rsidR="001C38AA" w:rsidRPr="00841D82" w:rsidRDefault="001C38AA" w:rsidP="00D15349">
            <w:pPr>
              <w:spacing w:after="0"/>
              <w:jc w:val="center"/>
              <w:rPr>
                <w:rFonts w:ascii="Calibri" w:hAnsi="Calibri"/>
              </w:rPr>
            </w:pPr>
          </w:p>
        </w:tc>
      </w:tr>
      <w:tr w:rsidR="004E741A" w:rsidRPr="00841D82" w14:paraId="1B727C0C" w14:textId="77777777" w:rsidTr="00ED3FCF">
        <w:trPr>
          <w:trHeight w:val="345"/>
        </w:trPr>
        <w:tc>
          <w:tcPr>
            <w:tcW w:w="522" w:type="pct"/>
            <w:shd w:val="clear" w:color="auto" w:fill="auto"/>
            <w:vAlign w:val="center"/>
            <w:hideMark/>
          </w:tcPr>
          <w:p w14:paraId="18985A31" w14:textId="77777777" w:rsidR="001C38AA" w:rsidRPr="00441DCC" w:rsidRDefault="001C38AA" w:rsidP="00044ADF">
            <w:pPr>
              <w:spacing w:after="0"/>
              <w:rPr>
                <w:rFonts w:ascii="Arial Narrow" w:hAnsi="Arial Narrow"/>
                <w:szCs w:val="22"/>
              </w:rPr>
            </w:pPr>
            <w:r w:rsidRPr="00441DCC">
              <w:rPr>
                <w:rFonts w:ascii="Arial Narrow" w:hAnsi="Arial Narrow"/>
                <w:szCs w:val="22"/>
              </w:rPr>
              <w:t>Hauts-Bassins</w:t>
            </w:r>
          </w:p>
        </w:tc>
        <w:tc>
          <w:tcPr>
            <w:tcW w:w="592" w:type="pct"/>
            <w:shd w:val="clear" w:color="auto" w:fill="auto"/>
            <w:vAlign w:val="center"/>
            <w:hideMark/>
          </w:tcPr>
          <w:p w14:paraId="27C8BE54" w14:textId="311356FE" w:rsidR="001C38AA" w:rsidRPr="00441DCC" w:rsidRDefault="001C38AA" w:rsidP="00D15349">
            <w:pPr>
              <w:spacing w:after="0"/>
              <w:jc w:val="center"/>
              <w:rPr>
                <w:rFonts w:ascii="Arial Narrow" w:hAnsi="Arial Narrow"/>
                <w:szCs w:val="22"/>
              </w:rPr>
            </w:pPr>
          </w:p>
        </w:tc>
        <w:tc>
          <w:tcPr>
            <w:tcW w:w="603" w:type="pct"/>
            <w:shd w:val="clear" w:color="auto" w:fill="auto"/>
            <w:vAlign w:val="center"/>
            <w:hideMark/>
          </w:tcPr>
          <w:p w14:paraId="5B3A5CA7"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598" w:type="pct"/>
            <w:shd w:val="clear" w:color="auto" w:fill="auto"/>
            <w:vAlign w:val="center"/>
            <w:hideMark/>
          </w:tcPr>
          <w:p w14:paraId="69015F16"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837" w:type="pct"/>
            <w:shd w:val="clear" w:color="auto" w:fill="auto"/>
            <w:vAlign w:val="center"/>
            <w:hideMark/>
          </w:tcPr>
          <w:p w14:paraId="74A9C8D3" w14:textId="77777777" w:rsidR="001C38AA" w:rsidRPr="00441DCC" w:rsidRDefault="001C38AA" w:rsidP="00D15349">
            <w:pPr>
              <w:spacing w:after="0"/>
              <w:jc w:val="center"/>
              <w:rPr>
                <w:rFonts w:ascii="Arial Narrow" w:hAnsi="Arial Narrow"/>
                <w:szCs w:val="22"/>
              </w:rPr>
            </w:pPr>
            <w:r w:rsidRPr="00441DCC">
              <w:rPr>
                <w:rFonts w:ascii="Arial Narrow" w:hAnsi="Arial Narrow"/>
                <w:szCs w:val="22"/>
              </w:rPr>
              <w:t>0</w:t>
            </w:r>
          </w:p>
        </w:tc>
        <w:tc>
          <w:tcPr>
            <w:tcW w:w="508" w:type="pct"/>
            <w:shd w:val="clear" w:color="auto" w:fill="auto"/>
            <w:vAlign w:val="center"/>
            <w:hideMark/>
          </w:tcPr>
          <w:p w14:paraId="308A2DD4" w14:textId="05163B8B" w:rsidR="001C38AA" w:rsidRPr="00441DCC" w:rsidRDefault="001C38AA" w:rsidP="00D15349">
            <w:pPr>
              <w:spacing w:after="0"/>
              <w:jc w:val="center"/>
              <w:rPr>
                <w:rFonts w:ascii="Arial Narrow" w:hAnsi="Arial Narrow"/>
                <w:szCs w:val="22"/>
              </w:rPr>
            </w:pPr>
          </w:p>
        </w:tc>
        <w:tc>
          <w:tcPr>
            <w:tcW w:w="721" w:type="pct"/>
            <w:shd w:val="clear" w:color="auto" w:fill="auto"/>
            <w:vAlign w:val="center"/>
            <w:hideMark/>
          </w:tcPr>
          <w:p w14:paraId="400CFC80" w14:textId="40F6FEEA" w:rsidR="001C38AA" w:rsidRPr="00441DCC" w:rsidRDefault="001C38AA" w:rsidP="00D15349">
            <w:pPr>
              <w:spacing w:after="0"/>
              <w:jc w:val="center"/>
              <w:rPr>
                <w:rFonts w:ascii="Arial Narrow" w:hAnsi="Arial Narrow"/>
                <w:szCs w:val="22"/>
              </w:rPr>
            </w:pPr>
          </w:p>
        </w:tc>
        <w:tc>
          <w:tcPr>
            <w:tcW w:w="618" w:type="pct"/>
            <w:shd w:val="clear" w:color="auto" w:fill="auto"/>
            <w:noWrap/>
            <w:vAlign w:val="bottom"/>
            <w:hideMark/>
          </w:tcPr>
          <w:p w14:paraId="4D3F9636" w14:textId="5E9E326B" w:rsidR="001C38AA" w:rsidRPr="00841D82" w:rsidRDefault="001C38AA" w:rsidP="00D15349">
            <w:pPr>
              <w:spacing w:after="0"/>
              <w:jc w:val="center"/>
              <w:rPr>
                <w:rFonts w:ascii="Calibri" w:hAnsi="Calibri"/>
              </w:rPr>
            </w:pPr>
          </w:p>
        </w:tc>
      </w:tr>
      <w:tr w:rsidR="004E741A" w:rsidRPr="00841D82" w14:paraId="7E3168AC" w14:textId="77777777" w:rsidTr="00ED3FCF">
        <w:trPr>
          <w:trHeight w:val="345"/>
        </w:trPr>
        <w:tc>
          <w:tcPr>
            <w:tcW w:w="522" w:type="pct"/>
            <w:shd w:val="clear" w:color="auto" w:fill="auto"/>
            <w:vAlign w:val="center"/>
            <w:hideMark/>
          </w:tcPr>
          <w:p w14:paraId="120D9774" w14:textId="77777777" w:rsidR="001C38AA" w:rsidRPr="00441DCC" w:rsidRDefault="001C38AA" w:rsidP="00044ADF">
            <w:pPr>
              <w:spacing w:after="0"/>
              <w:rPr>
                <w:rFonts w:ascii="Arial Narrow" w:hAnsi="Arial Narrow"/>
                <w:szCs w:val="22"/>
              </w:rPr>
            </w:pPr>
            <w:r w:rsidRPr="00441DCC">
              <w:rPr>
                <w:rFonts w:ascii="Arial Narrow" w:hAnsi="Arial Narrow"/>
                <w:szCs w:val="22"/>
              </w:rPr>
              <w:lastRenderedPageBreak/>
              <w:t>Nord</w:t>
            </w:r>
          </w:p>
        </w:tc>
        <w:tc>
          <w:tcPr>
            <w:tcW w:w="592" w:type="pct"/>
            <w:shd w:val="clear" w:color="auto" w:fill="auto"/>
            <w:vAlign w:val="center"/>
            <w:hideMark/>
          </w:tcPr>
          <w:p w14:paraId="2E77EE5F" w14:textId="4DFD19A7" w:rsidR="001C38AA" w:rsidRPr="00441DCC" w:rsidRDefault="001C38AA" w:rsidP="00D15349">
            <w:pPr>
              <w:spacing w:after="0"/>
              <w:jc w:val="center"/>
              <w:rPr>
                <w:rFonts w:ascii="Arial Narrow" w:hAnsi="Arial Narrow"/>
                <w:szCs w:val="22"/>
              </w:rPr>
            </w:pPr>
          </w:p>
        </w:tc>
        <w:tc>
          <w:tcPr>
            <w:tcW w:w="603" w:type="pct"/>
            <w:shd w:val="clear" w:color="auto" w:fill="auto"/>
            <w:vAlign w:val="center"/>
            <w:hideMark/>
          </w:tcPr>
          <w:p w14:paraId="4A0072F3"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598" w:type="pct"/>
            <w:shd w:val="clear" w:color="auto" w:fill="auto"/>
            <w:vAlign w:val="center"/>
            <w:hideMark/>
          </w:tcPr>
          <w:p w14:paraId="0E46B636"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837" w:type="pct"/>
            <w:shd w:val="clear" w:color="auto" w:fill="auto"/>
            <w:vAlign w:val="center"/>
            <w:hideMark/>
          </w:tcPr>
          <w:p w14:paraId="49C8F89A" w14:textId="77777777" w:rsidR="001C38AA" w:rsidRPr="00441DCC" w:rsidRDefault="001C38AA" w:rsidP="00D15349">
            <w:pPr>
              <w:spacing w:after="0"/>
              <w:jc w:val="center"/>
              <w:rPr>
                <w:rFonts w:ascii="Arial Narrow" w:hAnsi="Arial Narrow"/>
                <w:szCs w:val="22"/>
              </w:rPr>
            </w:pPr>
            <w:r w:rsidRPr="00441DCC">
              <w:rPr>
                <w:rFonts w:ascii="Arial Narrow" w:hAnsi="Arial Narrow"/>
                <w:szCs w:val="22"/>
              </w:rPr>
              <w:t>0</w:t>
            </w:r>
          </w:p>
        </w:tc>
        <w:tc>
          <w:tcPr>
            <w:tcW w:w="508" w:type="pct"/>
            <w:shd w:val="clear" w:color="auto" w:fill="auto"/>
            <w:vAlign w:val="center"/>
            <w:hideMark/>
          </w:tcPr>
          <w:p w14:paraId="3DF6149F" w14:textId="760123C9" w:rsidR="001C38AA" w:rsidRPr="00441DCC" w:rsidRDefault="001C38AA" w:rsidP="00D15349">
            <w:pPr>
              <w:spacing w:after="0"/>
              <w:jc w:val="center"/>
              <w:rPr>
                <w:rFonts w:ascii="Arial Narrow" w:hAnsi="Arial Narrow"/>
                <w:szCs w:val="22"/>
              </w:rPr>
            </w:pPr>
          </w:p>
        </w:tc>
        <w:tc>
          <w:tcPr>
            <w:tcW w:w="721" w:type="pct"/>
            <w:shd w:val="clear" w:color="auto" w:fill="auto"/>
            <w:vAlign w:val="center"/>
            <w:hideMark/>
          </w:tcPr>
          <w:p w14:paraId="2481E816" w14:textId="24C6CBF5" w:rsidR="001C38AA" w:rsidRPr="00441DCC" w:rsidRDefault="001C38AA" w:rsidP="00D15349">
            <w:pPr>
              <w:spacing w:after="0"/>
              <w:jc w:val="center"/>
              <w:rPr>
                <w:rFonts w:ascii="Arial Narrow" w:hAnsi="Arial Narrow"/>
                <w:szCs w:val="22"/>
              </w:rPr>
            </w:pPr>
          </w:p>
        </w:tc>
        <w:tc>
          <w:tcPr>
            <w:tcW w:w="618" w:type="pct"/>
            <w:shd w:val="clear" w:color="auto" w:fill="auto"/>
            <w:noWrap/>
            <w:vAlign w:val="bottom"/>
            <w:hideMark/>
          </w:tcPr>
          <w:p w14:paraId="26B1630B" w14:textId="798B4C3E" w:rsidR="001C38AA" w:rsidRPr="00841D82" w:rsidRDefault="001C38AA" w:rsidP="00D15349">
            <w:pPr>
              <w:spacing w:after="0"/>
              <w:jc w:val="center"/>
              <w:rPr>
                <w:rFonts w:ascii="Calibri" w:hAnsi="Calibri"/>
              </w:rPr>
            </w:pPr>
          </w:p>
        </w:tc>
      </w:tr>
      <w:tr w:rsidR="004E741A" w:rsidRPr="00841D82" w14:paraId="683D49E2" w14:textId="77777777" w:rsidTr="00ED3FCF">
        <w:trPr>
          <w:trHeight w:val="345"/>
        </w:trPr>
        <w:tc>
          <w:tcPr>
            <w:tcW w:w="522" w:type="pct"/>
            <w:shd w:val="clear" w:color="auto" w:fill="auto"/>
            <w:vAlign w:val="center"/>
            <w:hideMark/>
          </w:tcPr>
          <w:p w14:paraId="488979DB" w14:textId="77777777" w:rsidR="001C38AA" w:rsidRPr="00441DCC" w:rsidRDefault="001C38AA" w:rsidP="00044ADF">
            <w:pPr>
              <w:spacing w:after="0"/>
              <w:rPr>
                <w:rFonts w:ascii="Arial Narrow" w:hAnsi="Arial Narrow"/>
                <w:szCs w:val="22"/>
              </w:rPr>
            </w:pPr>
            <w:r w:rsidRPr="00441DCC">
              <w:rPr>
                <w:rFonts w:ascii="Arial Narrow" w:hAnsi="Arial Narrow"/>
                <w:szCs w:val="22"/>
              </w:rPr>
              <w:t>Plateau Central</w:t>
            </w:r>
          </w:p>
        </w:tc>
        <w:tc>
          <w:tcPr>
            <w:tcW w:w="592" w:type="pct"/>
            <w:shd w:val="clear" w:color="auto" w:fill="auto"/>
            <w:vAlign w:val="center"/>
            <w:hideMark/>
          </w:tcPr>
          <w:p w14:paraId="5D14ABA3" w14:textId="77777777" w:rsidR="001C38AA" w:rsidRPr="00441DCC" w:rsidRDefault="001C38AA" w:rsidP="00D15349">
            <w:pPr>
              <w:spacing w:after="0"/>
              <w:jc w:val="center"/>
              <w:rPr>
                <w:rFonts w:ascii="Arial Narrow" w:hAnsi="Arial Narrow"/>
                <w:szCs w:val="22"/>
              </w:rPr>
            </w:pPr>
            <w:r w:rsidRPr="00441DCC">
              <w:rPr>
                <w:rFonts w:ascii="Arial Narrow" w:hAnsi="Arial Narrow"/>
                <w:szCs w:val="22"/>
              </w:rPr>
              <w:t>2</w:t>
            </w:r>
          </w:p>
        </w:tc>
        <w:tc>
          <w:tcPr>
            <w:tcW w:w="603" w:type="pct"/>
            <w:shd w:val="clear" w:color="auto" w:fill="auto"/>
            <w:vAlign w:val="center"/>
            <w:hideMark/>
          </w:tcPr>
          <w:p w14:paraId="7D096753" w14:textId="77777777" w:rsidR="001C38AA" w:rsidRPr="00441DCC" w:rsidRDefault="001C38AA" w:rsidP="00441DCC">
            <w:pPr>
              <w:spacing w:after="0"/>
              <w:rPr>
                <w:rFonts w:ascii="Arial Narrow" w:hAnsi="Arial Narrow"/>
                <w:szCs w:val="22"/>
              </w:rPr>
            </w:pPr>
            <w:r w:rsidRPr="00441DCC">
              <w:rPr>
                <w:rFonts w:ascii="Arial Narrow" w:hAnsi="Arial Narrow"/>
                <w:szCs w:val="22"/>
              </w:rPr>
              <w:t xml:space="preserve">Mairie </w:t>
            </w:r>
          </w:p>
        </w:tc>
        <w:tc>
          <w:tcPr>
            <w:tcW w:w="598" w:type="pct"/>
            <w:shd w:val="clear" w:color="auto" w:fill="auto"/>
            <w:vAlign w:val="center"/>
            <w:hideMark/>
          </w:tcPr>
          <w:p w14:paraId="6CCDD68F" w14:textId="77777777" w:rsidR="001C38AA" w:rsidRPr="00441DCC" w:rsidRDefault="001C38AA" w:rsidP="00441DCC">
            <w:pPr>
              <w:spacing w:after="0"/>
              <w:rPr>
                <w:rFonts w:ascii="Arial Narrow" w:hAnsi="Arial Narrow"/>
                <w:szCs w:val="22"/>
              </w:rPr>
            </w:pPr>
            <w:r w:rsidRPr="00441DCC">
              <w:rPr>
                <w:rFonts w:ascii="Arial Narrow" w:hAnsi="Arial Narrow"/>
                <w:szCs w:val="22"/>
              </w:rPr>
              <w:t>PACT</w:t>
            </w:r>
          </w:p>
        </w:tc>
        <w:tc>
          <w:tcPr>
            <w:tcW w:w="837" w:type="pct"/>
            <w:shd w:val="clear" w:color="auto" w:fill="auto"/>
            <w:vAlign w:val="center"/>
            <w:hideMark/>
          </w:tcPr>
          <w:p w14:paraId="2FAD0C15" w14:textId="77777777" w:rsidR="001C38AA" w:rsidRPr="00441DCC" w:rsidRDefault="001C38AA" w:rsidP="00D15349">
            <w:pPr>
              <w:spacing w:after="0"/>
              <w:jc w:val="center"/>
              <w:rPr>
                <w:rFonts w:ascii="Arial Narrow" w:hAnsi="Arial Narrow"/>
                <w:szCs w:val="22"/>
              </w:rPr>
            </w:pPr>
            <w:r w:rsidRPr="00441DCC">
              <w:rPr>
                <w:rFonts w:ascii="Arial Narrow" w:hAnsi="Arial Narrow"/>
                <w:szCs w:val="22"/>
              </w:rPr>
              <w:t>4</w:t>
            </w:r>
          </w:p>
        </w:tc>
        <w:tc>
          <w:tcPr>
            <w:tcW w:w="508" w:type="pct"/>
            <w:shd w:val="clear" w:color="auto" w:fill="auto"/>
            <w:vAlign w:val="center"/>
            <w:hideMark/>
          </w:tcPr>
          <w:p w14:paraId="1CB55D45" w14:textId="6FF8E958" w:rsidR="001C38AA" w:rsidRPr="00441DCC" w:rsidRDefault="001C38AA" w:rsidP="00D15349">
            <w:pPr>
              <w:spacing w:after="0"/>
              <w:jc w:val="center"/>
              <w:rPr>
                <w:rFonts w:ascii="Arial Narrow" w:hAnsi="Arial Narrow"/>
                <w:szCs w:val="22"/>
              </w:rPr>
            </w:pPr>
          </w:p>
        </w:tc>
        <w:tc>
          <w:tcPr>
            <w:tcW w:w="721" w:type="pct"/>
            <w:shd w:val="clear" w:color="auto" w:fill="auto"/>
            <w:vAlign w:val="center"/>
            <w:hideMark/>
          </w:tcPr>
          <w:p w14:paraId="74C7D929" w14:textId="3B1CDADE" w:rsidR="001C38AA" w:rsidRPr="00441DCC" w:rsidRDefault="001C38AA" w:rsidP="00D15349">
            <w:pPr>
              <w:spacing w:after="0"/>
              <w:jc w:val="center"/>
              <w:rPr>
                <w:rFonts w:ascii="Arial Narrow" w:hAnsi="Arial Narrow"/>
                <w:szCs w:val="22"/>
              </w:rPr>
            </w:pPr>
          </w:p>
        </w:tc>
        <w:tc>
          <w:tcPr>
            <w:tcW w:w="618" w:type="pct"/>
            <w:shd w:val="clear" w:color="auto" w:fill="auto"/>
            <w:noWrap/>
            <w:vAlign w:val="bottom"/>
            <w:hideMark/>
          </w:tcPr>
          <w:p w14:paraId="31E2E378" w14:textId="5D0540E7" w:rsidR="001C38AA" w:rsidRPr="00841D82" w:rsidRDefault="001C38AA" w:rsidP="00D15349">
            <w:pPr>
              <w:spacing w:after="0"/>
              <w:jc w:val="center"/>
              <w:rPr>
                <w:rFonts w:ascii="Calibri" w:hAnsi="Calibri"/>
              </w:rPr>
            </w:pPr>
          </w:p>
        </w:tc>
      </w:tr>
      <w:tr w:rsidR="004E741A" w:rsidRPr="00841D82" w14:paraId="1A0EEC87" w14:textId="77777777" w:rsidTr="00ED3FCF">
        <w:trPr>
          <w:trHeight w:val="675"/>
        </w:trPr>
        <w:tc>
          <w:tcPr>
            <w:tcW w:w="522" w:type="pct"/>
            <w:vMerge w:val="restart"/>
            <w:shd w:val="clear" w:color="auto" w:fill="auto"/>
            <w:vAlign w:val="center"/>
            <w:hideMark/>
          </w:tcPr>
          <w:p w14:paraId="12485465" w14:textId="77777777" w:rsidR="001C38AA" w:rsidRPr="00441DCC" w:rsidRDefault="001C38AA" w:rsidP="00441DCC">
            <w:pPr>
              <w:spacing w:after="0"/>
              <w:rPr>
                <w:rFonts w:ascii="Arial Narrow" w:hAnsi="Arial Narrow"/>
                <w:szCs w:val="22"/>
              </w:rPr>
            </w:pPr>
            <w:r w:rsidRPr="00441DCC">
              <w:rPr>
                <w:rFonts w:ascii="Arial Narrow" w:hAnsi="Arial Narrow"/>
                <w:szCs w:val="22"/>
              </w:rPr>
              <w:t>Sahel</w:t>
            </w:r>
          </w:p>
        </w:tc>
        <w:tc>
          <w:tcPr>
            <w:tcW w:w="592" w:type="pct"/>
            <w:shd w:val="clear" w:color="auto" w:fill="auto"/>
            <w:vAlign w:val="center"/>
            <w:hideMark/>
          </w:tcPr>
          <w:p w14:paraId="7BDA72BE" w14:textId="77777777" w:rsidR="001C38AA" w:rsidRPr="00441DCC" w:rsidRDefault="001C38AA" w:rsidP="00D15349">
            <w:pPr>
              <w:spacing w:after="0"/>
              <w:jc w:val="center"/>
              <w:rPr>
                <w:rFonts w:ascii="Arial Narrow" w:hAnsi="Arial Narrow"/>
                <w:szCs w:val="22"/>
              </w:rPr>
            </w:pPr>
            <w:r w:rsidRPr="00441DCC">
              <w:rPr>
                <w:rFonts w:ascii="Arial Narrow" w:hAnsi="Arial Narrow"/>
                <w:szCs w:val="22"/>
              </w:rPr>
              <w:t>1</w:t>
            </w:r>
          </w:p>
        </w:tc>
        <w:tc>
          <w:tcPr>
            <w:tcW w:w="603" w:type="pct"/>
            <w:shd w:val="clear" w:color="auto" w:fill="auto"/>
            <w:vAlign w:val="center"/>
            <w:hideMark/>
          </w:tcPr>
          <w:p w14:paraId="0670CAE1" w14:textId="77777777" w:rsidR="001C38AA" w:rsidRPr="00441DCC" w:rsidRDefault="001C38AA" w:rsidP="00441DCC">
            <w:pPr>
              <w:spacing w:after="0"/>
              <w:rPr>
                <w:rFonts w:ascii="Arial Narrow" w:hAnsi="Arial Narrow"/>
                <w:szCs w:val="22"/>
              </w:rPr>
            </w:pPr>
            <w:r w:rsidRPr="00441DCC">
              <w:rPr>
                <w:rFonts w:ascii="Arial Narrow" w:hAnsi="Arial Narrow"/>
                <w:szCs w:val="22"/>
              </w:rPr>
              <w:t>WaterAid</w:t>
            </w:r>
          </w:p>
        </w:tc>
        <w:tc>
          <w:tcPr>
            <w:tcW w:w="598" w:type="pct"/>
            <w:shd w:val="clear" w:color="auto" w:fill="auto"/>
            <w:vAlign w:val="center"/>
            <w:hideMark/>
          </w:tcPr>
          <w:p w14:paraId="68763ECF" w14:textId="77777777" w:rsidR="0029583D" w:rsidRDefault="001C38AA" w:rsidP="00441DCC">
            <w:pPr>
              <w:spacing w:after="0"/>
              <w:rPr>
                <w:rFonts w:ascii="Arial Narrow" w:hAnsi="Arial Narrow"/>
                <w:szCs w:val="22"/>
              </w:rPr>
            </w:pPr>
            <w:r w:rsidRPr="00441DCC">
              <w:rPr>
                <w:rFonts w:ascii="Arial Narrow" w:hAnsi="Arial Narrow"/>
                <w:szCs w:val="22"/>
              </w:rPr>
              <w:t>UNICEF</w:t>
            </w:r>
          </w:p>
          <w:p w14:paraId="3023C3ED" w14:textId="68A75D67" w:rsidR="001C38AA" w:rsidRPr="00441DCC" w:rsidRDefault="001C38AA" w:rsidP="00441DCC">
            <w:pPr>
              <w:spacing w:after="0"/>
              <w:rPr>
                <w:rFonts w:ascii="Arial Narrow" w:hAnsi="Arial Narrow"/>
                <w:szCs w:val="22"/>
              </w:rPr>
            </w:pPr>
            <w:r w:rsidRPr="00441DCC">
              <w:rPr>
                <w:rFonts w:ascii="Arial Narrow" w:hAnsi="Arial Narrow"/>
                <w:szCs w:val="22"/>
              </w:rPr>
              <w:t>WaterAid</w:t>
            </w:r>
          </w:p>
        </w:tc>
        <w:tc>
          <w:tcPr>
            <w:tcW w:w="837" w:type="pct"/>
            <w:shd w:val="clear" w:color="auto" w:fill="auto"/>
            <w:vAlign w:val="center"/>
            <w:hideMark/>
          </w:tcPr>
          <w:p w14:paraId="672018B0" w14:textId="77777777" w:rsidR="001C38AA" w:rsidRPr="00441DCC" w:rsidRDefault="001C38AA" w:rsidP="00D15349">
            <w:pPr>
              <w:spacing w:after="0"/>
              <w:jc w:val="center"/>
              <w:rPr>
                <w:rFonts w:ascii="Arial Narrow" w:hAnsi="Arial Narrow"/>
                <w:szCs w:val="22"/>
              </w:rPr>
            </w:pPr>
            <w:r w:rsidRPr="00441DCC">
              <w:rPr>
                <w:rFonts w:ascii="Arial Narrow" w:hAnsi="Arial Narrow"/>
                <w:szCs w:val="22"/>
              </w:rPr>
              <w:t>6,25</w:t>
            </w:r>
          </w:p>
        </w:tc>
        <w:tc>
          <w:tcPr>
            <w:tcW w:w="508" w:type="pct"/>
            <w:shd w:val="clear" w:color="auto" w:fill="auto"/>
            <w:vAlign w:val="center"/>
            <w:hideMark/>
          </w:tcPr>
          <w:p w14:paraId="555FFD9D" w14:textId="2D97B7FC" w:rsidR="001C38AA" w:rsidRPr="00441DCC" w:rsidRDefault="001C38AA" w:rsidP="00D15349">
            <w:pPr>
              <w:spacing w:after="0"/>
              <w:jc w:val="center"/>
              <w:rPr>
                <w:rFonts w:ascii="Arial Narrow" w:hAnsi="Arial Narrow"/>
                <w:szCs w:val="22"/>
              </w:rPr>
            </w:pPr>
          </w:p>
        </w:tc>
        <w:tc>
          <w:tcPr>
            <w:tcW w:w="721" w:type="pct"/>
            <w:shd w:val="clear" w:color="auto" w:fill="auto"/>
            <w:vAlign w:val="center"/>
            <w:hideMark/>
          </w:tcPr>
          <w:p w14:paraId="5E915C88" w14:textId="3079FEC3" w:rsidR="001C38AA" w:rsidRPr="00441DCC" w:rsidRDefault="001C38AA" w:rsidP="00D15349">
            <w:pPr>
              <w:spacing w:after="0"/>
              <w:jc w:val="center"/>
              <w:rPr>
                <w:rFonts w:ascii="Arial Narrow" w:hAnsi="Arial Narrow"/>
                <w:szCs w:val="22"/>
              </w:rPr>
            </w:pPr>
          </w:p>
        </w:tc>
        <w:tc>
          <w:tcPr>
            <w:tcW w:w="618" w:type="pct"/>
            <w:shd w:val="clear" w:color="auto" w:fill="auto"/>
            <w:noWrap/>
            <w:vAlign w:val="bottom"/>
            <w:hideMark/>
          </w:tcPr>
          <w:p w14:paraId="0997A7D9" w14:textId="532F4BDE" w:rsidR="001C38AA" w:rsidRPr="00841D82" w:rsidRDefault="001C38AA" w:rsidP="00D15349">
            <w:pPr>
              <w:spacing w:after="0"/>
              <w:jc w:val="center"/>
              <w:rPr>
                <w:rFonts w:ascii="Calibri" w:hAnsi="Calibri"/>
              </w:rPr>
            </w:pPr>
          </w:p>
        </w:tc>
      </w:tr>
      <w:tr w:rsidR="001E4460" w:rsidRPr="00841D82" w14:paraId="4F9D58AC" w14:textId="77777777" w:rsidTr="00ED3FCF">
        <w:trPr>
          <w:trHeight w:val="675"/>
        </w:trPr>
        <w:tc>
          <w:tcPr>
            <w:tcW w:w="522" w:type="pct"/>
            <w:vMerge/>
            <w:shd w:val="clear" w:color="auto" w:fill="auto"/>
            <w:vAlign w:val="center"/>
            <w:hideMark/>
          </w:tcPr>
          <w:p w14:paraId="4994AF77" w14:textId="77777777" w:rsidR="001C38AA" w:rsidRPr="00441DCC" w:rsidRDefault="001C38AA" w:rsidP="00441DCC">
            <w:pPr>
              <w:spacing w:after="0"/>
              <w:rPr>
                <w:rFonts w:ascii="Arial Narrow" w:hAnsi="Arial Narrow"/>
                <w:szCs w:val="22"/>
              </w:rPr>
            </w:pPr>
          </w:p>
        </w:tc>
        <w:tc>
          <w:tcPr>
            <w:tcW w:w="592" w:type="pct"/>
            <w:shd w:val="clear" w:color="auto" w:fill="auto"/>
            <w:vAlign w:val="center"/>
            <w:hideMark/>
          </w:tcPr>
          <w:p w14:paraId="681C3973" w14:textId="77777777" w:rsidR="001C38AA" w:rsidRPr="00441DCC" w:rsidRDefault="001C38AA" w:rsidP="00D15349">
            <w:pPr>
              <w:spacing w:after="0"/>
              <w:jc w:val="center"/>
              <w:rPr>
                <w:rFonts w:ascii="Arial Narrow" w:hAnsi="Arial Narrow"/>
                <w:szCs w:val="22"/>
              </w:rPr>
            </w:pPr>
            <w:r w:rsidRPr="00441DCC">
              <w:rPr>
                <w:rFonts w:ascii="Arial Narrow" w:hAnsi="Arial Narrow"/>
                <w:szCs w:val="22"/>
              </w:rPr>
              <w:t>1 à voyage à Dédougou</w:t>
            </w:r>
          </w:p>
        </w:tc>
        <w:tc>
          <w:tcPr>
            <w:tcW w:w="603" w:type="pct"/>
            <w:shd w:val="clear" w:color="auto" w:fill="auto"/>
            <w:vAlign w:val="center"/>
            <w:hideMark/>
          </w:tcPr>
          <w:p w14:paraId="1DD4ED16" w14:textId="77777777" w:rsidR="001C38AA" w:rsidRPr="00441DCC" w:rsidRDefault="001C38AA" w:rsidP="00441DCC">
            <w:pPr>
              <w:spacing w:after="0"/>
              <w:rPr>
                <w:rFonts w:ascii="Arial Narrow" w:hAnsi="Arial Narrow"/>
                <w:szCs w:val="22"/>
              </w:rPr>
            </w:pPr>
            <w:r w:rsidRPr="00441DCC">
              <w:rPr>
                <w:rFonts w:ascii="Arial Narrow" w:hAnsi="Arial Narrow"/>
                <w:szCs w:val="22"/>
              </w:rPr>
              <w:t>Dori</w:t>
            </w:r>
          </w:p>
        </w:tc>
        <w:tc>
          <w:tcPr>
            <w:tcW w:w="598" w:type="pct"/>
            <w:shd w:val="clear" w:color="auto" w:fill="auto"/>
            <w:vAlign w:val="center"/>
            <w:hideMark/>
          </w:tcPr>
          <w:p w14:paraId="0C982595" w14:textId="77777777" w:rsidR="001C38AA" w:rsidRPr="00441DCC" w:rsidRDefault="001C38AA" w:rsidP="00441DCC">
            <w:pPr>
              <w:spacing w:after="0"/>
              <w:rPr>
                <w:rFonts w:ascii="Arial Narrow" w:hAnsi="Arial Narrow"/>
                <w:szCs w:val="22"/>
              </w:rPr>
            </w:pPr>
            <w:r w:rsidRPr="00441DCC">
              <w:rPr>
                <w:rFonts w:ascii="Arial Narrow" w:hAnsi="Arial Narrow"/>
                <w:szCs w:val="22"/>
              </w:rPr>
              <w:t>ONEA</w:t>
            </w:r>
          </w:p>
        </w:tc>
        <w:tc>
          <w:tcPr>
            <w:tcW w:w="837" w:type="pct"/>
            <w:shd w:val="clear" w:color="auto" w:fill="auto"/>
            <w:vAlign w:val="center"/>
            <w:hideMark/>
          </w:tcPr>
          <w:p w14:paraId="43E68EA2" w14:textId="77777777" w:rsidR="001C38AA" w:rsidRPr="00441DCC" w:rsidRDefault="001C38AA" w:rsidP="00D15349">
            <w:pPr>
              <w:spacing w:after="0"/>
              <w:jc w:val="center"/>
              <w:rPr>
                <w:rFonts w:ascii="Arial Narrow" w:hAnsi="Arial Narrow"/>
                <w:szCs w:val="22"/>
              </w:rPr>
            </w:pPr>
            <w:r w:rsidRPr="00441DCC">
              <w:rPr>
                <w:rFonts w:ascii="Arial Narrow" w:hAnsi="Arial Narrow"/>
                <w:szCs w:val="22"/>
              </w:rPr>
              <w:t>0,5</w:t>
            </w:r>
          </w:p>
        </w:tc>
        <w:tc>
          <w:tcPr>
            <w:tcW w:w="508" w:type="pct"/>
            <w:shd w:val="clear" w:color="auto" w:fill="auto"/>
            <w:vAlign w:val="center"/>
            <w:hideMark/>
          </w:tcPr>
          <w:p w14:paraId="7EFABDF5" w14:textId="587E52FF" w:rsidR="001C38AA" w:rsidRPr="00441DCC" w:rsidRDefault="001C38AA" w:rsidP="00D15349">
            <w:pPr>
              <w:spacing w:after="0"/>
              <w:jc w:val="center"/>
              <w:rPr>
                <w:rFonts w:ascii="Arial Narrow" w:hAnsi="Arial Narrow"/>
                <w:szCs w:val="22"/>
              </w:rPr>
            </w:pPr>
          </w:p>
        </w:tc>
        <w:tc>
          <w:tcPr>
            <w:tcW w:w="721" w:type="pct"/>
            <w:shd w:val="clear" w:color="auto" w:fill="auto"/>
            <w:vAlign w:val="center"/>
            <w:hideMark/>
          </w:tcPr>
          <w:p w14:paraId="7456496D" w14:textId="0142E831" w:rsidR="001C38AA" w:rsidRPr="00441DCC" w:rsidRDefault="001C38AA" w:rsidP="00D15349">
            <w:pPr>
              <w:spacing w:after="0"/>
              <w:jc w:val="center"/>
              <w:rPr>
                <w:rFonts w:ascii="Arial Narrow" w:hAnsi="Arial Narrow"/>
                <w:szCs w:val="22"/>
              </w:rPr>
            </w:pPr>
          </w:p>
        </w:tc>
        <w:tc>
          <w:tcPr>
            <w:tcW w:w="618" w:type="pct"/>
            <w:shd w:val="clear" w:color="auto" w:fill="auto"/>
            <w:noWrap/>
            <w:vAlign w:val="bottom"/>
            <w:hideMark/>
          </w:tcPr>
          <w:p w14:paraId="2D4BCA51" w14:textId="7ED25452" w:rsidR="001C38AA" w:rsidRPr="00841D82" w:rsidRDefault="001C38AA" w:rsidP="00D15349">
            <w:pPr>
              <w:spacing w:after="0"/>
              <w:jc w:val="center"/>
              <w:rPr>
                <w:rFonts w:ascii="Calibri" w:hAnsi="Calibri"/>
              </w:rPr>
            </w:pPr>
          </w:p>
        </w:tc>
      </w:tr>
      <w:tr w:rsidR="004E741A" w:rsidRPr="00841D82" w14:paraId="2ADB88C1" w14:textId="77777777" w:rsidTr="00ED3FCF">
        <w:trPr>
          <w:trHeight w:val="345"/>
        </w:trPr>
        <w:tc>
          <w:tcPr>
            <w:tcW w:w="522" w:type="pct"/>
            <w:vMerge/>
            <w:shd w:val="clear" w:color="auto" w:fill="auto"/>
            <w:vAlign w:val="center"/>
            <w:hideMark/>
          </w:tcPr>
          <w:p w14:paraId="625F90C1" w14:textId="77777777" w:rsidR="001C38AA" w:rsidRPr="00441DCC" w:rsidRDefault="001C38AA" w:rsidP="00441DCC">
            <w:pPr>
              <w:spacing w:after="0"/>
              <w:rPr>
                <w:rFonts w:ascii="Arial Narrow" w:hAnsi="Arial Narrow"/>
                <w:szCs w:val="22"/>
              </w:rPr>
            </w:pPr>
          </w:p>
        </w:tc>
        <w:tc>
          <w:tcPr>
            <w:tcW w:w="1793" w:type="pct"/>
            <w:gridSpan w:val="3"/>
            <w:shd w:val="clear" w:color="auto" w:fill="auto"/>
            <w:noWrap/>
            <w:vAlign w:val="center"/>
            <w:hideMark/>
          </w:tcPr>
          <w:p w14:paraId="074126E4" w14:textId="77777777" w:rsidR="001C38AA" w:rsidRPr="00441DCC" w:rsidRDefault="001C38AA" w:rsidP="00441DCC">
            <w:pPr>
              <w:spacing w:after="0"/>
              <w:rPr>
                <w:rFonts w:ascii="Arial Narrow" w:hAnsi="Arial Narrow"/>
                <w:szCs w:val="22"/>
              </w:rPr>
            </w:pPr>
            <w:r w:rsidRPr="00441DCC">
              <w:rPr>
                <w:rFonts w:ascii="Arial Narrow" w:hAnsi="Arial Narrow"/>
                <w:szCs w:val="22"/>
              </w:rPr>
              <w:t>Total de la Région</w:t>
            </w:r>
          </w:p>
        </w:tc>
        <w:tc>
          <w:tcPr>
            <w:tcW w:w="837" w:type="pct"/>
            <w:shd w:val="clear" w:color="auto" w:fill="auto"/>
            <w:noWrap/>
            <w:vAlign w:val="center"/>
            <w:hideMark/>
          </w:tcPr>
          <w:p w14:paraId="697DA615" w14:textId="77777777" w:rsidR="001C38AA" w:rsidRPr="00441DCC" w:rsidRDefault="001C38AA" w:rsidP="00D15349">
            <w:pPr>
              <w:spacing w:after="0"/>
              <w:jc w:val="center"/>
              <w:rPr>
                <w:rFonts w:ascii="Arial Narrow" w:hAnsi="Arial Narrow"/>
                <w:szCs w:val="22"/>
              </w:rPr>
            </w:pPr>
            <w:r w:rsidRPr="00441DCC">
              <w:rPr>
                <w:rFonts w:ascii="Arial Narrow" w:hAnsi="Arial Narrow"/>
                <w:szCs w:val="22"/>
              </w:rPr>
              <w:t>6,75</w:t>
            </w:r>
          </w:p>
        </w:tc>
        <w:tc>
          <w:tcPr>
            <w:tcW w:w="508" w:type="pct"/>
            <w:shd w:val="clear" w:color="auto" w:fill="auto"/>
            <w:noWrap/>
            <w:vAlign w:val="center"/>
            <w:hideMark/>
          </w:tcPr>
          <w:p w14:paraId="145968BF" w14:textId="65F9DAA7" w:rsidR="001C38AA" w:rsidRPr="00441DCC" w:rsidRDefault="001C38AA" w:rsidP="00D15349">
            <w:pPr>
              <w:spacing w:after="0"/>
              <w:jc w:val="center"/>
              <w:rPr>
                <w:rFonts w:ascii="Arial Narrow" w:hAnsi="Arial Narrow"/>
                <w:szCs w:val="22"/>
              </w:rPr>
            </w:pPr>
          </w:p>
        </w:tc>
        <w:tc>
          <w:tcPr>
            <w:tcW w:w="721" w:type="pct"/>
            <w:shd w:val="clear" w:color="auto" w:fill="auto"/>
            <w:noWrap/>
            <w:vAlign w:val="center"/>
            <w:hideMark/>
          </w:tcPr>
          <w:p w14:paraId="45141731" w14:textId="3D4630A1" w:rsidR="001C38AA" w:rsidRPr="00441DCC" w:rsidRDefault="001C38AA" w:rsidP="00D15349">
            <w:pPr>
              <w:spacing w:after="0"/>
              <w:jc w:val="center"/>
              <w:rPr>
                <w:rFonts w:ascii="Arial Narrow" w:hAnsi="Arial Narrow"/>
                <w:szCs w:val="22"/>
              </w:rPr>
            </w:pPr>
          </w:p>
        </w:tc>
        <w:tc>
          <w:tcPr>
            <w:tcW w:w="618" w:type="pct"/>
            <w:shd w:val="clear" w:color="auto" w:fill="auto"/>
            <w:noWrap/>
            <w:vAlign w:val="bottom"/>
            <w:hideMark/>
          </w:tcPr>
          <w:p w14:paraId="2ECA884C" w14:textId="48C462E9" w:rsidR="001C38AA" w:rsidRPr="00841D82" w:rsidRDefault="001C38AA" w:rsidP="00D15349">
            <w:pPr>
              <w:spacing w:after="0"/>
              <w:jc w:val="center"/>
              <w:rPr>
                <w:rFonts w:ascii="Calibri" w:hAnsi="Calibri"/>
              </w:rPr>
            </w:pPr>
          </w:p>
        </w:tc>
      </w:tr>
      <w:tr w:rsidR="004E741A" w:rsidRPr="00841D82" w14:paraId="2CF47BBF" w14:textId="77777777" w:rsidTr="00ED3FCF">
        <w:trPr>
          <w:trHeight w:val="495"/>
        </w:trPr>
        <w:tc>
          <w:tcPr>
            <w:tcW w:w="522" w:type="pct"/>
            <w:shd w:val="clear" w:color="auto" w:fill="auto"/>
            <w:vAlign w:val="center"/>
            <w:hideMark/>
          </w:tcPr>
          <w:p w14:paraId="431A0FFB" w14:textId="77777777" w:rsidR="001C38AA" w:rsidRPr="00441DCC" w:rsidRDefault="001C38AA" w:rsidP="00044ADF">
            <w:pPr>
              <w:spacing w:after="0"/>
              <w:rPr>
                <w:rFonts w:ascii="Arial Narrow" w:hAnsi="Arial Narrow"/>
                <w:szCs w:val="22"/>
              </w:rPr>
            </w:pPr>
            <w:r w:rsidRPr="00441DCC">
              <w:rPr>
                <w:rFonts w:ascii="Arial Narrow" w:hAnsi="Arial Narrow"/>
                <w:szCs w:val="22"/>
              </w:rPr>
              <w:t>Sud-Ouest</w:t>
            </w:r>
          </w:p>
        </w:tc>
        <w:tc>
          <w:tcPr>
            <w:tcW w:w="592" w:type="pct"/>
            <w:shd w:val="clear" w:color="auto" w:fill="auto"/>
            <w:vAlign w:val="center"/>
            <w:hideMark/>
          </w:tcPr>
          <w:p w14:paraId="59E3EF0B"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603" w:type="pct"/>
            <w:shd w:val="clear" w:color="auto" w:fill="auto"/>
            <w:vAlign w:val="center"/>
            <w:hideMark/>
          </w:tcPr>
          <w:p w14:paraId="18565130"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598" w:type="pct"/>
            <w:shd w:val="clear" w:color="auto" w:fill="auto"/>
            <w:vAlign w:val="center"/>
            <w:hideMark/>
          </w:tcPr>
          <w:p w14:paraId="42757042"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837" w:type="pct"/>
            <w:shd w:val="clear" w:color="auto" w:fill="auto"/>
            <w:vAlign w:val="center"/>
            <w:hideMark/>
          </w:tcPr>
          <w:p w14:paraId="2E607B4E" w14:textId="77777777" w:rsidR="001C38AA" w:rsidRPr="00441DCC" w:rsidRDefault="001C38AA" w:rsidP="00441DCC">
            <w:pPr>
              <w:spacing w:after="0"/>
              <w:rPr>
                <w:rFonts w:ascii="Arial Narrow" w:hAnsi="Arial Narrow"/>
                <w:szCs w:val="22"/>
              </w:rPr>
            </w:pPr>
            <w:r w:rsidRPr="00441DCC">
              <w:rPr>
                <w:rFonts w:ascii="Arial Narrow" w:hAnsi="Arial Narrow"/>
                <w:szCs w:val="22"/>
              </w:rPr>
              <w:t>0</w:t>
            </w:r>
          </w:p>
        </w:tc>
        <w:tc>
          <w:tcPr>
            <w:tcW w:w="508" w:type="pct"/>
            <w:shd w:val="clear" w:color="auto" w:fill="auto"/>
            <w:vAlign w:val="center"/>
            <w:hideMark/>
          </w:tcPr>
          <w:p w14:paraId="46672552"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721" w:type="pct"/>
            <w:shd w:val="clear" w:color="auto" w:fill="auto"/>
            <w:vAlign w:val="center"/>
            <w:hideMark/>
          </w:tcPr>
          <w:p w14:paraId="7E0F874A" w14:textId="77777777" w:rsidR="001C38AA" w:rsidRPr="00441DCC" w:rsidRDefault="001C38AA" w:rsidP="00441DCC">
            <w:pPr>
              <w:spacing w:after="0"/>
              <w:rPr>
                <w:rFonts w:ascii="Arial Narrow" w:hAnsi="Arial Narrow"/>
                <w:szCs w:val="22"/>
              </w:rPr>
            </w:pPr>
            <w:r w:rsidRPr="00441DCC">
              <w:rPr>
                <w:rFonts w:ascii="Arial Narrow" w:hAnsi="Arial Narrow"/>
                <w:szCs w:val="22"/>
              </w:rPr>
              <w:t> </w:t>
            </w:r>
          </w:p>
        </w:tc>
        <w:tc>
          <w:tcPr>
            <w:tcW w:w="618" w:type="pct"/>
            <w:shd w:val="clear" w:color="auto" w:fill="auto"/>
            <w:noWrap/>
            <w:vAlign w:val="bottom"/>
            <w:hideMark/>
          </w:tcPr>
          <w:p w14:paraId="34C60D2E" w14:textId="77777777" w:rsidR="001C38AA" w:rsidRPr="00841D82" w:rsidRDefault="001C38AA" w:rsidP="00441DCC">
            <w:pPr>
              <w:spacing w:after="0"/>
              <w:rPr>
                <w:rFonts w:ascii="Calibri" w:hAnsi="Calibri"/>
              </w:rPr>
            </w:pPr>
            <w:r w:rsidRPr="00841D82">
              <w:rPr>
                <w:rFonts w:ascii="Calibri" w:hAnsi="Calibri"/>
              </w:rPr>
              <w:t> </w:t>
            </w:r>
          </w:p>
        </w:tc>
      </w:tr>
      <w:tr w:rsidR="004E741A" w:rsidRPr="00691B64" w14:paraId="41D052AB" w14:textId="77777777" w:rsidTr="00ED3FCF">
        <w:trPr>
          <w:trHeight w:val="495"/>
        </w:trPr>
        <w:tc>
          <w:tcPr>
            <w:tcW w:w="2315" w:type="pct"/>
            <w:gridSpan w:val="4"/>
            <w:shd w:val="clear" w:color="auto" w:fill="auto"/>
            <w:noWrap/>
            <w:vAlign w:val="center"/>
            <w:hideMark/>
          </w:tcPr>
          <w:p w14:paraId="30A3AD76" w14:textId="77B72BA8" w:rsidR="004E741A" w:rsidRPr="005209B0" w:rsidRDefault="004E741A" w:rsidP="00441DCC">
            <w:pPr>
              <w:spacing w:after="0"/>
              <w:rPr>
                <w:rFonts w:ascii="Arial Narrow" w:hAnsi="Arial Narrow"/>
                <w:b/>
                <w:szCs w:val="22"/>
              </w:rPr>
            </w:pPr>
            <w:r w:rsidRPr="005209B0">
              <w:rPr>
                <w:rFonts w:ascii="Arial Narrow" w:hAnsi="Arial Narrow"/>
                <w:b/>
                <w:szCs w:val="22"/>
              </w:rPr>
              <w:t>Total</w:t>
            </w:r>
          </w:p>
        </w:tc>
        <w:tc>
          <w:tcPr>
            <w:tcW w:w="837" w:type="pct"/>
            <w:shd w:val="clear" w:color="auto" w:fill="auto"/>
            <w:noWrap/>
            <w:vAlign w:val="center"/>
            <w:hideMark/>
          </w:tcPr>
          <w:p w14:paraId="124244B6" w14:textId="77777777" w:rsidR="004E741A" w:rsidRPr="005209B0" w:rsidRDefault="004E741A" w:rsidP="00441DCC">
            <w:pPr>
              <w:spacing w:after="0"/>
              <w:rPr>
                <w:rFonts w:ascii="Arial Narrow" w:hAnsi="Arial Narrow"/>
                <w:b/>
                <w:szCs w:val="22"/>
              </w:rPr>
            </w:pPr>
            <w:r w:rsidRPr="005209B0">
              <w:rPr>
                <w:rFonts w:ascii="Arial Narrow" w:hAnsi="Arial Narrow"/>
                <w:b/>
                <w:szCs w:val="22"/>
              </w:rPr>
              <w:t>17,25</w:t>
            </w:r>
          </w:p>
        </w:tc>
        <w:tc>
          <w:tcPr>
            <w:tcW w:w="508" w:type="pct"/>
            <w:shd w:val="clear" w:color="auto" w:fill="auto"/>
            <w:noWrap/>
            <w:vAlign w:val="center"/>
            <w:hideMark/>
          </w:tcPr>
          <w:p w14:paraId="1352C07A" w14:textId="77777777" w:rsidR="004E741A" w:rsidRPr="005209B0" w:rsidRDefault="004E741A" w:rsidP="00441DCC">
            <w:pPr>
              <w:spacing w:after="0"/>
              <w:rPr>
                <w:rFonts w:ascii="Arial Narrow" w:hAnsi="Arial Narrow"/>
                <w:b/>
                <w:szCs w:val="22"/>
              </w:rPr>
            </w:pPr>
            <w:r w:rsidRPr="005209B0">
              <w:rPr>
                <w:rFonts w:ascii="Arial Narrow" w:hAnsi="Arial Narrow"/>
                <w:b/>
                <w:szCs w:val="22"/>
              </w:rPr>
              <w:t>0</w:t>
            </w:r>
          </w:p>
        </w:tc>
        <w:tc>
          <w:tcPr>
            <w:tcW w:w="721" w:type="pct"/>
            <w:shd w:val="clear" w:color="auto" w:fill="auto"/>
            <w:noWrap/>
            <w:vAlign w:val="center"/>
            <w:hideMark/>
          </w:tcPr>
          <w:p w14:paraId="68AED14C" w14:textId="77777777" w:rsidR="004E741A" w:rsidRPr="005209B0" w:rsidRDefault="004E741A" w:rsidP="00441DCC">
            <w:pPr>
              <w:spacing w:after="0"/>
              <w:rPr>
                <w:rFonts w:ascii="Arial Narrow" w:hAnsi="Arial Narrow"/>
                <w:b/>
                <w:szCs w:val="22"/>
              </w:rPr>
            </w:pPr>
            <w:r w:rsidRPr="005209B0">
              <w:rPr>
                <w:rFonts w:ascii="Arial Narrow" w:hAnsi="Arial Narrow"/>
                <w:b/>
                <w:szCs w:val="22"/>
              </w:rPr>
              <w:t>0</w:t>
            </w:r>
          </w:p>
        </w:tc>
        <w:tc>
          <w:tcPr>
            <w:tcW w:w="618" w:type="pct"/>
            <w:shd w:val="clear" w:color="auto" w:fill="auto"/>
            <w:noWrap/>
            <w:vAlign w:val="center"/>
            <w:hideMark/>
          </w:tcPr>
          <w:p w14:paraId="15A04DAB" w14:textId="77777777" w:rsidR="004E741A" w:rsidRPr="006F355B" w:rsidRDefault="004E741A" w:rsidP="00441DCC">
            <w:pPr>
              <w:spacing w:after="0"/>
              <w:rPr>
                <w:rFonts w:ascii="Arial Narrow" w:hAnsi="Arial Narrow"/>
                <w:b/>
              </w:rPr>
            </w:pPr>
            <w:r w:rsidRPr="006F355B">
              <w:rPr>
                <w:rFonts w:ascii="Arial Narrow" w:hAnsi="Arial Narrow"/>
                <w:b/>
              </w:rPr>
              <w:t>0%</w:t>
            </w:r>
          </w:p>
        </w:tc>
      </w:tr>
    </w:tbl>
    <w:p w14:paraId="23FB01EB" w14:textId="77777777" w:rsidR="004E741A" w:rsidRDefault="004E741A" w:rsidP="004E741A">
      <w:pPr>
        <w:spacing w:before="60" w:after="0"/>
        <w:rPr>
          <w:rFonts w:ascii="Arial Narrow" w:hAnsi="Arial Narrow"/>
          <w:i/>
          <w:szCs w:val="22"/>
          <w:highlight w:val="yellow"/>
        </w:rPr>
      </w:pPr>
      <w:r>
        <w:rPr>
          <w:rFonts w:ascii="Arial Narrow" w:hAnsi="Arial Narrow"/>
          <w:i/>
          <w:szCs w:val="22"/>
        </w:rPr>
        <w:t>Source : Rapports bilan régionaux, 2</w:t>
      </w:r>
      <w:r>
        <w:rPr>
          <w:rFonts w:ascii="Arial Narrow" w:hAnsi="Arial Narrow"/>
          <w:i/>
          <w:szCs w:val="22"/>
          <w:vertAlign w:val="superscript"/>
        </w:rPr>
        <w:t>ème</w:t>
      </w:r>
      <w:r>
        <w:rPr>
          <w:rFonts w:ascii="Arial Narrow" w:hAnsi="Arial Narrow"/>
          <w:i/>
          <w:szCs w:val="22"/>
        </w:rPr>
        <w:t xml:space="preserve"> GTR-EA 2019</w:t>
      </w:r>
    </w:p>
    <w:p w14:paraId="3456A32A" w14:textId="108137EB" w:rsidR="001C38AA" w:rsidRDefault="004E741A" w:rsidP="001C38AA">
      <w:pPr>
        <w:tabs>
          <w:tab w:val="left" w:pos="1680"/>
        </w:tabs>
      </w:pPr>
      <w:r w:rsidRPr="007D7147" w:rsidDel="004E741A">
        <w:rPr>
          <w:rFonts w:ascii="Arial Narrow" w:hAnsi="Arial Narrow"/>
          <w:sz w:val="24"/>
          <w:szCs w:val="24"/>
        </w:rPr>
        <w:t xml:space="preserve"> </w:t>
      </w:r>
    </w:p>
    <w:p w14:paraId="72C8C5F6" w14:textId="752AA10E" w:rsidR="009A5EB2" w:rsidRPr="005209B0" w:rsidRDefault="001C38AA" w:rsidP="005209B0">
      <w:pPr>
        <w:spacing w:after="0" w:line="276" w:lineRule="auto"/>
        <w:rPr>
          <w:rFonts w:ascii="Arial Narrow" w:hAnsi="Arial Narrow"/>
          <w:sz w:val="24"/>
          <w:szCs w:val="24"/>
        </w:rPr>
      </w:pPr>
      <w:r w:rsidRPr="005209B0">
        <w:rPr>
          <w:rFonts w:ascii="Arial Narrow" w:hAnsi="Arial Narrow"/>
          <w:sz w:val="24"/>
          <w:szCs w:val="24"/>
        </w:rPr>
        <w:t xml:space="preserve"> </w:t>
      </w:r>
      <w:r w:rsidR="009A5EB2" w:rsidRPr="005209B0">
        <w:rPr>
          <w:rFonts w:ascii="Arial Narrow" w:hAnsi="Arial Narrow"/>
          <w:sz w:val="24"/>
          <w:szCs w:val="24"/>
        </w:rPr>
        <w:t>Sur</w:t>
      </w:r>
      <w:r w:rsidR="004E741A" w:rsidRPr="005209B0">
        <w:rPr>
          <w:rFonts w:ascii="Arial Narrow" w:hAnsi="Arial Narrow"/>
          <w:sz w:val="24"/>
          <w:szCs w:val="24"/>
        </w:rPr>
        <w:t xml:space="preserve"> une </w:t>
      </w:r>
      <w:r w:rsidRPr="005209B0">
        <w:rPr>
          <w:rFonts w:ascii="Arial Narrow" w:hAnsi="Arial Narrow"/>
          <w:sz w:val="24"/>
          <w:szCs w:val="24"/>
        </w:rPr>
        <w:t>prévision</w:t>
      </w:r>
      <w:r w:rsidR="004E741A" w:rsidRPr="005209B0">
        <w:rPr>
          <w:rFonts w:ascii="Arial Narrow" w:hAnsi="Arial Narrow"/>
          <w:sz w:val="24"/>
          <w:szCs w:val="24"/>
        </w:rPr>
        <w:t xml:space="preserve"> financière</w:t>
      </w:r>
      <w:r w:rsidRPr="005209B0">
        <w:rPr>
          <w:rFonts w:ascii="Arial Narrow" w:hAnsi="Arial Narrow"/>
          <w:sz w:val="24"/>
          <w:szCs w:val="24"/>
        </w:rPr>
        <w:t xml:space="preserve"> de 17,25 millions</w:t>
      </w:r>
      <w:r w:rsidR="009A5EB2" w:rsidRPr="005209B0">
        <w:rPr>
          <w:rFonts w:ascii="Arial Narrow" w:hAnsi="Arial Narrow"/>
          <w:sz w:val="24"/>
          <w:szCs w:val="24"/>
        </w:rPr>
        <w:t xml:space="preserve"> FCFA</w:t>
      </w:r>
      <w:r w:rsidRPr="005209B0">
        <w:rPr>
          <w:rFonts w:ascii="Arial Narrow" w:hAnsi="Arial Narrow"/>
          <w:sz w:val="24"/>
          <w:szCs w:val="24"/>
        </w:rPr>
        <w:t xml:space="preserve"> </w:t>
      </w:r>
      <w:r w:rsidR="004E741A" w:rsidRPr="005209B0">
        <w:rPr>
          <w:rFonts w:ascii="Arial Narrow" w:hAnsi="Arial Narrow"/>
          <w:sz w:val="24"/>
          <w:szCs w:val="24"/>
        </w:rPr>
        <w:t xml:space="preserve">faite par l’Est, le </w:t>
      </w:r>
      <w:r w:rsidR="009A5EB2" w:rsidRPr="005209B0">
        <w:rPr>
          <w:rFonts w:ascii="Arial Narrow" w:hAnsi="Arial Narrow"/>
          <w:sz w:val="24"/>
          <w:szCs w:val="24"/>
        </w:rPr>
        <w:t>P</w:t>
      </w:r>
      <w:r w:rsidR="004E741A" w:rsidRPr="005209B0">
        <w:rPr>
          <w:rFonts w:ascii="Arial Narrow" w:hAnsi="Arial Narrow"/>
          <w:sz w:val="24"/>
          <w:szCs w:val="24"/>
        </w:rPr>
        <w:t>lateau Central et le Sahel</w:t>
      </w:r>
      <w:r w:rsidR="009A5EB2" w:rsidRPr="005209B0">
        <w:rPr>
          <w:rFonts w:ascii="Arial Narrow" w:hAnsi="Arial Narrow"/>
          <w:sz w:val="24"/>
          <w:szCs w:val="24"/>
        </w:rPr>
        <w:t xml:space="preserve">, aucune exécution n’est constatée à mi-parcours. </w:t>
      </w:r>
    </w:p>
    <w:p w14:paraId="342ACAEE" w14:textId="77777777" w:rsidR="009A5EB2" w:rsidRPr="0094476D" w:rsidRDefault="009A5EB2" w:rsidP="001C38AA">
      <w:pPr>
        <w:spacing w:after="0"/>
        <w:jc w:val="left"/>
        <w:rPr>
          <w:rFonts w:ascii="Arial Narrow" w:hAnsi="Arial Narrow"/>
          <w:szCs w:val="22"/>
        </w:rPr>
      </w:pPr>
    </w:p>
    <w:p w14:paraId="4645E013" w14:textId="7902AE77" w:rsidR="00A446F1" w:rsidRDefault="009A5EB2" w:rsidP="00441DCC">
      <w:pPr>
        <w:tabs>
          <w:tab w:val="left" w:pos="1680"/>
        </w:tabs>
      </w:pPr>
      <w:bookmarkStart w:id="92" w:name="_Toc14261094"/>
      <w:r w:rsidRPr="005209B0">
        <w:rPr>
          <w:rFonts w:ascii="Arial Narrow" w:hAnsi="Arial Narrow"/>
          <w:bCs/>
          <w:szCs w:val="22"/>
        </w:rPr>
        <w:t xml:space="preserve">Tableau </w:t>
      </w:r>
      <w:r w:rsidR="0069020C" w:rsidRPr="005209B0">
        <w:rPr>
          <w:rFonts w:ascii="Arial Narrow" w:hAnsi="Arial Narrow"/>
          <w:bCs/>
          <w:szCs w:val="22"/>
        </w:rPr>
        <w:fldChar w:fldCharType="begin"/>
      </w:r>
      <w:r w:rsidR="0069020C" w:rsidRPr="005209B0">
        <w:rPr>
          <w:rFonts w:ascii="Arial Narrow" w:hAnsi="Arial Narrow"/>
          <w:bCs/>
          <w:szCs w:val="22"/>
        </w:rPr>
        <w:instrText xml:space="preserve"> SEQ Tableau \* ARABIC </w:instrText>
      </w:r>
      <w:r w:rsidR="0069020C" w:rsidRPr="005209B0">
        <w:rPr>
          <w:rFonts w:ascii="Arial Narrow" w:hAnsi="Arial Narrow"/>
          <w:bCs/>
          <w:szCs w:val="22"/>
        </w:rPr>
        <w:fldChar w:fldCharType="separate"/>
      </w:r>
      <w:r w:rsidR="00517C67">
        <w:rPr>
          <w:rFonts w:ascii="Arial Narrow" w:hAnsi="Arial Narrow"/>
          <w:bCs/>
          <w:noProof/>
          <w:szCs w:val="22"/>
        </w:rPr>
        <w:t>34</w:t>
      </w:r>
      <w:r w:rsidR="0069020C" w:rsidRPr="005209B0">
        <w:rPr>
          <w:rFonts w:ascii="Arial Narrow" w:hAnsi="Arial Narrow"/>
          <w:bCs/>
          <w:szCs w:val="22"/>
        </w:rPr>
        <w:fldChar w:fldCharType="end"/>
      </w:r>
      <w:r w:rsidRPr="005209B0">
        <w:rPr>
          <w:rFonts w:ascii="Arial Narrow" w:hAnsi="Arial Narrow"/>
          <w:bCs/>
          <w:szCs w:val="22"/>
        </w:rPr>
        <w:t> : Cadre de concertation ou de revue</w:t>
      </w:r>
      <w:bookmarkEnd w:id="92"/>
    </w:p>
    <w:tbl>
      <w:tblPr>
        <w:tblW w:w="5386" w:type="pct"/>
        <w:tblLayout w:type="fixed"/>
        <w:tblCellMar>
          <w:left w:w="70" w:type="dxa"/>
          <w:right w:w="70" w:type="dxa"/>
        </w:tblCellMar>
        <w:tblLook w:val="04A0" w:firstRow="1" w:lastRow="0" w:firstColumn="1" w:lastColumn="0" w:noHBand="0" w:noVBand="1"/>
      </w:tblPr>
      <w:tblGrid>
        <w:gridCol w:w="1169"/>
        <w:gridCol w:w="1376"/>
        <w:gridCol w:w="1132"/>
        <w:gridCol w:w="1132"/>
        <w:gridCol w:w="996"/>
        <w:gridCol w:w="1132"/>
        <w:gridCol w:w="851"/>
        <w:gridCol w:w="1134"/>
        <w:gridCol w:w="1134"/>
      </w:tblGrid>
      <w:tr w:rsidR="0029583D" w:rsidRPr="001E08F0" w14:paraId="4F4DE8CD" w14:textId="77777777" w:rsidTr="00ED3FCF">
        <w:trPr>
          <w:trHeight w:val="1028"/>
          <w:tblHeader/>
        </w:trPr>
        <w:tc>
          <w:tcPr>
            <w:tcW w:w="58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787EE9" w14:textId="77777777" w:rsidR="001C38AA" w:rsidRPr="00ED3FCF" w:rsidRDefault="001C38AA" w:rsidP="006A3025">
            <w:pPr>
              <w:spacing w:after="0"/>
              <w:jc w:val="center"/>
              <w:rPr>
                <w:rFonts w:ascii="Arial Narrow" w:hAnsi="Arial Narrow"/>
                <w:bCs/>
                <w:color w:val="000000"/>
                <w:szCs w:val="22"/>
              </w:rPr>
            </w:pPr>
            <w:r w:rsidRPr="00ED3FCF">
              <w:rPr>
                <w:rFonts w:ascii="Arial Narrow" w:hAnsi="Arial Narrow"/>
                <w:bCs/>
                <w:color w:val="000000"/>
                <w:szCs w:val="22"/>
              </w:rPr>
              <w:t>Région</w:t>
            </w:r>
          </w:p>
        </w:tc>
        <w:tc>
          <w:tcPr>
            <w:tcW w:w="684" w:type="pct"/>
            <w:tcBorders>
              <w:top w:val="single" w:sz="8" w:space="0" w:color="auto"/>
              <w:left w:val="nil"/>
              <w:bottom w:val="single" w:sz="8" w:space="0" w:color="auto"/>
              <w:right w:val="single" w:sz="8" w:space="0" w:color="auto"/>
            </w:tcBorders>
            <w:shd w:val="clear" w:color="auto" w:fill="auto"/>
            <w:vAlign w:val="center"/>
            <w:hideMark/>
          </w:tcPr>
          <w:p w14:paraId="22A97D00" w14:textId="77777777" w:rsidR="001C38AA" w:rsidRPr="00ED3FCF" w:rsidRDefault="001C38AA" w:rsidP="00441DCC">
            <w:pPr>
              <w:spacing w:after="0"/>
              <w:jc w:val="left"/>
              <w:rPr>
                <w:rFonts w:ascii="Arial Narrow" w:hAnsi="Arial Narrow"/>
                <w:bCs/>
                <w:color w:val="000000"/>
                <w:szCs w:val="22"/>
              </w:rPr>
            </w:pPr>
            <w:r w:rsidRPr="00ED3FCF">
              <w:rPr>
                <w:rFonts w:ascii="Arial Narrow" w:hAnsi="Arial Narrow"/>
                <w:bCs/>
                <w:color w:val="000000"/>
                <w:szCs w:val="22"/>
              </w:rPr>
              <w:t>Type de cadre</w:t>
            </w:r>
          </w:p>
        </w:tc>
        <w:tc>
          <w:tcPr>
            <w:tcW w:w="563" w:type="pct"/>
            <w:tcBorders>
              <w:top w:val="single" w:sz="8" w:space="0" w:color="auto"/>
              <w:left w:val="nil"/>
              <w:bottom w:val="single" w:sz="8" w:space="0" w:color="auto"/>
              <w:right w:val="single" w:sz="8" w:space="0" w:color="auto"/>
            </w:tcBorders>
            <w:shd w:val="clear" w:color="auto" w:fill="auto"/>
            <w:vAlign w:val="center"/>
            <w:hideMark/>
          </w:tcPr>
          <w:p w14:paraId="5B2D1FFF" w14:textId="77777777" w:rsidR="001C38AA" w:rsidRPr="00ED3FCF" w:rsidRDefault="001C38AA" w:rsidP="006A3025">
            <w:pPr>
              <w:spacing w:after="0"/>
              <w:jc w:val="center"/>
              <w:rPr>
                <w:rFonts w:ascii="Arial Narrow" w:hAnsi="Arial Narrow"/>
                <w:bCs/>
                <w:color w:val="000000"/>
                <w:szCs w:val="22"/>
              </w:rPr>
            </w:pPr>
            <w:r w:rsidRPr="00ED3FCF">
              <w:rPr>
                <w:rFonts w:ascii="Arial Narrow" w:hAnsi="Arial Narrow"/>
                <w:bCs/>
                <w:color w:val="000000"/>
                <w:szCs w:val="22"/>
              </w:rPr>
              <w:t>Public cible</w:t>
            </w:r>
          </w:p>
        </w:tc>
        <w:tc>
          <w:tcPr>
            <w:tcW w:w="563" w:type="pct"/>
            <w:tcBorders>
              <w:top w:val="single" w:sz="8" w:space="0" w:color="auto"/>
              <w:left w:val="nil"/>
              <w:bottom w:val="single" w:sz="8" w:space="0" w:color="auto"/>
              <w:right w:val="single" w:sz="8" w:space="0" w:color="auto"/>
            </w:tcBorders>
            <w:shd w:val="clear" w:color="auto" w:fill="auto"/>
            <w:vAlign w:val="center"/>
            <w:hideMark/>
          </w:tcPr>
          <w:p w14:paraId="6D315FE9" w14:textId="77777777" w:rsidR="001C38AA" w:rsidRPr="00ED3FCF" w:rsidRDefault="001C38AA" w:rsidP="006A3025">
            <w:pPr>
              <w:spacing w:after="0"/>
              <w:jc w:val="center"/>
              <w:rPr>
                <w:rFonts w:ascii="Arial Narrow" w:hAnsi="Arial Narrow"/>
                <w:bCs/>
                <w:color w:val="000000"/>
                <w:szCs w:val="22"/>
              </w:rPr>
            </w:pPr>
            <w:r w:rsidRPr="00ED3FCF">
              <w:rPr>
                <w:rFonts w:ascii="Arial Narrow" w:hAnsi="Arial Narrow"/>
                <w:bCs/>
                <w:color w:val="000000"/>
                <w:szCs w:val="22"/>
              </w:rPr>
              <w:t>Structures</w:t>
            </w:r>
          </w:p>
        </w:tc>
        <w:tc>
          <w:tcPr>
            <w:tcW w:w="495" w:type="pct"/>
            <w:tcBorders>
              <w:top w:val="single" w:sz="8" w:space="0" w:color="auto"/>
              <w:left w:val="nil"/>
              <w:bottom w:val="single" w:sz="8" w:space="0" w:color="auto"/>
              <w:right w:val="single" w:sz="8" w:space="0" w:color="auto"/>
            </w:tcBorders>
            <w:shd w:val="clear" w:color="auto" w:fill="auto"/>
            <w:vAlign w:val="center"/>
            <w:hideMark/>
          </w:tcPr>
          <w:p w14:paraId="1A396B87" w14:textId="77777777" w:rsidR="001C38AA" w:rsidRPr="00ED3FCF" w:rsidRDefault="001C38AA" w:rsidP="006A3025">
            <w:pPr>
              <w:spacing w:after="0"/>
              <w:jc w:val="center"/>
              <w:rPr>
                <w:rFonts w:ascii="Arial Narrow" w:hAnsi="Arial Narrow"/>
                <w:bCs/>
                <w:color w:val="000000"/>
                <w:szCs w:val="22"/>
              </w:rPr>
            </w:pPr>
            <w:r w:rsidRPr="00ED3FCF">
              <w:rPr>
                <w:rFonts w:ascii="Arial Narrow" w:hAnsi="Arial Narrow"/>
                <w:bCs/>
                <w:color w:val="000000"/>
                <w:szCs w:val="22"/>
              </w:rPr>
              <w:t>Bailleurs</w:t>
            </w:r>
          </w:p>
        </w:tc>
        <w:tc>
          <w:tcPr>
            <w:tcW w:w="563" w:type="pct"/>
            <w:tcBorders>
              <w:top w:val="single" w:sz="8" w:space="0" w:color="auto"/>
              <w:left w:val="nil"/>
              <w:bottom w:val="single" w:sz="8" w:space="0" w:color="auto"/>
              <w:right w:val="single" w:sz="8" w:space="0" w:color="auto"/>
            </w:tcBorders>
            <w:shd w:val="clear" w:color="auto" w:fill="auto"/>
            <w:vAlign w:val="center"/>
            <w:hideMark/>
          </w:tcPr>
          <w:p w14:paraId="27DED384" w14:textId="241A9DDF" w:rsidR="001C38AA" w:rsidRPr="00ED3FCF" w:rsidRDefault="001C38AA" w:rsidP="006A3025">
            <w:pPr>
              <w:spacing w:after="0"/>
              <w:jc w:val="center"/>
              <w:rPr>
                <w:rFonts w:ascii="Arial Narrow" w:hAnsi="Arial Narrow"/>
                <w:bCs/>
                <w:color w:val="000000"/>
                <w:szCs w:val="22"/>
              </w:rPr>
            </w:pPr>
            <w:r w:rsidRPr="00ED3FCF">
              <w:rPr>
                <w:rFonts w:ascii="Arial Narrow" w:hAnsi="Arial Narrow"/>
                <w:bCs/>
                <w:color w:val="000000"/>
                <w:szCs w:val="22"/>
              </w:rPr>
              <w:t>Montant Prévisionnel (millions)</w:t>
            </w:r>
          </w:p>
        </w:tc>
        <w:tc>
          <w:tcPr>
            <w:tcW w:w="423" w:type="pct"/>
            <w:tcBorders>
              <w:top w:val="single" w:sz="8" w:space="0" w:color="auto"/>
              <w:left w:val="nil"/>
              <w:bottom w:val="single" w:sz="8" w:space="0" w:color="auto"/>
              <w:right w:val="single" w:sz="8" w:space="0" w:color="auto"/>
            </w:tcBorders>
            <w:shd w:val="clear" w:color="auto" w:fill="auto"/>
            <w:vAlign w:val="center"/>
            <w:hideMark/>
          </w:tcPr>
          <w:p w14:paraId="2A652EA5" w14:textId="0BBF4AA9" w:rsidR="001C38AA" w:rsidRPr="00ED3FCF" w:rsidRDefault="001C38AA" w:rsidP="006A3025">
            <w:pPr>
              <w:spacing w:after="0"/>
              <w:jc w:val="center"/>
              <w:rPr>
                <w:rFonts w:ascii="Arial Narrow" w:hAnsi="Arial Narrow"/>
                <w:bCs/>
                <w:color w:val="000000"/>
                <w:szCs w:val="22"/>
              </w:rPr>
            </w:pPr>
            <w:r w:rsidRPr="00ED3FCF">
              <w:rPr>
                <w:rFonts w:ascii="Arial Narrow" w:hAnsi="Arial Narrow"/>
                <w:bCs/>
                <w:color w:val="000000"/>
                <w:szCs w:val="22"/>
              </w:rPr>
              <w:t>Montant hors Programmation (million)</w:t>
            </w:r>
          </w:p>
        </w:tc>
        <w:tc>
          <w:tcPr>
            <w:tcW w:w="564" w:type="pct"/>
            <w:tcBorders>
              <w:top w:val="single" w:sz="8" w:space="0" w:color="auto"/>
              <w:left w:val="nil"/>
              <w:bottom w:val="single" w:sz="8" w:space="0" w:color="auto"/>
              <w:right w:val="single" w:sz="8" w:space="0" w:color="auto"/>
            </w:tcBorders>
            <w:shd w:val="clear" w:color="auto" w:fill="auto"/>
            <w:vAlign w:val="center"/>
            <w:hideMark/>
          </w:tcPr>
          <w:p w14:paraId="06BB328E" w14:textId="77777777" w:rsidR="001C38AA" w:rsidRPr="00ED3FCF" w:rsidRDefault="001C38AA" w:rsidP="006A3025">
            <w:pPr>
              <w:spacing w:after="0"/>
              <w:jc w:val="center"/>
              <w:rPr>
                <w:rFonts w:ascii="Arial Narrow" w:hAnsi="Arial Narrow"/>
                <w:bCs/>
                <w:color w:val="000000"/>
                <w:szCs w:val="22"/>
              </w:rPr>
            </w:pPr>
            <w:r w:rsidRPr="00ED3FCF">
              <w:rPr>
                <w:rFonts w:ascii="Arial Narrow" w:hAnsi="Arial Narrow"/>
                <w:bCs/>
                <w:color w:val="000000"/>
                <w:szCs w:val="22"/>
              </w:rPr>
              <w:t>Montant exécuté (millions)</w:t>
            </w:r>
          </w:p>
        </w:tc>
        <w:tc>
          <w:tcPr>
            <w:tcW w:w="564" w:type="pct"/>
            <w:tcBorders>
              <w:top w:val="single" w:sz="8" w:space="0" w:color="auto"/>
              <w:left w:val="nil"/>
              <w:bottom w:val="single" w:sz="8" w:space="0" w:color="auto"/>
              <w:right w:val="single" w:sz="8" w:space="0" w:color="auto"/>
            </w:tcBorders>
            <w:shd w:val="clear" w:color="auto" w:fill="auto"/>
            <w:vAlign w:val="center"/>
            <w:hideMark/>
          </w:tcPr>
          <w:p w14:paraId="568F376B" w14:textId="77777777" w:rsidR="001C38AA" w:rsidRPr="00ED3FCF" w:rsidRDefault="001C38AA" w:rsidP="006A3025">
            <w:pPr>
              <w:spacing w:after="0"/>
              <w:jc w:val="center"/>
              <w:rPr>
                <w:rFonts w:ascii="Arial Narrow" w:hAnsi="Arial Narrow"/>
                <w:bCs/>
                <w:color w:val="000000"/>
                <w:szCs w:val="22"/>
              </w:rPr>
            </w:pPr>
            <w:r w:rsidRPr="00ED3FCF">
              <w:rPr>
                <w:rFonts w:ascii="Arial Narrow" w:hAnsi="Arial Narrow"/>
                <w:bCs/>
                <w:color w:val="000000"/>
                <w:szCs w:val="22"/>
              </w:rPr>
              <w:t>Taux d'exécution Financière</w:t>
            </w:r>
          </w:p>
        </w:tc>
      </w:tr>
      <w:tr w:rsidR="0029583D" w:rsidRPr="001E08F0" w14:paraId="7FD61E63" w14:textId="77777777" w:rsidTr="00ED3FCF">
        <w:trPr>
          <w:trHeight w:val="450"/>
        </w:trPr>
        <w:tc>
          <w:tcPr>
            <w:tcW w:w="581" w:type="pct"/>
            <w:tcBorders>
              <w:top w:val="nil"/>
              <w:left w:val="single" w:sz="8" w:space="0" w:color="auto"/>
              <w:bottom w:val="single" w:sz="8" w:space="0" w:color="auto"/>
              <w:right w:val="single" w:sz="8" w:space="0" w:color="auto"/>
            </w:tcBorders>
            <w:shd w:val="clear" w:color="auto" w:fill="auto"/>
            <w:vAlign w:val="center"/>
            <w:hideMark/>
          </w:tcPr>
          <w:p w14:paraId="7AE8CDA5" w14:textId="21915C51" w:rsidR="001C38AA" w:rsidRPr="001E08F0" w:rsidRDefault="004C4691" w:rsidP="00441DCC">
            <w:pPr>
              <w:spacing w:after="0"/>
              <w:jc w:val="left"/>
              <w:rPr>
                <w:rFonts w:ascii="Arial Narrow" w:hAnsi="Arial Narrow"/>
                <w:color w:val="000000"/>
                <w:szCs w:val="22"/>
              </w:rPr>
            </w:pPr>
            <w:r w:rsidRPr="0094476D">
              <w:rPr>
                <w:rFonts w:ascii="Arial Narrow" w:hAnsi="Arial Narrow"/>
                <w:color w:val="000000"/>
                <w:szCs w:val="22"/>
              </w:rPr>
              <w:t>B</w:t>
            </w:r>
            <w:r w:rsidR="001C38AA" w:rsidRPr="001E08F0">
              <w:rPr>
                <w:rFonts w:ascii="Arial Narrow" w:hAnsi="Arial Narrow"/>
                <w:color w:val="000000"/>
                <w:szCs w:val="22"/>
              </w:rPr>
              <w:t>oucle du Mouhoun</w:t>
            </w:r>
          </w:p>
        </w:tc>
        <w:tc>
          <w:tcPr>
            <w:tcW w:w="684" w:type="pct"/>
            <w:tcBorders>
              <w:top w:val="nil"/>
              <w:left w:val="nil"/>
              <w:bottom w:val="single" w:sz="8" w:space="0" w:color="auto"/>
              <w:right w:val="single" w:sz="8" w:space="0" w:color="auto"/>
            </w:tcBorders>
            <w:shd w:val="clear" w:color="auto" w:fill="auto"/>
            <w:vAlign w:val="center"/>
            <w:hideMark/>
          </w:tcPr>
          <w:p w14:paraId="50263697" w14:textId="77777777" w:rsidR="001C38AA" w:rsidRPr="001E08F0" w:rsidRDefault="001C38AA" w:rsidP="00441DCC">
            <w:pPr>
              <w:spacing w:after="0"/>
              <w:jc w:val="left"/>
              <w:rPr>
                <w:rFonts w:ascii="Arial Narrow" w:hAnsi="Arial Narrow"/>
                <w:color w:val="000000"/>
                <w:szCs w:val="22"/>
              </w:rPr>
            </w:pPr>
            <w:r w:rsidRPr="001E08F0">
              <w:rPr>
                <w:rFonts w:ascii="Arial Narrow" w:hAnsi="Arial Narrow"/>
                <w:color w:val="000000"/>
                <w:szCs w:val="22"/>
              </w:rPr>
              <w:t> </w:t>
            </w:r>
          </w:p>
        </w:tc>
        <w:tc>
          <w:tcPr>
            <w:tcW w:w="563" w:type="pct"/>
            <w:tcBorders>
              <w:top w:val="nil"/>
              <w:left w:val="nil"/>
              <w:bottom w:val="single" w:sz="8" w:space="0" w:color="auto"/>
              <w:right w:val="single" w:sz="8" w:space="0" w:color="auto"/>
            </w:tcBorders>
            <w:shd w:val="clear" w:color="auto" w:fill="auto"/>
            <w:vAlign w:val="center"/>
            <w:hideMark/>
          </w:tcPr>
          <w:p w14:paraId="65091E3D" w14:textId="77777777" w:rsidR="001C38AA" w:rsidRPr="001E08F0" w:rsidRDefault="001C38AA" w:rsidP="006A3025">
            <w:pPr>
              <w:spacing w:after="0"/>
              <w:rPr>
                <w:rFonts w:ascii="Arial Narrow" w:hAnsi="Arial Narrow"/>
                <w:color w:val="000000"/>
                <w:szCs w:val="22"/>
              </w:rPr>
            </w:pPr>
            <w:r w:rsidRPr="001E08F0">
              <w:rPr>
                <w:rFonts w:ascii="Arial Narrow" w:hAnsi="Arial Narrow"/>
                <w:color w:val="000000"/>
                <w:szCs w:val="22"/>
              </w:rPr>
              <w:t> </w:t>
            </w:r>
          </w:p>
        </w:tc>
        <w:tc>
          <w:tcPr>
            <w:tcW w:w="563" w:type="pct"/>
            <w:tcBorders>
              <w:top w:val="nil"/>
              <w:left w:val="nil"/>
              <w:bottom w:val="single" w:sz="8" w:space="0" w:color="auto"/>
              <w:right w:val="single" w:sz="8" w:space="0" w:color="auto"/>
            </w:tcBorders>
            <w:shd w:val="clear" w:color="auto" w:fill="auto"/>
            <w:vAlign w:val="center"/>
            <w:hideMark/>
          </w:tcPr>
          <w:p w14:paraId="29D9ECC4" w14:textId="77777777" w:rsidR="001C38AA" w:rsidRPr="001E08F0" w:rsidRDefault="001C38AA" w:rsidP="006A3025">
            <w:pPr>
              <w:spacing w:after="0"/>
              <w:rPr>
                <w:rFonts w:ascii="Arial Narrow" w:hAnsi="Arial Narrow"/>
                <w:color w:val="000000"/>
                <w:szCs w:val="22"/>
              </w:rPr>
            </w:pPr>
            <w:r w:rsidRPr="001E08F0">
              <w:rPr>
                <w:rFonts w:ascii="Arial Narrow" w:hAnsi="Arial Narrow"/>
                <w:color w:val="000000"/>
                <w:szCs w:val="22"/>
              </w:rPr>
              <w:t> </w:t>
            </w:r>
          </w:p>
        </w:tc>
        <w:tc>
          <w:tcPr>
            <w:tcW w:w="495" w:type="pct"/>
            <w:tcBorders>
              <w:top w:val="nil"/>
              <w:left w:val="nil"/>
              <w:bottom w:val="single" w:sz="8" w:space="0" w:color="auto"/>
              <w:right w:val="single" w:sz="8" w:space="0" w:color="auto"/>
            </w:tcBorders>
            <w:shd w:val="clear" w:color="auto" w:fill="auto"/>
            <w:vAlign w:val="center"/>
            <w:hideMark/>
          </w:tcPr>
          <w:p w14:paraId="285CF68B" w14:textId="77777777" w:rsidR="001C38AA" w:rsidRPr="001E08F0" w:rsidRDefault="001C38AA" w:rsidP="006A3025">
            <w:pPr>
              <w:spacing w:after="0"/>
              <w:rPr>
                <w:rFonts w:ascii="Arial Narrow" w:hAnsi="Arial Narrow"/>
                <w:color w:val="000000"/>
                <w:szCs w:val="22"/>
              </w:rPr>
            </w:pPr>
            <w:r w:rsidRPr="001E08F0">
              <w:rPr>
                <w:rFonts w:ascii="Arial Narrow" w:hAnsi="Arial Narrow"/>
                <w:color w:val="000000"/>
                <w:szCs w:val="22"/>
              </w:rPr>
              <w:t> </w:t>
            </w:r>
          </w:p>
        </w:tc>
        <w:tc>
          <w:tcPr>
            <w:tcW w:w="563" w:type="pct"/>
            <w:tcBorders>
              <w:top w:val="nil"/>
              <w:left w:val="nil"/>
              <w:bottom w:val="single" w:sz="8" w:space="0" w:color="auto"/>
              <w:right w:val="single" w:sz="8" w:space="0" w:color="auto"/>
            </w:tcBorders>
            <w:shd w:val="clear" w:color="auto" w:fill="auto"/>
            <w:noWrap/>
            <w:vAlign w:val="center"/>
            <w:hideMark/>
          </w:tcPr>
          <w:p w14:paraId="116AF616"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0</w:t>
            </w:r>
          </w:p>
        </w:tc>
        <w:tc>
          <w:tcPr>
            <w:tcW w:w="423" w:type="pct"/>
            <w:tcBorders>
              <w:top w:val="nil"/>
              <w:left w:val="nil"/>
              <w:bottom w:val="single" w:sz="8" w:space="0" w:color="auto"/>
              <w:right w:val="single" w:sz="8" w:space="0" w:color="auto"/>
            </w:tcBorders>
            <w:shd w:val="clear" w:color="auto" w:fill="auto"/>
            <w:noWrap/>
            <w:vAlign w:val="center"/>
            <w:hideMark/>
          </w:tcPr>
          <w:p w14:paraId="4F6F5753"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noWrap/>
            <w:vAlign w:val="center"/>
            <w:hideMark/>
          </w:tcPr>
          <w:p w14:paraId="7D75E0DE" w14:textId="77777777" w:rsidR="001C38AA" w:rsidRPr="001E08F0" w:rsidRDefault="001C38AA" w:rsidP="006A3025">
            <w:pPr>
              <w:spacing w:after="0"/>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noWrap/>
            <w:vAlign w:val="bottom"/>
            <w:hideMark/>
          </w:tcPr>
          <w:p w14:paraId="2E409D0F" w14:textId="77777777" w:rsidR="001C38AA" w:rsidRPr="005209B0" w:rsidRDefault="001C38AA" w:rsidP="006A3025">
            <w:pPr>
              <w:spacing w:after="0"/>
              <w:jc w:val="left"/>
              <w:rPr>
                <w:rFonts w:ascii="Arial Narrow" w:hAnsi="Arial Narrow"/>
                <w:color w:val="000000"/>
                <w:szCs w:val="22"/>
              </w:rPr>
            </w:pPr>
            <w:r w:rsidRPr="005209B0">
              <w:rPr>
                <w:rFonts w:ascii="Arial Narrow" w:hAnsi="Arial Narrow"/>
                <w:color w:val="000000"/>
                <w:szCs w:val="22"/>
              </w:rPr>
              <w:t> </w:t>
            </w:r>
          </w:p>
        </w:tc>
      </w:tr>
      <w:tr w:rsidR="0029583D" w:rsidRPr="001E08F0" w14:paraId="0068D0ED" w14:textId="77777777" w:rsidTr="00ED3FCF">
        <w:trPr>
          <w:trHeight w:val="345"/>
        </w:trPr>
        <w:tc>
          <w:tcPr>
            <w:tcW w:w="581" w:type="pct"/>
            <w:tcBorders>
              <w:top w:val="nil"/>
              <w:left w:val="single" w:sz="8" w:space="0" w:color="auto"/>
              <w:bottom w:val="single" w:sz="8" w:space="0" w:color="auto"/>
              <w:right w:val="single" w:sz="8" w:space="0" w:color="auto"/>
            </w:tcBorders>
            <w:shd w:val="clear" w:color="auto" w:fill="auto"/>
            <w:vAlign w:val="center"/>
            <w:hideMark/>
          </w:tcPr>
          <w:p w14:paraId="5458C947" w14:textId="77777777" w:rsidR="001C38AA" w:rsidRPr="0094476D" w:rsidRDefault="001C38AA" w:rsidP="00441DCC">
            <w:pPr>
              <w:spacing w:after="0"/>
              <w:jc w:val="left"/>
              <w:rPr>
                <w:rFonts w:ascii="Arial Narrow" w:hAnsi="Arial Narrow"/>
                <w:color w:val="000000"/>
                <w:szCs w:val="22"/>
              </w:rPr>
            </w:pPr>
            <w:r w:rsidRPr="0094476D">
              <w:rPr>
                <w:rFonts w:ascii="Arial Narrow" w:hAnsi="Arial Narrow"/>
                <w:color w:val="000000"/>
                <w:szCs w:val="22"/>
              </w:rPr>
              <w:t>Cascades</w:t>
            </w:r>
          </w:p>
        </w:tc>
        <w:tc>
          <w:tcPr>
            <w:tcW w:w="684" w:type="pct"/>
            <w:tcBorders>
              <w:top w:val="nil"/>
              <w:left w:val="nil"/>
              <w:bottom w:val="single" w:sz="8" w:space="0" w:color="auto"/>
              <w:right w:val="single" w:sz="8" w:space="0" w:color="auto"/>
            </w:tcBorders>
            <w:shd w:val="clear" w:color="auto" w:fill="auto"/>
            <w:vAlign w:val="center"/>
            <w:hideMark/>
          </w:tcPr>
          <w:p w14:paraId="6D2E98CF" w14:textId="77777777" w:rsidR="001C38AA" w:rsidRPr="001E08F0" w:rsidRDefault="001C38AA" w:rsidP="00441DCC">
            <w:pPr>
              <w:spacing w:after="0"/>
              <w:jc w:val="left"/>
              <w:rPr>
                <w:rFonts w:ascii="Arial Narrow" w:hAnsi="Arial Narrow"/>
                <w:color w:val="000000"/>
                <w:szCs w:val="22"/>
              </w:rPr>
            </w:pPr>
            <w:r w:rsidRPr="001E08F0">
              <w:rPr>
                <w:rFonts w:ascii="Arial Narrow" w:hAnsi="Arial Narrow"/>
                <w:color w:val="000000"/>
                <w:szCs w:val="22"/>
              </w:rPr>
              <w:t> </w:t>
            </w:r>
          </w:p>
        </w:tc>
        <w:tc>
          <w:tcPr>
            <w:tcW w:w="563" w:type="pct"/>
            <w:tcBorders>
              <w:top w:val="nil"/>
              <w:left w:val="nil"/>
              <w:bottom w:val="single" w:sz="8" w:space="0" w:color="auto"/>
              <w:right w:val="single" w:sz="8" w:space="0" w:color="auto"/>
            </w:tcBorders>
            <w:shd w:val="clear" w:color="auto" w:fill="auto"/>
            <w:vAlign w:val="center"/>
            <w:hideMark/>
          </w:tcPr>
          <w:p w14:paraId="2FA92C3F" w14:textId="77777777" w:rsidR="001C38AA" w:rsidRPr="001E08F0" w:rsidRDefault="001C38AA" w:rsidP="006A3025">
            <w:pPr>
              <w:spacing w:after="0"/>
              <w:rPr>
                <w:rFonts w:ascii="Arial Narrow" w:hAnsi="Arial Narrow"/>
                <w:color w:val="000000"/>
                <w:szCs w:val="22"/>
              </w:rPr>
            </w:pPr>
            <w:r w:rsidRPr="001E08F0">
              <w:rPr>
                <w:rFonts w:ascii="Arial Narrow" w:hAnsi="Arial Narrow"/>
                <w:color w:val="000000"/>
                <w:szCs w:val="22"/>
              </w:rPr>
              <w:t> </w:t>
            </w:r>
          </w:p>
        </w:tc>
        <w:tc>
          <w:tcPr>
            <w:tcW w:w="563" w:type="pct"/>
            <w:tcBorders>
              <w:top w:val="nil"/>
              <w:left w:val="nil"/>
              <w:bottom w:val="single" w:sz="8" w:space="0" w:color="auto"/>
              <w:right w:val="single" w:sz="8" w:space="0" w:color="auto"/>
            </w:tcBorders>
            <w:shd w:val="clear" w:color="auto" w:fill="auto"/>
            <w:vAlign w:val="center"/>
            <w:hideMark/>
          </w:tcPr>
          <w:p w14:paraId="081327DC" w14:textId="77777777" w:rsidR="001C38AA" w:rsidRPr="001E08F0" w:rsidRDefault="001C38AA" w:rsidP="006A3025">
            <w:pPr>
              <w:spacing w:after="0"/>
              <w:rPr>
                <w:rFonts w:ascii="Arial Narrow" w:hAnsi="Arial Narrow"/>
                <w:color w:val="000000"/>
                <w:szCs w:val="22"/>
              </w:rPr>
            </w:pPr>
            <w:r w:rsidRPr="001E08F0">
              <w:rPr>
                <w:rFonts w:ascii="Arial Narrow" w:hAnsi="Arial Narrow"/>
                <w:color w:val="000000"/>
                <w:szCs w:val="22"/>
              </w:rPr>
              <w:t> </w:t>
            </w:r>
          </w:p>
        </w:tc>
        <w:tc>
          <w:tcPr>
            <w:tcW w:w="495" w:type="pct"/>
            <w:tcBorders>
              <w:top w:val="nil"/>
              <w:left w:val="nil"/>
              <w:bottom w:val="single" w:sz="8" w:space="0" w:color="auto"/>
              <w:right w:val="single" w:sz="8" w:space="0" w:color="auto"/>
            </w:tcBorders>
            <w:shd w:val="clear" w:color="auto" w:fill="auto"/>
            <w:vAlign w:val="center"/>
            <w:hideMark/>
          </w:tcPr>
          <w:p w14:paraId="61ECD486" w14:textId="77777777" w:rsidR="001C38AA" w:rsidRPr="001E08F0" w:rsidRDefault="001C38AA" w:rsidP="006A3025">
            <w:pPr>
              <w:spacing w:after="0"/>
              <w:rPr>
                <w:rFonts w:ascii="Arial Narrow" w:hAnsi="Arial Narrow"/>
                <w:color w:val="000000"/>
                <w:szCs w:val="22"/>
              </w:rPr>
            </w:pPr>
            <w:r w:rsidRPr="001E08F0">
              <w:rPr>
                <w:rFonts w:ascii="Arial Narrow" w:hAnsi="Arial Narrow"/>
                <w:color w:val="000000"/>
                <w:szCs w:val="22"/>
              </w:rPr>
              <w:t> </w:t>
            </w:r>
          </w:p>
        </w:tc>
        <w:tc>
          <w:tcPr>
            <w:tcW w:w="563" w:type="pct"/>
            <w:tcBorders>
              <w:top w:val="nil"/>
              <w:left w:val="nil"/>
              <w:bottom w:val="single" w:sz="8" w:space="0" w:color="auto"/>
              <w:right w:val="single" w:sz="8" w:space="0" w:color="auto"/>
            </w:tcBorders>
            <w:shd w:val="clear" w:color="auto" w:fill="auto"/>
            <w:noWrap/>
            <w:vAlign w:val="center"/>
            <w:hideMark/>
          </w:tcPr>
          <w:p w14:paraId="55A1FBF5"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0</w:t>
            </w:r>
          </w:p>
        </w:tc>
        <w:tc>
          <w:tcPr>
            <w:tcW w:w="423" w:type="pct"/>
            <w:tcBorders>
              <w:top w:val="nil"/>
              <w:left w:val="nil"/>
              <w:bottom w:val="single" w:sz="8" w:space="0" w:color="auto"/>
              <w:right w:val="single" w:sz="8" w:space="0" w:color="auto"/>
            </w:tcBorders>
            <w:shd w:val="clear" w:color="auto" w:fill="auto"/>
            <w:noWrap/>
            <w:vAlign w:val="center"/>
            <w:hideMark/>
          </w:tcPr>
          <w:p w14:paraId="424BD9B2"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noWrap/>
            <w:vAlign w:val="center"/>
            <w:hideMark/>
          </w:tcPr>
          <w:p w14:paraId="72EB4685" w14:textId="77777777" w:rsidR="001C38AA" w:rsidRPr="001E08F0" w:rsidRDefault="001C38AA" w:rsidP="006A3025">
            <w:pPr>
              <w:spacing w:after="0"/>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noWrap/>
            <w:vAlign w:val="bottom"/>
            <w:hideMark/>
          </w:tcPr>
          <w:p w14:paraId="46FD59BF" w14:textId="77777777" w:rsidR="001C38AA" w:rsidRPr="005209B0" w:rsidRDefault="001C38AA" w:rsidP="006A3025">
            <w:pPr>
              <w:spacing w:after="0"/>
              <w:jc w:val="left"/>
              <w:rPr>
                <w:rFonts w:ascii="Arial Narrow" w:hAnsi="Arial Narrow"/>
                <w:color w:val="000000"/>
                <w:szCs w:val="22"/>
              </w:rPr>
            </w:pPr>
            <w:r w:rsidRPr="005209B0">
              <w:rPr>
                <w:rFonts w:ascii="Arial Narrow" w:hAnsi="Arial Narrow"/>
                <w:color w:val="000000"/>
                <w:szCs w:val="22"/>
              </w:rPr>
              <w:t> </w:t>
            </w:r>
          </w:p>
        </w:tc>
      </w:tr>
      <w:tr w:rsidR="0029583D" w:rsidRPr="001E08F0" w14:paraId="4189EC95" w14:textId="77777777" w:rsidTr="00ED3FCF">
        <w:trPr>
          <w:trHeight w:val="345"/>
        </w:trPr>
        <w:tc>
          <w:tcPr>
            <w:tcW w:w="581" w:type="pct"/>
            <w:vMerge w:val="restart"/>
            <w:tcBorders>
              <w:top w:val="nil"/>
              <w:left w:val="single" w:sz="8" w:space="0" w:color="auto"/>
              <w:bottom w:val="single" w:sz="8" w:space="0" w:color="000000"/>
              <w:right w:val="single" w:sz="8" w:space="0" w:color="auto"/>
            </w:tcBorders>
            <w:shd w:val="clear" w:color="auto" w:fill="auto"/>
            <w:vAlign w:val="center"/>
            <w:hideMark/>
          </w:tcPr>
          <w:p w14:paraId="5023D416" w14:textId="77777777" w:rsidR="004C4691" w:rsidRPr="001E08F0" w:rsidRDefault="004C4691" w:rsidP="00441DCC">
            <w:pPr>
              <w:spacing w:after="0"/>
              <w:jc w:val="left"/>
              <w:rPr>
                <w:rFonts w:ascii="Arial Narrow" w:hAnsi="Arial Narrow"/>
                <w:color w:val="000000"/>
                <w:szCs w:val="22"/>
              </w:rPr>
            </w:pPr>
            <w:r w:rsidRPr="0094476D">
              <w:rPr>
                <w:rFonts w:ascii="Arial Narrow" w:hAnsi="Arial Narrow"/>
                <w:color w:val="000000"/>
                <w:szCs w:val="22"/>
              </w:rPr>
              <w:t>Ce</w:t>
            </w:r>
            <w:r w:rsidRPr="001E08F0">
              <w:rPr>
                <w:rFonts w:ascii="Arial Narrow" w:hAnsi="Arial Narrow"/>
                <w:color w:val="000000"/>
                <w:szCs w:val="22"/>
              </w:rPr>
              <w:t>ntre</w:t>
            </w:r>
          </w:p>
        </w:tc>
        <w:tc>
          <w:tcPr>
            <w:tcW w:w="684" w:type="pct"/>
            <w:tcBorders>
              <w:top w:val="nil"/>
              <w:left w:val="nil"/>
              <w:bottom w:val="single" w:sz="8" w:space="0" w:color="auto"/>
              <w:right w:val="single" w:sz="8" w:space="0" w:color="auto"/>
            </w:tcBorders>
            <w:shd w:val="clear" w:color="auto" w:fill="auto"/>
            <w:vAlign w:val="center"/>
            <w:hideMark/>
          </w:tcPr>
          <w:p w14:paraId="098C2E7B" w14:textId="77777777" w:rsidR="004C4691" w:rsidRPr="001E08F0" w:rsidRDefault="004C4691" w:rsidP="00441DCC">
            <w:pPr>
              <w:spacing w:after="0"/>
              <w:jc w:val="left"/>
              <w:rPr>
                <w:rFonts w:ascii="Arial Narrow" w:hAnsi="Arial Narrow"/>
                <w:color w:val="000000"/>
                <w:szCs w:val="22"/>
              </w:rPr>
            </w:pPr>
            <w:r w:rsidRPr="001E08F0">
              <w:rPr>
                <w:rFonts w:ascii="Arial Narrow" w:hAnsi="Arial Narrow"/>
                <w:color w:val="000000"/>
                <w:szCs w:val="22"/>
              </w:rPr>
              <w:t>GTR</w:t>
            </w:r>
          </w:p>
        </w:tc>
        <w:tc>
          <w:tcPr>
            <w:tcW w:w="563" w:type="pct"/>
            <w:tcBorders>
              <w:top w:val="nil"/>
              <w:left w:val="nil"/>
              <w:bottom w:val="single" w:sz="8" w:space="0" w:color="auto"/>
              <w:right w:val="single" w:sz="8" w:space="0" w:color="auto"/>
            </w:tcBorders>
            <w:shd w:val="clear" w:color="auto" w:fill="auto"/>
            <w:vAlign w:val="center"/>
            <w:hideMark/>
          </w:tcPr>
          <w:p w14:paraId="61DFE86B" w14:textId="608F666A" w:rsidR="004C4691" w:rsidRPr="001E08F0" w:rsidRDefault="004C4691" w:rsidP="006A3025">
            <w:pPr>
              <w:spacing w:after="0"/>
              <w:jc w:val="center"/>
              <w:rPr>
                <w:rFonts w:ascii="Arial Narrow" w:hAnsi="Arial Narrow"/>
                <w:color w:val="000000"/>
                <w:szCs w:val="22"/>
              </w:rPr>
            </w:pPr>
            <w:r w:rsidRPr="001E08F0">
              <w:rPr>
                <w:rFonts w:ascii="Arial Narrow" w:hAnsi="Arial Narrow"/>
                <w:color w:val="000000"/>
                <w:szCs w:val="22"/>
              </w:rPr>
              <w:t>Membres du GTR</w:t>
            </w:r>
          </w:p>
        </w:tc>
        <w:tc>
          <w:tcPr>
            <w:tcW w:w="563" w:type="pct"/>
            <w:vMerge w:val="restart"/>
            <w:tcBorders>
              <w:top w:val="nil"/>
              <w:left w:val="nil"/>
              <w:right w:val="single" w:sz="8" w:space="0" w:color="auto"/>
            </w:tcBorders>
            <w:shd w:val="clear" w:color="auto" w:fill="auto"/>
            <w:vAlign w:val="center"/>
            <w:hideMark/>
          </w:tcPr>
          <w:p w14:paraId="65E43280" w14:textId="7C85C9E1" w:rsidR="004C4691" w:rsidRPr="001E08F0" w:rsidRDefault="004C4691" w:rsidP="006A3025">
            <w:pPr>
              <w:spacing w:after="0"/>
              <w:jc w:val="center"/>
              <w:rPr>
                <w:rFonts w:ascii="Arial Narrow" w:hAnsi="Arial Narrow"/>
                <w:color w:val="000000"/>
                <w:szCs w:val="22"/>
              </w:rPr>
            </w:pPr>
            <w:r w:rsidRPr="001E08F0">
              <w:rPr>
                <w:rFonts w:ascii="Arial Narrow" w:hAnsi="Arial Narrow"/>
                <w:color w:val="000000"/>
                <w:szCs w:val="22"/>
              </w:rPr>
              <w:t>DREA-Centre</w:t>
            </w:r>
          </w:p>
        </w:tc>
        <w:tc>
          <w:tcPr>
            <w:tcW w:w="495" w:type="pct"/>
            <w:vMerge w:val="restart"/>
            <w:tcBorders>
              <w:top w:val="nil"/>
              <w:left w:val="nil"/>
              <w:right w:val="single" w:sz="8" w:space="0" w:color="auto"/>
            </w:tcBorders>
            <w:shd w:val="clear" w:color="auto" w:fill="auto"/>
            <w:vAlign w:val="center"/>
            <w:hideMark/>
          </w:tcPr>
          <w:p w14:paraId="7E724C56" w14:textId="382838C7" w:rsidR="004C4691" w:rsidRPr="001E08F0" w:rsidRDefault="004C4691" w:rsidP="0094476D">
            <w:pPr>
              <w:spacing w:after="0"/>
              <w:jc w:val="center"/>
              <w:rPr>
                <w:rFonts w:ascii="Arial Narrow" w:hAnsi="Arial Narrow"/>
                <w:color w:val="000000"/>
                <w:szCs w:val="22"/>
              </w:rPr>
            </w:pPr>
            <w:r w:rsidRPr="001E08F0">
              <w:rPr>
                <w:rFonts w:ascii="Arial Narrow" w:hAnsi="Arial Narrow"/>
                <w:color w:val="000000"/>
                <w:szCs w:val="22"/>
              </w:rPr>
              <w:t>Etat</w:t>
            </w:r>
          </w:p>
        </w:tc>
        <w:tc>
          <w:tcPr>
            <w:tcW w:w="563" w:type="pct"/>
            <w:tcBorders>
              <w:top w:val="nil"/>
              <w:left w:val="nil"/>
              <w:bottom w:val="single" w:sz="8" w:space="0" w:color="auto"/>
              <w:right w:val="single" w:sz="8" w:space="0" w:color="auto"/>
            </w:tcBorders>
            <w:shd w:val="clear" w:color="auto" w:fill="auto"/>
            <w:vAlign w:val="center"/>
            <w:hideMark/>
          </w:tcPr>
          <w:p w14:paraId="01E77868" w14:textId="77777777" w:rsidR="004C4691" w:rsidRPr="001E08F0" w:rsidRDefault="004C4691" w:rsidP="006A3025">
            <w:pPr>
              <w:spacing w:after="0"/>
              <w:jc w:val="center"/>
              <w:rPr>
                <w:rFonts w:ascii="Arial Narrow" w:hAnsi="Arial Narrow"/>
                <w:color w:val="000000"/>
                <w:szCs w:val="22"/>
              </w:rPr>
            </w:pPr>
            <w:r w:rsidRPr="001E08F0">
              <w:rPr>
                <w:rFonts w:ascii="Arial Narrow" w:hAnsi="Arial Narrow"/>
                <w:color w:val="000000"/>
                <w:szCs w:val="22"/>
              </w:rPr>
              <w:t>0,7</w:t>
            </w:r>
          </w:p>
        </w:tc>
        <w:tc>
          <w:tcPr>
            <w:tcW w:w="423" w:type="pct"/>
            <w:tcBorders>
              <w:top w:val="nil"/>
              <w:left w:val="nil"/>
              <w:bottom w:val="single" w:sz="8" w:space="0" w:color="auto"/>
              <w:right w:val="single" w:sz="8" w:space="0" w:color="auto"/>
            </w:tcBorders>
            <w:shd w:val="clear" w:color="auto" w:fill="auto"/>
            <w:vAlign w:val="center"/>
            <w:hideMark/>
          </w:tcPr>
          <w:p w14:paraId="2802D652" w14:textId="77777777" w:rsidR="004C4691" w:rsidRPr="001E08F0" w:rsidRDefault="004C4691"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vAlign w:val="center"/>
            <w:hideMark/>
          </w:tcPr>
          <w:p w14:paraId="0FE4C589" w14:textId="77777777" w:rsidR="004C4691" w:rsidRPr="001E08F0" w:rsidRDefault="004C4691" w:rsidP="006A3025">
            <w:pPr>
              <w:spacing w:after="0"/>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noWrap/>
            <w:vAlign w:val="bottom"/>
            <w:hideMark/>
          </w:tcPr>
          <w:p w14:paraId="567AD6A9" w14:textId="77777777" w:rsidR="004C4691" w:rsidRPr="005209B0" w:rsidRDefault="004C4691" w:rsidP="006A3025">
            <w:pPr>
              <w:spacing w:after="0"/>
              <w:jc w:val="left"/>
              <w:rPr>
                <w:rFonts w:ascii="Arial Narrow" w:hAnsi="Arial Narrow"/>
                <w:color w:val="000000"/>
                <w:szCs w:val="22"/>
              </w:rPr>
            </w:pPr>
            <w:r w:rsidRPr="005209B0">
              <w:rPr>
                <w:rFonts w:ascii="Arial Narrow" w:hAnsi="Arial Narrow"/>
                <w:color w:val="000000"/>
                <w:szCs w:val="22"/>
              </w:rPr>
              <w:t> </w:t>
            </w:r>
          </w:p>
        </w:tc>
      </w:tr>
      <w:tr w:rsidR="0029583D" w:rsidRPr="001E08F0" w14:paraId="79BAFC8E" w14:textId="77777777" w:rsidTr="00ED3FCF">
        <w:trPr>
          <w:trHeight w:val="482"/>
        </w:trPr>
        <w:tc>
          <w:tcPr>
            <w:tcW w:w="581" w:type="pct"/>
            <w:vMerge/>
            <w:tcBorders>
              <w:top w:val="nil"/>
              <w:left w:val="single" w:sz="8" w:space="0" w:color="auto"/>
              <w:bottom w:val="single" w:sz="8" w:space="0" w:color="000000"/>
              <w:right w:val="single" w:sz="8" w:space="0" w:color="auto"/>
            </w:tcBorders>
            <w:shd w:val="clear" w:color="auto" w:fill="auto"/>
            <w:vAlign w:val="center"/>
            <w:hideMark/>
          </w:tcPr>
          <w:p w14:paraId="6345EC24" w14:textId="77777777" w:rsidR="004C4691" w:rsidRPr="001E08F0" w:rsidRDefault="004C4691" w:rsidP="00441DCC">
            <w:pPr>
              <w:spacing w:after="0"/>
              <w:jc w:val="left"/>
              <w:rPr>
                <w:rFonts w:ascii="Arial Narrow" w:hAnsi="Arial Narrow"/>
                <w:color w:val="000000"/>
                <w:szCs w:val="22"/>
              </w:rPr>
            </w:pPr>
          </w:p>
        </w:tc>
        <w:tc>
          <w:tcPr>
            <w:tcW w:w="684" w:type="pct"/>
            <w:tcBorders>
              <w:top w:val="nil"/>
              <w:left w:val="nil"/>
              <w:bottom w:val="single" w:sz="8" w:space="0" w:color="auto"/>
              <w:right w:val="single" w:sz="8" w:space="0" w:color="auto"/>
            </w:tcBorders>
            <w:shd w:val="clear" w:color="auto" w:fill="auto"/>
            <w:vAlign w:val="center"/>
            <w:hideMark/>
          </w:tcPr>
          <w:p w14:paraId="0C80FD05" w14:textId="77777777" w:rsidR="004C4691" w:rsidRPr="001E08F0" w:rsidRDefault="004C4691" w:rsidP="00441DCC">
            <w:pPr>
              <w:spacing w:after="0"/>
              <w:jc w:val="left"/>
              <w:rPr>
                <w:rFonts w:ascii="Arial Narrow" w:hAnsi="Arial Narrow"/>
                <w:color w:val="000000"/>
                <w:szCs w:val="22"/>
              </w:rPr>
            </w:pPr>
            <w:r w:rsidRPr="001E08F0">
              <w:rPr>
                <w:rFonts w:ascii="Arial Narrow" w:hAnsi="Arial Narrow"/>
                <w:color w:val="000000"/>
                <w:szCs w:val="22"/>
              </w:rPr>
              <w:t>Atelier de collecte</w:t>
            </w:r>
          </w:p>
        </w:tc>
        <w:tc>
          <w:tcPr>
            <w:tcW w:w="563" w:type="pct"/>
            <w:tcBorders>
              <w:top w:val="nil"/>
              <w:left w:val="nil"/>
              <w:bottom w:val="single" w:sz="8" w:space="0" w:color="auto"/>
              <w:right w:val="single" w:sz="8" w:space="0" w:color="auto"/>
            </w:tcBorders>
            <w:shd w:val="clear" w:color="auto" w:fill="auto"/>
            <w:vAlign w:val="center"/>
            <w:hideMark/>
          </w:tcPr>
          <w:p w14:paraId="4B77576C" w14:textId="77777777" w:rsidR="004C4691" w:rsidRPr="001E08F0" w:rsidRDefault="004C4691" w:rsidP="006A3025">
            <w:pPr>
              <w:spacing w:after="0"/>
              <w:jc w:val="center"/>
              <w:rPr>
                <w:rFonts w:ascii="Arial Narrow" w:hAnsi="Arial Narrow"/>
                <w:color w:val="000000"/>
                <w:szCs w:val="22"/>
              </w:rPr>
            </w:pPr>
            <w:r w:rsidRPr="001E08F0">
              <w:rPr>
                <w:rFonts w:ascii="Arial Narrow" w:hAnsi="Arial Narrow"/>
                <w:color w:val="000000"/>
                <w:szCs w:val="22"/>
              </w:rPr>
              <w:t>Communes et partenaires</w:t>
            </w:r>
          </w:p>
        </w:tc>
        <w:tc>
          <w:tcPr>
            <w:tcW w:w="563" w:type="pct"/>
            <w:vMerge/>
            <w:tcBorders>
              <w:left w:val="nil"/>
              <w:right w:val="single" w:sz="8" w:space="0" w:color="auto"/>
            </w:tcBorders>
            <w:shd w:val="clear" w:color="auto" w:fill="auto"/>
            <w:vAlign w:val="center"/>
            <w:hideMark/>
          </w:tcPr>
          <w:p w14:paraId="3C61A353" w14:textId="6FDA20D0" w:rsidR="004C4691" w:rsidRPr="001E08F0" w:rsidRDefault="004C4691" w:rsidP="006A3025">
            <w:pPr>
              <w:spacing w:after="0"/>
              <w:jc w:val="center"/>
              <w:rPr>
                <w:rFonts w:ascii="Arial Narrow" w:hAnsi="Arial Narrow"/>
                <w:color w:val="000000"/>
                <w:szCs w:val="22"/>
              </w:rPr>
            </w:pPr>
          </w:p>
        </w:tc>
        <w:tc>
          <w:tcPr>
            <w:tcW w:w="495" w:type="pct"/>
            <w:vMerge/>
            <w:tcBorders>
              <w:left w:val="nil"/>
              <w:right w:val="single" w:sz="8" w:space="0" w:color="auto"/>
            </w:tcBorders>
            <w:shd w:val="clear" w:color="auto" w:fill="auto"/>
            <w:vAlign w:val="center"/>
            <w:hideMark/>
          </w:tcPr>
          <w:p w14:paraId="08C37FDF" w14:textId="049B488E" w:rsidR="004C4691" w:rsidRPr="001E08F0" w:rsidRDefault="004C4691" w:rsidP="006A3025">
            <w:pPr>
              <w:spacing w:after="0"/>
              <w:jc w:val="center"/>
              <w:rPr>
                <w:rFonts w:ascii="Arial Narrow" w:hAnsi="Arial Narrow"/>
                <w:color w:val="000000"/>
                <w:szCs w:val="22"/>
              </w:rPr>
            </w:pPr>
          </w:p>
        </w:tc>
        <w:tc>
          <w:tcPr>
            <w:tcW w:w="563" w:type="pct"/>
            <w:tcBorders>
              <w:top w:val="nil"/>
              <w:left w:val="nil"/>
              <w:bottom w:val="single" w:sz="8" w:space="0" w:color="auto"/>
              <w:right w:val="single" w:sz="8" w:space="0" w:color="auto"/>
            </w:tcBorders>
            <w:shd w:val="clear" w:color="auto" w:fill="auto"/>
            <w:vAlign w:val="center"/>
            <w:hideMark/>
          </w:tcPr>
          <w:p w14:paraId="4F0D43E2" w14:textId="77777777" w:rsidR="004C4691" w:rsidRPr="001E08F0" w:rsidRDefault="004C4691" w:rsidP="006A3025">
            <w:pPr>
              <w:spacing w:after="0"/>
              <w:jc w:val="center"/>
              <w:rPr>
                <w:rFonts w:ascii="Arial Narrow" w:hAnsi="Arial Narrow"/>
                <w:color w:val="000000"/>
                <w:szCs w:val="22"/>
              </w:rPr>
            </w:pPr>
            <w:r w:rsidRPr="001E08F0">
              <w:rPr>
                <w:rFonts w:ascii="Arial Narrow" w:hAnsi="Arial Narrow"/>
                <w:color w:val="000000"/>
                <w:szCs w:val="22"/>
              </w:rPr>
              <w:t>0,4</w:t>
            </w:r>
          </w:p>
        </w:tc>
        <w:tc>
          <w:tcPr>
            <w:tcW w:w="423" w:type="pct"/>
            <w:tcBorders>
              <w:top w:val="nil"/>
              <w:left w:val="nil"/>
              <w:bottom w:val="single" w:sz="8" w:space="0" w:color="auto"/>
              <w:right w:val="single" w:sz="8" w:space="0" w:color="auto"/>
            </w:tcBorders>
            <w:shd w:val="clear" w:color="auto" w:fill="auto"/>
            <w:vAlign w:val="center"/>
            <w:hideMark/>
          </w:tcPr>
          <w:p w14:paraId="4AF225F1" w14:textId="77777777" w:rsidR="004C4691" w:rsidRPr="001E08F0" w:rsidRDefault="004C4691"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vAlign w:val="center"/>
            <w:hideMark/>
          </w:tcPr>
          <w:p w14:paraId="46A67D85" w14:textId="77777777" w:rsidR="004C4691" w:rsidRPr="001E08F0" w:rsidRDefault="004C4691" w:rsidP="006A3025">
            <w:pPr>
              <w:spacing w:after="0"/>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noWrap/>
            <w:vAlign w:val="bottom"/>
            <w:hideMark/>
          </w:tcPr>
          <w:p w14:paraId="7C2A3187" w14:textId="77777777" w:rsidR="004C4691" w:rsidRPr="005209B0" w:rsidRDefault="004C4691" w:rsidP="006A3025">
            <w:pPr>
              <w:spacing w:after="0"/>
              <w:jc w:val="left"/>
              <w:rPr>
                <w:rFonts w:ascii="Arial Narrow" w:hAnsi="Arial Narrow"/>
                <w:color w:val="000000"/>
                <w:szCs w:val="22"/>
              </w:rPr>
            </w:pPr>
            <w:r w:rsidRPr="005209B0">
              <w:rPr>
                <w:rFonts w:ascii="Arial Narrow" w:hAnsi="Arial Narrow"/>
                <w:color w:val="000000"/>
                <w:szCs w:val="22"/>
              </w:rPr>
              <w:t> </w:t>
            </w:r>
          </w:p>
        </w:tc>
      </w:tr>
      <w:tr w:rsidR="0029583D" w:rsidRPr="001E08F0" w14:paraId="10A4A673" w14:textId="77777777" w:rsidTr="00ED3FCF">
        <w:trPr>
          <w:trHeight w:val="802"/>
        </w:trPr>
        <w:tc>
          <w:tcPr>
            <w:tcW w:w="581" w:type="pct"/>
            <w:vMerge/>
            <w:tcBorders>
              <w:top w:val="nil"/>
              <w:left w:val="single" w:sz="8" w:space="0" w:color="auto"/>
              <w:bottom w:val="single" w:sz="8" w:space="0" w:color="000000"/>
              <w:right w:val="single" w:sz="8" w:space="0" w:color="auto"/>
            </w:tcBorders>
            <w:shd w:val="clear" w:color="auto" w:fill="auto"/>
            <w:vAlign w:val="center"/>
            <w:hideMark/>
          </w:tcPr>
          <w:p w14:paraId="1577BED0" w14:textId="77777777" w:rsidR="004C4691" w:rsidRPr="001E08F0" w:rsidRDefault="004C4691" w:rsidP="00441DCC">
            <w:pPr>
              <w:spacing w:after="0"/>
              <w:jc w:val="left"/>
              <w:rPr>
                <w:rFonts w:ascii="Arial Narrow" w:hAnsi="Arial Narrow"/>
                <w:color w:val="000000"/>
                <w:szCs w:val="22"/>
              </w:rPr>
            </w:pPr>
          </w:p>
        </w:tc>
        <w:tc>
          <w:tcPr>
            <w:tcW w:w="684" w:type="pct"/>
            <w:tcBorders>
              <w:top w:val="nil"/>
              <w:left w:val="nil"/>
              <w:bottom w:val="single" w:sz="8" w:space="0" w:color="auto"/>
              <w:right w:val="single" w:sz="8" w:space="0" w:color="auto"/>
            </w:tcBorders>
            <w:shd w:val="clear" w:color="auto" w:fill="auto"/>
            <w:vAlign w:val="center"/>
            <w:hideMark/>
          </w:tcPr>
          <w:p w14:paraId="2DDFE258" w14:textId="77777777" w:rsidR="004C4691" w:rsidRPr="001E08F0" w:rsidRDefault="004C4691" w:rsidP="00441DCC">
            <w:pPr>
              <w:spacing w:after="0"/>
              <w:jc w:val="left"/>
              <w:rPr>
                <w:rFonts w:ascii="Arial Narrow" w:hAnsi="Arial Narrow"/>
                <w:color w:val="000000"/>
                <w:szCs w:val="22"/>
              </w:rPr>
            </w:pPr>
            <w:r w:rsidRPr="001E08F0">
              <w:rPr>
                <w:rFonts w:ascii="Arial Narrow" w:hAnsi="Arial Narrow"/>
                <w:color w:val="000000"/>
                <w:szCs w:val="22"/>
              </w:rPr>
              <w:t>Atelier de programmation et de ciblage</w:t>
            </w:r>
          </w:p>
        </w:tc>
        <w:tc>
          <w:tcPr>
            <w:tcW w:w="563" w:type="pct"/>
            <w:tcBorders>
              <w:top w:val="nil"/>
              <w:left w:val="nil"/>
              <w:bottom w:val="single" w:sz="8" w:space="0" w:color="auto"/>
              <w:right w:val="single" w:sz="8" w:space="0" w:color="auto"/>
            </w:tcBorders>
            <w:shd w:val="clear" w:color="auto" w:fill="auto"/>
            <w:vAlign w:val="center"/>
            <w:hideMark/>
          </w:tcPr>
          <w:p w14:paraId="00FB06F7" w14:textId="77777777" w:rsidR="004C4691" w:rsidRPr="001E08F0" w:rsidRDefault="004C4691" w:rsidP="006A3025">
            <w:pPr>
              <w:spacing w:after="0"/>
              <w:jc w:val="center"/>
              <w:rPr>
                <w:rFonts w:ascii="Arial Narrow" w:hAnsi="Arial Narrow"/>
                <w:color w:val="000000"/>
                <w:szCs w:val="22"/>
              </w:rPr>
            </w:pPr>
            <w:r w:rsidRPr="001E08F0">
              <w:rPr>
                <w:rFonts w:ascii="Arial Narrow" w:hAnsi="Arial Narrow"/>
                <w:color w:val="000000"/>
                <w:szCs w:val="22"/>
              </w:rPr>
              <w:t>Communes et partenaire</w:t>
            </w:r>
          </w:p>
        </w:tc>
        <w:tc>
          <w:tcPr>
            <w:tcW w:w="563" w:type="pct"/>
            <w:vMerge/>
            <w:tcBorders>
              <w:left w:val="nil"/>
              <w:bottom w:val="single" w:sz="8" w:space="0" w:color="auto"/>
              <w:right w:val="single" w:sz="8" w:space="0" w:color="auto"/>
            </w:tcBorders>
            <w:shd w:val="clear" w:color="auto" w:fill="auto"/>
            <w:vAlign w:val="center"/>
            <w:hideMark/>
          </w:tcPr>
          <w:p w14:paraId="3946DFAA" w14:textId="2E373A29" w:rsidR="004C4691" w:rsidRPr="001E08F0" w:rsidRDefault="004C4691" w:rsidP="006A3025">
            <w:pPr>
              <w:spacing w:after="0"/>
              <w:jc w:val="center"/>
              <w:rPr>
                <w:rFonts w:ascii="Arial Narrow" w:hAnsi="Arial Narrow"/>
                <w:color w:val="000000"/>
                <w:szCs w:val="22"/>
              </w:rPr>
            </w:pPr>
          </w:p>
        </w:tc>
        <w:tc>
          <w:tcPr>
            <w:tcW w:w="495" w:type="pct"/>
            <w:vMerge/>
            <w:tcBorders>
              <w:left w:val="nil"/>
              <w:bottom w:val="single" w:sz="8" w:space="0" w:color="auto"/>
              <w:right w:val="single" w:sz="8" w:space="0" w:color="auto"/>
            </w:tcBorders>
            <w:shd w:val="clear" w:color="auto" w:fill="auto"/>
            <w:vAlign w:val="center"/>
            <w:hideMark/>
          </w:tcPr>
          <w:p w14:paraId="6EFF3D7F" w14:textId="5F182B76" w:rsidR="004C4691" w:rsidRPr="001E08F0" w:rsidRDefault="004C4691" w:rsidP="006A3025">
            <w:pPr>
              <w:spacing w:after="0"/>
              <w:jc w:val="center"/>
              <w:rPr>
                <w:rFonts w:ascii="Arial Narrow" w:hAnsi="Arial Narrow"/>
                <w:color w:val="000000"/>
                <w:szCs w:val="22"/>
              </w:rPr>
            </w:pPr>
          </w:p>
        </w:tc>
        <w:tc>
          <w:tcPr>
            <w:tcW w:w="563" w:type="pct"/>
            <w:tcBorders>
              <w:top w:val="nil"/>
              <w:left w:val="nil"/>
              <w:bottom w:val="single" w:sz="8" w:space="0" w:color="auto"/>
              <w:right w:val="single" w:sz="8" w:space="0" w:color="auto"/>
            </w:tcBorders>
            <w:shd w:val="clear" w:color="auto" w:fill="auto"/>
            <w:vAlign w:val="center"/>
            <w:hideMark/>
          </w:tcPr>
          <w:p w14:paraId="50E7140B" w14:textId="77777777" w:rsidR="004C4691" w:rsidRPr="001E08F0" w:rsidRDefault="004C4691" w:rsidP="006A3025">
            <w:pPr>
              <w:spacing w:after="0"/>
              <w:jc w:val="center"/>
              <w:rPr>
                <w:rFonts w:ascii="Arial Narrow" w:hAnsi="Arial Narrow"/>
                <w:color w:val="000000"/>
                <w:szCs w:val="22"/>
              </w:rPr>
            </w:pPr>
            <w:r w:rsidRPr="001E08F0">
              <w:rPr>
                <w:rFonts w:ascii="Arial Narrow" w:hAnsi="Arial Narrow"/>
                <w:color w:val="000000"/>
                <w:szCs w:val="22"/>
              </w:rPr>
              <w:t>0,4</w:t>
            </w:r>
          </w:p>
        </w:tc>
        <w:tc>
          <w:tcPr>
            <w:tcW w:w="423" w:type="pct"/>
            <w:tcBorders>
              <w:top w:val="nil"/>
              <w:left w:val="nil"/>
              <w:bottom w:val="single" w:sz="8" w:space="0" w:color="auto"/>
              <w:right w:val="single" w:sz="8" w:space="0" w:color="auto"/>
            </w:tcBorders>
            <w:shd w:val="clear" w:color="auto" w:fill="auto"/>
            <w:vAlign w:val="center"/>
            <w:hideMark/>
          </w:tcPr>
          <w:p w14:paraId="4BF8BAD8" w14:textId="77777777" w:rsidR="004C4691" w:rsidRPr="001E08F0" w:rsidRDefault="004C4691"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vAlign w:val="center"/>
            <w:hideMark/>
          </w:tcPr>
          <w:p w14:paraId="2024C9EF" w14:textId="77777777" w:rsidR="004C4691" w:rsidRPr="001E08F0" w:rsidRDefault="004C4691" w:rsidP="006A3025">
            <w:pPr>
              <w:spacing w:after="0"/>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noWrap/>
            <w:vAlign w:val="bottom"/>
            <w:hideMark/>
          </w:tcPr>
          <w:p w14:paraId="3E63AB05" w14:textId="77777777" w:rsidR="004C4691" w:rsidRPr="005209B0" w:rsidRDefault="004C4691" w:rsidP="006A3025">
            <w:pPr>
              <w:spacing w:after="0"/>
              <w:jc w:val="left"/>
              <w:rPr>
                <w:rFonts w:ascii="Arial Narrow" w:hAnsi="Arial Narrow"/>
                <w:color w:val="000000"/>
                <w:szCs w:val="22"/>
              </w:rPr>
            </w:pPr>
            <w:r w:rsidRPr="005209B0">
              <w:rPr>
                <w:rFonts w:ascii="Arial Narrow" w:hAnsi="Arial Narrow"/>
                <w:color w:val="000000"/>
                <w:szCs w:val="22"/>
              </w:rPr>
              <w:t> </w:t>
            </w:r>
          </w:p>
        </w:tc>
      </w:tr>
      <w:tr w:rsidR="0029583D" w:rsidRPr="001E08F0" w14:paraId="088E06E0" w14:textId="77777777" w:rsidTr="00ED3FCF">
        <w:trPr>
          <w:trHeight w:val="60"/>
        </w:trPr>
        <w:tc>
          <w:tcPr>
            <w:tcW w:w="581" w:type="pct"/>
            <w:vMerge/>
            <w:tcBorders>
              <w:top w:val="nil"/>
              <w:left w:val="single" w:sz="8" w:space="0" w:color="auto"/>
              <w:bottom w:val="single" w:sz="8" w:space="0" w:color="000000"/>
              <w:right w:val="single" w:sz="8" w:space="0" w:color="auto"/>
            </w:tcBorders>
            <w:shd w:val="clear" w:color="auto" w:fill="auto"/>
            <w:vAlign w:val="center"/>
            <w:hideMark/>
          </w:tcPr>
          <w:p w14:paraId="17925622" w14:textId="77777777" w:rsidR="001C38AA" w:rsidRPr="001E08F0" w:rsidRDefault="001C38AA" w:rsidP="00441DCC">
            <w:pPr>
              <w:spacing w:after="0"/>
              <w:jc w:val="left"/>
              <w:rPr>
                <w:rFonts w:ascii="Arial Narrow" w:hAnsi="Arial Narrow"/>
                <w:color w:val="000000"/>
                <w:szCs w:val="22"/>
              </w:rPr>
            </w:pPr>
          </w:p>
        </w:tc>
        <w:tc>
          <w:tcPr>
            <w:tcW w:w="2305" w:type="pct"/>
            <w:gridSpan w:val="4"/>
            <w:tcBorders>
              <w:top w:val="single" w:sz="8" w:space="0" w:color="auto"/>
              <w:left w:val="nil"/>
              <w:bottom w:val="single" w:sz="8" w:space="0" w:color="auto"/>
              <w:right w:val="single" w:sz="8" w:space="0" w:color="000000"/>
            </w:tcBorders>
            <w:shd w:val="clear" w:color="auto" w:fill="auto"/>
            <w:vAlign w:val="center"/>
            <w:hideMark/>
          </w:tcPr>
          <w:p w14:paraId="63FF0D59" w14:textId="77777777" w:rsidR="001C38AA" w:rsidRPr="001E08F0" w:rsidRDefault="001C38AA" w:rsidP="00441DCC">
            <w:pPr>
              <w:spacing w:after="0"/>
              <w:jc w:val="left"/>
              <w:rPr>
                <w:rFonts w:ascii="Arial Narrow" w:hAnsi="Arial Narrow"/>
                <w:color w:val="000000"/>
                <w:szCs w:val="22"/>
              </w:rPr>
            </w:pPr>
            <w:r w:rsidRPr="001E08F0">
              <w:rPr>
                <w:rFonts w:ascii="Arial Narrow" w:hAnsi="Arial Narrow"/>
                <w:color w:val="000000"/>
                <w:szCs w:val="22"/>
              </w:rPr>
              <w:t>Total de la Région</w:t>
            </w:r>
          </w:p>
        </w:tc>
        <w:tc>
          <w:tcPr>
            <w:tcW w:w="563" w:type="pct"/>
            <w:tcBorders>
              <w:top w:val="nil"/>
              <w:left w:val="nil"/>
              <w:bottom w:val="single" w:sz="8" w:space="0" w:color="auto"/>
              <w:right w:val="single" w:sz="8" w:space="0" w:color="auto"/>
            </w:tcBorders>
            <w:shd w:val="clear" w:color="auto" w:fill="auto"/>
            <w:vAlign w:val="center"/>
            <w:hideMark/>
          </w:tcPr>
          <w:p w14:paraId="4AAFF59C"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1,5</w:t>
            </w:r>
          </w:p>
        </w:tc>
        <w:tc>
          <w:tcPr>
            <w:tcW w:w="423" w:type="pct"/>
            <w:tcBorders>
              <w:top w:val="nil"/>
              <w:left w:val="nil"/>
              <w:bottom w:val="single" w:sz="8" w:space="0" w:color="auto"/>
              <w:right w:val="single" w:sz="8" w:space="0" w:color="auto"/>
            </w:tcBorders>
            <w:shd w:val="clear" w:color="auto" w:fill="auto"/>
            <w:vAlign w:val="center"/>
            <w:hideMark/>
          </w:tcPr>
          <w:p w14:paraId="5B6E3930"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vAlign w:val="center"/>
            <w:hideMark/>
          </w:tcPr>
          <w:p w14:paraId="2E94C646" w14:textId="77777777" w:rsidR="001C38AA" w:rsidRPr="001E08F0" w:rsidRDefault="001C38AA" w:rsidP="006A3025">
            <w:pPr>
              <w:spacing w:after="0"/>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noWrap/>
            <w:vAlign w:val="bottom"/>
            <w:hideMark/>
          </w:tcPr>
          <w:p w14:paraId="1C872B1F" w14:textId="77777777" w:rsidR="001C38AA" w:rsidRPr="005209B0" w:rsidRDefault="001C38AA" w:rsidP="006A3025">
            <w:pPr>
              <w:spacing w:after="0"/>
              <w:jc w:val="left"/>
              <w:rPr>
                <w:rFonts w:ascii="Arial Narrow" w:hAnsi="Arial Narrow"/>
                <w:color w:val="000000"/>
                <w:szCs w:val="22"/>
              </w:rPr>
            </w:pPr>
            <w:r w:rsidRPr="005209B0">
              <w:rPr>
                <w:rFonts w:ascii="Arial Narrow" w:hAnsi="Arial Narrow"/>
                <w:color w:val="000000"/>
                <w:szCs w:val="22"/>
              </w:rPr>
              <w:t> </w:t>
            </w:r>
          </w:p>
        </w:tc>
      </w:tr>
      <w:tr w:rsidR="0029583D" w:rsidRPr="001E08F0" w14:paraId="42C28999" w14:textId="77777777" w:rsidTr="00ED3FCF">
        <w:trPr>
          <w:trHeight w:val="345"/>
        </w:trPr>
        <w:tc>
          <w:tcPr>
            <w:tcW w:w="581" w:type="pct"/>
            <w:tcBorders>
              <w:top w:val="nil"/>
              <w:left w:val="single" w:sz="8" w:space="0" w:color="auto"/>
              <w:bottom w:val="single" w:sz="8" w:space="0" w:color="auto"/>
              <w:right w:val="single" w:sz="8" w:space="0" w:color="auto"/>
            </w:tcBorders>
            <w:shd w:val="clear" w:color="auto" w:fill="auto"/>
            <w:vAlign w:val="center"/>
            <w:hideMark/>
          </w:tcPr>
          <w:p w14:paraId="4BAA8535" w14:textId="77777777" w:rsidR="001C38AA" w:rsidRPr="0094476D" w:rsidRDefault="001C38AA" w:rsidP="00441DCC">
            <w:pPr>
              <w:spacing w:after="0"/>
              <w:jc w:val="left"/>
              <w:rPr>
                <w:rFonts w:ascii="Arial Narrow" w:hAnsi="Arial Narrow"/>
                <w:color w:val="000000"/>
                <w:szCs w:val="22"/>
              </w:rPr>
            </w:pPr>
            <w:r w:rsidRPr="0094476D">
              <w:rPr>
                <w:rFonts w:ascii="Arial Narrow" w:hAnsi="Arial Narrow"/>
                <w:color w:val="000000"/>
                <w:szCs w:val="22"/>
              </w:rPr>
              <w:t>Centre-Est</w:t>
            </w:r>
          </w:p>
        </w:tc>
        <w:tc>
          <w:tcPr>
            <w:tcW w:w="684" w:type="pct"/>
            <w:tcBorders>
              <w:top w:val="nil"/>
              <w:left w:val="nil"/>
              <w:bottom w:val="single" w:sz="8" w:space="0" w:color="auto"/>
              <w:right w:val="single" w:sz="8" w:space="0" w:color="auto"/>
            </w:tcBorders>
            <w:shd w:val="clear" w:color="auto" w:fill="auto"/>
            <w:vAlign w:val="center"/>
            <w:hideMark/>
          </w:tcPr>
          <w:p w14:paraId="67C5272E" w14:textId="77777777" w:rsidR="001C38AA" w:rsidRPr="001E08F0" w:rsidRDefault="001C38AA" w:rsidP="00441DCC">
            <w:pPr>
              <w:spacing w:after="0"/>
              <w:jc w:val="left"/>
              <w:rPr>
                <w:rFonts w:ascii="Arial Narrow" w:hAnsi="Arial Narrow"/>
                <w:color w:val="000000"/>
                <w:szCs w:val="22"/>
              </w:rPr>
            </w:pPr>
            <w:r w:rsidRPr="001E08F0">
              <w:rPr>
                <w:rFonts w:ascii="Arial Narrow" w:hAnsi="Arial Narrow"/>
                <w:color w:val="000000"/>
                <w:szCs w:val="22"/>
              </w:rPr>
              <w:t> </w:t>
            </w:r>
          </w:p>
        </w:tc>
        <w:tc>
          <w:tcPr>
            <w:tcW w:w="563" w:type="pct"/>
            <w:tcBorders>
              <w:top w:val="nil"/>
              <w:left w:val="nil"/>
              <w:bottom w:val="single" w:sz="8" w:space="0" w:color="auto"/>
              <w:right w:val="single" w:sz="8" w:space="0" w:color="auto"/>
            </w:tcBorders>
            <w:shd w:val="clear" w:color="auto" w:fill="auto"/>
            <w:vAlign w:val="center"/>
            <w:hideMark/>
          </w:tcPr>
          <w:p w14:paraId="117D0341"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3" w:type="pct"/>
            <w:tcBorders>
              <w:top w:val="nil"/>
              <w:left w:val="nil"/>
              <w:bottom w:val="single" w:sz="8" w:space="0" w:color="auto"/>
              <w:right w:val="single" w:sz="8" w:space="0" w:color="auto"/>
            </w:tcBorders>
            <w:shd w:val="clear" w:color="auto" w:fill="auto"/>
            <w:vAlign w:val="center"/>
            <w:hideMark/>
          </w:tcPr>
          <w:p w14:paraId="03F28B8A"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495" w:type="pct"/>
            <w:tcBorders>
              <w:top w:val="nil"/>
              <w:left w:val="nil"/>
              <w:bottom w:val="single" w:sz="8" w:space="0" w:color="auto"/>
              <w:right w:val="single" w:sz="8" w:space="0" w:color="auto"/>
            </w:tcBorders>
            <w:shd w:val="clear" w:color="auto" w:fill="auto"/>
            <w:vAlign w:val="center"/>
            <w:hideMark/>
          </w:tcPr>
          <w:p w14:paraId="0ADFE615"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3" w:type="pct"/>
            <w:tcBorders>
              <w:top w:val="nil"/>
              <w:left w:val="nil"/>
              <w:bottom w:val="single" w:sz="8" w:space="0" w:color="auto"/>
              <w:right w:val="single" w:sz="8" w:space="0" w:color="auto"/>
            </w:tcBorders>
            <w:shd w:val="clear" w:color="auto" w:fill="auto"/>
            <w:noWrap/>
            <w:vAlign w:val="center"/>
            <w:hideMark/>
          </w:tcPr>
          <w:p w14:paraId="4A8A68E7"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0</w:t>
            </w:r>
          </w:p>
        </w:tc>
        <w:tc>
          <w:tcPr>
            <w:tcW w:w="423" w:type="pct"/>
            <w:tcBorders>
              <w:top w:val="nil"/>
              <w:left w:val="nil"/>
              <w:bottom w:val="single" w:sz="8" w:space="0" w:color="auto"/>
              <w:right w:val="single" w:sz="8" w:space="0" w:color="auto"/>
            </w:tcBorders>
            <w:shd w:val="clear" w:color="auto" w:fill="auto"/>
            <w:noWrap/>
            <w:vAlign w:val="center"/>
            <w:hideMark/>
          </w:tcPr>
          <w:p w14:paraId="3AE74561"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noWrap/>
            <w:vAlign w:val="center"/>
            <w:hideMark/>
          </w:tcPr>
          <w:p w14:paraId="555D5D73" w14:textId="77777777" w:rsidR="001C38AA" w:rsidRPr="001E08F0" w:rsidRDefault="001C38AA" w:rsidP="006A3025">
            <w:pPr>
              <w:spacing w:after="0"/>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noWrap/>
            <w:vAlign w:val="bottom"/>
            <w:hideMark/>
          </w:tcPr>
          <w:p w14:paraId="79D6DBFE" w14:textId="77777777" w:rsidR="001C38AA" w:rsidRPr="005209B0" w:rsidRDefault="001C38AA" w:rsidP="006A3025">
            <w:pPr>
              <w:spacing w:after="0"/>
              <w:jc w:val="left"/>
              <w:rPr>
                <w:rFonts w:ascii="Arial Narrow" w:hAnsi="Arial Narrow"/>
                <w:color w:val="000000"/>
                <w:szCs w:val="22"/>
              </w:rPr>
            </w:pPr>
            <w:r w:rsidRPr="005209B0">
              <w:rPr>
                <w:rFonts w:ascii="Arial Narrow" w:hAnsi="Arial Narrow"/>
                <w:color w:val="000000"/>
                <w:szCs w:val="22"/>
              </w:rPr>
              <w:t> </w:t>
            </w:r>
          </w:p>
        </w:tc>
      </w:tr>
      <w:tr w:rsidR="0029583D" w:rsidRPr="001E08F0" w14:paraId="56329FED" w14:textId="77777777" w:rsidTr="00ED3FCF">
        <w:trPr>
          <w:trHeight w:val="345"/>
        </w:trPr>
        <w:tc>
          <w:tcPr>
            <w:tcW w:w="581" w:type="pct"/>
            <w:tcBorders>
              <w:top w:val="nil"/>
              <w:left w:val="single" w:sz="8" w:space="0" w:color="auto"/>
              <w:bottom w:val="single" w:sz="8" w:space="0" w:color="auto"/>
              <w:right w:val="single" w:sz="8" w:space="0" w:color="auto"/>
            </w:tcBorders>
            <w:shd w:val="clear" w:color="auto" w:fill="auto"/>
            <w:vAlign w:val="center"/>
            <w:hideMark/>
          </w:tcPr>
          <w:p w14:paraId="3C2582D5" w14:textId="77777777" w:rsidR="001C38AA" w:rsidRPr="0094476D" w:rsidRDefault="001C38AA" w:rsidP="00441DCC">
            <w:pPr>
              <w:spacing w:after="0"/>
              <w:jc w:val="left"/>
              <w:rPr>
                <w:rFonts w:ascii="Arial Narrow" w:hAnsi="Arial Narrow"/>
                <w:color w:val="000000"/>
                <w:szCs w:val="22"/>
              </w:rPr>
            </w:pPr>
            <w:r w:rsidRPr="0094476D">
              <w:rPr>
                <w:rFonts w:ascii="Arial Narrow" w:hAnsi="Arial Narrow"/>
                <w:color w:val="000000"/>
                <w:szCs w:val="22"/>
              </w:rPr>
              <w:t>Centre-Nord</w:t>
            </w:r>
          </w:p>
        </w:tc>
        <w:tc>
          <w:tcPr>
            <w:tcW w:w="684" w:type="pct"/>
            <w:tcBorders>
              <w:top w:val="nil"/>
              <w:left w:val="nil"/>
              <w:bottom w:val="single" w:sz="8" w:space="0" w:color="auto"/>
              <w:right w:val="single" w:sz="8" w:space="0" w:color="auto"/>
            </w:tcBorders>
            <w:shd w:val="clear" w:color="auto" w:fill="auto"/>
            <w:vAlign w:val="center"/>
            <w:hideMark/>
          </w:tcPr>
          <w:p w14:paraId="0618ED77" w14:textId="77777777" w:rsidR="001C38AA" w:rsidRPr="001E08F0" w:rsidRDefault="001C38AA" w:rsidP="00441DCC">
            <w:pPr>
              <w:spacing w:after="0"/>
              <w:jc w:val="left"/>
              <w:rPr>
                <w:rFonts w:ascii="Arial Narrow" w:hAnsi="Arial Narrow"/>
                <w:color w:val="000000"/>
                <w:szCs w:val="22"/>
              </w:rPr>
            </w:pPr>
            <w:r w:rsidRPr="001E08F0">
              <w:rPr>
                <w:rFonts w:ascii="Arial Narrow" w:hAnsi="Arial Narrow"/>
                <w:color w:val="000000"/>
                <w:szCs w:val="22"/>
              </w:rPr>
              <w:t> </w:t>
            </w:r>
          </w:p>
        </w:tc>
        <w:tc>
          <w:tcPr>
            <w:tcW w:w="563" w:type="pct"/>
            <w:tcBorders>
              <w:top w:val="nil"/>
              <w:left w:val="nil"/>
              <w:bottom w:val="single" w:sz="8" w:space="0" w:color="auto"/>
              <w:right w:val="single" w:sz="8" w:space="0" w:color="auto"/>
            </w:tcBorders>
            <w:shd w:val="clear" w:color="auto" w:fill="auto"/>
            <w:vAlign w:val="center"/>
            <w:hideMark/>
          </w:tcPr>
          <w:p w14:paraId="055A97AB"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3" w:type="pct"/>
            <w:tcBorders>
              <w:top w:val="nil"/>
              <w:left w:val="nil"/>
              <w:bottom w:val="single" w:sz="8" w:space="0" w:color="auto"/>
              <w:right w:val="single" w:sz="8" w:space="0" w:color="auto"/>
            </w:tcBorders>
            <w:shd w:val="clear" w:color="auto" w:fill="auto"/>
            <w:vAlign w:val="center"/>
            <w:hideMark/>
          </w:tcPr>
          <w:p w14:paraId="7F793FC0"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495" w:type="pct"/>
            <w:tcBorders>
              <w:top w:val="nil"/>
              <w:left w:val="nil"/>
              <w:bottom w:val="single" w:sz="8" w:space="0" w:color="auto"/>
              <w:right w:val="single" w:sz="8" w:space="0" w:color="auto"/>
            </w:tcBorders>
            <w:shd w:val="clear" w:color="auto" w:fill="auto"/>
            <w:vAlign w:val="center"/>
            <w:hideMark/>
          </w:tcPr>
          <w:p w14:paraId="698FB7A3"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3" w:type="pct"/>
            <w:tcBorders>
              <w:top w:val="nil"/>
              <w:left w:val="nil"/>
              <w:bottom w:val="single" w:sz="8" w:space="0" w:color="auto"/>
              <w:right w:val="single" w:sz="8" w:space="0" w:color="auto"/>
            </w:tcBorders>
            <w:shd w:val="clear" w:color="auto" w:fill="auto"/>
            <w:noWrap/>
            <w:vAlign w:val="center"/>
            <w:hideMark/>
          </w:tcPr>
          <w:p w14:paraId="4984D10A"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0</w:t>
            </w:r>
          </w:p>
        </w:tc>
        <w:tc>
          <w:tcPr>
            <w:tcW w:w="423" w:type="pct"/>
            <w:tcBorders>
              <w:top w:val="nil"/>
              <w:left w:val="nil"/>
              <w:bottom w:val="single" w:sz="8" w:space="0" w:color="auto"/>
              <w:right w:val="single" w:sz="8" w:space="0" w:color="auto"/>
            </w:tcBorders>
            <w:shd w:val="clear" w:color="auto" w:fill="auto"/>
            <w:noWrap/>
            <w:vAlign w:val="center"/>
            <w:hideMark/>
          </w:tcPr>
          <w:p w14:paraId="07544AE5"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noWrap/>
            <w:vAlign w:val="center"/>
            <w:hideMark/>
          </w:tcPr>
          <w:p w14:paraId="47C9FA00" w14:textId="77777777" w:rsidR="001C38AA" w:rsidRPr="001E08F0" w:rsidRDefault="001C38AA" w:rsidP="006A3025">
            <w:pPr>
              <w:spacing w:after="0"/>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noWrap/>
            <w:vAlign w:val="bottom"/>
            <w:hideMark/>
          </w:tcPr>
          <w:p w14:paraId="2A889E6E" w14:textId="77777777" w:rsidR="001C38AA" w:rsidRPr="005209B0" w:rsidRDefault="001C38AA" w:rsidP="006A3025">
            <w:pPr>
              <w:spacing w:after="0"/>
              <w:jc w:val="left"/>
              <w:rPr>
                <w:rFonts w:ascii="Arial Narrow" w:hAnsi="Arial Narrow"/>
                <w:color w:val="000000"/>
                <w:szCs w:val="22"/>
              </w:rPr>
            </w:pPr>
            <w:r w:rsidRPr="005209B0">
              <w:rPr>
                <w:rFonts w:ascii="Arial Narrow" w:hAnsi="Arial Narrow"/>
                <w:color w:val="000000"/>
                <w:szCs w:val="22"/>
              </w:rPr>
              <w:t> </w:t>
            </w:r>
          </w:p>
        </w:tc>
      </w:tr>
      <w:tr w:rsidR="0029583D" w:rsidRPr="001E08F0" w14:paraId="40E03FA2" w14:textId="77777777" w:rsidTr="00ED3FCF">
        <w:trPr>
          <w:trHeight w:val="345"/>
        </w:trPr>
        <w:tc>
          <w:tcPr>
            <w:tcW w:w="581" w:type="pct"/>
            <w:tcBorders>
              <w:top w:val="nil"/>
              <w:left w:val="single" w:sz="8" w:space="0" w:color="auto"/>
              <w:bottom w:val="single" w:sz="8" w:space="0" w:color="auto"/>
              <w:right w:val="single" w:sz="8" w:space="0" w:color="auto"/>
            </w:tcBorders>
            <w:shd w:val="clear" w:color="auto" w:fill="auto"/>
            <w:vAlign w:val="center"/>
            <w:hideMark/>
          </w:tcPr>
          <w:p w14:paraId="6F2E2940" w14:textId="77777777" w:rsidR="001C38AA" w:rsidRPr="0094476D" w:rsidRDefault="001C38AA" w:rsidP="00441DCC">
            <w:pPr>
              <w:spacing w:after="0"/>
              <w:jc w:val="left"/>
              <w:rPr>
                <w:rFonts w:ascii="Arial Narrow" w:hAnsi="Arial Narrow"/>
                <w:color w:val="000000"/>
                <w:szCs w:val="22"/>
              </w:rPr>
            </w:pPr>
            <w:r w:rsidRPr="0094476D">
              <w:rPr>
                <w:rFonts w:ascii="Arial Narrow" w:hAnsi="Arial Narrow"/>
                <w:color w:val="000000"/>
                <w:szCs w:val="22"/>
              </w:rPr>
              <w:t>Centre-Ouest</w:t>
            </w:r>
          </w:p>
        </w:tc>
        <w:tc>
          <w:tcPr>
            <w:tcW w:w="684" w:type="pct"/>
            <w:tcBorders>
              <w:top w:val="nil"/>
              <w:left w:val="nil"/>
              <w:bottom w:val="single" w:sz="8" w:space="0" w:color="auto"/>
              <w:right w:val="single" w:sz="8" w:space="0" w:color="auto"/>
            </w:tcBorders>
            <w:shd w:val="clear" w:color="auto" w:fill="auto"/>
            <w:vAlign w:val="center"/>
            <w:hideMark/>
          </w:tcPr>
          <w:p w14:paraId="58F17A81" w14:textId="77777777" w:rsidR="001C38AA" w:rsidRPr="001E08F0" w:rsidRDefault="001C38AA" w:rsidP="00441DCC">
            <w:pPr>
              <w:spacing w:after="0"/>
              <w:jc w:val="left"/>
              <w:rPr>
                <w:rFonts w:ascii="Arial Narrow" w:hAnsi="Arial Narrow"/>
                <w:color w:val="000000"/>
                <w:szCs w:val="22"/>
              </w:rPr>
            </w:pPr>
            <w:r w:rsidRPr="001E08F0">
              <w:rPr>
                <w:rFonts w:ascii="Arial Narrow" w:hAnsi="Arial Narrow"/>
                <w:color w:val="000000"/>
                <w:szCs w:val="22"/>
              </w:rPr>
              <w:t> </w:t>
            </w:r>
          </w:p>
        </w:tc>
        <w:tc>
          <w:tcPr>
            <w:tcW w:w="563" w:type="pct"/>
            <w:tcBorders>
              <w:top w:val="nil"/>
              <w:left w:val="nil"/>
              <w:bottom w:val="single" w:sz="8" w:space="0" w:color="auto"/>
              <w:right w:val="single" w:sz="8" w:space="0" w:color="auto"/>
            </w:tcBorders>
            <w:shd w:val="clear" w:color="auto" w:fill="auto"/>
            <w:vAlign w:val="center"/>
            <w:hideMark/>
          </w:tcPr>
          <w:p w14:paraId="42F58340"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3" w:type="pct"/>
            <w:tcBorders>
              <w:top w:val="nil"/>
              <w:left w:val="nil"/>
              <w:bottom w:val="single" w:sz="8" w:space="0" w:color="auto"/>
              <w:right w:val="single" w:sz="8" w:space="0" w:color="auto"/>
            </w:tcBorders>
            <w:shd w:val="clear" w:color="auto" w:fill="auto"/>
            <w:vAlign w:val="center"/>
            <w:hideMark/>
          </w:tcPr>
          <w:p w14:paraId="5FB906AA"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495" w:type="pct"/>
            <w:tcBorders>
              <w:top w:val="nil"/>
              <w:left w:val="nil"/>
              <w:bottom w:val="single" w:sz="8" w:space="0" w:color="auto"/>
              <w:right w:val="single" w:sz="8" w:space="0" w:color="auto"/>
            </w:tcBorders>
            <w:shd w:val="clear" w:color="auto" w:fill="auto"/>
            <w:vAlign w:val="center"/>
            <w:hideMark/>
          </w:tcPr>
          <w:p w14:paraId="58418E7C"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3" w:type="pct"/>
            <w:tcBorders>
              <w:top w:val="nil"/>
              <w:left w:val="nil"/>
              <w:bottom w:val="single" w:sz="8" w:space="0" w:color="auto"/>
              <w:right w:val="single" w:sz="8" w:space="0" w:color="auto"/>
            </w:tcBorders>
            <w:shd w:val="clear" w:color="auto" w:fill="auto"/>
            <w:noWrap/>
            <w:vAlign w:val="center"/>
            <w:hideMark/>
          </w:tcPr>
          <w:p w14:paraId="66040602"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0</w:t>
            </w:r>
          </w:p>
        </w:tc>
        <w:tc>
          <w:tcPr>
            <w:tcW w:w="423" w:type="pct"/>
            <w:tcBorders>
              <w:top w:val="nil"/>
              <w:left w:val="nil"/>
              <w:bottom w:val="single" w:sz="8" w:space="0" w:color="auto"/>
              <w:right w:val="single" w:sz="8" w:space="0" w:color="auto"/>
            </w:tcBorders>
            <w:shd w:val="clear" w:color="auto" w:fill="auto"/>
            <w:noWrap/>
            <w:vAlign w:val="center"/>
            <w:hideMark/>
          </w:tcPr>
          <w:p w14:paraId="43676832"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noWrap/>
            <w:vAlign w:val="center"/>
            <w:hideMark/>
          </w:tcPr>
          <w:p w14:paraId="71152E76" w14:textId="77777777" w:rsidR="001C38AA" w:rsidRPr="001E08F0" w:rsidRDefault="001C38AA" w:rsidP="006A3025">
            <w:pPr>
              <w:spacing w:after="0"/>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noWrap/>
            <w:vAlign w:val="bottom"/>
            <w:hideMark/>
          </w:tcPr>
          <w:p w14:paraId="54A45F13" w14:textId="77777777" w:rsidR="001C38AA" w:rsidRPr="005209B0" w:rsidRDefault="001C38AA" w:rsidP="006A3025">
            <w:pPr>
              <w:spacing w:after="0"/>
              <w:jc w:val="left"/>
              <w:rPr>
                <w:rFonts w:ascii="Arial Narrow" w:hAnsi="Arial Narrow"/>
                <w:color w:val="000000"/>
                <w:szCs w:val="22"/>
              </w:rPr>
            </w:pPr>
            <w:r w:rsidRPr="005209B0">
              <w:rPr>
                <w:rFonts w:ascii="Arial Narrow" w:hAnsi="Arial Narrow"/>
                <w:color w:val="000000"/>
                <w:szCs w:val="22"/>
              </w:rPr>
              <w:t> </w:t>
            </w:r>
          </w:p>
        </w:tc>
      </w:tr>
      <w:tr w:rsidR="0029583D" w:rsidRPr="001E08F0" w14:paraId="030B01A9" w14:textId="77777777" w:rsidTr="00ED3FCF">
        <w:trPr>
          <w:trHeight w:val="345"/>
        </w:trPr>
        <w:tc>
          <w:tcPr>
            <w:tcW w:w="581" w:type="pct"/>
            <w:tcBorders>
              <w:top w:val="nil"/>
              <w:left w:val="single" w:sz="8" w:space="0" w:color="auto"/>
              <w:bottom w:val="single" w:sz="8" w:space="0" w:color="auto"/>
              <w:right w:val="single" w:sz="8" w:space="0" w:color="auto"/>
            </w:tcBorders>
            <w:shd w:val="clear" w:color="auto" w:fill="auto"/>
            <w:vAlign w:val="center"/>
            <w:hideMark/>
          </w:tcPr>
          <w:p w14:paraId="75F5FA9F" w14:textId="77777777" w:rsidR="001C38AA" w:rsidRPr="0094476D" w:rsidRDefault="001C38AA" w:rsidP="00441DCC">
            <w:pPr>
              <w:spacing w:after="0"/>
              <w:jc w:val="left"/>
              <w:rPr>
                <w:rFonts w:ascii="Arial Narrow" w:hAnsi="Arial Narrow"/>
                <w:color w:val="000000"/>
                <w:szCs w:val="22"/>
              </w:rPr>
            </w:pPr>
            <w:r w:rsidRPr="0094476D">
              <w:rPr>
                <w:rFonts w:ascii="Arial Narrow" w:hAnsi="Arial Narrow"/>
                <w:color w:val="000000"/>
                <w:szCs w:val="22"/>
              </w:rPr>
              <w:t>Centre-Sud</w:t>
            </w:r>
          </w:p>
        </w:tc>
        <w:tc>
          <w:tcPr>
            <w:tcW w:w="684" w:type="pct"/>
            <w:tcBorders>
              <w:top w:val="nil"/>
              <w:left w:val="nil"/>
              <w:bottom w:val="single" w:sz="8" w:space="0" w:color="auto"/>
              <w:right w:val="single" w:sz="8" w:space="0" w:color="auto"/>
            </w:tcBorders>
            <w:shd w:val="clear" w:color="auto" w:fill="auto"/>
            <w:vAlign w:val="center"/>
            <w:hideMark/>
          </w:tcPr>
          <w:p w14:paraId="789C9E9E" w14:textId="77777777" w:rsidR="001C38AA" w:rsidRPr="001E08F0" w:rsidRDefault="001C38AA" w:rsidP="00441DCC">
            <w:pPr>
              <w:spacing w:after="0"/>
              <w:jc w:val="left"/>
              <w:rPr>
                <w:rFonts w:ascii="Arial Narrow" w:hAnsi="Arial Narrow"/>
                <w:color w:val="000000"/>
                <w:szCs w:val="22"/>
              </w:rPr>
            </w:pPr>
            <w:r w:rsidRPr="001E08F0">
              <w:rPr>
                <w:rFonts w:ascii="Arial Narrow" w:hAnsi="Arial Narrow"/>
                <w:color w:val="000000"/>
                <w:szCs w:val="22"/>
              </w:rPr>
              <w:t>-</w:t>
            </w:r>
          </w:p>
        </w:tc>
        <w:tc>
          <w:tcPr>
            <w:tcW w:w="563" w:type="pct"/>
            <w:tcBorders>
              <w:top w:val="nil"/>
              <w:left w:val="nil"/>
              <w:bottom w:val="single" w:sz="8" w:space="0" w:color="auto"/>
              <w:right w:val="single" w:sz="8" w:space="0" w:color="auto"/>
            </w:tcBorders>
            <w:shd w:val="clear" w:color="auto" w:fill="auto"/>
            <w:vAlign w:val="center"/>
            <w:hideMark/>
          </w:tcPr>
          <w:p w14:paraId="2B7E1327"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w:t>
            </w:r>
          </w:p>
        </w:tc>
        <w:tc>
          <w:tcPr>
            <w:tcW w:w="563" w:type="pct"/>
            <w:tcBorders>
              <w:top w:val="nil"/>
              <w:left w:val="nil"/>
              <w:bottom w:val="single" w:sz="8" w:space="0" w:color="auto"/>
              <w:right w:val="single" w:sz="8" w:space="0" w:color="auto"/>
            </w:tcBorders>
            <w:shd w:val="clear" w:color="auto" w:fill="auto"/>
            <w:vAlign w:val="center"/>
            <w:hideMark/>
          </w:tcPr>
          <w:p w14:paraId="1EB18D78"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w:t>
            </w:r>
          </w:p>
        </w:tc>
        <w:tc>
          <w:tcPr>
            <w:tcW w:w="495" w:type="pct"/>
            <w:tcBorders>
              <w:top w:val="nil"/>
              <w:left w:val="nil"/>
              <w:bottom w:val="single" w:sz="8" w:space="0" w:color="auto"/>
              <w:right w:val="single" w:sz="8" w:space="0" w:color="auto"/>
            </w:tcBorders>
            <w:shd w:val="clear" w:color="auto" w:fill="auto"/>
            <w:vAlign w:val="center"/>
            <w:hideMark/>
          </w:tcPr>
          <w:p w14:paraId="1C8D0751"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w:t>
            </w:r>
          </w:p>
        </w:tc>
        <w:tc>
          <w:tcPr>
            <w:tcW w:w="563" w:type="pct"/>
            <w:tcBorders>
              <w:top w:val="nil"/>
              <w:left w:val="nil"/>
              <w:bottom w:val="single" w:sz="8" w:space="0" w:color="auto"/>
              <w:right w:val="single" w:sz="8" w:space="0" w:color="auto"/>
            </w:tcBorders>
            <w:shd w:val="clear" w:color="auto" w:fill="auto"/>
            <w:vAlign w:val="center"/>
            <w:hideMark/>
          </w:tcPr>
          <w:p w14:paraId="695E7648"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w:t>
            </w:r>
          </w:p>
        </w:tc>
        <w:tc>
          <w:tcPr>
            <w:tcW w:w="423" w:type="pct"/>
            <w:tcBorders>
              <w:top w:val="nil"/>
              <w:left w:val="nil"/>
              <w:bottom w:val="single" w:sz="8" w:space="0" w:color="auto"/>
              <w:right w:val="single" w:sz="8" w:space="0" w:color="auto"/>
            </w:tcBorders>
            <w:shd w:val="clear" w:color="auto" w:fill="auto"/>
            <w:vAlign w:val="center"/>
            <w:hideMark/>
          </w:tcPr>
          <w:p w14:paraId="67EC8969"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vAlign w:val="center"/>
            <w:hideMark/>
          </w:tcPr>
          <w:p w14:paraId="78607881" w14:textId="77777777" w:rsidR="001C38AA" w:rsidRPr="001E08F0" w:rsidRDefault="001C38AA" w:rsidP="006A3025">
            <w:pPr>
              <w:spacing w:after="0"/>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noWrap/>
            <w:vAlign w:val="bottom"/>
            <w:hideMark/>
          </w:tcPr>
          <w:p w14:paraId="27FBD444" w14:textId="77777777" w:rsidR="001C38AA" w:rsidRPr="005209B0" w:rsidRDefault="001C38AA" w:rsidP="006A3025">
            <w:pPr>
              <w:spacing w:after="0"/>
              <w:jc w:val="left"/>
              <w:rPr>
                <w:rFonts w:ascii="Arial Narrow" w:hAnsi="Arial Narrow"/>
                <w:color w:val="000000"/>
                <w:szCs w:val="22"/>
              </w:rPr>
            </w:pPr>
            <w:r w:rsidRPr="005209B0">
              <w:rPr>
                <w:rFonts w:ascii="Arial Narrow" w:hAnsi="Arial Narrow"/>
                <w:color w:val="000000"/>
                <w:szCs w:val="22"/>
              </w:rPr>
              <w:t> </w:t>
            </w:r>
          </w:p>
        </w:tc>
      </w:tr>
      <w:tr w:rsidR="0029583D" w:rsidRPr="001E08F0" w14:paraId="47CEC52F" w14:textId="77777777" w:rsidTr="00ED3FCF">
        <w:trPr>
          <w:trHeight w:val="754"/>
        </w:trPr>
        <w:tc>
          <w:tcPr>
            <w:tcW w:w="581" w:type="pct"/>
            <w:tcBorders>
              <w:top w:val="nil"/>
              <w:left w:val="single" w:sz="8" w:space="0" w:color="auto"/>
              <w:bottom w:val="single" w:sz="8" w:space="0" w:color="auto"/>
              <w:right w:val="single" w:sz="8" w:space="0" w:color="auto"/>
            </w:tcBorders>
            <w:shd w:val="clear" w:color="auto" w:fill="auto"/>
            <w:vAlign w:val="center"/>
            <w:hideMark/>
          </w:tcPr>
          <w:p w14:paraId="584B5269" w14:textId="77777777" w:rsidR="001C38AA" w:rsidRPr="0094476D" w:rsidRDefault="001C38AA" w:rsidP="00441DCC">
            <w:pPr>
              <w:spacing w:after="0"/>
              <w:jc w:val="left"/>
              <w:rPr>
                <w:rFonts w:ascii="Arial Narrow" w:hAnsi="Arial Narrow"/>
                <w:color w:val="000000"/>
                <w:szCs w:val="22"/>
              </w:rPr>
            </w:pPr>
            <w:r w:rsidRPr="0094476D">
              <w:rPr>
                <w:rFonts w:ascii="Arial Narrow" w:hAnsi="Arial Narrow"/>
                <w:color w:val="000000"/>
                <w:szCs w:val="22"/>
              </w:rPr>
              <w:t>Est</w:t>
            </w:r>
          </w:p>
        </w:tc>
        <w:tc>
          <w:tcPr>
            <w:tcW w:w="684" w:type="pct"/>
            <w:tcBorders>
              <w:top w:val="nil"/>
              <w:left w:val="nil"/>
              <w:bottom w:val="single" w:sz="8" w:space="0" w:color="auto"/>
              <w:right w:val="single" w:sz="8" w:space="0" w:color="auto"/>
            </w:tcBorders>
            <w:shd w:val="clear" w:color="auto" w:fill="auto"/>
            <w:vAlign w:val="center"/>
            <w:hideMark/>
          </w:tcPr>
          <w:p w14:paraId="5CA571D1" w14:textId="77777777" w:rsidR="001C38AA" w:rsidRPr="001E08F0" w:rsidRDefault="001C38AA" w:rsidP="00441DCC">
            <w:pPr>
              <w:spacing w:after="0"/>
              <w:jc w:val="left"/>
              <w:rPr>
                <w:rFonts w:ascii="Arial Narrow" w:hAnsi="Arial Narrow"/>
                <w:color w:val="000000"/>
                <w:szCs w:val="22"/>
              </w:rPr>
            </w:pPr>
            <w:r w:rsidRPr="001E08F0">
              <w:rPr>
                <w:rFonts w:ascii="Arial Narrow" w:hAnsi="Arial Narrow"/>
                <w:color w:val="000000"/>
                <w:szCs w:val="22"/>
              </w:rPr>
              <w:t>Tenue des  sessions du CRP</w:t>
            </w:r>
          </w:p>
        </w:tc>
        <w:tc>
          <w:tcPr>
            <w:tcW w:w="563" w:type="pct"/>
            <w:tcBorders>
              <w:top w:val="nil"/>
              <w:left w:val="nil"/>
              <w:bottom w:val="single" w:sz="8" w:space="0" w:color="auto"/>
              <w:right w:val="single" w:sz="8" w:space="0" w:color="auto"/>
            </w:tcBorders>
            <w:shd w:val="clear" w:color="auto" w:fill="auto"/>
            <w:vAlign w:val="center"/>
            <w:hideMark/>
          </w:tcPr>
          <w:p w14:paraId="520C5071"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Membre du comité de pilotage du CRP</w:t>
            </w:r>
          </w:p>
        </w:tc>
        <w:tc>
          <w:tcPr>
            <w:tcW w:w="563" w:type="pct"/>
            <w:tcBorders>
              <w:top w:val="nil"/>
              <w:left w:val="nil"/>
              <w:bottom w:val="single" w:sz="8" w:space="0" w:color="auto"/>
              <w:right w:val="single" w:sz="8" w:space="0" w:color="auto"/>
            </w:tcBorders>
            <w:shd w:val="clear" w:color="auto" w:fill="auto"/>
            <w:vAlign w:val="center"/>
            <w:hideMark/>
          </w:tcPr>
          <w:p w14:paraId="3D76E002"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DREA-Est</w:t>
            </w:r>
          </w:p>
        </w:tc>
        <w:tc>
          <w:tcPr>
            <w:tcW w:w="495" w:type="pct"/>
            <w:tcBorders>
              <w:top w:val="nil"/>
              <w:left w:val="nil"/>
              <w:bottom w:val="single" w:sz="8" w:space="0" w:color="auto"/>
              <w:right w:val="single" w:sz="8" w:space="0" w:color="auto"/>
            </w:tcBorders>
            <w:shd w:val="clear" w:color="auto" w:fill="auto"/>
            <w:vAlign w:val="center"/>
            <w:hideMark/>
          </w:tcPr>
          <w:p w14:paraId="147C8838"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Etat</w:t>
            </w:r>
          </w:p>
        </w:tc>
        <w:tc>
          <w:tcPr>
            <w:tcW w:w="563" w:type="pct"/>
            <w:tcBorders>
              <w:top w:val="nil"/>
              <w:left w:val="nil"/>
              <w:bottom w:val="single" w:sz="8" w:space="0" w:color="auto"/>
              <w:right w:val="single" w:sz="8" w:space="0" w:color="auto"/>
            </w:tcBorders>
            <w:shd w:val="clear" w:color="auto" w:fill="auto"/>
            <w:vAlign w:val="center"/>
            <w:hideMark/>
          </w:tcPr>
          <w:p w14:paraId="08827782"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1,5</w:t>
            </w:r>
          </w:p>
        </w:tc>
        <w:tc>
          <w:tcPr>
            <w:tcW w:w="423" w:type="pct"/>
            <w:tcBorders>
              <w:top w:val="nil"/>
              <w:left w:val="nil"/>
              <w:bottom w:val="single" w:sz="8" w:space="0" w:color="auto"/>
              <w:right w:val="single" w:sz="8" w:space="0" w:color="auto"/>
            </w:tcBorders>
            <w:shd w:val="clear" w:color="auto" w:fill="auto"/>
            <w:vAlign w:val="center"/>
            <w:hideMark/>
          </w:tcPr>
          <w:p w14:paraId="102F5B52"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vAlign w:val="center"/>
            <w:hideMark/>
          </w:tcPr>
          <w:p w14:paraId="03CF08E6" w14:textId="77777777" w:rsidR="001C38AA" w:rsidRPr="001E08F0" w:rsidRDefault="001C38AA" w:rsidP="006A3025">
            <w:pPr>
              <w:spacing w:after="0"/>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noWrap/>
            <w:vAlign w:val="bottom"/>
            <w:hideMark/>
          </w:tcPr>
          <w:p w14:paraId="38950432" w14:textId="77777777" w:rsidR="001C38AA" w:rsidRPr="005209B0" w:rsidRDefault="001C38AA" w:rsidP="006A3025">
            <w:pPr>
              <w:spacing w:after="0"/>
              <w:jc w:val="left"/>
              <w:rPr>
                <w:rFonts w:ascii="Arial Narrow" w:hAnsi="Arial Narrow"/>
                <w:color w:val="000000"/>
                <w:szCs w:val="22"/>
              </w:rPr>
            </w:pPr>
            <w:r w:rsidRPr="005209B0">
              <w:rPr>
                <w:rFonts w:ascii="Arial Narrow" w:hAnsi="Arial Narrow"/>
                <w:color w:val="000000"/>
                <w:szCs w:val="22"/>
              </w:rPr>
              <w:t> </w:t>
            </w:r>
          </w:p>
        </w:tc>
      </w:tr>
      <w:tr w:rsidR="0029583D" w:rsidRPr="001E08F0" w14:paraId="047146C4" w14:textId="77777777" w:rsidTr="00ED3FCF">
        <w:trPr>
          <w:trHeight w:val="1109"/>
        </w:trPr>
        <w:tc>
          <w:tcPr>
            <w:tcW w:w="581" w:type="pct"/>
            <w:tcBorders>
              <w:top w:val="nil"/>
              <w:left w:val="single" w:sz="8" w:space="0" w:color="auto"/>
              <w:bottom w:val="single" w:sz="8" w:space="0" w:color="auto"/>
              <w:right w:val="single" w:sz="8" w:space="0" w:color="auto"/>
            </w:tcBorders>
            <w:shd w:val="clear" w:color="auto" w:fill="auto"/>
            <w:vAlign w:val="center"/>
            <w:hideMark/>
          </w:tcPr>
          <w:p w14:paraId="626F7FCD" w14:textId="77777777" w:rsidR="001C38AA" w:rsidRPr="0094476D" w:rsidRDefault="001C38AA" w:rsidP="00441DCC">
            <w:pPr>
              <w:spacing w:after="0"/>
              <w:jc w:val="left"/>
              <w:rPr>
                <w:rFonts w:ascii="Arial Narrow" w:hAnsi="Arial Narrow"/>
                <w:color w:val="000000"/>
                <w:szCs w:val="22"/>
              </w:rPr>
            </w:pPr>
            <w:r w:rsidRPr="0094476D">
              <w:rPr>
                <w:rFonts w:ascii="Arial Narrow" w:hAnsi="Arial Narrow"/>
                <w:color w:val="000000"/>
                <w:szCs w:val="22"/>
              </w:rPr>
              <w:lastRenderedPageBreak/>
              <w:t>Hauts-Bassins</w:t>
            </w:r>
          </w:p>
        </w:tc>
        <w:tc>
          <w:tcPr>
            <w:tcW w:w="684" w:type="pct"/>
            <w:tcBorders>
              <w:top w:val="nil"/>
              <w:left w:val="nil"/>
              <w:bottom w:val="single" w:sz="8" w:space="0" w:color="auto"/>
              <w:right w:val="single" w:sz="8" w:space="0" w:color="auto"/>
            </w:tcBorders>
            <w:shd w:val="clear" w:color="auto" w:fill="auto"/>
            <w:vAlign w:val="center"/>
            <w:hideMark/>
          </w:tcPr>
          <w:p w14:paraId="6A86D29B" w14:textId="77777777" w:rsidR="001C38AA" w:rsidRPr="001E08F0" w:rsidRDefault="001C38AA" w:rsidP="00441DCC">
            <w:pPr>
              <w:spacing w:after="0"/>
              <w:jc w:val="left"/>
              <w:rPr>
                <w:rFonts w:ascii="Arial Narrow" w:hAnsi="Arial Narrow"/>
                <w:color w:val="000000"/>
                <w:szCs w:val="22"/>
              </w:rPr>
            </w:pPr>
            <w:r w:rsidRPr="001E08F0">
              <w:rPr>
                <w:rFonts w:ascii="Arial Narrow" w:hAnsi="Arial Narrow"/>
                <w:color w:val="000000"/>
                <w:szCs w:val="22"/>
              </w:rPr>
              <w:t>GTR</w:t>
            </w:r>
          </w:p>
        </w:tc>
        <w:tc>
          <w:tcPr>
            <w:tcW w:w="563" w:type="pct"/>
            <w:tcBorders>
              <w:top w:val="nil"/>
              <w:left w:val="nil"/>
              <w:bottom w:val="single" w:sz="8" w:space="0" w:color="auto"/>
              <w:right w:val="single" w:sz="8" w:space="0" w:color="auto"/>
            </w:tcBorders>
            <w:shd w:val="clear" w:color="auto" w:fill="auto"/>
            <w:vAlign w:val="center"/>
            <w:hideMark/>
          </w:tcPr>
          <w:p w14:paraId="514A7D2B"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Acteurs, services, maires, projets et programmes</w:t>
            </w:r>
          </w:p>
        </w:tc>
        <w:tc>
          <w:tcPr>
            <w:tcW w:w="563" w:type="pct"/>
            <w:tcBorders>
              <w:top w:val="nil"/>
              <w:left w:val="nil"/>
              <w:bottom w:val="single" w:sz="8" w:space="0" w:color="auto"/>
              <w:right w:val="single" w:sz="8" w:space="0" w:color="auto"/>
            </w:tcBorders>
            <w:shd w:val="clear" w:color="auto" w:fill="auto"/>
            <w:vAlign w:val="center"/>
            <w:hideMark/>
          </w:tcPr>
          <w:p w14:paraId="31B0B3F0"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DREA-Hauts-Bassins</w:t>
            </w:r>
          </w:p>
        </w:tc>
        <w:tc>
          <w:tcPr>
            <w:tcW w:w="495" w:type="pct"/>
            <w:tcBorders>
              <w:top w:val="nil"/>
              <w:left w:val="nil"/>
              <w:bottom w:val="single" w:sz="8" w:space="0" w:color="auto"/>
              <w:right w:val="single" w:sz="8" w:space="0" w:color="auto"/>
            </w:tcBorders>
            <w:shd w:val="clear" w:color="auto" w:fill="auto"/>
            <w:vAlign w:val="center"/>
            <w:hideMark/>
          </w:tcPr>
          <w:p w14:paraId="62F3C571"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Etat</w:t>
            </w:r>
          </w:p>
        </w:tc>
        <w:tc>
          <w:tcPr>
            <w:tcW w:w="563" w:type="pct"/>
            <w:tcBorders>
              <w:top w:val="nil"/>
              <w:left w:val="nil"/>
              <w:bottom w:val="single" w:sz="8" w:space="0" w:color="auto"/>
              <w:right w:val="single" w:sz="8" w:space="0" w:color="auto"/>
            </w:tcBorders>
            <w:shd w:val="clear" w:color="auto" w:fill="auto"/>
            <w:vAlign w:val="center"/>
            <w:hideMark/>
          </w:tcPr>
          <w:p w14:paraId="3CEA764A"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1</w:t>
            </w:r>
          </w:p>
        </w:tc>
        <w:tc>
          <w:tcPr>
            <w:tcW w:w="423" w:type="pct"/>
            <w:tcBorders>
              <w:top w:val="nil"/>
              <w:left w:val="nil"/>
              <w:bottom w:val="single" w:sz="8" w:space="0" w:color="auto"/>
              <w:right w:val="single" w:sz="8" w:space="0" w:color="auto"/>
            </w:tcBorders>
            <w:shd w:val="clear" w:color="auto" w:fill="auto"/>
            <w:vAlign w:val="center"/>
            <w:hideMark/>
          </w:tcPr>
          <w:p w14:paraId="09C8C07D"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vAlign w:val="center"/>
            <w:hideMark/>
          </w:tcPr>
          <w:p w14:paraId="758D3973" w14:textId="77777777" w:rsidR="001C38AA" w:rsidRPr="001E08F0" w:rsidRDefault="001C38AA" w:rsidP="006A3025">
            <w:pPr>
              <w:spacing w:after="0"/>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noWrap/>
            <w:vAlign w:val="bottom"/>
            <w:hideMark/>
          </w:tcPr>
          <w:p w14:paraId="45E1D9E7" w14:textId="77777777" w:rsidR="001C38AA" w:rsidRPr="005209B0" w:rsidRDefault="001C38AA" w:rsidP="006A3025">
            <w:pPr>
              <w:spacing w:after="0"/>
              <w:jc w:val="left"/>
              <w:rPr>
                <w:rFonts w:ascii="Arial Narrow" w:hAnsi="Arial Narrow"/>
                <w:color w:val="000000"/>
                <w:szCs w:val="22"/>
              </w:rPr>
            </w:pPr>
            <w:r w:rsidRPr="005209B0">
              <w:rPr>
                <w:rFonts w:ascii="Arial Narrow" w:hAnsi="Arial Narrow"/>
                <w:color w:val="000000"/>
                <w:szCs w:val="22"/>
              </w:rPr>
              <w:t> </w:t>
            </w:r>
          </w:p>
        </w:tc>
      </w:tr>
      <w:tr w:rsidR="0029583D" w:rsidRPr="001E08F0" w14:paraId="4CAA1ADB" w14:textId="77777777" w:rsidTr="00ED3FCF">
        <w:trPr>
          <w:trHeight w:val="430"/>
        </w:trPr>
        <w:tc>
          <w:tcPr>
            <w:tcW w:w="581" w:type="pct"/>
            <w:vMerge w:val="restart"/>
            <w:tcBorders>
              <w:top w:val="nil"/>
              <w:left w:val="single" w:sz="8" w:space="0" w:color="auto"/>
              <w:bottom w:val="single" w:sz="8" w:space="0" w:color="000000"/>
              <w:right w:val="single" w:sz="8" w:space="0" w:color="auto"/>
            </w:tcBorders>
            <w:shd w:val="clear" w:color="auto" w:fill="auto"/>
            <w:vAlign w:val="center"/>
            <w:hideMark/>
          </w:tcPr>
          <w:p w14:paraId="08B48A80" w14:textId="77777777" w:rsidR="001C38AA" w:rsidRPr="0094476D" w:rsidRDefault="001C38AA" w:rsidP="00441DCC">
            <w:pPr>
              <w:spacing w:after="0"/>
              <w:jc w:val="left"/>
              <w:rPr>
                <w:rFonts w:ascii="Arial Narrow" w:hAnsi="Arial Narrow"/>
                <w:color w:val="000000"/>
                <w:szCs w:val="22"/>
              </w:rPr>
            </w:pPr>
            <w:r w:rsidRPr="0094476D">
              <w:rPr>
                <w:rFonts w:ascii="Arial Narrow" w:hAnsi="Arial Narrow"/>
                <w:color w:val="000000"/>
                <w:szCs w:val="22"/>
              </w:rPr>
              <w:t>Nord</w:t>
            </w:r>
          </w:p>
        </w:tc>
        <w:tc>
          <w:tcPr>
            <w:tcW w:w="684" w:type="pct"/>
            <w:tcBorders>
              <w:top w:val="nil"/>
              <w:left w:val="nil"/>
              <w:bottom w:val="single" w:sz="8" w:space="0" w:color="auto"/>
              <w:right w:val="single" w:sz="8" w:space="0" w:color="auto"/>
            </w:tcBorders>
            <w:shd w:val="clear" w:color="auto" w:fill="auto"/>
            <w:vAlign w:val="center"/>
            <w:hideMark/>
          </w:tcPr>
          <w:p w14:paraId="1131F3F2" w14:textId="77777777" w:rsidR="001C38AA" w:rsidRPr="001E08F0" w:rsidRDefault="001C38AA" w:rsidP="00441DCC">
            <w:pPr>
              <w:spacing w:after="0"/>
              <w:jc w:val="left"/>
              <w:rPr>
                <w:rFonts w:ascii="Arial Narrow" w:hAnsi="Arial Narrow"/>
                <w:color w:val="000000"/>
                <w:szCs w:val="22"/>
              </w:rPr>
            </w:pPr>
            <w:r w:rsidRPr="001E08F0">
              <w:rPr>
                <w:rFonts w:ascii="Arial Narrow" w:hAnsi="Arial Narrow"/>
                <w:color w:val="000000"/>
                <w:szCs w:val="22"/>
              </w:rPr>
              <w:t>EDIC</w:t>
            </w:r>
          </w:p>
        </w:tc>
        <w:tc>
          <w:tcPr>
            <w:tcW w:w="563" w:type="pct"/>
            <w:tcBorders>
              <w:top w:val="nil"/>
              <w:left w:val="nil"/>
              <w:bottom w:val="single" w:sz="8" w:space="0" w:color="auto"/>
              <w:right w:val="single" w:sz="8" w:space="0" w:color="auto"/>
            </w:tcBorders>
            <w:shd w:val="clear" w:color="auto" w:fill="auto"/>
            <w:vAlign w:val="center"/>
            <w:hideMark/>
          </w:tcPr>
          <w:p w14:paraId="44683B2B"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xml:space="preserve">Population de la commune </w:t>
            </w:r>
          </w:p>
        </w:tc>
        <w:tc>
          <w:tcPr>
            <w:tcW w:w="563" w:type="pct"/>
            <w:tcBorders>
              <w:top w:val="nil"/>
              <w:left w:val="nil"/>
              <w:bottom w:val="single" w:sz="8" w:space="0" w:color="auto"/>
              <w:right w:val="single" w:sz="8" w:space="0" w:color="auto"/>
            </w:tcBorders>
            <w:shd w:val="clear" w:color="auto" w:fill="auto"/>
            <w:vAlign w:val="center"/>
            <w:hideMark/>
          </w:tcPr>
          <w:p w14:paraId="6DB2B98F" w14:textId="7A16FD63"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xml:space="preserve">Commune de </w:t>
            </w:r>
            <w:r w:rsidR="00C04D72">
              <w:rPr>
                <w:rFonts w:ascii="Arial Narrow" w:hAnsi="Arial Narrow"/>
                <w:color w:val="000000"/>
                <w:szCs w:val="22"/>
              </w:rPr>
              <w:t>T</w:t>
            </w:r>
            <w:r w:rsidRPr="001E08F0">
              <w:rPr>
                <w:rFonts w:ascii="Arial Narrow" w:hAnsi="Arial Narrow"/>
                <w:color w:val="000000"/>
                <w:szCs w:val="22"/>
              </w:rPr>
              <w:t xml:space="preserve">itao </w:t>
            </w:r>
          </w:p>
        </w:tc>
        <w:tc>
          <w:tcPr>
            <w:tcW w:w="495" w:type="pct"/>
            <w:tcBorders>
              <w:top w:val="nil"/>
              <w:left w:val="nil"/>
              <w:bottom w:val="single" w:sz="8" w:space="0" w:color="auto"/>
              <w:right w:val="single" w:sz="8" w:space="0" w:color="auto"/>
            </w:tcBorders>
            <w:shd w:val="clear" w:color="auto" w:fill="auto"/>
            <w:vAlign w:val="center"/>
            <w:hideMark/>
          </w:tcPr>
          <w:p w14:paraId="7C859416"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xml:space="preserve">Laboratoire citoyen </w:t>
            </w:r>
          </w:p>
        </w:tc>
        <w:tc>
          <w:tcPr>
            <w:tcW w:w="563" w:type="pct"/>
            <w:tcBorders>
              <w:top w:val="nil"/>
              <w:left w:val="nil"/>
              <w:bottom w:val="single" w:sz="8" w:space="0" w:color="auto"/>
              <w:right w:val="single" w:sz="8" w:space="0" w:color="auto"/>
            </w:tcBorders>
            <w:shd w:val="clear" w:color="auto" w:fill="auto"/>
            <w:vAlign w:val="center"/>
            <w:hideMark/>
          </w:tcPr>
          <w:p w14:paraId="2B8F1AFC"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2</w:t>
            </w:r>
          </w:p>
        </w:tc>
        <w:tc>
          <w:tcPr>
            <w:tcW w:w="423" w:type="pct"/>
            <w:tcBorders>
              <w:top w:val="nil"/>
              <w:left w:val="nil"/>
              <w:bottom w:val="single" w:sz="8" w:space="0" w:color="auto"/>
              <w:right w:val="single" w:sz="8" w:space="0" w:color="auto"/>
            </w:tcBorders>
            <w:shd w:val="clear" w:color="auto" w:fill="auto"/>
            <w:vAlign w:val="center"/>
            <w:hideMark/>
          </w:tcPr>
          <w:p w14:paraId="2C0B0D4A"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vAlign w:val="center"/>
            <w:hideMark/>
          </w:tcPr>
          <w:p w14:paraId="3F099E42" w14:textId="77777777" w:rsidR="001C38AA" w:rsidRPr="001E08F0" w:rsidRDefault="001C38AA" w:rsidP="006A3025">
            <w:pPr>
              <w:spacing w:after="0"/>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noWrap/>
            <w:vAlign w:val="bottom"/>
            <w:hideMark/>
          </w:tcPr>
          <w:p w14:paraId="6F0923AA" w14:textId="77777777" w:rsidR="001C38AA" w:rsidRPr="005209B0" w:rsidRDefault="001C38AA" w:rsidP="006A3025">
            <w:pPr>
              <w:spacing w:after="0"/>
              <w:jc w:val="left"/>
              <w:rPr>
                <w:rFonts w:ascii="Arial Narrow" w:hAnsi="Arial Narrow"/>
                <w:color w:val="000000"/>
                <w:szCs w:val="22"/>
              </w:rPr>
            </w:pPr>
            <w:r w:rsidRPr="005209B0">
              <w:rPr>
                <w:rFonts w:ascii="Arial Narrow" w:hAnsi="Arial Narrow"/>
                <w:color w:val="000000"/>
                <w:szCs w:val="22"/>
              </w:rPr>
              <w:t> </w:t>
            </w:r>
          </w:p>
        </w:tc>
      </w:tr>
      <w:tr w:rsidR="0029583D" w:rsidRPr="001E08F0" w14:paraId="179D4D3B" w14:textId="77777777" w:rsidTr="00ED3FCF">
        <w:trPr>
          <w:trHeight w:val="479"/>
        </w:trPr>
        <w:tc>
          <w:tcPr>
            <w:tcW w:w="581" w:type="pct"/>
            <w:vMerge/>
            <w:tcBorders>
              <w:top w:val="nil"/>
              <w:left w:val="single" w:sz="8" w:space="0" w:color="auto"/>
              <w:bottom w:val="single" w:sz="8" w:space="0" w:color="000000"/>
              <w:right w:val="single" w:sz="8" w:space="0" w:color="auto"/>
            </w:tcBorders>
            <w:shd w:val="clear" w:color="auto" w:fill="auto"/>
            <w:vAlign w:val="center"/>
            <w:hideMark/>
          </w:tcPr>
          <w:p w14:paraId="34D52531" w14:textId="77777777" w:rsidR="001C38AA" w:rsidRPr="001E08F0" w:rsidRDefault="001C38AA" w:rsidP="00441DCC">
            <w:pPr>
              <w:spacing w:after="0"/>
              <w:jc w:val="left"/>
              <w:rPr>
                <w:rFonts w:ascii="Arial Narrow" w:hAnsi="Arial Narrow"/>
                <w:color w:val="000000"/>
                <w:szCs w:val="22"/>
              </w:rPr>
            </w:pPr>
          </w:p>
        </w:tc>
        <w:tc>
          <w:tcPr>
            <w:tcW w:w="684" w:type="pct"/>
            <w:tcBorders>
              <w:top w:val="nil"/>
              <w:left w:val="nil"/>
              <w:bottom w:val="single" w:sz="8" w:space="0" w:color="auto"/>
              <w:right w:val="single" w:sz="8" w:space="0" w:color="auto"/>
            </w:tcBorders>
            <w:shd w:val="clear" w:color="auto" w:fill="auto"/>
            <w:vAlign w:val="center"/>
            <w:hideMark/>
          </w:tcPr>
          <w:p w14:paraId="70009646" w14:textId="77777777" w:rsidR="001C38AA" w:rsidRPr="001E08F0" w:rsidRDefault="001C38AA" w:rsidP="00441DCC">
            <w:pPr>
              <w:spacing w:after="0"/>
              <w:jc w:val="left"/>
              <w:rPr>
                <w:rFonts w:ascii="Arial Narrow" w:hAnsi="Arial Narrow"/>
                <w:color w:val="000000"/>
                <w:szCs w:val="22"/>
              </w:rPr>
            </w:pPr>
            <w:r w:rsidRPr="001E08F0">
              <w:rPr>
                <w:rFonts w:ascii="Arial Narrow" w:hAnsi="Arial Narrow"/>
                <w:color w:val="000000"/>
                <w:szCs w:val="22"/>
              </w:rPr>
              <w:t xml:space="preserve">Cadre de concertation </w:t>
            </w:r>
          </w:p>
        </w:tc>
        <w:tc>
          <w:tcPr>
            <w:tcW w:w="563" w:type="pct"/>
            <w:tcBorders>
              <w:top w:val="nil"/>
              <w:left w:val="nil"/>
              <w:bottom w:val="single" w:sz="8" w:space="0" w:color="auto"/>
              <w:right w:val="single" w:sz="8" w:space="0" w:color="auto"/>
            </w:tcBorders>
            <w:shd w:val="clear" w:color="auto" w:fill="auto"/>
            <w:vAlign w:val="center"/>
            <w:hideMark/>
          </w:tcPr>
          <w:p w14:paraId="6191F496"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Acteurs concerné</w:t>
            </w:r>
          </w:p>
        </w:tc>
        <w:tc>
          <w:tcPr>
            <w:tcW w:w="563" w:type="pct"/>
            <w:tcBorders>
              <w:top w:val="nil"/>
              <w:left w:val="nil"/>
              <w:bottom w:val="single" w:sz="8" w:space="0" w:color="auto"/>
              <w:right w:val="single" w:sz="8" w:space="0" w:color="auto"/>
            </w:tcBorders>
            <w:shd w:val="clear" w:color="auto" w:fill="auto"/>
            <w:vAlign w:val="center"/>
            <w:hideMark/>
          </w:tcPr>
          <w:p w14:paraId="376113C1"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DREA</w:t>
            </w:r>
          </w:p>
        </w:tc>
        <w:tc>
          <w:tcPr>
            <w:tcW w:w="495" w:type="pct"/>
            <w:tcBorders>
              <w:top w:val="nil"/>
              <w:left w:val="nil"/>
              <w:bottom w:val="single" w:sz="8" w:space="0" w:color="auto"/>
              <w:right w:val="single" w:sz="8" w:space="0" w:color="auto"/>
            </w:tcBorders>
            <w:shd w:val="clear" w:color="auto" w:fill="auto"/>
            <w:vAlign w:val="center"/>
            <w:hideMark/>
          </w:tcPr>
          <w:p w14:paraId="223FB738"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xml:space="preserve">Etat </w:t>
            </w:r>
          </w:p>
        </w:tc>
        <w:tc>
          <w:tcPr>
            <w:tcW w:w="563" w:type="pct"/>
            <w:tcBorders>
              <w:top w:val="nil"/>
              <w:left w:val="nil"/>
              <w:bottom w:val="single" w:sz="8" w:space="0" w:color="auto"/>
              <w:right w:val="single" w:sz="8" w:space="0" w:color="auto"/>
            </w:tcBorders>
            <w:shd w:val="clear" w:color="auto" w:fill="auto"/>
            <w:vAlign w:val="center"/>
            <w:hideMark/>
          </w:tcPr>
          <w:p w14:paraId="0164AC99"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4,49</w:t>
            </w:r>
          </w:p>
        </w:tc>
        <w:tc>
          <w:tcPr>
            <w:tcW w:w="423" w:type="pct"/>
            <w:tcBorders>
              <w:top w:val="nil"/>
              <w:left w:val="nil"/>
              <w:bottom w:val="single" w:sz="8" w:space="0" w:color="auto"/>
              <w:right w:val="single" w:sz="8" w:space="0" w:color="auto"/>
            </w:tcBorders>
            <w:shd w:val="clear" w:color="auto" w:fill="auto"/>
            <w:vAlign w:val="center"/>
            <w:hideMark/>
          </w:tcPr>
          <w:p w14:paraId="0E3E277A"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vAlign w:val="center"/>
            <w:hideMark/>
          </w:tcPr>
          <w:p w14:paraId="017D2826" w14:textId="77777777" w:rsidR="001C38AA" w:rsidRPr="001E08F0" w:rsidRDefault="001C38AA" w:rsidP="006A3025">
            <w:pPr>
              <w:spacing w:after="0"/>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noWrap/>
            <w:vAlign w:val="bottom"/>
            <w:hideMark/>
          </w:tcPr>
          <w:p w14:paraId="3979FAF5" w14:textId="77777777" w:rsidR="001C38AA" w:rsidRPr="005209B0" w:rsidRDefault="001C38AA" w:rsidP="006A3025">
            <w:pPr>
              <w:spacing w:after="0"/>
              <w:jc w:val="left"/>
              <w:rPr>
                <w:rFonts w:ascii="Arial Narrow" w:hAnsi="Arial Narrow"/>
                <w:color w:val="000000"/>
                <w:szCs w:val="22"/>
              </w:rPr>
            </w:pPr>
            <w:r w:rsidRPr="005209B0">
              <w:rPr>
                <w:rFonts w:ascii="Arial Narrow" w:hAnsi="Arial Narrow"/>
                <w:color w:val="000000"/>
                <w:szCs w:val="22"/>
              </w:rPr>
              <w:t> </w:t>
            </w:r>
          </w:p>
        </w:tc>
      </w:tr>
      <w:tr w:rsidR="0029583D" w:rsidRPr="001E08F0" w14:paraId="56D9D6B3" w14:textId="77777777" w:rsidTr="00ED3FCF">
        <w:trPr>
          <w:trHeight w:val="345"/>
        </w:trPr>
        <w:tc>
          <w:tcPr>
            <w:tcW w:w="581" w:type="pct"/>
            <w:vMerge/>
            <w:tcBorders>
              <w:top w:val="nil"/>
              <w:left w:val="single" w:sz="8" w:space="0" w:color="auto"/>
              <w:bottom w:val="single" w:sz="8" w:space="0" w:color="000000"/>
              <w:right w:val="single" w:sz="8" w:space="0" w:color="auto"/>
            </w:tcBorders>
            <w:shd w:val="clear" w:color="auto" w:fill="auto"/>
            <w:vAlign w:val="center"/>
            <w:hideMark/>
          </w:tcPr>
          <w:p w14:paraId="08A88AF5" w14:textId="77777777" w:rsidR="001C38AA" w:rsidRPr="001E08F0" w:rsidRDefault="001C38AA" w:rsidP="00441DCC">
            <w:pPr>
              <w:spacing w:after="0"/>
              <w:jc w:val="left"/>
              <w:rPr>
                <w:rFonts w:ascii="Arial Narrow" w:hAnsi="Arial Narrow"/>
                <w:color w:val="000000"/>
                <w:szCs w:val="22"/>
              </w:rPr>
            </w:pPr>
          </w:p>
        </w:tc>
        <w:tc>
          <w:tcPr>
            <w:tcW w:w="2305" w:type="pct"/>
            <w:gridSpan w:val="4"/>
            <w:tcBorders>
              <w:top w:val="single" w:sz="8" w:space="0" w:color="auto"/>
              <w:left w:val="nil"/>
              <w:bottom w:val="single" w:sz="8" w:space="0" w:color="auto"/>
              <w:right w:val="single" w:sz="8" w:space="0" w:color="000000"/>
            </w:tcBorders>
            <w:shd w:val="clear" w:color="auto" w:fill="auto"/>
            <w:vAlign w:val="center"/>
            <w:hideMark/>
          </w:tcPr>
          <w:p w14:paraId="44E78729" w14:textId="77777777" w:rsidR="001C38AA" w:rsidRPr="001E08F0" w:rsidRDefault="001C38AA" w:rsidP="00441DCC">
            <w:pPr>
              <w:spacing w:after="0"/>
              <w:jc w:val="left"/>
              <w:rPr>
                <w:rFonts w:ascii="Arial Narrow" w:hAnsi="Arial Narrow"/>
                <w:color w:val="000000"/>
                <w:szCs w:val="22"/>
              </w:rPr>
            </w:pPr>
            <w:r w:rsidRPr="001E08F0">
              <w:rPr>
                <w:rFonts w:ascii="Arial Narrow" w:hAnsi="Arial Narrow"/>
                <w:color w:val="000000"/>
                <w:szCs w:val="22"/>
              </w:rPr>
              <w:t>Total de la région</w:t>
            </w:r>
          </w:p>
        </w:tc>
        <w:tc>
          <w:tcPr>
            <w:tcW w:w="563" w:type="pct"/>
            <w:tcBorders>
              <w:top w:val="nil"/>
              <w:left w:val="nil"/>
              <w:bottom w:val="single" w:sz="8" w:space="0" w:color="auto"/>
              <w:right w:val="single" w:sz="8" w:space="0" w:color="auto"/>
            </w:tcBorders>
            <w:shd w:val="clear" w:color="auto" w:fill="auto"/>
            <w:vAlign w:val="center"/>
            <w:hideMark/>
          </w:tcPr>
          <w:p w14:paraId="0139058B"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6,49</w:t>
            </w:r>
          </w:p>
        </w:tc>
        <w:tc>
          <w:tcPr>
            <w:tcW w:w="423" w:type="pct"/>
            <w:tcBorders>
              <w:top w:val="nil"/>
              <w:left w:val="nil"/>
              <w:bottom w:val="single" w:sz="8" w:space="0" w:color="auto"/>
              <w:right w:val="single" w:sz="8" w:space="0" w:color="auto"/>
            </w:tcBorders>
            <w:shd w:val="clear" w:color="auto" w:fill="auto"/>
            <w:vAlign w:val="center"/>
            <w:hideMark/>
          </w:tcPr>
          <w:p w14:paraId="03964A37"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vAlign w:val="center"/>
            <w:hideMark/>
          </w:tcPr>
          <w:p w14:paraId="37A9D39C" w14:textId="77777777" w:rsidR="001C38AA" w:rsidRPr="001E08F0" w:rsidRDefault="001C38AA" w:rsidP="006A3025">
            <w:pPr>
              <w:spacing w:after="0"/>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noWrap/>
            <w:vAlign w:val="bottom"/>
            <w:hideMark/>
          </w:tcPr>
          <w:p w14:paraId="0927CC6B" w14:textId="77777777" w:rsidR="001C38AA" w:rsidRPr="005209B0" w:rsidRDefault="001C38AA" w:rsidP="006A3025">
            <w:pPr>
              <w:spacing w:after="0"/>
              <w:jc w:val="left"/>
              <w:rPr>
                <w:rFonts w:ascii="Arial Narrow" w:hAnsi="Arial Narrow"/>
                <w:color w:val="000000"/>
                <w:szCs w:val="22"/>
              </w:rPr>
            </w:pPr>
            <w:r w:rsidRPr="005209B0">
              <w:rPr>
                <w:rFonts w:ascii="Arial Narrow" w:hAnsi="Arial Narrow"/>
                <w:color w:val="000000"/>
                <w:szCs w:val="22"/>
              </w:rPr>
              <w:t> </w:t>
            </w:r>
          </w:p>
        </w:tc>
      </w:tr>
      <w:tr w:rsidR="0029583D" w:rsidRPr="001E08F0" w14:paraId="55A40EF1" w14:textId="77777777" w:rsidTr="00ED3FCF">
        <w:trPr>
          <w:trHeight w:val="292"/>
        </w:trPr>
        <w:tc>
          <w:tcPr>
            <w:tcW w:w="581" w:type="pct"/>
            <w:tcBorders>
              <w:top w:val="nil"/>
              <w:left w:val="single" w:sz="8" w:space="0" w:color="auto"/>
              <w:bottom w:val="single" w:sz="8" w:space="0" w:color="auto"/>
              <w:right w:val="single" w:sz="8" w:space="0" w:color="auto"/>
            </w:tcBorders>
            <w:shd w:val="clear" w:color="auto" w:fill="auto"/>
            <w:vAlign w:val="center"/>
            <w:hideMark/>
          </w:tcPr>
          <w:p w14:paraId="7E0E62D8" w14:textId="77777777" w:rsidR="001C38AA" w:rsidRPr="0094476D" w:rsidRDefault="001C38AA" w:rsidP="00441DCC">
            <w:pPr>
              <w:spacing w:after="0"/>
              <w:jc w:val="left"/>
              <w:rPr>
                <w:rFonts w:ascii="Arial Narrow" w:hAnsi="Arial Narrow"/>
                <w:color w:val="000000"/>
                <w:szCs w:val="22"/>
              </w:rPr>
            </w:pPr>
            <w:r w:rsidRPr="0094476D">
              <w:rPr>
                <w:rFonts w:ascii="Arial Narrow" w:hAnsi="Arial Narrow"/>
                <w:color w:val="000000"/>
                <w:szCs w:val="22"/>
              </w:rPr>
              <w:t>Plateau Central</w:t>
            </w:r>
          </w:p>
        </w:tc>
        <w:tc>
          <w:tcPr>
            <w:tcW w:w="684" w:type="pct"/>
            <w:tcBorders>
              <w:top w:val="nil"/>
              <w:left w:val="nil"/>
              <w:bottom w:val="single" w:sz="8" w:space="0" w:color="auto"/>
              <w:right w:val="single" w:sz="8" w:space="0" w:color="auto"/>
            </w:tcBorders>
            <w:shd w:val="clear" w:color="auto" w:fill="auto"/>
            <w:vAlign w:val="center"/>
            <w:hideMark/>
          </w:tcPr>
          <w:p w14:paraId="08F30629" w14:textId="77777777" w:rsidR="001C38AA" w:rsidRPr="001E08F0" w:rsidRDefault="001C38AA" w:rsidP="00441DCC">
            <w:pPr>
              <w:spacing w:after="0"/>
              <w:jc w:val="left"/>
              <w:rPr>
                <w:rFonts w:ascii="Arial Narrow" w:hAnsi="Arial Narrow"/>
                <w:color w:val="000000"/>
                <w:szCs w:val="22"/>
              </w:rPr>
            </w:pPr>
            <w:r w:rsidRPr="001E08F0">
              <w:rPr>
                <w:rFonts w:ascii="Arial Narrow" w:hAnsi="Arial Narrow"/>
                <w:color w:val="000000"/>
                <w:szCs w:val="22"/>
              </w:rPr>
              <w:t> </w:t>
            </w:r>
          </w:p>
        </w:tc>
        <w:tc>
          <w:tcPr>
            <w:tcW w:w="563" w:type="pct"/>
            <w:tcBorders>
              <w:top w:val="nil"/>
              <w:left w:val="nil"/>
              <w:bottom w:val="single" w:sz="8" w:space="0" w:color="auto"/>
              <w:right w:val="single" w:sz="8" w:space="0" w:color="auto"/>
            </w:tcBorders>
            <w:shd w:val="clear" w:color="auto" w:fill="auto"/>
            <w:vAlign w:val="center"/>
            <w:hideMark/>
          </w:tcPr>
          <w:p w14:paraId="6E4018F3"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3" w:type="pct"/>
            <w:tcBorders>
              <w:top w:val="nil"/>
              <w:left w:val="nil"/>
              <w:bottom w:val="single" w:sz="8" w:space="0" w:color="auto"/>
              <w:right w:val="single" w:sz="8" w:space="0" w:color="auto"/>
            </w:tcBorders>
            <w:shd w:val="clear" w:color="auto" w:fill="auto"/>
            <w:vAlign w:val="center"/>
            <w:hideMark/>
          </w:tcPr>
          <w:p w14:paraId="2C0A1C1D"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495" w:type="pct"/>
            <w:tcBorders>
              <w:top w:val="nil"/>
              <w:left w:val="nil"/>
              <w:bottom w:val="single" w:sz="8" w:space="0" w:color="auto"/>
              <w:right w:val="single" w:sz="8" w:space="0" w:color="auto"/>
            </w:tcBorders>
            <w:shd w:val="clear" w:color="auto" w:fill="auto"/>
            <w:vAlign w:val="center"/>
            <w:hideMark/>
          </w:tcPr>
          <w:p w14:paraId="1AE54580"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3" w:type="pct"/>
            <w:tcBorders>
              <w:top w:val="nil"/>
              <w:left w:val="nil"/>
              <w:bottom w:val="single" w:sz="8" w:space="0" w:color="auto"/>
              <w:right w:val="single" w:sz="8" w:space="0" w:color="auto"/>
            </w:tcBorders>
            <w:shd w:val="clear" w:color="auto" w:fill="auto"/>
            <w:noWrap/>
            <w:vAlign w:val="center"/>
            <w:hideMark/>
          </w:tcPr>
          <w:p w14:paraId="68A8057B"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0</w:t>
            </w:r>
          </w:p>
        </w:tc>
        <w:tc>
          <w:tcPr>
            <w:tcW w:w="423" w:type="pct"/>
            <w:tcBorders>
              <w:top w:val="nil"/>
              <w:left w:val="nil"/>
              <w:bottom w:val="single" w:sz="8" w:space="0" w:color="auto"/>
              <w:right w:val="single" w:sz="8" w:space="0" w:color="auto"/>
            </w:tcBorders>
            <w:shd w:val="clear" w:color="auto" w:fill="auto"/>
            <w:noWrap/>
            <w:vAlign w:val="center"/>
            <w:hideMark/>
          </w:tcPr>
          <w:p w14:paraId="10E7328D"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noWrap/>
            <w:vAlign w:val="center"/>
            <w:hideMark/>
          </w:tcPr>
          <w:p w14:paraId="108B1029" w14:textId="77777777" w:rsidR="001C38AA" w:rsidRPr="001E08F0" w:rsidRDefault="001C38AA" w:rsidP="006A3025">
            <w:pPr>
              <w:spacing w:after="0"/>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noWrap/>
            <w:vAlign w:val="bottom"/>
            <w:hideMark/>
          </w:tcPr>
          <w:p w14:paraId="41F7AC91" w14:textId="77777777" w:rsidR="001C38AA" w:rsidRPr="005209B0" w:rsidRDefault="001C38AA" w:rsidP="006A3025">
            <w:pPr>
              <w:spacing w:after="0"/>
              <w:jc w:val="left"/>
              <w:rPr>
                <w:rFonts w:ascii="Arial Narrow" w:hAnsi="Arial Narrow"/>
                <w:color w:val="000000"/>
                <w:szCs w:val="22"/>
              </w:rPr>
            </w:pPr>
            <w:r w:rsidRPr="005209B0">
              <w:rPr>
                <w:rFonts w:ascii="Arial Narrow" w:hAnsi="Arial Narrow"/>
                <w:color w:val="000000"/>
                <w:szCs w:val="22"/>
              </w:rPr>
              <w:t> </w:t>
            </w:r>
          </w:p>
        </w:tc>
      </w:tr>
      <w:tr w:rsidR="0029583D" w:rsidRPr="001E08F0" w14:paraId="2F378826" w14:textId="77777777" w:rsidTr="00ED3FCF">
        <w:trPr>
          <w:trHeight w:val="328"/>
        </w:trPr>
        <w:tc>
          <w:tcPr>
            <w:tcW w:w="581" w:type="pct"/>
            <w:tcBorders>
              <w:top w:val="nil"/>
              <w:left w:val="single" w:sz="8" w:space="0" w:color="auto"/>
              <w:bottom w:val="single" w:sz="8" w:space="0" w:color="auto"/>
              <w:right w:val="single" w:sz="8" w:space="0" w:color="auto"/>
            </w:tcBorders>
            <w:shd w:val="clear" w:color="auto" w:fill="auto"/>
            <w:noWrap/>
            <w:vAlign w:val="center"/>
            <w:hideMark/>
          </w:tcPr>
          <w:p w14:paraId="11DE0C58" w14:textId="77777777" w:rsidR="001C38AA" w:rsidRPr="0094476D" w:rsidRDefault="001C38AA" w:rsidP="00441DCC">
            <w:pPr>
              <w:spacing w:after="0"/>
              <w:jc w:val="left"/>
              <w:rPr>
                <w:rFonts w:ascii="Arial Narrow" w:hAnsi="Arial Narrow"/>
                <w:color w:val="000000"/>
                <w:szCs w:val="22"/>
              </w:rPr>
            </w:pPr>
            <w:r w:rsidRPr="0094476D">
              <w:rPr>
                <w:rFonts w:ascii="Arial Narrow" w:hAnsi="Arial Narrow"/>
                <w:color w:val="000000"/>
                <w:szCs w:val="22"/>
              </w:rPr>
              <w:t>Sahel</w:t>
            </w:r>
          </w:p>
        </w:tc>
        <w:tc>
          <w:tcPr>
            <w:tcW w:w="684" w:type="pct"/>
            <w:tcBorders>
              <w:top w:val="nil"/>
              <w:left w:val="nil"/>
              <w:bottom w:val="single" w:sz="8" w:space="0" w:color="auto"/>
              <w:right w:val="single" w:sz="8" w:space="0" w:color="auto"/>
            </w:tcBorders>
            <w:shd w:val="clear" w:color="auto" w:fill="auto"/>
            <w:vAlign w:val="center"/>
            <w:hideMark/>
          </w:tcPr>
          <w:p w14:paraId="0E8C48D0" w14:textId="77777777" w:rsidR="001C38AA" w:rsidRPr="001E08F0" w:rsidRDefault="001C38AA" w:rsidP="00441DCC">
            <w:pPr>
              <w:spacing w:after="0"/>
              <w:jc w:val="left"/>
              <w:rPr>
                <w:rFonts w:ascii="Arial Narrow" w:hAnsi="Arial Narrow"/>
                <w:color w:val="000000"/>
                <w:szCs w:val="22"/>
              </w:rPr>
            </w:pPr>
            <w:r w:rsidRPr="001E08F0">
              <w:rPr>
                <w:rFonts w:ascii="Arial Narrow" w:hAnsi="Arial Narrow"/>
                <w:color w:val="000000"/>
                <w:szCs w:val="22"/>
              </w:rPr>
              <w:t>ND</w:t>
            </w:r>
          </w:p>
        </w:tc>
        <w:tc>
          <w:tcPr>
            <w:tcW w:w="563" w:type="pct"/>
            <w:tcBorders>
              <w:top w:val="nil"/>
              <w:left w:val="nil"/>
              <w:bottom w:val="single" w:sz="8" w:space="0" w:color="auto"/>
              <w:right w:val="single" w:sz="8" w:space="0" w:color="auto"/>
            </w:tcBorders>
            <w:shd w:val="clear" w:color="auto" w:fill="auto"/>
            <w:vAlign w:val="center"/>
            <w:hideMark/>
          </w:tcPr>
          <w:p w14:paraId="36D219EC"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4 Mairies + ONEA</w:t>
            </w:r>
          </w:p>
        </w:tc>
        <w:tc>
          <w:tcPr>
            <w:tcW w:w="563" w:type="pct"/>
            <w:tcBorders>
              <w:top w:val="nil"/>
              <w:left w:val="nil"/>
              <w:bottom w:val="single" w:sz="8" w:space="0" w:color="auto"/>
              <w:right w:val="single" w:sz="8" w:space="0" w:color="auto"/>
            </w:tcBorders>
            <w:shd w:val="clear" w:color="auto" w:fill="auto"/>
            <w:vAlign w:val="center"/>
            <w:hideMark/>
          </w:tcPr>
          <w:p w14:paraId="35393BB7"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Dori</w:t>
            </w:r>
          </w:p>
        </w:tc>
        <w:tc>
          <w:tcPr>
            <w:tcW w:w="495" w:type="pct"/>
            <w:tcBorders>
              <w:top w:val="nil"/>
              <w:left w:val="nil"/>
              <w:bottom w:val="single" w:sz="8" w:space="0" w:color="auto"/>
              <w:right w:val="single" w:sz="8" w:space="0" w:color="auto"/>
            </w:tcBorders>
            <w:shd w:val="clear" w:color="auto" w:fill="auto"/>
            <w:vAlign w:val="center"/>
            <w:hideMark/>
          </w:tcPr>
          <w:p w14:paraId="6FB4B22B"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ONEA</w:t>
            </w:r>
          </w:p>
        </w:tc>
        <w:tc>
          <w:tcPr>
            <w:tcW w:w="563" w:type="pct"/>
            <w:tcBorders>
              <w:top w:val="nil"/>
              <w:left w:val="nil"/>
              <w:bottom w:val="single" w:sz="8" w:space="0" w:color="auto"/>
              <w:right w:val="single" w:sz="8" w:space="0" w:color="auto"/>
            </w:tcBorders>
            <w:shd w:val="clear" w:color="auto" w:fill="auto"/>
            <w:vAlign w:val="center"/>
            <w:hideMark/>
          </w:tcPr>
          <w:p w14:paraId="022421E6"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3</w:t>
            </w:r>
          </w:p>
        </w:tc>
        <w:tc>
          <w:tcPr>
            <w:tcW w:w="423" w:type="pct"/>
            <w:tcBorders>
              <w:top w:val="nil"/>
              <w:left w:val="nil"/>
              <w:bottom w:val="single" w:sz="8" w:space="0" w:color="auto"/>
              <w:right w:val="single" w:sz="8" w:space="0" w:color="auto"/>
            </w:tcBorders>
            <w:shd w:val="clear" w:color="auto" w:fill="auto"/>
            <w:vAlign w:val="center"/>
            <w:hideMark/>
          </w:tcPr>
          <w:p w14:paraId="3F3514D9"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vAlign w:val="center"/>
            <w:hideMark/>
          </w:tcPr>
          <w:p w14:paraId="726DADAF" w14:textId="77777777" w:rsidR="001C38AA" w:rsidRPr="001E08F0" w:rsidRDefault="001C38AA" w:rsidP="006A3025">
            <w:pPr>
              <w:spacing w:after="0"/>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noWrap/>
            <w:vAlign w:val="bottom"/>
            <w:hideMark/>
          </w:tcPr>
          <w:p w14:paraId="74AD1625" w14:textId="77777777" w:rsidR="001C38AA" w:rsidRPr="005209B0" w:rsidRDefault="001C38AA" w:rsidP="006A3025">
            <w:pPr>
              <w:spacing w:after="0"/>
              <w:jc w:val="left"/>
              <w:rPr>
                <w:rFonts w:ascii="Arial Narrow" w:hAnsi="Arial Narrow"/>
                <w:color w:val="000000"/>
                <w:szCs w:val="22"/>
              </w:rPr>
            </w:pPr>
            <w:r w:rsidRPr="005209B0">
              <w:rPr>
                <w:rFonts w:ascii="Arial Narrow" w:hAnsi="Arial Narrow"/>
                <w:color w:val="000000"/>
                <w:szCs w:val="22"/>
              </w:rPr>
              <w:t> </w:t>
            </w:r>
          </w:p>
        </w:tc>
      </w:tr>
      <w:tr w:rsidR="0029583D" w:rsidRPr="001E08F0" w14:paraId="6CA0A239" w14:textId="77777777" w:rsidTr="00ED3FCF">
        <w:trPr>
          <w:trHeight w:val="345"/>
        </w:trPr>
        <w:tc>
          <w:tcPr>
            <w:tcW w:w="581" w:type="pct"/>
            <w:tcBorders>
              <w:top w:val="nil"/>
              <w:left w:val="single" w:sz="8" w:space="0" w:color="auto"/>
              <w:bottom w:val="single" w:sz="8" w:space="0" w:color="auto"/>
              <w:right w:val="single" w:sz="8" w:space="0" w:color="auto"/>
            </w:tcBorders>
            <w:shd w:val="clear" w:color="auto" w:fill="auto"/>
            <w:vAlign w:val="center"/>
            <w:hideMark/>
          </w:tcPr>
          <w:p w14:paraId="006ED347" w14:textId="77777777" w:rsidR="001C38AA" w:rsidRPr="0094476D" w:rsidRDefault="001C38AA" w:rsidP="00441DCC">
            <w:pPr>
              <w:spacing w:after="0"/>
              <w:jc w:val="left"/>
              <w:rPr>
                <w:rFonts w:ascii="Arial Narrow" w:hAnsi="Arial Narrow"/>
                <w:color w:val="000000"/>
                <w:szCs w:val="22"/>
              </w:rPr>
            </w:pPr>
            <w:r w:rsidRPr="0094476D">
              <w:rPr>
                <w:rFonts w:ascii="Arial Narrow" w:hAnsi="Arial Narrow"/>
                <w:color w:val="000000"/>
                <w:szCs w:val="22"/>
              </w:rPr>
              <w:t>Sud-Ouest</w:t>
            </w:r>
          </w:p>
        </w:tc>
        <w:tc>
          <w:tcPr>
            <w:tcW w:w="684" w:type="pct"/>
            <w:tcBorders>
              <w:top w:val="nil"/>
              <w:left w:val="nil"/>
              <w:bottom w:val="single" w:sz="8" w:space="0" w:color="auto"/>
              <w:right w:val="single" w:sz="8" w:space="0" w:color="auto"/>
            </w:tcBorders>
            <w:shd w:val="clear" w:color="auto" w:fill="auto"/>
            <w:vAlign w:val="center"/>
            <w:hideMark/>
          </w:tcPr>
          <w:p w14:paraId="36AC0A7C" w14:textId="77777777" w:rsidR="001C38AA" w:rsidRPr="001E08F0" w:rsidRDefault="001C38AA" w:rsidP="00441DCC">
            <w:pPr>
              <w:spacing w:after="0"/>
              <w:jc w:val="left"/>
              <w:rPr>
                <w:rFonts w:ascii="Arial Narrow" w:hAnsi="Arial Narrow"/>
                <w:color w:val="000000"/>
                <w:szCs w:val="22"/>
              </w:rPr>
            </w:pPr>
            <w:r w:rsidRPr="001E08F0">
              <w:rPr>
                <w:rFonts w:ascii="Arial Narrow" w:hAnsi="Arial Narrow"/>
                <w:color w:val="000000"/>
                <w:szCs w:val="22"/>
              </w:rPr>
              <w:t> </w:t>
            </w:r>
          </w:p>
        </w:tc>
        <w:tc>
          <w:tcPr>
            <w:tcW w:w="563" w:type="pct"/>
            <w:tcBorders>
              <w:top w:val="nil"/>
              <w:left w:val="nil"/>
              <w:bottom w:val="single" w:sz="8" w:space="0" w:color="auto"/>
              <w:right w:val="single" w:sz="8" w:space="0" w:color="auto"/>
            </w:tcBorders>
            <w:shd w:val="clear" w:color="auto" w:fill="auto"/>
            <w:vAlign w:val="center"/>
            <w:hideMark/>
          </w:tcPr>
          <w:p w14:paraId="011AF9AA"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3" w:type="pct"/>
            <w:tcBorders>
              <w:top w:val="nil"/>
              <w:left w:val="nil"/>
              <w:bottom w:val="single" w:sz="8" w:space="0" w:color="auto"/>
              <w:right w:val="single" w:sz="8" w:space="0" w:color="auto"/>
            </w:tcBorders>
            <w:shd w:val="clear" w:color="auto" w:fill="auto"/>
            <w:vAlign w:val="center"/>
            <w:hideMark/>
          </w:tcPr>
          <w:p w14:paraId="02E899B2"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495" w:type="pct"/>
            <w:tcBorders>
              <w:top w:val="nil"/>
              <w:left w:val="nil"/>
              <w:bottom w:val="single" w:sz="8" w:space="0" w:color="auto"/>
              <w:right w:val="single" w:sz="8" w:space="0" w:color="auto"/>
            </w:tcBorders>
            <w:shd w:val="clear" w:color="auto" w:fill="auto"/>
            <w:vAlign w:val="center"/>
            <w:hideMark/>
          </w:tcPr>
          <w:p w14:paraId="305CF837"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3" w:type="pct"/>
            <w:tcBorders>
              <w:top w:val="nil"/>
              <w:left w:val="nil"/>
              <w:bottom w:val="single" w:sz="8" w:space="0" w:color="auto"/>
              <w:right w:val="single" w:sz="8" w:space="0" w:color="auto"/>
            </w:tcBorders>
            <w:shd w:val="clear" w:color="auto" w:fill="auto"/>
            <w:noWrap/>
            <w:vAlign w:val="center"/>
            <w:hideMark/>
          </w:tcPr>
          <w:p w14:paraId="79AB1DF2"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0</w:t>
            </w:r>
          </w:p>
        </w:tc>
        <w:tc>
          <w:tcPr>
            <w:tcW w:w="423" w:type="pct"/>
            <w:tcBorders>
              <w:top w:val="nil"/>
              <w:left w:val="nil"/>
              <w:bottom w:val="single" w:sz="8" w:space="0" w:color="auto"/>
              <w:right w:val="single" w:sz="8" w:space="0" w:color="auto"/>
            </w:tcBorders>
            <w:shd w:val="clear" w:color="auto" w:fill="auto"/>
            <w:noWrap/>
            <w:vAlign w:val="center"/>
            <w:hideMark/>
          </w:tcPr>
          <w:p w14:paraId="34A8B4CE" w14:textId="77777777" w:rsidR="001C38AA" w:rsidRPr="001E08F0" w:rsidRDefault="001C38AA" w:rsidP="006A3025">
            <w:pPr>
              <w:spacing w:after="0"/>
              <w:jc w:val="center"/>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noWrap/>
            <w:vAlign w:val="center"/>
            <w:hideMark/>
          </w:tcPr>
          <w:p w14:paraId="472D03A6" w14:textId="77777777" w:rsidR="001C38AA" w:rsidRPr="001E08F0" w:rsidRDefault="001C38AA" w:rsidP="006A3025">
            <w:pPr>
              <w:spacing w:after="0"/>
              <w:rPr>
                <w:rFonts w:ascii="Arial Narrow" w:hAnsi="Arial Narrow"/>
                <w:color w:val="000000"/>
                <w:szCs w:val="22"/>
              </w:rPr>
            </w:pPr>
            <w:r w:rsidRPr="001E08F0">
              <w:rPr>
                <w:rFonts w:ascii="Arial Narrow" w:hAnsi="Arial Narrow"/>
                <w:color w:val="000000"/>
                <w:szCs w:val="22"/>
              </w:rPr>
              <w:t> </w:t>
            </w:r>
          </w:p>
        </w:tc>
        <w:tc>
          <w:tcPr>
            <w:tcW w:w="564" w:type="pct"/>
            <w:tcBorders>
              <w:top w:val="nil"/>
              <w:left w:val="nil"/>
              <w:bottom w:val="single" w:sz="8" w:space="0" w:color="auto"/>
              <w:right w:val="single" w:sz="8" w:space="0" w:color="auto"/>
            </w:tcBorders>
            <w:shd w:val="clear" w:color="auto" w:fill="auto"/>
            <w:noWrap/>
            <w:vAlign w:val="bottom"/>
            <w:hideMark/>
          </w:tcPr>
          <w:p w14:paraId="24F1D5B7" w14:textId="77777777" w:rsidR="001C38AA" w:rsidRPr="005209B0" w:rsidRDefault="001C38AA" w:rsidP="006A3025">
            <w:pPr>
              <w:spacing w:after="0"/>
              <w:jc w:val="left"/>
              <w:rPr>
                <w:rFonts w:ascii="Arial Narrow" w:hAnsi="Arial Narrow"/>
                <w:color w:val="000000"/>
                <w:szCs w:val="22"/>
              </w:rPr>
            </w:pPr>
            <w:r w:rsidRPr="005209B0">
              <w:rPr>
                <w:rFonts w:ascii="Arial Narrow" w:hAnsi="Arial Narrow"/>
                <w:color w:val="000000"/>
                <w:szCs w:val="22"/>
              </w:rPr>
              <w:t> </w:t>
            </w:r>
          </w:p>
        </w:tc>
      </w:tr>
      <w:tr w:rsidR="0029583D" w:rsidRPr="001E08F0" w14:paraId="716C6322" w14:textId="77777777" w:rsidTr="00ED3FCF">
        <w:trPr>
          <w:trHeight w:val="345"/>
        </w:trPr>
        <w:tc>
          <w:tcPr>
            <w:tcW w:w="581" w:type="pct"/>
            <w:tcBorders>
              <w:top w:val="nil"/>
              <w:left w:val="single" w:sz="8" w:space="0" w:color="auto"/>
              <w:bottom w:val="single" w:sz="8" w:space="0" w:color="auto"/>
              <w:right w:val="single" w:sz="8" w:space="0" w:color="auto"/>
            </w:tcBorders>
            <w:shd w:val="clear" w:color="auto" w:fill="auto"/>
            <w:vAlign w:val="center"/>
          </w:tcPr>
          <w:p w14:paraId="19232405" w14:textId="0734CFE7" w:rsidR="009A5EB2" w:rsidRPr="0094476D" w:rsidRDefault="009A5EB2" w:rsidP="00441DCC">
            <w:pPr>
              <w:spacing w:after="0"/>
              <w:jc w:val="left"/>
              <w:rPr>
                <w:rFonts w:ascii="Arial Narrow" w:hAnsi="Arial Narrow"/>
                <w:color w:val="000000"/>
                <w:szCs w:val="22"/>
              </w:rPr>
            </w:pPr>
            <w:r w:rsidRPr="0094476D">
              <w:rPr>
                <w:rFonts w:ascii="Arial Narrow" w:hAnsi="Arial Narrow"/>
                <w:color w:val="000000"/>
                <w:szCs w:val="22"/>
              </w:rPr>
              <w:t xml:space="preserve">Niveau central </w:t>
            </w:r>
          </w:p>
        </w:tc>
        <w:tc>
          <w:tcPr>
            <w:tcW w:w="684" w:type="pct"/>
            <w:tcBorders>
              <w:top w:val="nil"/>
              <w:left w:val="nil"/>
              <w:bottom w:val="single" w:sz="8" w:space="0" w:color="auto"/>
              <w:right w:val="single" w:sz="8" w:space="0" w:color="auto"/>
            </w:tcBorders>
            <w:shd w:val="clear" w:color="auto" w:fill="auto"/>
            <w:vAlign w:val="center"/>
          </w:tcPr>
          <w:p w14:paraId="3656D4C1" w14:textId="77777777" w:rsidR="009A5EB2" w:rsidRPr="005209B0" w:rsidRDefault="009A5EB2" w:rsidP="00441DCC">
            <w:pPr>
              <w:pStyle w:val="Paragraphedeliste"/>
              <w:numPr>
                <w:ilvl w:val="0"/>
                <w:numId w:val="29"/>
              </w:numPr>
              <w:spacing w:after="0"/>
              <w:ind w:left="119" w:hanging="119"/>
              <w:jc w:val="left"/>
              <w:rPr>
                <w:rFonts w:ascii="Arial Narrow" w:hAnsi="Arial Narrow"/>
                <w:color w:val="000000"/>
                <w:sz w:val="22"/>
              </w:rPr>
            </w:pPr>
            <w:r w:rsidRPr="005209B0">
              <w:rPr>
                <w:rFonts w:ascii="Arial Narrow" w:hAnsi="Arial Narrow"/>
                <w:color w:val="000000"/>
                <w:sz w:val="22"/>
              </w:rPr>
              <w:t>Comité de revue,</w:t>
            </w:r>
          </w:p>
          <w:p w14:paraId="31B324F8" w14:textId="77777777" w:rsidR="009A5EB2" w:rsidRPr="0094476D" w:rsidRDefault="009A5EB2" w:rsidP="00441DCC">
            <w:pPr>
              <w:spacing w:after="0"/>
              <w:jc w:val="left"/>
              <w:rPr>
                <w:rFonts w:ascii="Arial Narrow" w:hAnsi="Arial Narrow"/>
                <w:color w:val="000000"/>
                <w:szCs w:val="22"/>
              </w:rPr>
            </w:pPr>
          </w:p>
          <w:p w14:paraId="68972A26" w14:textId="77777777" w:rsidR="009A5EB2" w:rsidRPr="005209B0" w:rsidRDefault="009A5EB2" w:rsidP="00441DCC">
            <w:pPr>
              <w:pStyle w:val="Paragraphedeliste"/>
              <w:numPr>
                <w:ilvl w:val="0"/>
                <w:numId w:val="29"/>
              </w:numPr>
              <w:spacing w:after="0"/>
              <w:ind w:left="119" w:hanging="119"/>
              <w:jc w:val="left"/>
              <w:rPr>
                <w:rFonts w:ascii="Arial Narrow" w:hAnsi="Arial Narrow"/>
                <w:color w:val="000000"/>
                <w:sz w:val="22"/>
              </w:rPr>
            </w:pPr>
            <w:r w:rsidRPr="005209B0">
              <w:rPr>
                <w:rFonts w:ascii="Arial Narrow" w:hAnsi="Arial Narrow"/>
                <w:color w:val="000000"/>
                <w:sz w:val="22"/>
              </w:rPr>
              <w:t>rencontre de concertation avec les ONG et AD</w:t>
            </w:r>
          </w:p>
          <w:p w14:paraId="742983FE" w14:textId="3C2CB5CC" w:rsidR="009A5EB2" w:rsidRPr="005209B0" w:rsidRDefault="009A5EB2" w:rsidP="00441DCC">
            <w:pPr>
              <w:pStyle w:val="Paragraphedeliste"/>
              <w:numPr>
                <w:ilvl w:val="0"/>
                <w:numId w:val="0"/>
              </w:numPr>
              <w:ind w:left="360"/>
              <w:jc w:val="left"/>
              <w:rPr>
                <w:rFonts w:ascii="Arial Narrow" w:hAnsi="Arial Narrow"/>
                <w:color w:val="000000"/>
                <w:sz w:val="22"/>
              </w:rPr>
            </w:pPr>
          </w:p>
        </w:tc>
        <w:tc>
          <w:tcPr>
            <w:tcW w:w="563" w:type="pct"/>
            <w:tcBorders>
              <w:top w:val="nil"/>
              <w:left w:val="nil"/>
              <w:bottom w:val="single" w:sz="8" w:space="0" w:color="auto"/>
              <w:right w:val="single" w:sz="8" w:space="0" w:color="auto"/>
            </w:tcBorders>
            <w:shd w:val="clear" w:color="auto" w:fill="auto"/>
            <w:vAlign w:val="center"/>
          </w:tcPr>
          <w:p w14:paraId="3F6ACFBE" w14:textId="77777777" w:rsidR="009A5EB2" w:rsidRPr="005209B0" w:rsidRDefault="009A5EB2" w:rsidP="00441DCC">
            <w:pPr>
              <w:pStyle w:val="Paragraphedeliste"/>
              <w:numPr>
                <w:ilvl w:val="0"/>
                <w:numId w:val="29"/>
              </w:numPr>
              <w:spacing w:after="0"/>
              <w:ind w:left="183" w:hanging="183"/>
              <w:jc w:val="left"/>
              <w:rPr>
                <w:rFonts w:ascii="Arial Narrow" w:hAnsi="Arial Narrow"/>
                <w:color w:val="000000"/>
                <w:sz w:val="22"/>
              </w:rPr>
            </w:pPr>
            <w:r w:rsidRPr="005209B0">
              <w:rPr>
                <w:rFonts w:ascii="Arial Narrow" w:hAnsi="Arial Narrow"/>
                <w:color w:val="000000"/>
                <w:sz w:val="22"/>
              </w:rPr>
              <w:t xml:space="preserve">Membres statutaires, </w:t>
            </w:r>
          </w:p>
          <w:p w14:paraId="77B99F9B" w14:textId="7FB08389" w:rsidR="009A5EB2" w:rsidRPr="005209B0" w:rsidRDefault="009A5EB2" w:rsidP="00441DCC">
            <w:pPr>
              <w:pStyle w:val="Paragraphedeliste"/>
              <w:numPr>
                <w:ilvl w:val="0"/>
                <w:numId w:val="29"/>
              </w:numPr>
              <w:spacing w:after="0"/>
              <w:ind w:left="183" w:hanging="183"/>
              <w:jc w:val="left"/>
              <w:rPr>
                <w:rFonts w:ascii="Arial Narrow" w:hAnsi="Arial Narrow"/>
                <w:color w:val="000000"/>
                <w:sz w:val="22"/>
              </w:rPr>
            </w:pPr>
            <w:r w:rsidRPr="005209B0">
              <w:rPr>
                <w:rFonts w:ascii="Arial Narrow" w:hAnsi="Arial Narrow"/>
                <w:color w:val="000000"/>
                <w:sz w:val="22"/>
              </w:rPr>
              <w:t xml:space="preserve">ONG et AD, autres structures œuvrant dans le cadre de l’assainissement </w:t>
            </w:r>
          </w:p>
        </w:tc>
        <w:tc>
          <w:tcPr>
            <w:tcW w:w="563" w:type="pct"/>
            <w:tcBorders>
              <w:top w:val="nil"/>
              <w:left w:val="nil"/>
              <w:bottom w:val="single" w:sz="8" w:space="0" w:color="auto"/>
              <w:right w:val="single" w:sz="8" w:space="0" w:color="auto"/>
            </w:tcBorders>
            <w:shd w:val="clear" w:color="auto" w:fill="auto"/>
            <w:vAlign w:val="center"/>
          </w:tcPr>
          <w:p w14:paraId="272CF2B9" w14:textId="2486C383" w:rsidR="009A5EB2" w:rsidRPr="0094476D" w:rsidRDefault="009A5EB2" w:rsidP="00441DCC">
            <w:pPr>
              <w:spacing w:after="0"/>
              <w:jc w:val="left"/>
              <w:rPr>
                <w:rFonts w:ascii="Arial Narrow" w:hAnsi="Arial Narrow"/>
                <w:color w:val="000000"/>
                <w:szCs w:val="22"/>
              </w:rPr>
            </w:pPr>
            <w:r w:rsidRPr="0094476D">
              <w:rPr>
                <w:rFonts w:ascii="Arial Narrow" w:hAnsi="Arial Narrow"/>
                <w:color w:val="000000"/>
                <w:szCs w:val="22"/>
              </w:rPr>
              <w:t>DGA</w:t>
            </w:r>
          </w:p>
        </w:tc>
        <w:tc>
          <w:tcPr>
            <w:tcW w:w="495" w:type="pct"/>
            <w:tcBorders>
              <w:top w:val="nil"/>
              <w:left w:val="nil"/>
              <w:bottom w:val="single" w:sz="8" w:space="0" w:color="auto"/>
              <w:right w:val="single" w:sz="8" w:space="0" w:color="auto"/>
            </w:tcBorders>
            <w:shd w:val="clear" w:color="auto" w:fill="auto"/>
            <w:vAlign w:val="center"/>
          </w:tcPr>
          <w:p w14:paraId="02686EF7" w14:textId="36A16472" w:rsidR="009A5EB2" w:rsidRPr="001E08F0" w:rsidRDefault="009A5EB2" w:rsidP="00441DCC">
            <w:pPr>
              <w:spacing w:after="0"/>
              <w:jc w:val="left"/>
              <w:rPr>
                <w:rFonts w:ascii="Arial Narrow" w:hAnsi="Arial Narrow"/>
                <w:color w:val="000000"/>
                <w:szCs w:val="22"/>
              </w:rPr>
            </w:pPr>
            <w:r w:rsidRPr="001E08F0">
              <w:rPr>
                <w:rFonts w:ascii="Arial Narrow" w:hAnsi="Arial Narrow"/>
                <w:color w:val="000000"/>
                <w:szCs w:val="22"/>
              </w:rPr>
              <w:t>Etat, PTF</w:t>
            </w:r>
          </w:p>
        </w:tc>
        <w:tc>
          <w:tcPr>
            <w:tcW w:w="563" w:type="pct"/>
            <w:tcBorders>
              <w:top w:val="nil"/>
              <w:left w:val="nil"/>
              <w:bottom w:val="single" w:sz="8" w:space="0" w:color="auto"/>
              <w:right w:val="single" w:sz="8" w:space="0" w:color="auto"/>
            </w:tcBorders>
            <w:shd w:val="clear" w:color="auto" w:fill="auto"/>
            <w:noWrap/>
            <w:vAlign w:val="center"/>
          </w:tcPr>
          <w:p w14:paraId="7B759F57" w14:textId="38C12CA3" w:rsidR="009A5EB2" w:rsidRPr="001E08F0" w:rsidRDefault="009F1772" w:rsidP="005209B0">
            <w:pPr>
              <w:spacing w:after="0"/>
              <w:jc w:val="center"/>
              <w:rPr>
                <w:rFonts w:ascii="Arial Narrow" w:hAnsi="Arial Narrow"/>
                <w:color w:val="000000"/>
                <w:szCs w:val="22"/>
              </w:rPr>
            </w:pPr>
            <w:r w:rsidRPr="001E08F0">
              <w:rPr>
                <w:rFonts w:ascii="Arial Narrow" w:hAnsi="Arial Narrow"/>
                <w:color w:val="000000"/>
                <w:szCs w:val="22"/>
              </w:rPr>
              <w:t>4</w:t>
            </w:r>
          </w:p>
        </w:tc>
        <w:tc>
          <w:tcPr>
            <w:tcW w:w="423" w:type="pct"/>
            <w:tcBorders>
              <w:top w:val="nil"/>
              <w:left w:val="nil"/>
              <w:bottom w:val="single" w:sz="8" w:space="0" w:color="auto"/>
              <w:right w:val="single" w:sz="8" w:space="0" w:color="auto"/>
            </w:tcBorders>
            <w:shd w:val="clear" w:color="auto" w:fill="auto"/>
            <w:noWrap/>
            <w:vAlign w:val="center"/>
          </w:tcPr>
          <w:p w14:paraId="6A6ED3DA" w14:textId="77777777" w:rsidR="009A5EB2" w:rsidRPr="001E08F0" w:rsidRDefault="009A5EB2" w:rsidP="005209B0">
            <w:pPr>
              <w:spacing w:after="0"/>
              <w:jc w:val="center"/>
              <w:rPr>
                <w:rFonts w:ascii="Arial Narrow" w:hAnsi="Arial Narrow"/>
                <w:color w:val="000000"/>
                <w:szCs w:val="22"/>
              </w:rPr>
            </w:pPr>
          </w:p>
        </w:tc>
        <w:tc>
          <w:tcPr>
            <w:tcW w:w="564" w:type="pct"/>
            <w:tcBorders>
              <w:top w:val="nil"/>
              <w:left w:val="nil"/>
              <w:bottom w:val="single" w:sz="8" w:space="0" w:color="auto"/>
              <w:right w:val="single" w:sz="8" w:space="0" w:color="auto"/>
            </w:tcBorders>
            <w:shd w:val="clear" w:color="auto" w:fill="auto"/>
            <w:noWrap/>
            <w:vAlign w:val="center"/>
          </w:tcPr>
          <w:p w14:paraId="38C23DB8" w14:textId="236C9C16" w:rsidR="009A5EB2" w:rsidRPr="001E08F0" w:rsidRDefault="009F1772" w:rsidP="005209B0">
            <w:pPr>
              <w:spacing w:after="0"/>
              <w:jc w:val="center"/>
              <w:rPr>
                <w:rFonts w:ascii="Arial Narrow" w:hAnsi="Arial Narrow"/>
                <w:color w:val="000000"/>
                <w:szCs w:val="22"/>
              </w:rPr>
            </w:pPr>
            <w:r w:rsidRPr="001E08F0">
              <w:rPr>
                <w:rFonts w:ascii="Arial Narrow" w:hAnsi="Arial Narrow"/>
                <w:color w:val="000000"/>
                <w:szCs w:val="22"/>
              </w:rPr>
              <w:t>4</w:t>
            </w:r>
          </w:p>
        </w:tc>
        <w:tc>
          <w:tcPr>
            <w:tcW w:w="564" w:type="pct"/>
            <w:tcBorders>
              <w:top w:val="nil"/>
              <w:left w:val="nil"/>
              <w:bottom w:val="single" w:sz="8" w:space="0" w:color="auto"/>
              <w:right w:val="single" w:sz="8" w:space="0" w:color="auto"/>
            </w:tcBorders>
            <w:shd w:val="clear" w:color="auto" w:fill="auto"/>
            <w:noWrap/>
            <w:vAlign w:val="center"/>
          </w:tcPr>
          <w:p w14:paraId="0EC6886C" w14:textId="279CD3AA" w:rsidR="009A5EB2" w:rsidRPr="005209B0" w:rsidRDefault="00A446F1" w:rsidP="005209B0">
            <w:pPr>
              <w:spacing w:after="0"/>
              <w:jc w:val="center"/>
              <w:rPr>
                <w:rFonts w:ascii="Arial Narrow" w:hAnsi="Arial Narrow"/>
                <w:color w:val="000000"/>
                <w:szCs w:val="22"/>
              </w:rPr>
            </w:pPr>
            <w:r w:rsidRPr="005209B0">
              <w:rPr>
                <w:rFonts w:ascii="Arial Narrow" w:hAnsi="Arial Narrow"/>
                <w:color w:val="000000"/>
                <w:szCs w:val="22"/>
              </w:rPr>
              <w:t>100</w:t>
            </w:r>
          </w:p>
        </w:tc>
      </w:tr>
      <w:tr w:rsidR="0029583D" w:rsidRPr="001E08F0" w14:paraId="4262CC2D" w14:textId="77777777" w:rsidTr="00ED3FCF">
        <w:trPr>
          <w:trHeight w:val="495"/>
        </w:trPr>
        <w:tc>
          <w:tcPr>
            <w:tcW w:w="2886" w:type="pct"/>
            <w:gridSpan w:val="5"/>
            <w:tcBorders>
              <w:top w:val="nil"/>
              <w:left w:val="single" w:sz="8" w:space="0" w:color="auto"/>
              <w:bottom w:val="single" w:sz="8" w:space="0" w:color="auto"/>
              <w:right w:val="single" w:sz="8" w:space="0" w:color="000000"/>
            </w:tcBorders>
            <w:shd w:val="clear" w:color="auto" w:fill="auto"/>
            <w:noWrap/>
            <w:vAlign w:val="center"/>
            <w:hideMark/>
          </w:tcPr>
          <w:p w14:paraId="60F955D7" w14:textId="48CEE0FD" w:rsidR="006F4141" w:rsidRPr="00ED3FCF" w:rsidRDefault="006F4141" w:rsidP="00ED3FCF">
            <w:pPr>
              <w:spacing w:after="0"/>
              <w:jc w:val="left"/>
              <w:rPr>
                <w:rFonts w:ascii="Arial Narrow" w:hAnsi="Arial Narrow"/>
                <w:b/>
                <w:color w:val="000000"/>
                <w:szCs w:val="22"/>
              </w:rPr>
            </w:pPr>
            <w:r w:rsidRPr="00ED3FCF">
              <w:rPr>
                <w:rFonts w:ascii="Arial Narrow" w:hAnsi="Arial Narrow"/>
                <w:b/>
                <w:color w:val="000000"/>
                <w:szCs w:val="22"/>
              </w:rPr>
              <w:t>Total</w:t>
            </w:r>
          </w:p>
        </w:tc>
        <w:tc>
          <w:tcPr>
            <w:tcW w:w="563" w:type="pct"/>
            <w:tcBorders>
              <w:top w:val="nil"/>
              <w:left w:val="nil"/>
              <w:bottom w:val="single" w:sz="8" w:space="0" w:color="auto"/>
              <w:right w:val="single" w:sz="8" w:space="0" w:color="auto"/>
            </w:tcBorders>
            <w:shd w:val="clear" w:color="auto" w:fill="auto"/>
            <w:noWrap/>
            <w:vAlign w:val="center"/>
            <w:hideMark/>
          </w:tcPr>
          <w:p w14:paraId="585F0227" w14:textId="376DE1D5" w:rsidR="006F4141" w:rsidRPr="00ED3FCF" w:rsidRDefault="006F4141">
            <w:pPr>
              <w:spacing w:after="0"/>
              <w:jc w:val="center"/>
              <w:rPr>
                <w:rFonts w:ascii="Arial Narrow" w:hAnsi="Arial Narrow"/>
                <w:b/>
                <w:color w:val="000000"/>
                <w:szCs w:val="22"/>
              </w:rPr>
            </w:pPr>
            <w:r w:rsidRPr="00ED3FCF">
              <w:rPr>
                <w:rFonts w:ascii="Arial Narrow" w:hAnsi="Arial Narrow"/>
                <w:b/>
                <w:color w:val="000000"/>
                <w:szCs w:val="22"/>
              </w:rPr>
              <w:t>17,5</w:t>
            </w:r>
          </w:p>
        </w:tc>
        <w:tc>
          <w:tcPr>
            <w:tcW w:w="423" w:type="pct"/>
            <w:tcBorders>
              <w:top w:val="nil"/>
              <w:left w:val="nil"/>
              <w:bottom w:val="single" w:sz="8" w:space="0" w:color="auto"/>
              <w:right w:val="single" w:sz="8" w:space="0" w:color="auto"/>
            </w:tcBorders>
            <w:shd w:val="clear" w:color="auto" w:fill="auto"/>
            <w:noWrap/>
            <w:vAlign w:val="center"/>
            <w:hideMark/>
          </w:tcPr>
          <w:p w14:paraId="4FE28555" w14:textId="77777777" w:rsidR="006F4141" w:rsidRPr="00ED3FCF" w:rsidRDefault="006F4141">
            <w:pPr>
              <w:spacing w:after="0"/>
              <w:jc w:val="center"/>
              <w:rPr>
                <w:rFonts w:ascii="Arial Narrow" w:hAnsi="Arial Narrow"/>
                <w:b/>
                <w:color w:val="000000"/>
                <w:szCs w:val="22"/>
              </w:rPr>
            </w:pPr>
            <w:r w:rsidRPr="00ED3FCF">
              <w:rPr>
                <w:rFonts w:ascii="Arial Narrow" w:hAnsi="Arial Narrow"/>
                <w:b/>
                <w:color w:val="000000"/>
                <w:szCs w:val="22"/>
              </w:rPr>
              <w:t>0</w:t>
            </w:r>
          </w:p>
        </w:tc>
        <w:tc>
          <w:tcPr>
            <w:tcW w:w="564" w:type="pct"/>
            <w:tcBorders>
              <w:top w:val="nil"/>
              <w:left w:val="nil"/>
              <w:bottom w:val="single" w:sz="8" w:space="0" w:color="auto"/>
              <w:right w:val="single" w:sz="8" w:space="0" w:color="auto"/>
            </w:tcBorders>
            <w:shd w:val="clear" w:color="auto" w:fill="auto"/>
            <w:noWrap/>
            <w:vAlign w:val="center"/>
            <w:hideMark/>
          </w:tcPr>
          <w:p w14:paraId="4021EEB0" w14:textId="0D7D6945" w:rsidR="006F4141" w:rsidRPr="00ED3FCF" w:rsidRDefault="006F4141">
            <w:pPr>
              <w:spacing w:after="0"/>
              <w:jc w:val="center"/>
              <w:rPr>
                <w:rFonts w:ascii="Arial Narrow" w:hAnsi="Arial Narrow"/>
                <w:b/>
                <w:color w:val="000000"/>
                <w:szCs w:val="22"/>
              </w:rPr>
            </w:pPr>
            <w:r w:rsidRPr="00ED3FCF">
              <w:rPr>
                <w:rFonts w:ascii="Arial Narrow" w:hAnsi="Arial Narrow"/>
                <w:b/>
                <w:color w:val="000000"/>
                <w:szCs w:val="22"/>
              </w:rPr>
              <w:t>4</w:t>
            </w:r>
          </w:p>
        </w:tc>
        <w:tc>
          <w:tcPr>
            <w:tcW w:w="564" w:type="pct"/>
            <w:tcBorders>
              <w:top w:val="nil"/>
              <w:left w:val="nil"/>
              <w:bottom w:val="single" w:sz="8" w:space="0" w:color="auto"/>
              <w:right w:val="single" w:sz="8" w:space="0" w:color="auto"/>
            </w:tcBorders>
            <w:shd w:val="clear" w:color="auto" w:fill="auto"/>
            <w:noWrap/>
            <w:vAlign w:val="bottom"/>
            <w:hideMark/>
          </w:tcPr>
          <w:p w14:paraId="70CEA37C" w14:textId="64B36540" w:rsidR="006F4141" w:rsidRPr="00ED3FCF" w:rsidRDefault="006F4141">
            <w:pPr>
              <w:jc w:val="center"/>
              <w:rPr>
                <w:rFonts w:ascii="Arial Narrow" w:hAnsi="Arial Narrow" w:cs="Calibri"/>
                <w:b/>
                <w:color w:val="000000"/>
                <w:szCs w:val="22"/>
              </w:rPr>
            </w:pPr>
            <w:r w:rsidRPr="00ED3FCF">
              <w:rPr>
                <w:rFonts w:ascii="Arial Narrow" w:hAnsi="Arial Narrow" w:cs="Calibri"/>
                <w:b/>
                <w:color w:val="000000"/>
                <w:szCs w:val="22"/>
              </w:rPr>
              <w:t>22,9%</w:t>
            </w:r>
          </w:p>
        </w:tc>
      </w:tr>
    </w:tbl>
    <w:p w14:paraId="1CC68180" w14:textId="77777777" w:rsidR="00462F45" w:rsidRPr="00ED3FCF" w:rsidRDefault="00462F45" w:rsidP="00462F45">
      <w:pPr>
        <w:spacing w:before="60" w:after="0"/>
        <w:rPr>
          <w:rFonts w:ascii="Arial Narrow" w:hAnsi="Arial Narrow"/>
          <w:szCs w:val="22"/>
          <w:highlight w:val="yellow"/>
        </w:rPr>
      </w:pPr>
      <w:r>
        <w:rPr>
          <w:rFonts w:ascii="Arial Narrow" w:hAnsi="Arial Narrow"/>
          <w:i/>
          <w:szCs w:val="22"/>
        </w:rPr>
        <w:t xml:space="preserve">Source : </w:t>
      </w:r>
      <w:r w:rsidRPr="002F21F9">
        <w:rPr>
          <w:rFonts w:ascii="Arial Narrow" w:hAnsi="Arial Narrow"/>
          <w:i/>
          <w:szCs w:val="22"/>
        </w:rPr>
        <w:t>Rapports bilan régionaux, 2</w:t>
      </w:r>
      <w:r w:rsidRPr="002F21F9">
        <w:rPr>
          <w:rFonts w:ascii="Arial Narrow" w:hAnsi="Arial Narrow"/>
          <w:i/>
          <w:szCs w:val="22"/>
          <w:vertAlign w:val="superscript"/>
        </w:rPr>
        <w:t>ème</w:t>
      </w:r>
      <w:r w:rsidRPr="002F21F9">
        <w:rPr>
          <w:rFonts w:ascii="Arial Narrow" w:hAnsi="Arial Narrow"/>
          <w:i/>
          <w:szCs w:val="22"/>
        </w:rPr>
        <w:t xml:space="preserve"> GTR-EA 2019</w:t>
      </w:r>
    </w:p>
    <w:p w14:paraId="633FA533" w14:textId="77777777" w:rsidR="001C38AA" w:rsidRDefault="001C38AA" w:rsidP="001C38AA">
      <w:pPr>
        <w:tabs>
          <w:tab w:val="left" w:pos="1680"/>
        </w:tabs>
      </w:pPr>
    </w:p>
    <w:p w14:paraId="661C5BBB" w14:textId="67518779" w:rsidR="0037292E" w:rsidRDefault="001D7CA5" w:rsidP="005209B0">
      <w:pPr>
        <w:tabs>
          <w:tab w:val="left" w:pos="1680"/>
        </w:tabs>
        <w:spacing w:line="276" w:lineRule="auto"/>
        <w:rPr>
          <w:rFonts w:ascii="Arial Narrow" w:hAnsi="Arial Narrow"/>
          <w:sz w:val="24"/>
          <w:szCs w:val="24"/>
        </w:rPr>
      </w:pPr>
      <w:r w:rsidRPr="005209B0">
        <w:rPr>
          <w:rFonts w:ascii="Arial Narrow" w:hAnsi="Arial Narrow"/>
          <w:sz w:val="24"/>
          <w:szCs w:val="24"/>
        </w:rPr>
        <w:t>Le taux d’exécution global de cet</w:t>
      </w:r>
      <w:r w:rsidR="009F1772" w:rsidRPr="005209B0">
        <w:rPr>
          <w:rFonts w:ascii="Arial Narrow" w:hAnsi="Arial Narrow"/>
          <w:sz w:val="24"/>
          <w:szCs w:val="24"/>
        </w:rPr>
        <w:t>te</w:t>
      </w:r>
      <w:r w:rsidRPr="005209B0">
        <w:rPr>
          <w:rFonts w:ascii="Arial Narrow" w:hAnsi="Arial Narrow"/>
          <w:sz w:val="24"/>
          <w:szCs w:val="24"/>
        </w:rPr>
        <w:t xml:space="preserve"> activité est de à</w:t>
      </w:r>
      <w:r w:rsidR="009F1772" w:rsidRPr="005209B0">
        <w:rPr>
          <w:rFonts w:ascii="Arial Narrow" w:hAnsi="Arial Narrow"/>
          <w:sz w:val="24"/>
          <w:szCs w:val="24"/>
        </w:rPr>
        <w:t xml:space="preserve"> 22,9</w:t>
      </w:r>
      <w:r w:rsidRPr="005209B0">
        <w:rPr>
          <w:rFonts w:ascii="Arial Narrow" w:hAnsi="Arial Narrow"/>
          <w:sz w:val="24"/>
          <w:szCs w:val="24"/>
        </w:rPr>
        <w:t>% avec la tenue du comité de revu</w:t>
      </w:r>
      <w:r w:rsidR="001E08F0">
        <w:rPr>
          <w:rFonts w:ascii="Arial Narrow" w:hAnsi="Arial Narrow"/>
          <w:sz w:val="24"/>
          <w:szCs w:val="24"/>
        </w:rPr>
        <w:t>e en mars</w:t>
      </w:r>
      <w:r w:rsidRPr="005209B0">
        <w:rPr>
          <w:rFonts w:ascii="Arial Narrow" w:hAnsi="Arial Narrow"/>
          <w:sz w:val="24"/>
          <w:szCs w:val="24"/>
        </w:rPr>
        <w:t xml:space="preserve"> et des cadre de concertations avec les ONG,</w:t>
      </w:r>
      <w:r w:rsidR="0029583D">
        <w:rPr>
          <w:rFonts w:ascii="Arial Narrow" w:hAnsi="Arial Narrow"/>
          <w:sz w:val="24"/>
          <w:szCs w:val="24"/>
        </w:rPr>
        <w:t xml:space="preserve"> </w:t>
      </w:r>
      <w:r w:rsidRPr="005209B0">
        <w:rPr>
          <w:rFonts w:ascii="Arial Narrow" w:hAnsi="Arial Narrow"/>
          <w:sz w:val="24"/>
          <w:szCs w:val="24"/>
        </w:rPr>
        <w:t xml:space="preserve">PTF et autres acteurs de l’assainissement. Cependant, le </w:t>
      </w:r>
      <w:r w:rsidR="001C38AA" w:rsidRPr="005209B0">
        <w:rPr>
          <w:rFonts w:ascii="Arial Narrow" w:hAnsi="Arial Narrow"/>
          <w:sz w:val="24"/>
          <w:szCs w:val="24"/>
        </w:rPr>
        <w:t xml:space="preserve">taux </w:t>
      </w:r>
      <w:r w:rsidR="00A446F1" w:rsidRPr="005209B0">
        <w:rPr>
          <w:rFonts w:ascii="Arial Narrow" w:hAnsi="Arial Narrow"/>
          <w:sz w:val="24"/>
          <w:szCs w:val="24"/>
        </w:rPr>
        <w:t>d’exécution</w:t>
      </w:r>
      <w:r w:rsidR="001E08F0">
        <w:rPr>
          <w:rFonts w:ascii="Arial Narrow" w:hAnsi="Arial Narrow"/>
          <w:sz w:val="24"/>
          <w:szCs w:val="24"/>
        </w:rPr>
        <w:t xml:space="preserve"> </w:t>
      </w:r>
      <w:r w:rsidR="00494D84">
        <w:rPr>
          <w:rFonts w:ascii="Arial Narrow" w:hAnsi="Arial Narrow"/>
          <w:sz w:val="24"/>
          <w:szCs w:val="24"/>
        </w:rPr>
        <w:t xml:space="preserve">au niveau régional </w:t>
      </w:r>
      <w:r w:rsidR="001E08F0" w:rsidRPr="001D6C6D">
        <w:rPr>
          <w:rFonts w:ascii="Arial Narrow" w:hAnsi="Arial Narrow"/>
          <w:sz w:val="24"/>
          <w:szCs w:val="24"/>
        </w:rPr>
        <w:t xml:space="preserve">est </w:t>
      </w:r>
      <w:r w:rsidR="00395FA7">
        <w:rPr>
          <w:rFonts w:ascii="Arial Narrow" w:hAnsi="Arial Narrow"/>
          <w:sz w:val="24"/>
          <w:szCs w:val="24"/>
        </w:rPr>
        <w:t xml:space="preserve">faible </w:t>
      </w:r>
      <w:r w:rsidR="00A446F1" w:rsidRPr="005209B0">
        <w:rPr>
          <w:rFonts w:ascii="Arial Narrow" w:hAnsi="Arial Narrow"/>
          <w:sz w:val="24"/>
          <w:szCs w:val="24"/>
        </w:rPr>
        <w:t>malgré la tenue des</w:t>
      </w:r>
      <w:r w:rsidR="001E08F0">
        <w:rPr>
          <w:rFonts w:ascii="Arial Narrow" w:hAnsi="Arial Narrow"/>
          <w:sz w:val="24"/>
          <w:szCs w:val="24"/>
        </w:rPr>
        <w:t xml:space="preserve"> </w:t>
      </w:r>
      <w:r w:rsidR="00A65E19" w:rsidRPr="005209B0">
        <w:rPr>
          <w:rFonts w:ascii="Arial Narrow" w:hAnsi="Arial Narrow"/>
          <w:sz w:val="24"/>
          <w:szCs w:val="24"/>
        </w:rPr>
        <w:t xml:space="preserve">Groupes Thématique </w:t>
      </w:r>
      <w:r w:rsidR="00494D84">
        <w:rPr>
          <w:rFonts w:ascii="Arial Narrow" w:hAnsi="Arial Narrow"/>
          <w:sz w:val="24"/>
          <w:szCs w:val="24"/>
        </w:rPr>
        <w:t>car les DREA n’ont pas renseigné les montants exécutés pour la tenue de ces cadres</w:t>
      </w:r>
      <w:r w:rsidR="00A446F1" w:rsidRPr="005209B0">
        <w:rPr>
          <w:rFonts w:ascii="Arial Narrow" w:hAnsi="Arial Narrow"/>
          <w:sz w:val="24"/>
          <w:szCs w:val="24"/>
        </w:rPr>
        <w:t>.</w:t>
      </w:r>
    </w:p>
    <w:p w14:paraId="0D79FFE0" w14:textId="77777777" w:rsidR="0037292E" w:rsidRDefault="0037292E" w:rsidP="005209B0">
      <w:pPr>
        <w:tabs>
          <w:tab w:val="left" w:pos="1680"/>
        </w:tabs>
        <w:spacing w:line="276" w:lineRule="auto"/>
        <w:rPr>
          <w:rFonts w:ascii="Arial Narrow" w:hAnsi="Arial Narrow"/>
          <w:sz w:val="24"/>
          <w:szCs w:val="24"/>
        </w:rPr>
      </w:pPr>
    </w:p>
    <w:p w14:paraId="1C59FAE3" w14:textId="77777777" w:rsidR="0037292E" w:rsidRDefault="0037292E" w:rsidP="005209B0">
      <w:pPr>
        <w:tabs>
          <w:tab w:val="left" w:pos="1680"/>
        </w:tabs>
        <w:spacing w:line="276" w:lineRule="auto"/>
        <w:rPr>
          <w:rFonts w:ascii="Arial Narrow" w:hAnsi="Arial Narrow"/>
          <w:sz w:val="24"/>
          <w:szCs w:val="24"/>
        </w:rPr>
      </w:pPr>
    </w:p>
    <w:p w14:paraId="42FA8705" w14:textId="77777777" w:rsidR="0037292E" w:rsidRDefault="0037292E" w:rsidP="005209B0">
      <w:pPr>
        <w:tabs>
          <w:tab w:val="left" w:pos="1680"/>
        </w:tabs>
        <w:spacing w:line="276" w:lineRule="auto"/>
        <w:rPr>
          <w:rFonts w:ascii="Arial Narrow" w:hAnsi="Arial Narrow"/>
          <w:sz w:val="24"/>
          <w:szCs w:val="24"/>
        </w:rPr>
      </w:pPr>
    </w:p>
    <w:p w14:paraId="201A9945" w14:textId="77777777" w:rsidR="0037292E" w:rsidRDefault="0037292E" w:rsidP="005209B0">
      <w:pPr>
        <w:tabs>
          <w:tab w:val="left" w:pos="1680"/>
        </w:tabs>
        <w:spacing w:line="276" w:lineRule="auto"/>
        <w:rPr>
          <w:rFonts w:ascii="Arial Narrow" w:hAnsi="Arial Narrow"/>
          <w:sz w:val="24"/>
          <w:szCs w:val="24"/>
        </w:rPr>
      </w:pPr>
    </w:p>
    <w:p w14:paraId="3776A65D" w14:textId="77777777" w:rsidR="0037292E" w:rsidRDefault="0037292E" w:rsidP="005209B0">
      <w:pPr>
        <w:tabs>
          <w:tab w:val="left" w:pos="1680"/>
        </w:tabs>
        <w:spacing w:line="276" w:lineRule="auto"/>
        <w:rPr>
          <w:rFonts w:ascii="Arial Narrow" w:hAnsi="Arial Narrow"/>
          <w:sz w:val="24"/>
          <w:szCs w:val="24"/>
        </w:rPr>
      </w:pPr>
    </w:p>
    <w:p w14:paraId="5DD8FD66" w14:textId="77777777" w:rsidR="0037292E" w:rsidRDefault="0037292E" w:rsidP="005209B0">
      <w:pPr>
        <w:tabs>
          <w:tab w:val="left" w:pos="1680"/>
        </w:tabs>
        <w:spacing w:line="276" w:lineRule="auto"/>
        <w:rPr>
          <w:rFonts w:ascii="Arial Narrow" w:hAnsi="Arial Narrow"/>
          <w:sz w:val="24"/>
          <w:szCs w:val="24"/>
        </w:rPr>
      </w:pPr>
    </w:p>
    <w:p w14:paraId="0B1CE445" w14:textId="0322C9C6" w:rsidR="0037292E" w:rsidRPr="00ED3FCF" w:rsidRDefault="0037292E" w:rsidP="00ED3FCF">
      <w:pPr>
        <w:pStyle w:val="Titre1"/>
        <w:spacing w:after="0" w:line="240" w:lineRule="auto"/>
        <w:ind w:left="431" w:hanging="431"/>
        <w:rPr>
          <w:szCs w:val="22"/>
        </w:rPr>
      </w:pPr>
      <w:bookmarkStart w:id="93" w:name="_Toc14261546"/>
      <w:r w:rsidRPr="00ED3FCF">
        <w:rPr>
          <w:szCs w:val="22"/>
        </w:rPr>
        <w:lastRenderedPageBreak/>
        <w:t>Situation des indicateurs de performance du PN-AEUE</w:t>
      </w:r>
      <w:bookmarkEnd w:id="93"/>
    </w:p>
    <w:p w14:paraId="1DCAF086" w14:textId="77777777" w:rsidR="0037292E" w:rsidRDefault="0037292E" w:rsidP="00ED3FCF">
      <w:pPr>
        <w:spacing w:after="0" w:line="276" w:lineRule="auto"/>
        <w:rPr>
          <w:rFonts w:eastAsia="Calibri"/>
          <w:b/>
          <w:sz w:val="24"/>
          <w:szCs w:val="24"/>
          <w:lang w:eastAsia="en-US"/>
        </w:rPr>
      </w:pPr>
      <w:bookmarkStart w:id="94" w:name="_Toc14176863"/>
    </w:p>
    <w:p w14:paraId="687E140F" w14:textId="46041FBA" w:rsidR="0037292E" w:rsidRPr="00ED3FCF" w:rsidRDefault="004530A8" w:rsidP="00ED3FCF">
      <w:pPr>
        <w:spacing w:after="0" w:line="276" w:lineRule="auto"/>
        <w:rPr>
          <w:rFonts w:ascii="Arial Narrow" w:eastAsia="Calibri" w:hAnsi="Arial Narrow"/>
          <w:sz w:val="24"/>
          <w:szCs w:val="24"/>
          <w:lang w:eastAsia="en-US"/>
        </w:rPr>
      </w:pPr>
      <w:r w:rsidRPr="00ED3FCF">
        <w:rPr>
          <w:rFonts w:ascii="Arial Narrow" w:eastAsia="Calibri" w:hAnsi="Arial Narrow"/>
          <w:sz w:val="24"/>
          <w:szCs w:val="24"/>
          <w:lang w:eastAsia="en-US"/>
        </w:rPr>
        <w:t xml:space="preserve">La situation des indicateurs </w:t>
      </w:r>
      <w:r w:rsidRPr="004530A8">
        <w:rPr>
          <w:rFonts w:ascii="Arial Narrow" w:eastAsia="Calibri" w:hAnsi="Arial Narrow"/>
          <w:sz w:val="24"/>
          <w:szCs w:val="24"/>
          <w:lang w:eastAsia="en-US"/>
        </w:rPr>
        <w:t>mesurables</w:t>
      </w:r>
      <w:r w:rsidRPr="00ED3FCF">
        <w:rPr>
          <w:rFonts w:ascii="Arial Narrow" w:eastAsia="Calibri" w:hAnsi="Arial Narrow"/>
          <w:sz w:val="24"/>
          <w:szCs w:val="24"/>
          <w:lang w:eastAsia="en-US"/>
        </w:rPr>
        <w:t xml:space="preserve"> au premier semestre 2019 est consignée d</w:t>
      </w:r>
      <w:r>
        <w:rPr>
          <w:rFonts w:ascii="Arial Narrow" w:eastAsia="Calibri" w:hAnsi="Arial Narrow"/>
          <w:sz w:val="24"/>
          <w:szCs w:val="24"/>
          <w:lang w:eastAsia="en-US"/>
        </w:rPr>
        <w:t>ans le tableau suivant :</w:t>
      </w:r>
    </w:p>
    <w:p w14:paraId="0BDAB5A0" w14:textId="77777777" w:rsidR="004530A8" w:rsidRDefault="004530A8" w:rsidP="00ED3FCF">
      <w:pPr>
        <w:spacing w:after="0" w:line="276" w:lineRule="auto"/>
        <w:rPr>
          <w:rFonts w:eastAsia="Calibri"/>
          <w:b/>
          <w:sz w:val="24"/>
          <w:szCs w:val="24"/>
          <w:lang w:eastAsia="en-US"/>
        </w:rPr>
      </w:pPr>
    </w:p>
    <w:p w14:paraId="6C4708B9" w14:textId="626945E1" w:rsidR="0037292E" w:rsidRPr="00ED3FCF" w:rsidRDefault="0037292E" w:rsidP="00ED3FCF">
      <w:pPr>
        <w:spacing w:after="0" w:line="276" w:lineRule="auto"/>
        <w:rPr>
          <w:rFonts w:ascii="Arial Narrow" w:eastAsia="Calibri" w:hAnsi="Arial Narrow"/>
          <w:szCs w:val="24"/>
          <w:lang w:eastAsia="en-US"/>
        </w:rPr>
      </w:pPr>
      <w:bookmarkStart w:id="95" w:name="_Toc14261095"/>
      <w:r w:rsidRPr="00ED3FCF">
        <w:rPr>
          <w:rFonts w:ascii="Arial Narrow" w:eastAsia="Calibri" w:hAnsi="Arial Narrow"/>
          <w:szCs w:val="24"/>
          <w:lang w:eastAsia="en-US"/>
        </w:rPr>
        <w:t xml:space="preserve">Tableau </w:t>
      </w:r>
      <w:r w:rsidRPr="00ED3FCF">
        <w:rPr>
          <w:rFonts w:ascii="Arial Narrow" w:eastAsia="Calibri" w:hAnsi="Arial Narrow"/>
          <w:noProof/>
          <w:szCs w:val="24"/>
          <w:lang w:eastAsia="en-US"/>
        </w:rPr>
        <w:fldChar w:fldCharType="begin"/>
      </w:r>
      <w:r w:rsidRPr="00ED3FCF">
        <w:rPr>
          <w:rFonts w:ascii="Arial Narrow" w:eastAsia="Calibri" w:hAnsi="Arial Narrow"/>
          <w:noProof/>
          <w:szCs w:val="24"/>
          <w:lang w:eastAsia="en-US"/>
        </w:rPr>
        <w:instrText xml:space="preserve"> SEQ tableau \* ARABIC </w:instrText>
      </w:r>
      <w:r w:rsidRPr="00ED3FCF">
        <w:rPr>
          <w:rFonts w:ascii="Arial Narrow" w:eastAsia="Calibri" w:hAnsi="Arial Narrow"/>
          <w:noProof/>
          <w:szCs w:val="24"/>
          <w:lang w:eastAsia="en-US"/>
        </w:rPr>
        <w:fldChar w:fldCharType="separate"/>
      </w:r>
      <w:r w:rsidR="00517C67">
        <w:rPr>
          <w:rFonts w:ascii="Arial Narrow" w:eastAsia="Calibri" w:hAnsi="Arial Narrow"/>
          <w:noProof/>
          <w:szCs w:val="24"/>
          <w:lang w:eastAsia="en-US"/>
        </w:rPr>
        <w:t>35</w:t>
      </w:r>
      <w:r w:rsidRPr="00ED3FCF">
        <w:rPr>
          <w:rFonts w:ascii="Arial Narrow" w:eastAsia="Calibri" w:hAnsi="Arial Narrow"/>
          <w:noProof/>
          <w:szCs w:val="24"/>
          <w:lang w:eastAsia="en-US"/>
        </w:rPr>
        <w:fldChar w:fldCharType="end"/>
      </w:r>
      <w:r w:rsidRPr="00ED3FCF">
        <w:rPr>
          <w:rFonts w:ascii="Arial Narrow" w:eastAsia="Calibri" w:hAnsi="Arial Narrow"/>
          <w:szCs w:val="24"/>
          <w:lang w:eastAsia="en-US"/>
        </w:rPr>
        <w:t>: Situation des indicateurs de performance du PN-AEUE à mi-parcours 2019</w:t>
      </w:r>
      <w:bookmarkEnd w:id="94"/>
      <w:bookmarkEnd w:id="95"/>
    </w:p>
    <w:tbl>
      <w:tblPr>
        <w:tblStyle w:val="Grilledutableau"/>
        <w:tblW w:w="9640" w:type="dxa"/>
        <w:tblLook w:val="04A0" w:firstRow="1" w:lastRow="0" w:firstColumn="1" w:lastColumn="0" w:noHBand="0" w:noVBand="1"/>
      </w:tblPr>
      <w:tblGrid>
        <w:gridCol w:w="1916"/>
        <w:gridCol w:w="1363"/>
        <w:gridCol w:w="832"/>
        <w:gridCol w:w="1560"/>
        <w:gridCol w:w="3969"/>
      </w:tblGrid>
      <w:tr w:rsidR="0037292E" w:rsidRPr="004530A8" w14:paraId="7076BBB1" w14:textId="77777777" w:rsidTr="00ED3FCF">
        <w:trPr>
          <w:trHeight w:val="20"/>
        </w:trPr>
        <w:tc>
          <w:tcPr>
            <w:tcW w:w="1916" w:type="dxa"/>
          </w:tcPr>
          <w:p w14:paraId="4B9E685D" w14:textId="77777777" w:rsidR="0037292E" w:rsidRPr="00ED3FCF" w:rsidRDefault="0037292E" w:rsidP="0037292E">
            <w:pPr>
              <w:spacing w:after="0" w:line="276" w:lineRule="auto"/>
              <w:jc w:val="left"/>
              <w:rPr>
                <w:rFonts w:ascii="Arial Narrow" w:hAnsi="Arial Narrow"/>
                <w:b/>
              </w:rPr>
            </w:pPr>
            <w:r w:rsidRPr="00ED3FCF">
              <w:rPr>
                <w:rFonts w:ascii="Arial Narrow" w:hAnsi="Arial Narrow"/>
                <w:b/>
              </w:rPr>
              <w:t>Indicateur</w:t>
            </w:r>
          </w:p>
        </w:tc>
        <w:tc>
          <w:tcPr>
            <w:tcW w:w="1363" w:type="dxa"/>
          </w:tcPr>
          <w:p w14:paraId="17169FB7" w14:textId="77777777" w:rsidR="0037292E" w:rsidRPr="00ED3FCF" w:rsidRDefault="0037292E" w:rsidP="0037292E">
            <w:pPr>
              <w:spacing w:after="0" w:line="276" w:lineRule="auto"/>
              <w:jc w:val="center"/>
              <w:rPr>
                <w:rFonts w:ascii="Arial Narrow" w:hAnsi="Arial Narrow"/>
                <w:b/>
              </w:rPr>
            </w:pPr>
            <w:r w:rsidRPr="00ED3FCF">
              <w:rPr>
                <w:rFonts w:ascii="Arial Narrow" w:hAnsi="Arial Narrow"/>
                <w:b/>
              </w:rPr>
              <w:t>Réalisation 2018</w:t>
            </w:r>
          </w:p>
        </w:tc>
        <w:tc>
          <w:tcPr>
            <w:tcW w:w="832" w:type="dxa"/>
          </w:tcPr>
          <w:p w14:paraId="59F9E07B" w14:textId="77777777" w:rsidR="0037292E" w:rsidRPr="00ED3FCF" w:rsidRDefault="0037292E" w:rsidP="0037292E">
            <w:pPr>
              <w:spacing w:after="0" w:line="276" w:lineRule="auto"/>
              <w:jc w:val="center"/>
              <w:rPr>
                <w:rFonts w:ascii="Arial Narrow" w:hAnsi="Arial Narrow"/>
                <w:b/>
              </w:rPr>
            </w:pPr>
            <w:r w:rsidRPr="00ED3FCF">
              <w:rPr>
                <w:rFonts w:ascii="Arial Narrow" w:hAnsi="Arial Narrow"/>
                <w:b/>
              </w:rPr>
              <w:t>Cible 2019</w:t>
            </w:r>
          </w:p>
        </w:tc>
        <w:tc>
          <w:tcPr>
            <w:tcW w:w="1560" w:type="dxa"/>
          </w:tcPr>
          <w:p w14:paraId="6225C6F1" w14:textId="77777777" w:rsidR="0037292E" w:rsidRPr="00ED3FCF" w:rsidRDefault="0037292E" w:rsidP="0037292E">
            <w:pPr>
              <w:spacing w:after="0" w:line="276" w:lineRule="auto"/>
              <w:jc w:val="center"/>
              <w:rPr>
                <w:rFonts w:ascii="Arial Narrow" w:hAnsi="Arial Narrow"/>
                <w:b/>
              </w:rPr>
            </w:pPr>
            <w:r w:rsidRPr="00ED3FCF">
              <w:rPr>
                <w:rFonts w:ascii="Arial Narrow" w:hAnsi="Arial Narrow"/>
                <w:b/>
              </w:rPr>
              <w:t>Réalisation à mi-parcours 2019</w:t>
            </w:r>
          </w:p>
        </w:tc>
        <w:tc>
          <w:tcPr>
            <w:tcW w:w="3969" w:type="dxa"/>
          </w:tcPr>
          <w:p w14:paraId="5E4DF9D8" w14:textId="77777777" w:rsidR="0037292E" w:rsidRPr="00ED3FCF" w:rsidRDefault="0037292E" w:rsidP="0037292E">
            <w:pPr>
              <w:spacing w:after="0" w:line="276" w:lineRule="auto"/>
              <w:jc w:val="left"/>
              <w:rPr>
                <w:rFonts w:ascii="Arial Narrow" w:hAnsi="Arial Narrow"/>
                <w:b/>
              </w:rPr>
            </w:pPr>
            <w:r w:rsidRPr="00ED3FCF">
              <w:rPr>
                <w:rFonts w:ascii="Arial Narrow" w:hAnsi="Arial Narrow"/>
                <w:b/>
              </w:rPr>
              <w:t>Commentaire</w:t>
            </w:r>
          </w:p>
        </w:tc>
      </w:tr>
      <w:tr w:rsidR="0037292E" w:rsidRPr="004530A8" w14:paraId="6F16F15A" w14:textId="77777777" w:rsidTr="00ED3FCF">
        <w:trPr>
          <w:trHeight w:val="20"/>
        </w:trPr>
        <w:tc>
          <w:tcPr>
            <w:tcW w:w="1916" w:type="dxa"/>
          </w:tcPr>
          <w:p w14:paraId="160B688B" w14:textId="77777777" w:rsidR="0037292E" w:rsidRPr="00ED3FCF" w:rsidRDefault="0037292E" w:rsidP="0037292E">
            <w:pPr>
              <w:spacing w:after="0" w:line="276" w:lineRule="auto"/>
              <w:rPr>
                <w:rFonts w:ascii="Arial Narrow" w:hAnsi="Arial Narrow"/>
                <w:color w:val="000000"/>
              </w:rPr>
            </w:pPr>
            <w:r w:rsidRPr="00ED3FCF">
              <w:rPr>
                <w:rFonts w:ascii="Arial Narrow" w:hAnsi="Arial Narrow"/>
                <w:color w:val="000000"/>
              </w:rPr>
              <w:t>Nombre de  villages touchés par le déclenchement (annuellement)</w:t>
            </w:r>
          </w:p>
        </w:tc>
        <w:tc>
          <w:tcPr>
            <w:tcW w:w="1363" w:type="dxa"/>
          </w:tcPr>
          <w:p w14:paraId="4EB65E0F" w14:textId="77777777" w:rsidR="0037292E" w:rsidRPr="00ED3FCF" w:rsidRDefault="0037292E" w:rsidP="0037292E">
            <w:pPr>
              <w:spacing w:after="0" w:line="276" w:lineRule="auto"/>
              <w:jc w:val="center"/>
              <w:rPr>
                <w:rFonts w:ascii="Arial Narrow" w:hAnsi="Arial Narrow"/>
                <w:color w:val="000000"/>
              </w:rPr>
            </w:pPr>
            <w:r w:rsidRPr="00ED3FCF">
              <w:rPr>
                <w:rFonts w:ascii="Arial Narrow" w:hAnsi="Arial Narrow"/>
                <w:color w:val="000000"/>
              </w:rPr>
              <w:t>1 342</w:t>
            </w:r>
            <w:r w:rsidRPr="00ED3FCF">
              <w:rPr>
                <w:rFonts w:ascii="Arial Narrow" w:hAnsi="Arial Narrow"/>
                <w:color w:val="000000"/>
                <w:vertAlign w:val="superscript"/>
              </w:rPr>
              <w:footnoteReference w:id="1"/>
            </w:r>
          </w:p>
        </w:tc>
        <w:tc>
          <w:tcPr>
            <w:tcW w:w="832" w:type="dxa"/>
          </w:tcPr>
          <w:p w14:paraId="45433CD1" w14:textId="77777777" w:rsidR="0037292E" w:rsidRPr="00ED3FCF" w:rsidRDefault="0037292E" w:rsidP="0037292E">
            <w:pPr>
              <w:spacing w:after="0" w:line="276" w:lineRule="auto"/>
              <w:jc w:val="center"/>
              <w:rPr>
                <w:rFonts w:ascii="Arial Narrow" w:hAnsi="Arial Narrow"/>
                <w:color w:val="000000"/>
              </w:rPr>
            </w:pPr>
            <w:r w:rsidRPr="00ED3FCF">
              <w:rPr>
                <w:rFonts w:ascii="Arial Narrow" w:hAnsi="Arial Narrow"/>
                <w:color w:val="000000"/>
              </w:rPr>
              <w:t>200</w:t>
            </w:r>
          </w:p>
        </w:tc>
        <w:tc>
          <w:tcPr>
            <w:tcW w:w="1560" w:type="dxa"/>
          </w:tcPr>
          <w:p w14:paraId="3F80EFD3" w14:textId="77777777" w:rsidR="0037292E" w:rsidRPr="00ED3FCF" w:rsidRDefault="0037292E" w:rsidP="0037292E">
            <w:pPr>
              <w:spacing w:after="0" w:line="276" w:lineRule="auto"/>
              <w:jc w:val="center"/>
              <w:rPr>
                <w:rFonts w:ascii="Arial Narrow" w:hAnsi="Arial Narrow"/>
              </w:rPr>
            </w:pPr>
            <w:r w:rsidRPr="00ED3FCF">
              <w:rPr>
                <w:rFonts w:ascii="Arial Narrow" w:hAnsi="Arial Narrow"/>
                <w:color w:val="000000"/>
              </w:rPr>
              <w:t>426</w:t>
            </w:r>
          </w:p>
        </w:tc>
        <w:tc>
          <w:tcPr>
            <w:tcW w:w="3969" w:type="dxa"/>
          </w:tcPr>
          <w:p w14:paraId="507D3995" w14:textId="77777777" w:rsidR="0037292E" w:rsidRPr="00ED3FCF" w:rsidRDefault="0037292E" w:rsidP="0037292E">
            <w:pPr>
              <w:spacing w:after="0" w:line="276" w:lineRule="auto"/>
              <w:rPr>
                <w:rFonts w:ascii="Arial Narrow" w:hAnsi="Arial Narrow"/>
              </w:rPr>
            </w:pPr>
            <w:r w:rsidRPr="00ED3FCF">
              <w:rPr>
                <w:rFonts w:ascii="Arial Narrow" w:hAnsi="Arial Narrow"/>
              </w:rPr>
              <w:t xml:space="preserve">Le nombre de villages touchés par le déclenchement au premier semestre 2019 est de 426 portant à 1 768 le nombre de villages total touché par le déclenchement. </w:t>
            </w:r>
          </w:p>
        </w:tc>
      </w:tr>
      <w:tr w:rsidR="0037292E" w:rsidRPr="004530A8" w14:paraId="05227EDD" w14:textId="77777777" w:rsidTr="00ED3FCF">
        <w:trPr>
          <w:trHeight w:val="20"/>
        </w:trPr>
        <w:tc>
          <w:tcPr>
            <w:tcW w:w="1916" w:type="dxa"/>
          </w:tcPr>
          <w:p w14:paraId="5E35FCEF" w14:textId="77777777" w:rsidR="0037292E" w:rsidRPr="00ED3FCF" w:rsidRDefault="0037292E" w:rsidP="0037292E">
            <w:pPr>
              <w:spacing w:after="0" w:line="276" w:lineRule="auto"/>
              <w:rPr>
                <w:rFonts w:ascii="Arial Narrow" w:hAnsi="Arial Narrow"/>
                <w:color w:val="000000"/>
              </w:rPr>
            </w:pPr>
            <w:r w:rsidRPr="00ED3FCF">
              <w:rPr>
                <w:rFonts w:ascii="Arial Narrow" w:hAnsi="Arial Narrow"/>
                <w:color w:val="000000"/>
              </w:rPr>
              <w:t>Proportion de village déclarés FDAL (%)</w:t>
            </w:r>
          </w:p>
        </w:tc>
        <w:tc>
          <w:tcPr>
            <w:tcW w:w="1363" w:type="dxa"/>
          </w:tcPr>
          <w:p w14:paraId="583544C0" w14:textId="77777777" w:rsidR="0037292E" w:rsidRPr="00ED3FCF" w:rsidRDefault="0037292E" w:rsidP="0037292E">
            <w:pPr>
              <w:spacing w:after="0" w:line="276" w:lineRule="auto"/>
              <w:jc w:val="center"/>
              <w:rPr>
                <w:rFonts w:ascii="Arial Narrow" w:hAnsi="Arial Narrow"/>
                <w:color w:val="000000"/>
              </w:rPr>
            </w:pPr>
            <w:r w:rsidRPr="00ED3FCF">
              <w:rPr>
                <w:rFonts w:ascii="Arial Narrow" w:hAnsi="Arial Narrow"/>
                <w:color w:val="000000"/>
              </w:rPr>
              <w:t>29,1</w:t>
            </w:r>
          </w:p>
        </w:tc>
        <w:tc>
          <w:tcPr>
            <w:tcW w:w="832" w:type="dxa"/>
          </w:tcPr>
          <w:p w14:paraId="0E9B511F" w14:textId="77777777" w:rsidR="0037292E" w:rsidRPr="00ED3FCF" w:rsidRDefault="0037292E" w:rsidP="0037292E">
            <w:pPr>
              <w:spacing w:after="0" w:line="276" w:lineRule="auto"/>
              <w:jc w:val="center"/>
              <w:rPr>
                <w:rFonts w:ascii="Arial Narrow" w:hAnsi="Arial Narrow"/>
                <w:color w:val="000000"/>
              </w:rPr>
            </w:pPr>
            <w:r w:rsidRPr="00ED3FCF">
              <w:rPr>
                <w:rFonts w:ascii="Arial Narrow" w:hAnsi="Arial Narrow"/>
                <w:color w:val="000000"/>
              </w:rPr>
              <w:t>31</w:t>
            </w:r>
          </w:p>
        </w:tc>
        <w:tc>
          <w:tcPr>
            <w:tcW w:w="1560" w:type="dxa"/>
          </w:tcPr>
          <w:p w14:paraId="7783BDCB" w14:textId="77777777" w:rsidR="0037292E" w:rsidRPr="00ED3FCF" w:rsidRDefault="0037292E" w:rsidP="0037292E">
            <w:pPr>
              <w:spacing w:after="0" w:line="276" w:lineRule="auto"/>
              <w:jc w:val="center"/>
              <w:rPr>
                <w:rFonts w:ascii="Arial Narrow" w:hAnsi="Arial Narrow"/>
              </w:rPr>
            </w:pPr>
            <w:r w:rsidRPr="00ED3FCF">
              <w:rPr>
                <w:rFonts w:ascii="Arial Narrow" w:hAnsi="Arial Narrow"/>
              </w:rPr>
              <w:t>25,1</w:t>
            </w:r>
          </w:p>
        </w:tc>
        <w:tc>
          <w:tcPr>
            <w:tcW w:w="3969" w:type="dxa"/>
          </w:tcPr>
          <w:p w14:paraId="1415030B" w14:textId="77777777" w:rsidR="0037292E" w:rsidRPr="00ED3FCF" w:rsidRDefault="0037292E" w:rsidP="0037292E">
            <w:pPr>
              <w:spacing w:after="0" w:line="276" w:lineRule="auto"/>
              <w:rPr>
                <w:rFonts w:ascii="Arial Narrow" w:hAnsi="Arial Narrow"/>
              </w:rPr>
            </w:pPr>
            <w:r w:rsidRPr="00ED3FCF">
              <w:rPr>
                <w:rFonts w:ascii="Arial Narrow" w:hAnsi="Arial Narrow"/>
              </w:rPr>
              <w:t>54 villages ont été déclarés FDAL au cours du premier semestre 2019 portant ainsi le nombre total de village déclarés FDAL à 444 sur un total de 1 768 déclenchés.</w:t>
            </w:r>
          </w:p>
        </w:tc>
      </w:tr>
      <w:tr w:rsidR="004530A8" w:rsidRPr="004530A8" w14:paraId="7D29325A" w14:textId="77777777" w:rsidTr="00ED3FCF">
        <w:trPr>
          <w:trHeight w:val="20"/>
        </w:trPr>
        <w:tc>
          <w:tcPr>
            <w:tcW w:w="1916" w:type="dxa"/>
          </w:tcPr>
          <w:p w14:paraId="57DD2660" w14:textId="307DA088" w:rsidR="004530A8" w:rsidRPr="004530A8" w:rsidRDefault="004530A8" w:rsidP="0037292E">
            <w:pPr>
              <w:spacing w:after="0" w:line="276" w:lineRule="auto"/>
              <w:rPr>
                <w:rFonts w:ascii="Arial Narrow" w:hAnsi="Arial Narrow"/>
                <w:color w:val="000000"/>
              </w:rPr>
            </w:pPr>
            <w:r>
              <w:rPr>
                <w:rFonts w:ascii="Arial Narrow" w:hAnsi="Arial Narrow"/>
                <w:color w:val="000000"/>
              </w:rPr>
              <w:t>Nombre de latrines familiales réalisées</w:t>
            </w:r>
          </w:p>
        </w:tc>
        <w:tc>
          <w:tcPr>
            <w:tcW w:w="1363" w:type="dxa"/>
          </w:tcPr>
          <w:p w14:paraId="5A161F3E" w14:textId="5E84425E" w:rsidR="004530A8" w:rsidRPr="004530A8" w:rsidRDefault="004530A8" w:rsidP="0037292E">
            <w:pPr>
              <w:spacing w:after="0" w:line="276" w:lineRule="auto"/>
              <w:jc w:val="center"/>
              <w:rPr>
                <w:rFonts w:ascii="Arial Narrow" w:hAnsi="Arial Narrow"/>
                <w:color w:val="000000"/>
              </w:rPr>
            </w:pPr>
            <w:r>
              <w:rPr>
                <w:rFonts w:ascii="Arial Narrow" w:hAnsi="Arial Narrow"/>
                <w:color w:val="000000"/>
              </w:rPr>
              <w:t>22 174</w:t>
            </w:r>
          </w:p>
        </w:tc>
        <w:tc>
          <w:tcPr>
            <w:tcW w:w="832" w:type="dxa"/>
          </w:tcPr>
          <w:p w14:paraId="1DB97CB8" w14:textId="22D117DF" w:rsidR="004530A8" w:rsidRPr="004530A8" w:rsidRDefault="00FC5CDA" w:rsidP="0037292E">
            <w:pPr>
              <w:spacing w:after="0" w:line="276" w:lineRule="auto"/>
              <w:jc w:val="center"/>
              <w:rPr>
                <w:rFonts w:ascii="Arial Narrow" w:hAnsi="Arial Narrow"/>
                <w:color w:val="000000"/>
              </w:rPr>
            </w:pPr>
            <w:r>
              <w:rPr>
                <w:rFonts w:ascii="Arial Narrow" w:hAnsi="Arial Narrow"/>
                <w:color w:val="000000"/>
              </w:rPr>
              <w:t>58 21</w:t>
            </w:r>
            <w:r w:rsidR="004530A8">
              <w:rPr>
                <w:rFonts w:ascii="Arial Narrow" w:hAnsi="Arial Narrow"/>
                <w:color w:val="000000"/>
              </w:rPr>
              <w:t>0</w:t>
            </w:r>
          </w:p>
        </w:tc>
        <w:tc>
          <w:tcPr>
            <w:tcW w:w="1560" w:type="dxa"/>
          </w:tcPr>
          <w:p w14:paraId="6FF26799" w14:textId="0ECD60A4" w:rsidR="004530A8" w:rsidRPr="004530A8" w:rsidRDefault="004530A8" w:rsidP="0037292E">
            <w:pPr>
              <w:spacing w:after="0" w:line="276" w:lineRule="auto"/>
              <w:jc w:val="center"/>
              <w:rPr>
                <w:rFonts w:ascii="Arial Narrow" w:hAnsi="Arial Narrow"/>
              </w:rPr>
            </w:pPr>
            <w:r>
              <w:rPr>
                <w:rFonts w:ascii="Arial Narrow" w:hAnsi="Arial Narrow"/>
              </w:rPr>
              <w:t>11 105</w:t>
            </w:r>
          </w:p>
        </w:tc>
        <w:tc>
          <w:tcPr>
            <w:tcW w:w="3969" w:type="dxa"/>
          </w:tcPr>
          <w:p w14:paraId="417D40BC" w14:textId="5633F61E" w:rsidR="004530A8" w:rsidRPr="004530A8" w:rsidRDefault="004F1EC6" w:rsidP="0037292E">
            <w:pPr>
              <w:spacing w:after="0" w:line="276" w:lineRule="auto"/>
              <w:rPr>
                <w:rFonts w:ascii="Arial Narrow" w:hAnsi="Arial Narrow"/>
              </w:rPr>
            </w:pPr>
            <w:r>
              <w:rPr>
                <w:rFonts w:ascii="Arial Narrow" w:hAnsi="Arial Narrow"/>
              </w:rPr>
              <w:t>Le taux de réalisation est de 19,1%. La faiblesse de ce taux est induite par le milieu urbain.</w:t>
            </w:r>
          </w:p>
        </w:tc>
      </w:tr>
      <w:tr w:rsidR="004530A8" w:rsidRPr="004530A8" w14:paraId="6DFDC4B6" w14:textId="77777777" w:rsidTr="00ED3FCF">
        <w:trPr>
          <w:trHeight w:val="20"/>
        </w:trPr>
        <w:tc>
          <w:tcPr>
            <w:tcW w:w="1916" w:type="dxa"/>
          </w:tcPr>
          <w:p w14:paraId="50FE9A71" w14:textId="502F298B" w:rsidR="004530A8" w:rsidRDefault="004530A8" w:rsidP="0037292E">
            <w:pPr>
              <w:spacing w:after="0" w:line="276" w:lineRule="auto"/>
              <w:rPr>
                <w:rFonts w:ascii="Arial Narrow" w:hAnsi="Arial Narrow"/>
                <w:color w:val="000000"/>
              </w:rPr>
            </w:pPr>
            <w:r>
              <w:rPr>
                <w:rFonts w:ascii="Arial Narrow" w:hAnsi="Arial Narrow"/>
                <w:color w:val="000000"/>
              </w:rPr>
              <w:t>Nombre de latrines institutionnelles réalisées</w:t>
            </w:r>
          </w:p>
        </w:tc>
        <w:tc>
          <w:tcPr>
            <w:tcW w:w="1363" w:type="dxa"/>
          </w:tcPr>
          <w:p w14:paraId="5277D3D7" w14:textId="359FE38D" w:rsidR="004530A8" w:rsidRDefault="00FC5CDA" w:rsidP="0037292E">
            <w:pPr>
              <w:spacing w:after="0" w:line="276" w:lineRule="auto"/>
              <w:jc w:val="center"/>
              <w:rPr>
                <w:rFonts w:ascii="Arial Narrow" w:hAnsi="Arial Narrow"/>
                <w:color w:val="000000"/>
              </w:rPr>
            </w:pPr>
            <w:r>
              <w:rPr>
                <w:rFonts w:ascii="Arial Narrow" w:hAnsi="Arial Narrow"/>
                <w:color w:val="000000"/>
              </w:rPr>
              <w:t>1 115</w:t>
            </w:r>
          </w:p>
        </w:tc>
        <w:tc>
          <w:tcPr>
            <w:tcW w:w="832" w:type="dxa"/>
          </w:tcPr>
          <w:p w14:paraId="5A06C36F" w14:textId="59CA0147" w:rsidR="004530A8" w:rsidRDefault="00FC5CDA" w:rsidP="0037292E">
            <w:pPr>
              <w:spacing w:after="0" w:line="276" w:lineRule="auto"/>
              <w:jc w:val="center"/>
              <w:rPr>
                <w:rFonts w:ascii="Arial Narrow" w:hAnsi="Arial Narrow"/>
                <w:color w:val="000000"/>
              </w:rPr>
            </w:pPr>
            <w:r>
              <w:rPr>
                <w:rFonts w:ascii="Arial Narrow" w:hAnsi="Arial Narrow"/>
                <w:color w:val="000000"/>
              </w:rPr>
              <w:t>1 18</w:t>
            </w:r>
            <w:r w:rsidR="004530A8">
              <w:rPr>
                <w:rFonts w:ascii="Arial Narrow" w:hAnsi="Arial Narrow"/>
                <w:color w:val="000000"/>
              </w:rPr>
              <w:t>2</w:t>
            </w:r>
          </w:p>
        </w:tc>
        <w:tc>
          <w:tcPr>
            <w:tcW w:w="1560" w:type="dxa"/>
          </w:tcPr>
          <w:p w14:paraId="50845B7B" w14:textId="2456613C" w:rsidR="004530A8" w:rsidRDefault="00FC5CDA" w:rsidP="0037292E">
            <w:pPr>
              <w:spacing w:after="0" w:line="276" w:lineRule="auto"/>
              <w:jc w:val="center"/>
              <w:rPr>
                <w:rFonts w:ascii="Arial Narrow" w:hAnsi="Arial Narrow"/>
              </w:rPr>
            </w:pPr>
            <w:r>
              <w:rPr>
                <w:rFonts w:ascii="Arial Narrow" w:hAnsi="Arial Narrow"/>
                <w:color w:val="000000"/>
              </w:rPr>
              <w:t>222</w:t>
            </w:r>
          </w:p>
        </w:tc>
        <w:tc>
          <w:tcPr>
            <w:tcW w:w="3969" w:type="dxa"/>
          </w:tcPr>
          <w:p w14:paraId="00B65594" w14:textId="5951BA68" w:rsidR="004530A8" w:rsidRPr="004530A8" w:rsidRDefault="004F1EC6" w:rsidP="0037292E">
            <w:pPr>
              <w:spacing w:after="0" w:line="276" w:lineRule="auto"/>
              <w:rPr>
                <w:rFonts w:ascii="Arial Narrow" w:hAnsi="Arial Narrow"/>
              </w:rPr>
            </w:pPr>
            <w:r>
              <w:rPr>
                <w:rFonts w:ascii="Arial Narrow" w:hAnsi="Arial Narrow"/>
              </w:rPr>
              <w:t>Le taux de réalisation est de 18,8</w:t>
            </w:r>
            <w:r w:rsidRPr="004F1EC6">
              <w:rPr>
                <w:rFonts w:ascii="Arial Narrow" w:hAnsi="Arial Narrow"/>
              </w:rPr>
              <w:t>%. La faiblesse de ce taux est induite par le milieu urbain.</w:t>
            </w:r>
          </w:p>
        </w:tc>
      </w:tr>
      <w:tr w:rsidR="0037292E" w:rsidRPr="004530A8" w14:paraId="51FF71B8" w14:textId="77777777" w:rsidTr="00ED3FCF">
        <w:trPr>
          <w:trHeight w:val="20"/>
        </w:trPr>
        <w:tc>
          <w:tcPr>
            <w:tcW w:w="1916" w:type="dxa"/>
          </w:tcPr>
          <w:p w14:paraId="17698ACD" w14:textId="77777777" w:rsidR="0037292E" w:rsidRPr="00ED3FCF" w:rsidRDefault="0037292E" w:rsidP="0037292E">
            <w:pPr>
              <w:spacing w:after="0" w:line="276" w:lineRule="auto"/>
              <w:rPr>
                <w:rFonts w:ascii="Arial Narrow" w:hAnsi="Arial Narrow"/>
                <w:color w:val="000000"/>
              </w:rPr>
            </w:pPr>
            <w:r w:rsidRPr="00ED3FCF">
              <w:rPr>
                <w:rFonts w:ascii="Arial Narrow" w:hAnsi="Arial Narrow"/>
                <w:color w:val="000000"/>
              </w:rPr>
              <w:t>Nombre de sites de dépotages réalisés</w:t>
            </w:r>
          </w:p>
        </w:tc>
        <w:tc>
          <w:tcPr>
            <w:tcW w:w="1363" w:type="dxa"/>
          </w:tcPr>
          <w:p w14:paraId="46FE9BE3" w14:textId="77777777" w:rsidR="0037292E" w:rsidRPr="00ED3FCF" w:rsidRDefault="0037292E" w:rsidP="0037292E">
            <w:pPr>
              <w:spacing w:after="0" w:line="276" w:lineRule="auto"/>
              <w:jc w:val="center"/>
              <w:rPr>
                <w:rFonts w:ascii="Arial Narrow" w:hAnsi="Arial Narrow"/>
                <w:color w:val="000000"/>
              </w:rPr>
            </w:pPr>
            <w:r w:rsidRPr="00ED3FCF">
              <w:rPr>
                <w:rFonts w:ascii="Arial Narrow" w:hAnsi="Arial Narrow"/>
                <w:color w:val="000000"/>
              </w:rPr>
              <w:t>6</w:t>
            </w:r>
          </w:p>
        </w:tc>
        <w:tc>
          <w:tcPr>
            <w:tcW w:w="832" w:type="dxa"/>
          </w:tcPr>
          <w:p w14:paraId="30AF1CE5" w14:textId="77777777" w:rsidR="0037292E" w:rsidRPr="00ED3FCF" w:rsidRDefault="0037292E" w:rsidP="0037292E">
            <w:pPr>
              <w:spacing w:after="0" w:line="276" w:lineRule="auto"/>
              <w:jc w:val="center"/>
              <w:rPr>
                <w:rFonts w:ascii="Arial Narrow" w:hAnsi="Arial Narrow"/>
                <w:color w:val="000000"/>
              </w:rPr>
            </w:pPr>
            <w:r w:rsidRPr="00ED3FCF">
              <w:rPr>
                <w:rFonts w:ascii="Arial Narrow" w:hAnsi="Arial Narrow"/>
                <w:color w:val="000000"/>
              </w:rPr>
              <w:t>2</w:t>
            </w:r>
          </w:p>
        </w:tc>
        <w:tc>
          <w:tcPr>
            <w:tcW w:w="1560" w:type="dxa"/>
          </w:tcPr>
          <w:p w14:paraId="48F45754" w14:textId="77777777" w:rsidR="0037292E" w:rsidRPr="00ED3FCF" w:rsidRDefault="0037292E" w:rsidP="0037292E">
            <w:pPr>
              <w:spacing w:after="0" w:line="276" w:lineRule="auto"/>
              <w:jc w:val="center"/>
              <w:rPr>
                <w:rFonts w:ascii="Arial Narrow" w:hAnsi="Arial Narrow"/>
              </w:rPr>
            </w:pPr>
            <w:r w:rsidRPr="00ED3FCF">
              <w:rPr>
                <w:rFonts w:ascii="Arial Narrow" w:hAnsi="Arial Narrow"/>
              </w:rPr>
              <w:t>0</w:t>
            </w:r>
          </w:p>
        </w:tc>
        <w:tc>
          <w:tcPr>
            <w:tcW w:w="3969" w:type="dxa"/>
          </w:tcPr>
          <w:p w14:paraId="60C71F0F" w14:textId="131245C5" w:rsidR="0037292E" w:rsidRPr="00ED3FCF" w:rsidRDefault="003E667A" w:rsidP="0037292E">
            <w:pPr>
              <w:spacing w:after="0" w:line="276" w:lineRule="auto"/>
              <w:rPr>
                <w:rFonts w:ascii="Arial Narrow" w:hAnsi="Arial Narrow"/>
              </w:rPr>
            </w:pPr>
            <w:r>
              <w:rPr>
                <w:rFonts w:ascii="Arial Narrow" w:hAnsi="Arial Narrow"/>
              </w:rPr>
              <w:t>Cette contre-performance relève du milieu urbain</w:t>
            </w:r>
            <w:r w:rsidR="00293AAC">
              <w:rPr>
                <w:rFonts w:ascii="Arial Narrow" w:hAnsi="Arial Narrow"/>
              </w:rPr>
              <w:t>.</w:t>
            </w:r>
          </w:p>
        </w:tc>
      </w:tr>
      <w:tr w:rsidR="0037292E" w:rsidRPr="004530A8" w14:paraId="145FD7A6" w14:textId="77777777" w:rsidTr="00ED3FCF">
        <w:trPr>
          <w:trHeight w:val="20"/>
        </w:trPr>
        <w:tc>
          <w:tcPr>
            <w:tcW w:w="1916" w:type="dxa"/>
          </w:tcPr>
          <w:p w14:paraId="4FBA6F91" w14:textId="77777777" w:rsidR="0037292E" w:rsidRPr="00ED3FCF" w:rsidRDefault="0037292E" w:rsidP="0037292E">
            <w:pPr>
              <w:spacing w:after="0" w:line="276" w:lineRule="auto"/>
              <w:rPr>
                <w:rFonts w:ascii="Arial Narrow" w:hAnsi="Arial Narrow"/>
                <w:color w:val="000000"/>
              </w:rPr>
            </w:pPr>
            <w:r w:rsidRPr="00ED3FCF">
              <w:rPr>
                <w:rFonts w:ascii="Arial Narrow" w:hAnsi="Arial Narrow"/>
                <w:color w:val="000000"/>
              </w:rPr>
              <w:t>Nombre de latrines familiales hygiéniques construites en milieu péri-urbain (annuellement)</w:t>
            </w:r>
          </w:p>
        </w:tc>
        <w:tc>
          <w:tcPr>
            <w:tcW w:w="1363" w:type="dxa"/>
          </w:tcPr>
          <w:p w14:paraId="3E56F1B5" w14:textId="30B3C539" w:rsidR="0037292E" w:rsidRPr="00ED3FCF" w:rsidRDefault="004530A8" w:rsidP="0037292E">
            <w:pPr>
              <w:spacing w:after="0" w:line="276" w:lineRule="auto"/>
              <w:jc w:val="center"/>
              <w:rPr>
                <w:rFonts w:ascii="Arial Narrow" w:hAnsi="Arial Narrow"/>
                <w:color w:val="000000"/>
              </w:rPr>
            </w:pPr>
            <w:r>
              <w:rPr>
                <w:rFonts w:ascii="Arial Narrow" w:hAnsi="Arial Narrow"/>
                <w:color w:val="000000"/>
              </w:rPr>
              <w:t>0</w:t>
            </w:r>
          </w:p>
        </w:tc>
        <w:tc>
          <w:tcPr>
            <w:tcW w:w="832" w:type="dxa"/>
          </w:tcPr>
          <w:p w14:paraId="2883730A" w14:textId="77777777" w:rsidR="0037292E" w:rsidRPr="00ED3FCF" w:rsidRDefault="0037292E" w:rsidP="0037292E">
            <w:pPr>
              <w:spacing w:after="0" w:line="276" w:lineRule="auto"/>
              <w:jc w:val="center"/>
              <w:rPr>
                <w:rFonts w:ascii="Arial Narrow" w:hAnsi="Arial Narrow"/>
                <w:color w:val="000000"/>
              </w:rPr>
            </w:pPr>
            <w:r w:rsidRPr="00ED3FCF">
              <w:rPr>
                <w:rFonts w:ascii="Arial Narrow" w:hAnsi="Arial Narrow"/>
                <w:color w:val="000000"/>
              </w:rPr>
              <w:t>12 000</w:t>
            </w:r>
          </w:p>
        </w:tc>
        <w:tc>
          <w:tcPr>
            <w:tcW w:w="1560" w:type="dxa"/>
          </w:tcPr>
          <w:p w14:paraId="55E108A5" w14:textId="4178FE98" w:rsidR="0037292E" w:rsidRPr="00ED3FCF" w:rsidRDefault="00293AAC" w:rsidP="0037292E">
            <w:pPr>
              <w:spacing w:after="0" w:line="276" w:lineRule="auto"/>
              <w:jc w:val="center"/>
              <w:rPr>
                <w:rFonts w:ascii="Arial Narrow" w:hAnsi="Arial Narrow"/>
              </w:rPr>
            </w:pPr>
            <w:r>
              <w:rPr>
                <w:rFonts w:ascii="Arial Narrow" w:hAnsi="Arial Narrow"/>
              </w:rPr>
              <w:t>Données non disponibles. A fournir par l’ONEA</w:t>
            </w:r>
          </w:p>
        </w:tc>
        <w:tc>
          <w:tcPr>
            <w:tcW w:w="3969" w:type="dxa"/>
          </w:tcPr>
          <w:p w14:paraId="35157CC1" w14:textId="7C77D29F" w:rsidR="0037292E" w:rsidRPr="00ED3FCF" w:rsidRDefault="0037292E">
            <w:pPr>
              <w:spacing w:after="0" w:line="276" w:lineRule="auto"/>
              <w:jc w:val="left"/>
              <w:rPr>
                <w:rFonts w:ascii="Arial Narrow" w:hAnsi="Arial Narrow"/>
              </w:rPr>
            </w:pPr>
          </w:p>
        </w:tc>
      </w:tr>
    </w:tbl>
    <w:p w14:paraId="3BE0C57C" w14:textId="50B4CF04" w:rsidR="0037292E" w:rsidRPr="00ED3FCF" w:rsidRDefault="0037292E" w:rsidP="0037292E">
      <w:pPr>
        <w:spacing w:after="200" w:line="360" w:lineRule="auto"/>
        <w:rPr>
          <w:rFonts w:ascii="Arial Narrow" w:eastAsia="Calibri" w:hAnsi="Arial Narrow"/>
          <w:i/>
          <w:sz w:val="24"/>
          <w:szCs w:val="22"/>
          <w:lang w:eastAsia="en-US"/>
        </w:rPr>
      </w:pPr>
      <w:r w:rsidRPr="00ED3FCF">
        <w:rPr>
          <w:rFonts w:ascii="Arial Narrow" w:eastAsia="Calibri" w:hAnsi="Arial Narrow"/>
          <w:i/>
          <w:lang w:eastAsia="en-US"/>
        </w:rPr>
        <w:t xml:space="preserve">Source : </w:t>
      </w:r>
      <w:r w:rsidR="00293AAC" w:rsidRPr="002F21F9">
        <w:rPr>
          <w:rFonts w:ascii="Arial Narrow" w:hAnsi="Arial Narrow"/>
          <w:i/>
          <w:szCs w:val="22"/>
        </w:rPr>
        <w:t>Rapports bilan régionaux, 2</w:t>
      </w:r>
      <w:r w:rsidR="00293AAC" w:rsidRPr="002F21F9">
        <w:rPr>
          <w:rFonts w:ascii="Arial Narrow" w:hAnsi="Arial Narrow"/>
          <w:i/>
          <w:szCs w:val="22"/>
          <w:vertAlign w:val="superscript"/>
        </w:rPr>
        <w:t>ème</w:t>
      </w:r>
      <w:r w:rsidR="00293AAC" w:rsidRPr="002F21F9">
        <w:rPr>
          <w:rFonts w:ascii="Arial Narrow" w:hAnsi="Arial Narrow"/>
          <w:i/>
          <w:szCs w:val="22"/>
        </w:rPr>
        <w:t xml:space="preserve"> GTR-EA 2019</w:t>
      </w:r>
    </w:p>
    <w:p w14:paraId="66D17659" w14:textId="6B1110E0" w:rsidR="00A446F1" w:rsidRPr="005209B0" w:rsidRDefault="00A446F1" w:rsidP="005209B0">
      <w:pPr>
        <w:tabs>
          <w:tab w:val="left" w:pos="1680"/>
        </w:tabs>
        <w:spacing w:line="276" w:lineRule="auto"/>
        <w:rPr>
          <w:rFonts w:ascii="Arial Narrow" w:hAnsi="Arial Narrow"/>
          <w:sz w:val="24"/>
          <w:szCs w:val="24"/>
        </w:rPr>
      </w:pPr>
    </w:p>
    <w:p w14:paraId="0EED41B3" w14:textId="77777777" w:rsidR="001D7CA5" w:rsidRDefault="001D7CA5" w:rsidP="001C38AA">
      <w:pPr>
        <w:tabs>
          <w:tab w:val="left" w:pos="1680"/>
        </w:tabs>
        <w:rPr>
          <w:rFonts w:ascii="Arial Narrow" w:hAnsi="Arial Narrow"/>
        </w:rPr>
      </w:pPr>
    </w:p>
    <w:p w14:paraId="19379131" w14:textId="77777777" w:rsidR="001C38AA" w:rsidRDefault="001C38AA" w:rsidP="001C38AA">
      <w:pPr>
        <w:spacing w:before="60" w:after="0"/>
        <w:rPr>
          <w:rFonts w:ascii="Arial Narrow" w:hAnsi="Arial Narrow"/>
          <w:b/>
          <w:szCs w:val="22"/>
        </w:rPr>
      </w:pPr>
    </w:p>
    <w:p w14:paraId="01BC7730" w14:textId="77777777" w:rsidR="001E4460" w:rsidRDefault="001E4460" w:rsidP="001C38AA">
      <w:pPr>
        <w:spacing w:before="60" w:after="0"/>
        <w:rPr>
          <w:rFonts w:ascii="Arial Narrow" w:hAnsi="Arial Narrow"/>
          <w:b/>
          <w:szCs w:val="22"/>
        </w:rPr>
      </w:pPr>
    </w:p>
    <w:p w14:paraId="36351A38" w14:textId="77777777" w:rsidR="001E4460" w:rsidRDefault="001E4460" w:rsidP="001C38AA">
      <w:pPr>
        <w:spacing w:before="60" w:after="0"/>
        <w:rPr>
          <w:rFonts w:ascii="Arial Narrow" w:hAnsi="Arial Narrow"/>
          <w:b/>
          <w:szCs w:val="22"/>
        </w:rPr>
      </w:pPr>
    </w:p>
    <w:p w14:paraId="2E3BAF83" w14:textId="77777777" w:rsidR="001E4460" w:rsidRDefault="001E4460" w:rsidP="001C38AA">
      <w:pPr>
        <w:spacing w:before="60" w:after="0"/>
        <w:rPr>
          <w:rFonts w:ascii="Arial Narrow" w:hAnsi="Arial Narrow"/>
          <w:b/>
          <w:szCs w:val="22"/>
        </w:rPr>
      </w:pPr>
    </w:p>
    <w:p w14:paraId="70DBC8EC" w14:textId="77777777" w:rsidR="00ED3761" w:rsidRDefault="00ED3761" w:rsidP="001C38AA">
      <w:pPr>
        <w:spacing w:before="60" w:after="0"/>
        <w:rPr>
          <w:rFonts w:ascii="Arial Narrow" w:hAnsi="Arial Narrow"/>
          <w:b/>
          <w:szCs w:val="22"/>
        </w:rPr>
        <w:sectPr w:rsidR="00ED3761" w:rsidSect="00810603">
          <w:pgSz w:w="11907" w:h="16840" w:code="9"/>
          <w:pgMar w:top="851" w:right="1134" w:bottom="1134" w:left="1418" w:header="851" w:footer="851" w:gutter="0"/>
          <w:cols w:space="720"/>
        </w:sectPr>
      </w:pPr>
    </w:p>
    <w:p w14:paraId="6A7B8F20" w14:textId="25BA732B" w:rsidR="001E4460" w:rsidRDefault="001E4460">
      <w:pPr>
        <w:spacing w:after="0"/>
        <w:jc w:val="left"/>
        <w:rPr>
          <w:rFonts w:ascii="Arial Narrow" w:hAnsi="Arial Narrow"/>
          <w:b/>
          <w:szCs w:val="22"/>
        </w:rPr>
      </w:pPr>
    </w:p>
    <w:p w14:paraId="03C9BA4E" w14:textId="77777777" w:rsidR="001C38AA" w:rsidRPr="00ED3FCF" w:rsidRDefault="001C38AA" w:rsidP="001C38AA">
      <w:pPr>
        <w:pStyle w:val="Titre1"/>
        <w:rPr>
          <w:szCs w:val="22"/>
        </w:rPr>
      </w:pPr>
      <w:bookmarkStart w:id="96" w:name="_Toc14261547"/>
      <w:r w:rsidRPr="00ED3FCF">
        <w:rPr>
          <w:szCs w:val="22"/>
        </w:rPr>
        <w:t>Suivi des procédures de dévolution des marchés</w:t>
      </w:r>
      <w:bookmarkEnd w:id="96"/>
    </w:p>
    <w:p w14:paraId="085989EA" w14:textId="5C418671" w:rsidR="001E4460" w:rsidRDefault="001C38AA" w:rsidP="001C38AA">
      <w:pPr>
        <w:rPr>
          <w:rFonts w:ascii="Arial Narrow" w:hAnsi="Arial Narrow"/>
          <w:szCs w:val="22"/>
        </w:rPr>
      </w:pPr>
      <w:r w:rsidRPr="00441DCC">
        <w:rPr>
          <w:rFonts w:ascii="Arial Narrow" w:hAnsi="Arial Narrow"/>
          <w:szCs w:val="22"/>
        </w:rPr>
        <w:t xml:space="preserve">Le tableau </w:t>
      </w:r>
      <w:r w:rsidR="001E4460">
        <w:rPr>
          <w:rFonts w:ascii="Arial Narrow" w:hAnsi="Arial Narrow"/>
          <w:szCs w:val="22"/>
        </w:rPr>
        <w:t>ci-après</w:t>
      </w:r>
      <w:r w:rsidRPr="00441DCC">
        <w:rPr>
          <w:rFonts w:ascii="Arial Narrow" w:hAnsi="Arial Narrow"/>
          <w:szCs w:val="22"/>
        </w:rPr>
        <w:t xml:space="preserve"> fait </w:t>
      </w:r>
      <w:r w:rsidR="001E4460">
        <w:rPr>
          <w:rFonts w:ascii="Arial Narrow" w:hAnsi="Arial Narrow"/>
          <w:szCs w:val="22"/>
        </w:rPr>
        <w:t>le bilan</w:t>
      </w:r>
      <w:r w:rsidR="001E4460" w:rsidRPr="00441DCC">
        <w:rPr>
          <w:rFonts w:ascii="Arial Narrow" w:hAnsi="Arial Narrow"/>
          <w:szCs w:val="22"/>
        </w:rPr>
        <w:t xml:space="preserve"> </w:t>
      </w:r>
      <w:r w:rsidR="001E4460">
        <w:rPr>
          <w:rFonts w:ascii="Arial Narrow" w:hAnsi="Arial Narrow"/>
          <w:szCs w:val="22"/>
        </w:rPr>
        <w:t>d’exécution des plans de passation des marchés à mi-parcours dans les régions</w:t>
      </w:r>
      <w:r w:rsidR="009F1C0D">
        <w:rPr>
          <w:rFonts w:ascii="Arial Narrow" w:hAnsi="Arial Narrow"/>
          <w:szCs w:val="22"/>
        </w:rPr>
        <w:t xml:space="preserve"> et au niveau central</w:t>
      </w:r>
      <w:r w:rsidR="001E4460">
        <w:rPr>
          <w:rFonts w:ascii="Arial Narrow" w:hAnsi="Arial Narrow"/>
          <w:szCs w:val="22"/>
        </w:rPr>
        <w:t>.</w:t>
      </w:r>
    </w:p>
    <w:p w14:paraId="178E9BE8" w14:textId="77777777" w:rsidR="001E4460" w:rsidRDefault="001E4460">
      <w:pPr>
        <w:pStyle w:val="Lgende"/>
      </w:pPr>
      <w:r w:rsidRPr="00EA5655" w:rsidDel="001E4460">
        <w:t xml:space="preserve"> </w:t>
      </w:r>
    </w:p>
    <w:p w14:paraId="2909D766" w14:textId="0999759A" w:rsidR="001E4460" w:rsidRDefault="001E4460">
      <w:pPr>
        <w:pStyle w:val="Lgende"/>
      </w:pPr>
      <w:bookmarkStart w:id="97" w:name="_Toc14261096"/>
      <w:r>
        <w:t xml:space="preserve">Tableau </w:t>
      </w:r>
      <w:r w:rsidR="0069020C">
        <w:rPr>
          <w:noProof/>
        </w:rPr>
        <w:fldChar w:fldCharType="begin"/>
      </w:r>
      <w:r w:rsidR="0069020C">
        <w:rPr>
          <w:noProof/>
        </w:rPr>
        <w:instrText xml:space="preserve"> SEQ Tableau \* ARABIC </w:instrText>
      </w:r>
      <w:r w:rsidR="0069020C">
        <w:rPr>
          <w:noProof/>
        </w:rPr>
        <w:fldChar w:fldCharType="separate"/>
      </w:r>
      <w:r w:rsidR="00517C67">
        <w:rPr>
          <w:noProof/>
        </w:rPr>
        <w:t>36</w:t>
      </w:r>
      <w:r w:rsidR="0069020C">
        <w:rPr>
          <w:noProof/>
        </w:rPr>
        <w:fldChar w:fldCharType="end"/>
      </w:r>
      <w:r>
        <w:t xml:space="preserve"> : </w:t>
      </w:r>
      <w:r w:rsidRPr="001E4460">
        <w:t>Tableau de suivi des procédures de dévolution des marchés publics</w:t>
      </w:r>
      <w:bookmarkEnd w:id="97"/>
    </w:p>
    <w:tbl>
      <w:tblPr>
        <w:tblW w:w="13954"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85"/>
        <w:gridCol w:w="558"/>
        <w:gridCol w:w="1063"/>
        <w:gridCol w:w="559"/>
        <w:gridCol w:w="1039"/>
        <w:gridCol w:w="1057"/>
        <w:gridCol w:w="486"/>
        <w:gridCol w:w="761"/>
        <w:gridCol w:w="993"/>
        <w:gridCol w:w="486"/>
        <w:gridCol w:w="998"/>
        <w:gridCol w:w="480"/>
        <w:gridCol w:w="990"/>
        <w:gridCol w:w="480"/>
        <w:gridCol w:w="983"/>
        <w:gridCol w:w="480"/>
        <w:gridCol w:w="787"/>
        <w:gridCol w:w="669"/>
      </w:tblGrid>
      <w:tr w:rsidR="009F1C0D" w:rsidRPr="00441DCC" w14:paraId="7F2626C7" w14:textId="77777777" w:rsidTr="005209B0">
        <w:trPr>
          <w:trHeight w:val="480"/>
          <w:tblHeader/>
        </w:trPr>
        <w:tc>
          <w:tcPr>
            <w:tcW w:w="1085" w:type="dxa"/>
            <w:vMerge w:val="restart"/>
            <w:shd w:val="clear" w:color="auto" w:fill="auto"/>
            <w:noWrap/>
            <w:vAlign w:val="center"/>
            <w:hideMark/>
          </w:tcPr>
          <w:p w14:paraId="0C9888BC" w14:textId="77777777" w:rsidR="001C38AA" w:rsidRPr="00441DCC" w:rsidRDefault="001C38AA" w:rsidP="0094476D">
            <w:pPr>
              <w:jc w:val="center"/>
              <w:rPr>
                <w:rFonts w:ascii="Arial Narrow" w:hAnsi="Arial Narrow"/>
                <w:b/>
                <w:bCs/>
                <w:sz w:val="20"/>
              </w:rPr>
            </w:pPr>
            <w:r w:rsidRPr="00441DCC">
              <w:rPr>
                <w:rFonts w:ascii="Arial Narrow" w:hAnsi="Arial Narrow"/>
                <w:b/>
                <w:bCs/>
                <w:sz w:val="20"/>
              </w:rPr>
              <w:t>REGIONS</w:t>
            </w:r>
          </w:p>
        </w:tc>
        <w:tc>
          <w:tcPr>
            <w:tcW w:w="7002" w:type="dxa"/>
            <w:gridSpan w:val="9"/>
            <w:shd w:val="clear" w:color="auto" w:fill="auto"/>
            <w:vAlign w:val="center"/>
            <w:hideMark/>
          </w:tcPr>
          <w:p w14:paraId="52C25B1A" w14:textId="77777777" w:rsidR="001C38AA" w:rsidRPr="00441DCC" w:rsidRDefault="001C38AA">
            <w:pPr>
              <w:jc w:val="center"/>
              <w:rPr>
                <w:rFonts w:ascii="Arial Narrow" w:hAnsi="Arial Narrow"/>
                <w:b/>
                <w:bCs/>
                <w:sz w:val="20"/>
              </w:rPr>
            </w:pPr>
            <w:r w:rsidRPr="00441DCC">
              <w:rPr>
                <w:rFonts w:ascii="Arial Narrow" w:hAnsi="Arial Narrow"/>
                <w:b/>
                <w:bCs/>
                <w:sz w:val="20"/>
              </w:rPr>
              <w:t>Mode de passation des marchés</w:t>
            </w:r>
          </w:p>
        </w:tc>
        <w:tc>
          <w:tcPr>
            <w:tcW w:w="1478" w:type="dxa"/>
            <w:gridSpan w:val="2"/>
            <w:vMerge w:val="restart"/>
            <w:shd w:val="clear" w:color="auto" w:fill="auto"/>
            <w:vAlign w:val="center"/>
            <w:hideMark/>
          </w:tcPr>
          <w:p w14:paraId="052DE73D" w14:textId="77777777" w:rsidR="001C38AA" w:rsidRPr="00441DCC" w:rsidRDefault="001C38AA">
            <w:pPr>
              <w:jc w:val="center"/>
              <w:rPr>
                <w:rFonts w:ascii="Arial Narrow" w:hAnsi="Arial Narrow"/>
                <w:b/>
                <w:bCs/>
                <w:sz w:val="20"/>
              </w:rPr>
            </w:pPr>
            <w:r w:rsidRPr="00441DCC">
              <w:rPr>
                <w:rFonts w:ascii="Arial Narrow" w:hAnsi="Arial Narrow"/>
                <w:b/>
                <w:bCs/>
                <w:sz w:val="20"/>
              </w:rPr>
              <w:t>Total de marchés inscrits dans le plan de passation</w:t>
            </w:r>
          </w:p>
        </w:tc>
        <w:tc>
          <w:tcPr>
            <w:tcW w:w="4389" w:type="dxa"/>
            <w:gridSpan w:val="6"/>
            <w:shd w:val="clear" w:color="auto" w:fill="auto"/>
            <w:vAlign w:val="center"/>
            <w:hideMark/>
          </w:tcPr>
          <w:p w14:paraId="4D0CCD20" w14:textId="77777777" w:rsidR="001C38AA" w:rsidRPr="00441DCC" w:rsidRDefault="001C38AA">
            <w:pPr>
              <w:jc w:val="center"/>
              <w:rPr>
                <w:rFonts w:ascii="Arial Narrow" w:hAnsi="Arial Narrow"/>
                <w:b/>
                <w:bCs/>
                <w:sz w:val="20"/>
              </w:rPr>
            </w:pPr>
            <w:r w:rsidRPr="00441DCC">
              <w:rPr>
                <w:rFonts w:ascii="Arial Narrow" w:hAnsi="Arial Narrow"/>
                <w:b/>
                <w:bCs/>
                <w:sz w:val="20"/>
              </w:rPr>
              <w:t>Etat d’exécution</w:t>
            </w:r>
          </w:p>
        </w:tc>
      </w:tr>
      <w:tr w:rsidR="009F1C0D" w:rsidRPr="00441DCC" w14:paraId="6B61540A" w14:textId="77777777" w:rsidTr="005209B0">
        <w:trPr>
          <w:trHeight w:val="510"/>
          <w:tblHeader/>
        </w:trPr>
        <w:tc>
          <w:tcPr>
            <w:tcW w:w="1085" w:type="dxa"/>
            <w:vMerge/>
            <w:shd w:val="clear" w:color="auto" w:fill="auto"/>
            <w:vAlign w:val="center"/>
            <w:hideMark/>
          </w:tcPr>
          <w:p w14:paraId="75AA9E8B" w14:textId="77777777" w:rsidR="001C38AA" w:rsidRPr="00441DCC" w:rsidRDefault="001C38AA" w:rsidP="005209B0">
            <w:pPr>
              <w:jc w:val="center"/>
              <w:rPr>
                <w:rFonts w:ascii="Arial Narrow" w:hAnsi="Arial Narrow"/>
                <w:b/>
                <w:bCs/>
                <w:sz w:val="20"/>
              </w:rPr>
            </w:pPr>
          </w:p>
        </w:tc>
        <w:tc>
          <w:tcPr>
            <w:tcW w:w="1621" w:type="dxa"/>
            <w:gridSpan w:val="2"/>
            <w:shd w:val="clear" w:color="auto" w:fill="auto"/>
            <w:vAlign w:val="center"/>
            <w:hideMark/>
          </w:tcPr>
          <w:p w14:paraId="2D913D3F" w14:textId="77777777" w:rsidR="001C38AA" w:rsidRPr="00441DCC" w:rsidRDefault="001C38AA" w:rsidP="0094476D">
            <w:pPr>
              <w:jc w:val="center"/>
              <w:rPr>
                <w:rFonts w:ascii="Arial Narrow" w:hAnsi="Arial Narrow"/>
                <w:b/>
                <w:bCs/>
                <w:sz w:val="20"/>
              </w:rPr>
            </w:pPr>
            <w:r w:rsidRPr="00441DCC">
              <w:rPr>
                <w:rFonts w:ascii="Arial Narrow" w:hAnsi="Arial Narrow"/>
                <w:b/>
                <w:bCs/>
                <w:sz w:val="20"/>
              </w:rPr>
              <w:t>Appels d'offres</w:t>
            </w:r>
          </w:p>
        </w:tc>
        <w:tc>
          <w:tcPr>
            <w:tcW w:w="1598" w:type="dxa"/>
            <w:gridSpan w:val="2"/>
            <w:shd w:val="clear" w:color="auto" w:fill="auto"/>
            <w:vAlign w:val="center"/>
            <w:hideMark/>
          </w:tcPr>
          <w:p w14:paraId="37E77261" w14:textId="77777777" w:rsidR="001C38AA" w:rsidRPr="00441DCC" w:rsidRDefault="001C38AA">
            <w:pPr>
              <w:jc w:val="center"/>
              <w:rPr>
                <w:rFonts w:ascii="Arial Narrow" w:hAnsi="Arial Narrow"/>
                <w:b/>
                <w:bCs/>
                <w:sz w:val="20"/>
              </w:rPr>
            </w:pPr>
            <w:r w:rsidRPr="00441DCC">
              <w:rPr>
                <w:rFonts w:ascii="Arial Narrow" w:hAnsi="Arial Narrow"/>
                <w:b/>
                <w:bCs/>
                <w:sz w:val="20"/>
              </w:rPr>
              <w:t>Demande de prix</w:t>
            </w:r>
          </w:p>
        </w:tc>
        <w:tc>
          <w:tcPr>
            <w:tcW w:w="1543" w:type="dxa"/>
            <w:gridSpan w:val="2"/>
            <w:shd w:val="clear" w:color="auto" w:fill="auto"/>
            <w:vAlign w:val="center"/>
            <w:hideMark/>
          </w:tcPr>
          <w:p w14:paraId="451BBA92" w14:textId="77777777" w:rsidR="001C38AA" w:rsidRPr="00441DCC" w:rsidRDefault="001C38AA">
            <w:pPr>
              <w:jc w:val="center"/>
              <w:rPr>
                <w:rFonts w:ascii="Arial Narrow" w:hAnsi="Arial Narrow"/>
                <w:b/>
                <w:bCs/>
                <w:sz w:val="20"/>
              </w:rPr>
            </w:pPr>
            <w:r w:rsidRPr="00441DCC">
              <w:rPr>
                <w:rFonts w:ascii="Arial Narrow" w:hAnsi="Arial Narrow"/>
                <w:b/>
                <w:bCs/>
                <w:sz w:val="20"/>
              </w:rPr>
              <w:t>Manifestation d'intérêt +Demande de proposition</w:t>
            </w:r>
          </w:p>
        </w:tc>
        <w:tc>
          <w:tcPr>
            <w:tcW w:w="761" w:type="dxa"/>
            <w:vMerge w:val="restart"/>
            <w:shd w:val="clear" w:color="auto" w:fill="auto"/>
            <w:vAlign w:val="center"/>
            <w:hideMark/>
          </w:tcPr>
          <w:p w14:paraId="53D149E1" w14:textId="77777777" w:rsidR="001C38AA" w:rsidRPr="00441DCC" w:rsidRDefault="001C38AA">
            <w:pPr>
              <w:jc w:val="center"/>
              <w:rPr>
                <w:rFonts w:ascii="Arial Narrow" w:hAnsi="Arial Narrow"/>
                <w:b/>
                <w:bCs/>
                <w:sz w:val="20"/>
              </w:rPr>
            </w:pPr>
            <w:r w:rsidRPr="00441DCC">
              <w:rPr>
                <w:rFonts w:ascii="Arial Narrow" w:hAnsi="Arial Narrow"/>
                <w:b/>
                <w:bCs/>
                <w:sz w:val="20"/>
              </w:rPr>
              <w:t>Demande de cotation</w:t>
            </w:r>
          </w:p>
        </w:tc>
        <w:tc>
          <w:tcPr>
            <w:tcW w:w="1479" w:type="dxa"/>
            <w:gridSpan w:val="2"/>
            <w:shd w:val="clear" w:color="auto" w:fill="auto"/>
            <w:vAlign w:val="center"/>
            <w:hideMark/>
          </w:tcPr>
          <w:p w14:paraId="1F0C2A96" w14:textId="77777777" w:rsidR="001C38AA" w:rsidRPr="00441DCC" w:rsidRDefault="001C38AA">
            <w:pPr>
              <w:jc w:val="center"/>
              <w:rPr>
                <w:rFonts w:ascii="Arial Narrow" w:hAnsi="Arial Narrow"/>
                <w:b/>
                <w:bCs/>
                <w:sz w:val="20"/>
              </w:rPr>
            </w:pPr>
            <w:r w:rsidRPr="00441DCC">
              <w:rPr>
                <w:rFonts w:ascii="Arial Narrow" w:hAnsi="Arial Narrow"/>
                <w:b/>
                <w:bCs/>
                <w:sz w:val="20"/>
              </w:rPr>
              <w:t>Entente directe</w:t>
            </w:r>
          </w:p>
        </w:tc>
        <w:tc>
          <w:tcPr>
            <w:tcW w:w="1478" w:type="dxa"/>
            <w:gridSpan w:val="2"/>
            <w:vMerge/>
            <w:shd w:val="clear" w:color="auto" w:fill="auto"/>
            <w:vAlign w:val="center"/>
            <w:hideMark/>
          </w:tcPr>
          <w:p w14:paraId="30CA7AE9" w14:textId="77777777" w:rsidR="001C38AA" w:rsidRPr="00441DCC" w:rsidRDefault="001C38AA" w:rsidP="005209B0">
            <w:pPr>
              <w:jc w:val="center"/>
              <w:rPr>
                <w:rFonts w:ascii="Arial Narrow" w:hAnsi="Arial Narrow"/>
                <w:b/>
                <w:bCs/>
                <w:sz w:val="20"/>
              </w:rPr>
            </w:pPr>
          </w:p>
        </w:tc>
        <w:tc>
          <w:tcPr>
            <w:tcW w:w="1470" w:type="dxa"/>
            <w:gridSpan w:val="2"/>
            <w:shd w:val="clear" w:color="auto" w:fill="auto"/>
            <w:vAlign w:val="center"/>
            <w:hideMark/>
          </w:tcPr>
          <w:p w14:paraId="62D9FBE2" w14:textId="77777777" w:rsidR="001C38AA" w:rsidRPr="00441DCC" w:rsidRDefault="001C38AA" w:rsidP="0094476D">
            <w:pPr>
              <w:jc w:val="center"/>
              <w:rPr>
                <w:rFonts w:ascii="Arial Narrow" w:hAnsi="Arial Narrow"/>
                <w:b/>
                <w:bCs/>
                <w:sz w:val="20"/>
              </w:rPr>
            </w:pPr>
            <w:r w:rsidRPr="00441DCC">
              <w:rPr>
                <w:rFonts w:ascii="Arial Narrow" w:hAnsi="Arial Narrow"/>
                <w:b/>
                <w:bCs/>
                <w:sz w:val="20"/>
              </w:rPr>
              <w:t>Engagés</w:t>
            </w:r>
          </w:p>
        </w:tc>
        <w:tc>
          <w:tcPr>
            <w:tcW w:w="1463" w:type="dxa"/>
            <w:gridSpan w:val="2"/>
            <w:shd w:val="clear" w:color="auto" w:fill="auto"/>
            <w:vAlign w:val="center"/>
            <w:hideMark/>
          </w:tcPr>
          <w:p w14:paraId="5FA0F2A1" w14:textId="77777777" w:rsidR="001C38AA" w:rsidRPr="00441DCC" w:rsidRDefault="001C38AA">
            <w:pPr>
              <w:jc w:val="center"/>
              <w:rPr>
                <w:rFonts w:ascii="Arial Narrow" w:hAnsi="Arial Narrow"/>
                <w:b/>
                <w:bCs/>
                <w:sz w:val="20"/>
              </w:rPr>
            </w:pPr>
            <w:r w:rsidRPr="00441DCC">
              <w:rPr>
                <w:rFonts w:ascii="Arial Narrow" w:hAnsi="Arial Narrow"/>
                <w:b/>
                <w:bCs/>
                <w:sz w:val="20"/>
              </w:rPr>
              <w:t>Non engagés</w:t>
            </w:r>
          </w:p>
        </w:tc>
        <w:tc>
          <w:tcPr>
            <w:tcW w:w="1456" w:type="dxa"/>
            <w:gridSpan w:val="2"/>
            <w:shd w:val="clear" w:color="auto" w:fill="auto"/>
            <w:vAlign w:val="center"/>
            <w:hideMark/>
          </w:tcPr>
          <w:p w14:paraId="3C88E90C" w14:textId="77777777" w:rsidR="001C38AA" w:rsidRPr="00441DCC" w:rsidRDefault="001C38AA">
            <w:pPr>
              <w:jc w:val="center"/>
              <w:rPr>
                <w:rFonts w:ascii="Arial Narrow" w:hAnsi="Arial Narrow"/>
                <w:b/>
                <w:bCs/>
                <w:sz w:val="20"/>
              </w:rPr>
            </w:pPr>
            <w:r w:rsidRPr="00441DCC">
              <w:rPr>
                <w:rFonts w:ascii="Arial Narrow" w:hAnsi="Arial Narrow"/>
                <w:b/>
                <w:bCs/>
                <w:sz w:val="20"/>
              </w:rPr>
              <w:t>Taux d’engagement</w:t>
            </w:r>
          </w:p>
        </w:tc>
      </w:tr>
      <w:tr w:rsidR="009F1C0D" w:rsidRPr="00441DCC" w14:paraId="5C9DB7A4" w14:textId="77777777" w:rsidTr="005209B0">
        <w:trPr>
          <w:trHeight w:val="1290"/>
          <w:tblHeader/>
        </w:trPr>
        <w:tc>
          <w:tcPr>
            <w:tcW w:w="1085" w:type="dxa"/>
            <w:vMerge/>
            <w:shd w:val="clear" w:color="auto" w:fill="auto"/>
            <w:vAlign w:val="center"/>
            <w:hideMark/>
          </w:tcPr>
          <w:p w14:paraId="0FE1E5F1" w14:textId="77777777" w:rsidR="001C38AA" w:rsidRPr="00441DCC" w:rsidRDefault="001C38AA" w:rsidP="005209B0">
            <w:pPr>
              <w:jc w:val="center"/>
              <w:rPr>
                <w:rFonts w:ascii="Arial Narrow" w:hAnsi="Arial Narrow"/>
                <w:b/>
                <w:bCs/>
                <w:sz w:val="20"/>
              </w:rPr>
            </w:pPr>
          </w:p>
        </w:tc>
        <w:tc>
          <w:tcPr>
            <w:tcW w:w="558" w:type="dxa"/>
            <w:shd w:val="clear" w:color="auto" w:fill="auto"/>
            <w:vAlign w:val="center"/>
            <w:hideMark/>
          </w:tcPr>
          <w:p w14:paraId="683F0E03" w14:textId="77777777" w:rsidR="001C38AA" w:rsidRPr="00441DCC" w:rsidRDefault="001C38AA" w:rsidP="0094476D">
            <w:pPr>
              <w:jc w:val="center"/>
              <w:rPr>
                <w:rFonts w:ascii="Arial Narrow" w:hAnsi="Arial Narrow"/>
                <w:b/>
                <w:bCs/>
                <w:sz w:val="20"/>
              </w:rPr>
            </w:pPr>
            <w:r w:rsidRPr="00441DCC">
              <w:rPr>
                <w:rFonts w:ascii="Arial Narrow" w:hAnsi="Arial Narrow"/>
                <w:b/>
                <w:bCs/>
                <w:sz w:val="20"/>
              </w:rPr>
              <w:t>Travaux</w:t>
            </w:r>
          </w:p>
        </w:tc>
        <w:tc>
          <w:tcPr>
            <w:tcW w:w="1063" w:type="dxa"/>
            <w:shd w:val="clear" w:color="auto" w:fill="auto"/>
            <w:vAlign w:val="center"/>
            <w:hideMark/>
          </w:tcPr>
          <w:p w14:paraId="56098386" w14:textId="7415A08B" w:rsidR="001C38AA" w:rsidRPr="00441DCC" w:rsidRDefault="001C38AA">
            <w:pPr>
              <w:jc w:val="center"/>
              <w:rPr>
                <w:rFonts w:ascii="Arial Narrow" w:hAnsi="Arial Narrow"/>
                <w:b/>
                <w:bCs/>
                <w:sz w:val="20"/>
              </w:rPr>
            </w:pPr>
            <w:r w:rsidRPr="00441DCC">
              <w:rPr>
                <w:rFonts w:ascii="Arial Narrow" w:hAnsi="Arial Narrow"/>
                <w:b/>
                <w:bCs/>
                <w:sz w:val="20"/>
              </w:rPr>
              <w:t>Acquisitions, Fournitures et Prestations de services</w:t>
            </w:r>
          </w:p>
        </w:tc>
        <w:tc>
          <w:tcPr>
            <w:tcW w:w="559" w:type="dxa"/>
            <w:shd w:val="clear" w:color="auto" w:fill="auto"/>
            <w:vAlign w:val="center"/>
            <w:hideMark/>
          </w:tcPr>
          <w:p w14:paraId="46077DE0" w14:textId="77777777" w:rsidR="001C38AA" w:rsidRPr="00441DCC" w:rsidRDefault="001C38AA">
            <w:pPr>
              <w:jc w:val="center"/>
              <w:rPr>
                <w:rFonts w:ascii="Arial Narrow" w:hAnsi="Arial Narrow"/>
                <w:b/>
                <w:bCs/>
                <w:sz w:val="20"/>
              </w:rPr>
            </w:pPr>
            <w:r w:rsidRPr="00441DCC">
              <w:rPr>
                <w:rFonts w:ascii="Arial Narrow" w:hAnsi="Arial Narrow"/>
                <w:b/>
                <w:bCs/>
                <w:sz w:val="20"/>
              </w:rPr>
              <w:t>Travaux</w:t>
            </w:r>
          </w:p>
        </w:tc>
        <w:tc>
          <w:tcPr>
            <w:tcW w:w="1039" w:type="dxa"/>
            <w:shd w:val="clear" w:color="auto" w:fill="auto"/>
            <w:vAlign w:val="center"/>
            <w:hideMark/>
          </w:tcPr>
          <w:p w14:paraId="2874DE2E" w14:textId="7CBCE017" w:rsidR="001C38AA" w:rsidRPr="00441DCC" w:rsidRDefault="001C38AA">
            <w:pPr>
              <w:jc w:val="center"/>
              <w:rPr>
                <w:rFonts w:ascii="Arial Narrow" w:hAnsi="Arial Narrow"/>
                <w:b/>
                <w:bCs/>
                <w:sz w:val="20"/>
              </w:rPr>
            </w:pPr>
            <w:r w:rsidRPr="00441DCC">
              <w:rPr>
                <w:rFonts w:ascii="Arial Narrow" w:hAnsi="Arial Narrow"/>
                <w:b/>
                <w:bCs/>
                <w:sz w:val="20"/>
              </w:rPr>
              <w:t>Acquisitions, Fournitures et Prestations de services</w:t>
            </w:r>
          </w:p>
        </w:tc>
        <w:tc>
          <w:tcPr>
            <w:tcW w:w="1057" w:type="dxa"/>
            <w:shd w:val="clear" w:color="auto" w:fill="auto"/>
            <w:vAlign w:val="center"/>
            <w:hideMark/>
          </w:tcPr>
          <w:p w14:paraId="267C6274" w14:textId="77777777" w:rsidR="001C38AA" w:rsidRPr="00441DCC" w:rsidRDefault="001C38AA">
            <w:pPr>
              <w:jc w:val="center"/>
              <w:rPr>
                <w:rFonts w:ascii="Arial Narrow" w:hAnsi="Arial Narrow"/>
                <w:b/>
                <w:bCs/>
                <w:sz w:val="20"/>
              </w:rPr>
            </w:pPr>
            <w:r w:rsidRPr="00441DCC">
              <w:rPr>
                <w:rFonts w:ascii="Arial Narrow" w:hAnsi="Arial Narrow"/>
                <w:b/>
                <w:bCs/>
                <w:sz w:val="20"/>
              </w:rPr>
              <w:t>Prestations intellectuelles (suivi-contrôle et études)</w:t>
            </w:r>
          </w:p>
        </w:tc>
        <w:tc>
          <w:tcPr>
            <w:tcW w:w="486" w:type="dxa"/>
            <w:shd w:val="clear" w:color="auto" w:fill="auto"/>
            <w:vAlign w:val="center"/>
            <w:hideMark/>
          </w:tcPr>
          <w:p w14:paraId="0CD9CA85" w14:textId="77777777" w:rsidR="001C38AA" w:rsidRPr="00441DCC" w:rsidRDefault="001C38AA">
            <w:pPr>
              <w:jc w:val="center"/>
              <w:rPr>
                <w:rFonts w:ascii="Arial Narrow" w:hAnsi="Arial Narrow"/>
                <w:b/>
                <w:bCs/>
                <w:sz w:val="20"/>
              </w:rPr>
            </w:pPr>
            <w:r w:rsidRPr="00441DCC">
              <w:rPr>
                <w:rFonts w:ascii="Arial Narrow" w:hAnsi="Arial Narrow"/>
                <w:b/>
                <w:bCs/>
                <w:sz w:val="20"/>
              </w:rPr>
              <w:t>Autres</w:t>
            </w:r>
          </w:p>
        </w:tc>
        <w:tc>
          <w:tcPr>
            <w:tcW w:w="761" w:type="dxa"/>
            <w:vMerge/>
            <w:shd w:val="clear" w:color="auto" w:fill="auto"/>
            <w:vAlign w:val="center"/>
            <w:hideMark/>
          </w:tcPr>
          <w:p w14:paraId="1A3B03A5" w14:textId="77777777" w:rsidR="001C38AA" w:rsidRPr="00441DCC" w:rsidRDefault="001C38AA" w:rsidP="005209B0">
            <w:pPr>
              <w:jc w:val="center"/>
              <w:rPr>
                <w:rFonts w:ascii="Arial Narrow" w:hAnsi="Arial Narrow"/>
                <w:b/>
                <w:bCs/>
                <w:sz w:val="20"/>
              </w:rPr>
            </w:pPr>
          </w:p>
        </w:tc>
        <w:tc>
          <w:tcPr>
            <w:tcW w:w="993" w:type="dxa"/>
            <w:shd w:val="clear" w:color="auto" w:fill="auto"/>
            <w:vAlign w:val="center"/>
            <w:hideMark/>
          </w:tcPr>
          <w:p w14:paraId="650794AD" w14:textId="77777777" w:rsidR="001C38AA" w:rsidRPr="00441DCC" w:rsidRDefault="001C38AA" w:rsidP="0094476D">
            <w:pPr>
              <w:jc w:val="center"/>
              <w:rPr>
                <w:rFonts w:ascii="Arial Narrow" w:hAnsi="Arial Narrow"/>
                <w:b/>
                <w:bCs/>
                <w:sz w:val="20"/>
              </w:rPr>
            </w:pPr>
            <w:r w:rsidRPr="00441DCC">
              <w:rPr>
                <w:rFonts w:ascii="Arial Narrow" w:hAnsi="Arial Narrow"/>
                <w:b/>
                <w:bCs/>
                <w:sz w:val="20"/>
              </w:rPr>
              <w:t>Travaux et prestations intellectuelles</w:t>
            </w:r>
          </w:p>
        </w:tc>
        <w:tc>
          <w:tcPr>
            <w:tcW w:w="486" w:type="dxa"/>
            <w:shd w:val="clear" w:color="auto" w:fill="auto"/>
            <w:vAlign w:val="center"/>
            <w:hideMark/>
          </w:tcPr>
          <w:p w14:paraId="6EDF927A" w14:textId="77777777" w:rsidR="001C38AA" w:rsidRPr="00441DCC" w:rsidRDefault="001C38AA">
            <w:pPr>
              <w:jc w:val="center"/>
              <w:rPr>
                <w:rFonts w:ascii="Arial Narrow" w:hAnsi="Arial Narrow"/>
                <w:b/>
                <w:bCs/>
                <w:sz w:val="20"/>
              </w:rPr>
            </w:pPr>
            <w:r w:rsidRPr="00441DCC">
              <w:rPr>
                <w:rFonts w:ascii="Arial Narrow" w:hAnsi="Arial Narrow"/>
                <w:b/>
                <w:bCs/>
                <w:sz w:val="20"/>
              </w:rPr>
              <w:t>Autres</w:t>
            </w:r>
          </w:p>
        </w:tc>
        <w:tc>
          <w:tcPr>
            <w:tcW w:w="998" w:type="dxa"/>
            <w:shd w:val="clear" w:color="auto" w:fill="auto"/>
            <w:vAlign w:val="center"/>
            <w:hideMark/>
          </w:tcPr>
          <w:p w14:paraId="1203462A" w14:textId="77777777" w:rsidR="001C38AA" w:rsidRPr="00441DCC" w:rsidRDefault="001C38AA">
            <w:pPr>
              <w:jc w:val="center"/>
              <w:rPr>
                <w:rFonts w:ascii="Arial Narrow" w:hAnsi="Arial Narrow"/>
                <w:b/>
                <w:bCs/>
                <w:sz w:val="20"/>
              </w:rPr>
            </w:pPr>
            <w:r w:rsidRPr="00441DCC">
              <w:rPr>
                <w:rFonts w:ascii="Arial Narrow" w:hAnsi="Arial Narrow"/>
                <w:b/>
                <w:bCs/>
                <w:sz w:val="20"/>
              </w:rPr>
              <w:t>Travaux et prestations intellectuelles</w:t>
            </w:r>
          </w:p>
        </w:tc>
        <w:tc>
          <w:tcPr>
            <w:tcW w:w="480" w:type="dxa"/>
            <w:shd w:val="clear" w:color="auto" w:fill="auto"/>
            <w:vAlign w:val="center"/>
            <w:hideMark/>
          </w:tcPr>
          <w:p w14:paraId="22A765D8" w14:textId="77777777" w:rsidR="001C38AA" w:rsidRPr="00441DCC" w:rsidRDefault="001C38AA">
            <w:pPr>
              <w:jc w:val="center"/>
              <w:rPr>
                <w:rFonts w:ascii="Arial Narrow" w:hAnsi="Arial Narrow"/>
                <w:b/>
                <w:bCs/>
                <w:sz w:val="20"/>
              </w:rPr>
            </w:pPr>
            <w:r w:rsidRPr="00441DCC">
              <w:rPr>
                <w:rFonts w:ascii="Arial Narrow" w:hAnsi="Arial Narrow"/>
                <w:b/>
                <w:bCs/>
                <w:sz w:val="20"/>
              </w:rPr>
              <w:t>Global</w:t>
            </w:r>
          </w:p>
        </w:tc>
        <w:tc>
          <w:tcPr>
            <w:tcW w:w="990" w:type="dxa"/>
            <w:shd w:val="clear" w:color="auto" w:fill="auto"/>
            <w:vAlign w:val="center"/>
            <w:hideMark/>
          </w:tcPr>
          <w:p w14:paraId="0AFAC5DF" w14:textId="77777777" w:rsidR="001C38AA" w:rsidRPr="00441DCC" w:rsidRDefault="001C38AA">
            <w:pPr>
              <w:jc w:val="center"/>
              <w:rPr>
                <w:rFonts w:ascii="Arial Narrow" w:hAnsi="Arial Narrow"/>
                <w:b/>
                <w:bCs/>
                <w:sz w:val="20"/>
              </w:rPr>
            </w:pPr>
            <w:r w:rsidRPr="00441DCC">
              <w:rPr>
                <w:rFonts w:ascii="Arial Narrow" w:hAnsi="Arial Narrow"/>
                <w:b/>
                <w:bCs/>
                <w:sz w:val="20"/>
              </w:rPr>
              <w:t>Travaux et prestations intellectuelles</w:t>
            </w:r>
          </w:p>
        </w:tc>
        <w:tc>
          <w:tcPr>
            <w:tcW w:w="480" w:type="dxa"/>
            <w:shd w:val="clear" w:color="auto" w:fill="auto"/>
            <w:vAlign w:val="center"/>
            <w:hideMark/>
          </w:tcPr>
          <w:p w14:paraId="5185AA8B" w14:textId="77777777" w:rsidR="001C38AA" w:rsidRPr="00441DCC" w:rsidRDefault="001C38AA">
            <w:pPr>
              <w:jc w:val="center"/>
              <w:rPr>
                <w:rFonts w:ascii="Arial Narrow" w:hAnsi="Arial Narrow"/>
                <w:b/>
                <w:bCs/>
                <w:sz w:val="20"/>
              </w:rPr>
            </w:pPr>
            <w:r w:rsidRPr="00441DCC">
              <w:rPr>
                <w:rFonts w:ascii="Arial Narrow" w:hAnsi="Arial Narrow"/>
                <w:b/>
                <w:bCs/>
                <w:sz w:val="20"/>
              </w:rPr>
              <w:t>Global</w:t>
            </w:r>
          </w:p>
        </w:tc>
        <w:tc>
          <w:tcPr>
            <w:tcW w:w="983" w:type="dxa"/>
            <w:shd w:val="clear" w:color="auto" w:fill="auto"/>
            <w:vAlign w:val="center"/>
            <w:hideMark/>
          </w:tcPr>
          <w:p w14:paraId="0FEC689F" w14:textId="77777777" w:rsidR="001C38AA" w:rsidRPr="00441DCC" w:rsidRDefault="001C38AA">
            <w:pPr>
              <w:jc w:val="center"/>
              <w:rPr>
                <w:rFonts w:ascii="Arial Narrow" w:hAnsi="Arial Narrow"/>
                <w:b/>
                <w:bCs/>
                <w:sz w:val="20"/>
              </w:rPr>
            </w:pPr>
            <w:r w:rsidRPr="00441DCC">
              <w:rPr>
                <w:rFonts w:ascii="Arial Narrow" w:hAnsi="Arial Narrow"/>
                <w:b/>
                <w:bCs/>
                <w:sz w:val="20"/>
              </w:rPr>
              <w:t>Travaux et prestations intellectuelles</w:t>
            </w:r>
          </w:p>
        </w:tc>
        <w:tc>
          <w:tcPr>
            <w:tcW w:w="480" w:type="dxa"/>
            <w:shd w:val="clear" w:color="auto" w:fill="auto"/>
            <w:vAlign w:val="center"/>
            <w:hideMark/>
          </w:tcPr>
          <w:p w14:paraId="7B76523B" w14:textId="77777777" w:rsidR="001C38AA" w:rsidRPr="00441DCC" w:rsidRDefault="001C38AA">
            <w:pPr>
              <w:jc w:val="center"/>
              <w:rPr>
                <w:rFonts w:ascii="Arial Narrow" w:hAnsi="Arial Narrow"/>
                <w:b/>
                <w:bCs/>
                <w:sz w:val="20"/>
              </w:rPr>
            </w:pPr>
            <w:r w:rsidRPr="00441DCC">
              <w:rPr>
                <w:rFonts w:ascii="Arial Narrow" w:hAnsi="Arial Narrow"/>
                <w:b/>
                <w:bCs/>
                <w:sz w:val="20"/>
              </w:rPr>
              <w:t>Global</w:t>
            </w:r>
          </w:p>
        </w:tc>
        <w:tc>
          <w:tcPr>
            <w:tcW w:w="787" w:type="dxa"/>
            <w:shd w:val="clear" w:color="auto" w:fill="auto"/>
            <w:vAlign w:val="center"/>
            <w:hideMark/>
          </w:tcPr>
          <w:p w14:paraId="053DA3AA" w14:textId="2E368DAB" w:rsidR="001C38AA" w:rsidRPr="00441DCC" w:rsidRDefault="001C38AA">
            <w:pPr>
              <w:jc w:val="center"/>
              <w:rPr>
                <w:rFonts w:ascii="Arial Narrow" w:hAnsi="Arial Narrow"/>
                <w:b/>
                <w:bCs/>
                <w:sz w:val="20"/>
              </w:rPr>
            </w:pPr>
            <w:r w:rsidRPr="00441DCC">
              <w:rPr>
                <w:rFonts w:ascii="Arial Narrow" w:hAnsi="Arial Narrow"/>
                <w:b/>
                <w:bCs/>
                <w:sz w:val="20"/>
              </w:rPr>
              <w:t>Travaux et prestations intellectuelles</w:t>
            </w:r>
            <w:r w:rsidR="00C4425E">
              <w:rPr>
                <w:rFonts w:ascii="Arial Narrow" w:hAnsi="Arial Narrow"/>
                <w:b/>
                <w:bCs/>
                <w:sz w:val="20"/>
              </w:rPr>
              <w:t xml:space="preserve"> </w:t>
            </w:r>
            <w:r w:rsidR="00C4425E" w:rsidRPr="00C4425E">
              <w:rPr>
                <w:rFonts w:ascii="Arial Narrow" w:hAnsi="Arial Narrow"/>
                <w:b/>
                <w:bCs/>
                <w:sz w:val="20"/>
              </w:rPr>
              <w:t>(</w:t>
            </w:r>
            <w:r w:rsidR="00C4425E" w:rsidRPr="00ED3FCF">
              <w:rPr>
                <w:rFonts w:ascii="Arial Narrow" w:hAnsi="Arial Narrow"/>
                <w:b/>
                <w:szCs w:val="22"/>
              </w:rPr>
              <w:t>%)</w:t>
            </w:r>
          </w:p>
        </w:tc>
        <w:tc>
          <w:tcPr>
            <w:tcW w:w="669" w:type="dxa"/>
            <w:shd w:val="clear" w:color="auto" w:fill="auto"/>
            <w:vAlign w:val="center"/>
            <w:hideMark/>
          </w:tcPr>
          <w:p w14:paraId="28BC588C" w14:textId="2563009A" w:rsidR="001C38AA" w:rsidRPr="00441DCC" w:rsidRDefault="001C38AA">
            <w:pPr>
              <w:jc w:val="center"/>
              <w:rPr>
                <w:rFonts w:ascii="Arial Narrow" w:hAnsi="Arial Narrow"/>
                <w:b/>
                <w:bCs/>
                <w:sz w:val="20"/>
              </w:rPr>
            </w:pPr>
            <w:r w:rsidRPr="00441DCC">
              <w:rPr>
                <w:rFonts w:ascii="Arial Narrow" w:hAnsi="Arial Narrow"/>
                <w:b/>
                <w:bCs/>
                <w:sz w:val="20"/>
              </w:rPr>
              <w:t>Global</w:t>
            </w:r>
            <w:r w:rsidR="00C4425E">
              <w:rPr>
                <w:rFonts w:ascii="Arial Narrow" w:hAnsi="Arial Narrow"/>
                <w:b/>
                <w:bCs/>
                <w:sz w:val="20"/>
              </w:rPr>
              <w:t xml:space="preserve"> </w:t>
            </w:r>
            <w:r w:rsidR="00C4425E" w:rsidRPr="00AE5EF1">
              <w:rPr>
                <w:rFonts w:ascii="Arial Narrow" w:hAnsi="Arial Narrow"/>
                <w:b/>
                <w:bCs/>
                <w:sz w:val="20"/>
              </w:rPr>
              <w:t>(</w:t>
            </w:r>
            <w:r w:rsidR="00C4425E" w:rsidRPr="00AE5EF1">
              <w:rPr>
                <w:rFonts w:ascii="Arial Narrow" w:hAnsi="Arial Narrow"/>
                <w:b/>
                <w:szCs w:val="22"/>
              </w:rPr>
              <w:t>%)</w:t>
            </w:r>
          </w:p>
        </w:tc>
      </w:tr>
      <w:tr w:rsidR="00C4425E" w:rsidRPr="00441DCC" w14:paraId="3F274C37" w14:textId="77777777" w:rsidTr="00ED3FCF">
        <w:trPr>
          <w:trHeight w:val="585"/>
        </w:trPr>
        <w:tc>
          <w:tcPr>
            <w:tcW w:w="1085" w:type="dxa"/>
            <w:shd w:val="clear" w:color="auto" w:fill="auto"/>
            <w:vAlign w:val="center"/>
            <w:hideMark/>
          </w:tcPr>
          <w:p w14:paraId="299B050B" w14:textId="77777777" w:rsidR="00C4425E" w:rsidRPr="00441DCC" w:rsidRDefault="00C4425E" w:rsidP="00C4425E">
            <w:pPr>
              <w:jc w:val="left"/>
              <w:rPr>
                <w:rFonts w:ascii="Arial Narrow" w:hAnsi="Arial Narrow"/>
                <w:szCs w:val="22"/>
              </w:rPr>
            </w:pPr>
            <w:r w:rsidRPr="00441DCC">
              <w:rPr>
                <w:rFonts w:ascii="Arial Narrow" w:hAnsi="Arial Narrow"/>
                <w:szCs w:val="22"/>
              </w:rPr>
              <w:t>Boucle du Mouhoun</w:t>
            </w:r>
          </w:p>
        </w:tc>
        <w:tc>
          <w:tcPr>
            <w:tcW w:w="558" w:type="dxa"/>
            <w:shd w:val="clear" w:color="auto" w:fill="auto"/>
            <w:vAlign w:val="center"/>
            <w:hideMark/>
          </w:tcPr>
          <w:p w14:paraId="3B1D3124" w14:textId="3433F10E" w:rsidR="00C4425E" w:rsidRPr="00ED3FCF" w:rsidRDefault="00C4425E">
            <w:pPr>
              <w:jc w:val="center"/>
              <w:rPr>
                <w:rFonts w:ascii="Arial Narrow" w:hAnsi="Arial Narrow"/>
                <w:szCs w:val="22"/>
              </w:rPr>
            </w:pPr>
            <w:r w:rsidRPr="00ED3FCF">
              <w:rPr>
                <w:rFonts w:ascii="Arial Narrow" w:hAnsi="Arial Narrow"/>
                <w:szCs w:val="22"/>
              </w:rPr>
              <w:t>0</w:t>
            </w:r>
          </w:p>
        </w:tc>
        <w:tc>
          <w:tcPr>
            <w:tcW w:w="1063" w:type="dxa"/>
            <w:shd w:val="clear" w:color="auto" w:fill="auto"/>
            <w:vAlign w:val="center"/>
            <w:hideMark/>
          </w:tcPr>
          <w:p w14:paraId="69F30A1E" w14:textId="47B38385" w:rsidR="00C4425E" w:rsidRPr="00ED3FCF" w:rsidRDefault="00C4425E">
            <w:pPr>
              <w:jc w:val="center"/>
              <w:rPr>
                <w:rFonts w:ascii="Arial Narrow" w:hAnsi="Arial Narrow"/>
                <w:szCs w:val="22"/>
              </w:rPr>
            </w:pPr>
            <w:r w:rsidRPr="00ED3FCF">
              <w:rPr>
                <w:rFonts w:ascii="Arial Narrow" w:hAnsi="Arial Narrow"/>
                <w:szCs w:val="22"/>
              </w:rPr>
              <w:t>0</w:t>
            </w:r>
          </w:p>
        </w:tc>
        <w:tc>
          <w:tcPr>
            <w:tcW w:w="559" w:type="dxa"/>
            <w:shd w:val="clear" w:color="auto" w:fill="auto"/>
            <w:vAlign w:val="center"/>
            <w:hideMark/>
          </w:tcPr>
          <w:p w14:paraId="2BD80B26" w14:textId="4CC97290" w:rsidR="00C4425E" w:rsidRPr="00ED3FCF" w:rsidRDefault="00C4425E">
            <w:pPr>
              <w:jc w:val="center"/>
              <w:rPr>
                <w:rFonts w:ascii="Arial Narrow" w:hAnsi="Arial Narrow"/>
                <w:szCs w:val="22"/>
              </w:rPr>
            </w:pPr>
            <w:r w:rsidRPr="00ED3FCF">
              <w:rPr>
                <w:rFonts w:ascii="Arial Narrow" w:hAnsi="Arial Narrow"/>
                <w:szCs w:val="22"/>
              </w:rPr>
              <w:t>1</w:t>
            </w:r>
          </w:p>
        </w:tc>
        <w:tc>
          <w:tcPr>
            <w:tcW w:w="1039" w:type="dxa"/>
            <w:shd w:val="clear" w:color="auto" w:fill="auto"/>
            <w:vAlign w:val="center"/>
            <w:hideMark/>
          </w:tcPr>
          <w:p w14:paraId="1A307A03" w14:textId="673CD1B5" w:rsidR="00C4425E" w:rsidRPr="00ED3FCF" w:rsidRDefault="00C4425E">
            <w:pPr>
              <w:jc w:val="center"/>
              <w:rPr>
                <w:rFonts w:ascii="Arial Narrow" w:hAnsi="Arial Narrow"/>
                <w:szCs w:val="22"/>
              </w:rPr>
            </w:pPr>
            <w:r w:rsidRPr="00ED3FCF">
              <w:rPr>
                <w:rFonts w:ascii="Arial Narrow" w:hAnsi="Arial Narrow"/>
                <w:szCs w:val="22"/>
              </w:rPr>
              <w:t>0</w:t>
            </w:r>
          </w:p>
        </w:tc>
        <w:tc>
          <w:tcPr>
            <w:tcW w:w="1057" w:type="dxa"/>
            <w:shd w:val="clear" w:color="auto" w:fill="auto"/>
            <w:vAlign w:val="center"/>
            <w:hideMark/>
          </w:tcPr>
          <w:p w14:paraId="50C58A53" w14:textId="2345ECF7" w:rsidR="00C4425E" w:rsidRPr="00ED3FCF" w:rsidRDefault="00C4425E">
            <w:pPr>
              <w:jc w:val="center"/>
              <w:rPr>
                <w:rFonts w:ascii="Arial Narrow" w:hAnsi="Arial Narrow"/>
                <w:szCs w:val="22"/>
              </w:rPr>
            </w:pPr>
            <w:r w:rsidRPr="00ED3FCF">
              <w:rPr>
                <w:rFonts w:ascii="Arial Narrow" w:hAnsi="Arial Narrow"/>
                <w:szCs w:val="22"/>
              </w:rPr>
              <w:t>0</w:t>
            </w:r>
          </w:p>
        </w:tc>
        <w:tc>
          <w:tcPr>
            <w:tcW w:w="486" w:type="dxa"/>
            <w:shd w:val="clear" w:color="auto" w:fill="auto"/>
            <w:vAlign w:val="center"/>
            <w:hideMark/>
          </w:tcPr>
          <w:p w14:paraId="455865B3" w14:textId="4CA07BE6" w:rsidR="00C4425E" w:rsidRPr="00ED3FCF" w:rsidRDefault="00C4425E">
            <w:pPr>
              <w:jc w:val="center"/>
              <w:rPr>
                <w:rFonts w:ascii="Arial Narrow" w:hAnsi="Arial Narrow"/>
                <w:szCs w:val="22"/>
              </w:rPr>
            </w:pPr>
            <w:r w:rsidRPr="00ED3FCF">
              <w:rPr>
                <w:rFonts w:ascii="Arial Narrow" w:hAnsi="Arial Narrow"/>
                <w:szCs w:val="22"/>
              </w:rPr>
              <w:t>0</w:t>
            </w:r>
          </w:p>
        </w:tc>
        <w:tc>
          <w:tcPr>
            <w:tcW w:w="761" w:type="dxa"/>
            <w:shd w:val="clear" w:color="auto" w:fill="auto"/>
            <w:vAlign w:val="center"/>
            <w:hideMark/>
          </w:tcPr>
          <w:p w14:paraId="6B424BCE" w14:textId="43BDFAED" w:rsidR="00C4425E" w:rsidRPr="00ED3FCF" w:rsidRDefault="00C4425E">
            <w:pPr>
              <w:jc w:val="center"/>
              <w:rPr>
                <w:rFonts w:ascii="Arial Narrow" w:hAnsi="Arial Narrow"/>
                <w:szCs w:val="22"/>
              </w:rPr>
            </w:pPr>
            <w:r w:rsidRPr="00ED3FCF">
              <w:rPr>
                <w:rFonts w:ascii="Arial Narrow" w:hAnsi="Arial Narrow"/>
                <w:szCs w:val="22"/>
              </w:rPr>
              <w:t>10</w:t>
            </w:r>
          </w:p>
        </w:tc>
        <w:tc>
          <w:tcPr>
            <w:tcW w:w="993" w:type="dxa"/>
            <w:shd w:val="clear" w:color="auto" w:fill="auto"/>
            <w:vAlign w:val="center"/>
            <w:hideMark/>
          </w:tcPr>
          <w:p w14:paraId="69631E7C" w14:textId="6A501DCD" w:rsidR="00C4425E" w:rsidRPr="00ED3FCF" w:rsidRDefault="00C4425E">
            <w:pPr>
              <w:jc w:val="center"/>
              <w:rPr>
                <w:rFonts w:ascii="Arial Narrow" w:hAnsi="Arial Narrow"/>
                <w:szCs w:val="22"/>
              </w:rPr>
            </w:pPr>
            <w:r w:rsidRPr="00ED3FCF">
              <w:rPr>
                <w:rFonts w:ascii="Arial Narrow" w:hAnsi="Arial Narrow"/>
                <w:szCs w:val="22"/>
              </w:rPr>
              <w:t>0</w:t>
            </w:r>
          </w:p>
        </w:tc>
        <w:tc>
          <w:tcPr>
            <w:tcW w:w="486" w:type="dxa"/>
            <w:shd w:val="clear" w:color="auto" w:fill="auto"/>
            <w:vAlign w:val="center"/>
            <w:hideMark/>
          </w:tcPr>
          <w:p w14:paraId="1A95769B" w14:textId="1E943B29" w:rsidR="00C4425E" w:rsidRPr="00ED3FCF" w:rsidRDefault="00C4425E">
            <w:pPr>
              <w:jc w:val="center"/>
              <w:rPr>
                <w:rFonts w:ascii="Arial Narrow" w:hAnsi="Arial Narrow"/>
                <w:szCs w:val="22"/>
              </w:rPr>
            </w:pPr>
            <w:r w:rsidRPr="00ED3FCF">
              <w:rPr>
                <w:rFonts w:ascii="Arial Narrow" w:hAnsi="Arial Narrow"/>
                <w:szCs w:val="22"/>
              </w:rPr>
              <w:t>2</w:t>
            </w:r>
          </w:p>
        </w:tc>
        <w:tc>
          <w:tcPr>
            <w:tcW w:w="998" w:type="dxa"/>
            <w:shd w:val="clear" w:color="auto" w:fill="auto"/>
            <w:vAlign w:val="center"/>
            <w:hideMark/>
          </w:tcPr>
          <w:p w14:paraId="72F3DFF0" w14:textId="37AE46C6" w:rsidR="00C4425E" w:rsidRPr="00ED3FCF" w:rsidRDefault="00C4425E">
            <w:pPr>
              <w:jc w:val="center"/>
              <w:rPr>
                <w:rFonts w:ascii="Arial Narrow" w:hAnsi="Arial Narrow"/>
                <w:szCs w:val="22"/>
              </w:rPr>
            </w:pPr>
            <w:r w:rsidRPr="00ED3FCF">
              <w:rPr>
                <w:rFonts w:ascii="Arial Narrow" w:hAnsi="Arial Narrow"/>
                <w:szCs w:val="22"/>
              </w:rPr>
              <w:t>4</w:t>
            </w:r>
          </w:p>
        </w:tc>
        <w:tc>
          <w:tcPr>
            <w:tcW w:w="480" w:type="dxa"/>
            <w:shd w:val="clear" w:color="auto" w:fill="auto"/>
            <w:vAlign w:val="center"/>
            <w:hideMark/>
          </w:tcPr>
          <w:p w14:paraId="10E2ECE8" w14:textId="33DDDA38" w:rsidR="00C4425E" w:rsidRPr="00C4425E" w:rsidRDefault="00C4425E">
            <w:pPr>
              <w:jc w:val="center"/>
              <w:rPr>
                <w:rFonts w:ascii="Arial Narrow" w:hAnsi="Arial Narrow"/>
                <w:szCs w:val="22"/>
              </w:rPr>
            </w:pPr>
            <w:r w:rsidRPr="00ED3FCF">
              <w:rPr>
                <w:rFonts w:ascii="Arial Narrow" w:hAnsi="Arial Narrow"/>
                <w:szCs w:val="22"/>
              </w:rPr>
              <w:t>13</w:t>
            </w:r>
          </w:p>
        </w:tc>
        <w:tc>
          <w:tcPr>
            <w:tcW w:w="990" w:type="dxa"/>
            <w:shd w:val="clear" w:color="auto" w:fill="auto"/>
            <w:vAlign w:val="center"/>
            <w:hideMark/>
          </w:tcPr>
          <w:p w14:paraId="6CA7375A" w14:textId="61096A56" w:rsidR="00C4425E" w:rsidRPr="00ED3FCF" w:rsidRDefault="00C4425E">
            <w:pPr>
              <w:jc w:val="center"/>
              <w:rPr>
                <w:rFonts w:ascii="Arial Narrow" w:hAnsi="Arial Narrow"/>
                <w:szCs w:val="22"/>
              </w:rPr>
            </w:pPr>
            <w:r w:rsidRPr="00ED3FCF">
              <w:rPr>
                <w:rFonts w:ascii="Arial Narrow" w:hAnsi="Arial Narrow"/>
                <w:szCs w:val="22"/>
              </w:rPr>
              <w:t>4</w:t>
            </w:r>
          </w:p>
        </w:tc>
        <w:tc>
          <w:tcPr>
            <w:tcW w:w="480" w:type="dxa"/>
            <w:shd w:val="clear" w:color="auto" w:fill="auto"/>
            <w:vAlign w:val="center"/>
            <w:hideMark/>
          </w:tcPr>
          <w:p w14:paraId="660364F0" w14:textId="414156D5" w:rsidR="00C4425E" w:rsidRPr="00ED3FCF" w:rsidRDefault="00C4425E">
            <w:pPr>
              <w:jc w:val="center"/>
              <w:rPr>
                <w:rFonts w:ascii="Arial Narrow" w:hAnsi="Arial Narrow"/>
                <w:szCs w:val="22"/>
              </w:rPr>
            </w:pPr>
            <w:r w:rsidRPr="00ED3FCF">
              <w:rPr>
                <w:rFonts w:ascii="Arial Narrow" w:hAnsi="Arial Narrow"/>
                <w:szCs w:val="22"/>
              </w:rPr>
              <w:t>13</w:t>
            </w:r>
          </w:p>
        </w:tc>
        <w:tc>
          <w:tcPr>
            <w:tcW w:w="983" w:type="dxa"/>
            <w:shd w:val="clear" w:color="auto" w:fill="auto"/>
            <w:vAlign w:val="center"/>
            <w:hideMark/>
          </w:tcPr>
          <w:p w14:paraId="2B444519" w14:textId="02AD114F" w:rsidR="00C4425E" w:rsidRPr="00ED3FCF" w:rsidRDefault="00C4425E">
            <w:pPr>
              <w:jc w:val="center"/>
              <w:rPr>
                <w:rFonts w:ascii="Arial Narrow" w:hAnsi="Arial Narrow"/>
                <w:szCs w:val="22"/>
              </w:rPr>
            </w:pPr>
            <w:r w:rsidRPr="00ED3FCF">
              <w:rPr>
                <w:rFonts w:ascii="Arial Narrow" w:hAnsi="Arial Narrow"/>
                <w:szCs w:val="22"/>
              </w:rPr>
              <w:t>0</w:t>
            </w:r>
          </w:p>
        </w:tc>
        <w:tc>
          <w:tcPr>
            <w:tcW w:w="480" w:type="dxa"/>
            <w:shd w:val="clear" w:color="auto" w:fill="auto"/>
            <w:vAlign w:val="center"/>
            <w:hideMark/>
          </w:tcPr>
          <w:p w14:paraId="751B97DC" w14:textId="447DB4B4" w:rsidR="00C4425E" w:rsidRPr="00ED3FCF" w:rsidRDefault="00C4425E">
            <w:pPr>
              <w:jc w:val="center"/>
              <w:rPr>
                <w:rFonts w:ascii="Arial Narrow" w:hAnsi="Arial Narrow"/>
                <w:szCs w:val="22"/>
              </w:rPr>
            </w:pPr>
            <w:r w:rsidRPr="00ED3FCF">
              <w:rPr>
                <w:rFonts w:ascii="Arial Narrow" w:hAnsi="Arial Narrow"/>
                <w:szCs w:val="22"/>
              </w:rPr>
              <w:t>0</w:t>
            </w:r>
          </w:p>
        </w:tc>
        <w:tc>
          <w:tcPr>
            <w:tcW w:w="787" w:type="dxa"/>
            <w:shd w:val="clear" w:color="auto" w:fill="auto"/>
            <w:vAlign w:val="center"/>
            <w:hideMark/>
          </w:tcPr>
          <w:p w14:paraId="3E9DD393" w14:textId="258A2F4B" w:rsidR="00C4425E" w:rsidRPr="00ED3FCF" w:rsidRDefault="00C4425E">
            <w:pPr>
              <w:jc w:val="center"/>
              <w:rPr>
                <w:rFonts w:ascii="Arial Narrow" w:hAnsi="Arial Narrow"/>
                <w:szCs w:val="22"/>
              </w:rPr>
            </w:pPr>
            <w:r>
              <w:rPr>
                <w:rFonts w:ascii="Arial Narrow" w:hAnsi="Arial Narrow"/>
                <w:szCs w:val="22"/>
              </w:rPr>
              <w:t>100,0</w:t>
            </w:r>
          </w:p>
        </w:tc>
        <w:tc>
          <w:tcPr>
            <w:tcW w:w="669" w:type="dxa"/>
            <w:shd w:val="clear" w:color="auto" w:fill="auto"/>
            <w:noWrap/>
            <w:vAlign w:val="center"/>
            <w:hideMark/>
          </w:tcPr>
          <w:p w14:paraId="47CA8398" w14:textId="414508D1" w:rsidR="00C4425E" w:rsidRPr="00C4425E" w:rsidRDefault="00C4425E">
            <w:pPr>
              <w:jc w:val="center"/>
              <w:rPr>
                <w:rFonts w:ascii="Arial Narrow" w:hAnsi="Arial Narrow"/>
                <w:szCs w:val="22"/>
              </w:rPr>
            </w:pPr>
            <w:r>
              <w:rPr>
                <w:rFonts w:ascii="Arial Narrow" w:hAnsi="Arial Narrow"/>
                <w:szCs w:val="22"/>
              </w:rPr>
              <w:t>100,0</w:t>
            </w:r>
          </w:p>
        </w:tc>
      </w:tr>
      <w:tr w:rsidR="00C4425E" w:rsidRPr="00441DCC" w14:paraId="3BF34666" w14:textId="77777777" w:rsidTr="00ED3FCF">
        <w:trPr>
          <w:trHeight w:val="345"/>
        </w:trPr>
        <w:tc>
          <w:tcPr>
            <w:tcW w:w="1085" w:type="dxa"/>
            <w:shd w:val="clear" w:color="auto" w:fill="auto"/>
            <w:noWrap/>
            <w:vAlign w:val="center"/>
            <w:hideMark/>
          </w:tcPr>
          <w:p w14:paraId="61A3A655" w14:textId="77777777" w:rsidR="00C4425E" w:rsidRPr="00441DCC" w:rsidRDefault="00C4425E" w:rsidP="00C4425E">
            <w:pPr>
              <w:rPr>
                <w:rFonts w:ascii="Arial Narrow" w:hAnsi="Arial Narrow"/>
                <w:szCs w:val="22"/>
              </w:rPr>
            </w:pPr>
            <w:r w:rsidRPr="00441DCC">
              <w:rPr>
                <w:rFonts w:ascii="Arial Narrow" w:hAnsi="Arial Narrow"/>
                <w:szCs w:val="22"/>
              </w:rPr>
              <w:t>Centre</w:t>
            </w:r>
          </w:p>
        </w:tc>
        <w:tc>
          <w:tcPr>
            <w:tcW w:w="558" w:type="dxa"/>
            <w:shd w:val="clear" w:color="auto" w:fill="auto"/>
            <w:vAlign w:val="center"/>
            <w:hideMark/>
          </w:tcPr>
          <w:p w14:paraId="5E30E83D" w14:textId="10701917" w:rsidR="00C4425E" w:rsidRPr="00C4425E" w:rsidRDefault="00C4425E">
            <w:pPr>
              <w:jc w:val="center"/>
              <w:rPr>
                <w:rFonts w:ascii="Arial Narrow" w:hAnsi="Arial Narrow"/>
                <w:szCs w:val="22"/>
              </w:rPr>
            </w:pPr>
            <w:r w:rsidRPr="00ED3FCF">
              <w:rPr>
                <w:rFonts w:ascii="Arial Narrow" w:hAnsi="Arial Narrow"/>
                <w:szCs w:val="22"/>
              </w:rPr>
              <w:t>0</w:t>
            </w:r>
          </w:p>
        </w:tc>
        <w:tc>
          <w:tcPr>
            <w:tcW w:w="1063" w:type="dxa"/>
            <w:shd w:val="clear" w:color="auto" w:fill="auto"/>
            <w:vAlign w:val="center"/>
            <w:hideMark/>
          </w:tcPr>
          <w:p w14:paraId="154A5271" w14:textId="377F2EB2" w:rsidR="00C4425E" w:rsidRPr="00C4425E" w:rsidRDefault="00C4425E">
            <w:pPr>
              <w:jc w:val="center"/>
              <w:rPr>
                <w:rFonts w:ascii="Arial Narrow" w:hAnsi="Arial Narrow"/>
                <w:szCs w:val="22"/>
              </w:rPr>
            </w:pPr>
            <w:r w:rsidRPr="00ED3FCF">
              <w:rPr>
                <w:rFonts w:ascii="Arial Narrow" w:hAnsi="Arial Narrow"/>
                <w:szCs w:val="22"/>
              </w:rPr>
              <w:t>0</w:t>
            </w:r>
          </w:p>
        </w:tc>
        <w:tc>
          <w:tcPr>
            <w:tcW w:w="559" w:type="dxa"/>
            <w:shd w:val="clear" w:color="auto" w:fill="auto"/>
            <w:vAlign w:val="center"/>
            <w:hideMark/>
          </w:tcPr>
          <w:p w14:paraId="5F496A34" w14:textId="252F2401" w:rsidR="00C4425E" w:rsidRPr="00C4425E" w:rsidRDefault="00C4425E">
            <w:pPr>
              <w:jc w:val="center"/>
              <w:rPr>
                <w:rFonts w:ascii="Arial Narrow" w:hAnsi="Arial Narrow"/>
                <w:szCs w:val="22"/>
              </w:rPr>
            </w:pPr>
            <w:r w:rsidRPr="00ED3FCF">
              <w:rPr>
                <w:rFonts w:ascii="Arial Narrow" w:hAnsi="Arial Narrow"/>
                <w:szCs w:val="22"/>
              </w:rPr>
              <w:t>2</w:t>
            </w:r>
          </w:p>
        </w:tc>
        <w:tc>
          <w:tcPr>
            <w:tcW w:w="1039" w:type="dxa"/>
            <w:shd w:val="clear" w:color="auto" w:fill="auto"/>
            <w:vAlign w:val="center"/>
            <w:hideMark/>
          </w:tcPr>
          <w:p w14:paraId="1E7C2CBA" w14:textId="1C84FCD4" w:rsidR="00C4425E" w:rsidRPr="00C4425E" w:rsidRDefault="00C4425E">
            <w:pPr>
              <w:jc w:val="center"/>
              <w:rPr>
                <w:rFonts w:ascii="Arial Narrow" w:hAnsi="Arial Narrow"/>
                <w:szCs w:val="22"/>
              </w:rPr>
            </w:pPr>
            <w:r w:rsidRPr="00ED3FCF">
              <w:rPr>
                <w:rFonts w:ascii="Arial Narrow" w:hAnsi="Arial Narrow"/>
                <w:szCs w:val="22"/>
              </w:rPr>
              <w:t>0</w:t>
            </w:r>
          </w:p>
        </w:tc>
        <w:tc>
          <w:tcPr>
            <w:tcW w:w="1057" w:type="dxa"/>
            <w:shd w:val="clear" w:color="auto" w:fill="auto"/>
            <w:vAlign w:val="center"/>
            <w:hideMark/>
          </w:tcPr>
          <w:p w14:paraId="1CCC9B43" w14:textId="34E408EA" w:rsidR="00C4425E" w:rsidRPr="00C4425E" w:rsidRDefault="00C4425E">
            <w:pPr>
              <w:jc w:val="center"/>
              <w:rPr>
                <w:rFonts w:ascii="Arial Narrow" w:hAnsi="Arial Narrow"/>
                <w:szCs w:val="22"/>
              </w:rPr>
            </w:pPr>
            <w:r w:rsidRPr="00ED3FCF">
              <w:rPr>
                <w:rFonts w:ascii="Arial Narrow" w:hAnsi="Arial Narrow"/>
                <w:szCs w:val="22"/>
              </w:rPr>
              <w:t>0</w:t>
            </w:r>
          </w:p>
        </w:tc>
        <w:tc>
          <w:tcPr>
            <w:tcW w:w="486" w:type="dxa"/>
            <w:shd w:val="clear" w:color="auto" w:fill="auto"/>
            <w:vAlign w:val="center"/>
            <w:hideMark/>
          </w:tcPr>
          <w:p w14:paraId="706D1BF3" w14:textId="2B36BFD1" w:rsidR="00C4425E" w:rsidRPr="00C4425E" w:rsidRDefault="00C4425E">
            <w:pPr>
              <w:jc w:val="center"/>
              <w:rPr>
                <w:rFonts w:ascii="Arial Narrow" w:hAnsi="Arial Narrow"/>
                <w:szCs w:val="22"/>
              </w:rPr>
            </w:pPr>
            <w:r w:rsidRPr="00ED3FCF">
              <w:rPr>
                <w:rFonts w:ascii="Arial Narrow" w:hAnsi="Arial Narrow"/>
                <w:szCs w:val="22"/>
              </w:rPr>
              <w:t>0</w:t>
            </w:r>
          </w:p>
        </w:tc>
        <w:tc>
          <w:tcPr>
            <w:tcW w:w="761" w:type="dxa"/>
            <w:shd w:val="clear" w:color="auto" w:fill="auto"/>
            <w:vAlign w:val="center"/>
            <w:hideMark/>
          </w:tcPr>
          <w:p w14:paraId="24D6257A" w14:textId="6E69815A" w:rsidR="00C4425E" w:rsidRPr="00C4425E" w:rsidRDefault="00C4425E">
            <w:pPr>
              <w:jc w:val="center"/>
              <w:rPr>
                <w:rFonts w:ascii="Arial Narrow" w:hAnsi="Arial Narrow"/>
                <w:szCs w:val="22"/>
              </w:rPr>
            </w:pPr>
            <w:r w:rsidRPr="00ED3FCF">
              <w:rPr>
                <w:rFonts w:ascii="Arial Narrow" w:hAnsi="Arial Narrow"/>
                <w:szCs w:val="22"/>
              </w:rPr>
              <w:t>2</w:t>
            </w:r>
          </w:p>
        </w:tc>
        <w:tc>
          <w:tcPr>
            <w:tcW w:w="993" w:type="dxa"/>
            <w:shd w:val="clear" w:color="auto" w:fill="auto"/>
            <w:vAlign w:val="center"/>
            <w:hideMark/>
          </w:tcPr>
          <w:p w14:paraId="466877E3" w14:textId="60943E06" w:rsidR="00C4425E" w:rsidRPr="00C4425E" w:rsidRDefault="00C4425E">
            <w:pPr>
              <w:jc w:val="center"/>
              <w:rPr>
                <w:rFonts w:ascii="Arial Narrow" w:hAnsi="Arial Narrow"/>
                <w:szCs w:val="22"/>
              </w:rPr>
            </w:pPr>
            <w:r w:rsidRPr="00ED3FCF">
              <w:rPr>
                <w:rFonts w:ascii="Arial Narrow" w:hAnsi="Arial Narrow"/>
                <w:szCs w:val="22"/>
              </w:rPr>
              <w:t>0</w:t>
            </w:r>
          </w:p>
        </w:tc>
        <w:tc>
          <w:tcPr>
            <w:tcW w:w="486" w:type="dxa"/>
            <w:shd w:val="clear" w:color="auto" w:fill="auto"/>
            <w:vAlign w:val="center"/>
            <w:hideMark/>
          </w:tcPr>
          <w:p w14:paraId="30CC0CA4" w14:textId="321C4E69" w:rsidR="00C4425E" w:rsidRPr="00C4425E" w:rsidRDefault="00C4425E">
            <w:pPr>
              <w:jc w:val="center"/>
              <w:rPr>
                <w:rFonts w:ascii="Arial Narrow" w:hAnsi="Arial Narrow"/>
                <w:szCs w:val="22"/>
              </w:rPr>
            </w:pPr>
            <w:r w:rsidRPr="00ED3FCF">
              <w:rPr>
                <w:rFonts w:ascii="Arial Narrow" w:hAnsi="Arial Narrow"/>
                <w:szCs w:val="22"/>
              </w:rPr>
              <w:t>0</w:t>
            </w:r>
          </w:p>
        </w:tc>
        <w:tc>
          <w:tcPr>
            <w:tcW w:w="998" w:type="dxa"/>
            <w:shd w:val="clear" w:color="auto" w:fill="auto"/>
            <w:vAlign w:val="center"/>
            <w:hideMark/>
          </w:tcPr>
          <w:p w14:paraId="1F0DCCDE" w14:textId="02F8F102" w:rsidR="00C4425E" w:rsidRPr="00C4425E" w:rsidRDefault="00C4425E">
            <w:pPr>
              <w:jc w:val="center"/>
              <w:rPr>
                <w:rFonts w:ascii="Arial Narrow" w:hAnsi="Arial Narrow"/>
                <w:szCs w:val="22"/>
              </w:rPr>
            </w:pPr>
            <w:r w:rsidRPr="00ED3FCF">
              <w:rPr>
                <w:rFonts w:ascii="Arial Narrow" w:hAnsi="Arial Narrow"/>
                <w:szCs w:val="22"/>
              </w:rPr>
              <w:t>2</w:t>
            </w:r>
          </w:p>
        </w:tc>
        <w:tc>
          <w:tcPr>
            <w:tcW w:w="480" w:type="dxa"/>
            <w:shd w:val="clear" w:color="auto" w:fill="auto"/>
            <w:vAlign w:val="center"/>
            <w:hideMark/>
          </w:tcPr>
          <w:p w14:paraId="6F791997" w14:textId="23428B8E" w:rsidR="00C4425E" w:rsidRPr="00C4425E" w:rsidRDefault="00C4425E">
            <w:pPr>
              <w:jc w:val="center"/>
              <w:rPr>
                <w:rFonts w:ascii="Arial Narrow" w:hAnsi="Arial Narrow"/>
                <w:szCs w:val="22"/>
              </w:rPr>
            </w:pPr>
            <w:r w:rsidRPr="00ED3FCF">
              <w:rPr>
                <w:rFonts w:ascii="Arial Narrow" w:hAnsi="Arial Narrow"/>
                <w:szCs w:val="22"/>
              </w:rPr>
              <w:t>4</w:t>
            </w:r>
          </w:p>
        </w:tc>
        <w:tc>
          <w:tcPr>
            <w:tcW w:w="990" w:type="dxa"/>
            <w:shd w:val="clear" w:color="auto" w:fill="auto"/>
            <w:vAlign w:val="center"/>
            <w:hideMark/>
          </w:tcPr>
          <w:p w14:paraId="13D7B7DC" w14:textId="4AF09869" w:rsidR="00C4425E" w:rsidRPr="00C4425E" w:rsidRDefault="00C4425E">
            <w:pPr>
              <w:jc w:val="center"/>
              <w:rPr>
                <w:rFonts w:ascii="Arial Narrow" w:hAnsi="Arial Narrow"/>
                <w:szCs w:val="22"/>
              </w:rPr>
            </w:pPr>
            <w:r w:rsidRPr="00ED3FCF">
              <w:rPr>
                <w:rFonts w:ascii="Arial Narrow" w:hAnsi="Arial Narrow"/>
                <w:szCs w:val="22"/>
              </w:rPr>
              <w:t>2</w:t>
            </w:r>
          </w:p>
        </w:tc>
        <w:tc>
          <w:tcPr>
            <w:tcW w:w="480" w:type="dxa"/>
            <w:shd w:val="clear" w:color="auto" w:fill="auto"/>
            <w:vAlign w:val="center"/>
            <w:hideMark/>
          </w:tcPr>
          <w:p w14:paraId="55B52C17" w14:textId="0B13CC1D" w:rsidR="00C4425E" w:rsidRPr="00C4425E" w:rsidRDefault="00C4425E">
            <w:pPr>
              <w:jc w:val="center"/>
              <w:rPr>
                <w:rFonts w:ascii="Arial Narrow" w:hAnsi="Arial Narrow"/>
                <w:szCs w:val="22"/>
              </w:rPr>
            </w:pPr>
            <w:r w:rsidRPr="00ED3FCF">
              <w:rPr>
                <w:rFonts w:ascii="Arial Narrow" w:hAnsi="Arial Narrow"/>
                <w:szCs w:val="22"/>
              </w:rPr>
              <w:t>4</w:t>
            </w:r>
          </w:p>
        </w:tc>
        <w:tc>
          <w:tcPr>
            <w:tcW w:w="983" w:type="dxa"/>
            <w:shd w:val="clear" w:color="auto" w:fill="auto"/>
            <w:vAlign w:val="center"/>
            <w:hideMark/>
          </w:tcPr>
          <w:p w14:paraId="22695EE6" w14:textId="118A3174" w:rsidR="00C4425E" w:rsidRPr="00C4425E" w:rsidRDefault="00C4425E">
            <w:pPr>
              <w:jc w:val="center"/>
              <w:rPr>
                <w:rFonts w:ascii="Arial Narrow" w:hAnsi="Arial Narrow"/>
                <w:szCs w:val="22"/>
              </w:rPr>
            </w:pPr>
            <w:r w:rsidRPr="00ED3FCF">
              <w:rPr>
                <w:rFonts w:ascii="Arial Narrow" w:hAnsi="Arial Narrow"/>
                <w:szCs w:val="22"/>
              </w:rPr>
              <w:t>0</w:t>
            </w:r>
          </w:p>
        </w:tc>
        <w:tc>
          <w:tcPr>
            <w:tcW w:w="480" w:type="dxa"/>
            <w:shd w:val="clear" w:color="auto" w:fill="auto"/>
            <w:vAlign w:val="center"/>
            <w:hideMark/>
          </w:tcPr>
          <w:p w14:paraId="3F6A70A7" w14:textId="7D97FC77" w:rsidR="00C4425E" w:rsidRPr="00C4425E" w:rsidRDefault="00C4425E">
            <w:pPr>
              <w:jc w:val="center"/>
              <w:rPr>
                <w:rFonts w:ascii="Arial Narrow" w:hAnsi="Arial Narrow"/>
                <w:szCs w:val="22"/>
              </w:rPr>
            </w:pPr>
            <w:r w:rsidRPr="00ED3FCF">
              <w:rPr>
                <w:rFonts w:ascii="Arial Narrow" w:hAnsi="Arial Narrow"/>
                <w:szCs w:val="22"/>
              </w:rPr>
              <w:t>0</w:t>
            </w:r>
          </w:p>
        </w:tc>
        <w:tc>
          <w:tcPr>
            <w:tcW w:w="787" w:type="dxa"/>
            <w:shd w:val="clear" w:color="auto" w:fill="auto"/>
            <w:vAlign w:val="center"/>
            <w:hideMark/>
          </w:tcPr>
          <w:p w14:paraId="71707B00" w14:textId="4ABD4C74" w:rsidR="00C4425E" w:rsidRPr="00C4425E" w:rsidRDefault="00C4425E">
            <w:pPr>
              <w:jc w:val="center"/>
              <w:rPr>
                <w:rFonts w:ascii="Arial Narrow" w:hAnsi="Arial Narrow"/>
                <w:szCs w:val="22"/>
              </w:rPr>
            </w:pPr>
            <w:r>
              <w:rPr>
                <w:rFonts w:ascii="Arial Narrow" w:hAnsi="Arial Narrow"/>
                <w:szCs w:val="22"/>
              </w:rPr>
              <w:t>100,0</w:t>
            </w:r>
          </w:p>
        </w:tc>
        <w:tc>
          <w:tcPr>
            <w:tcW w:w="669" w:type="dxa"/>
            <w:shd w:val="clear" w:color="auto" w:fill="auto"/>
            <w:vAlign w:val="center"/>
            <w:hideMark/>
          </w:tcPr>
          <w:p w14:paraId="032BA205" w14:textId="5B2AD548" w:rsidR="00C4425E" w:rsidRPr="00C4425E" w:rsidRDefault="00C4425E">
            <w:pPr>
              <w:jc w:val="center"/>
              <w:rPr>
                <w:rFonts w:ascii="Arial Narrow" w:hAnsi="Arial Narrow"/>
                <w:szCs w:val="22"/>
              </w:rPr>
            </w:pPr>
            <w:r>
              <w:rPr>
                <w:rFonts w:ascii="Arial Narrow" w:hAnsi="Arial Narrow"/>
                <w:szCs w:val="22"/>
              </w:rPr>
              <w:t>100,0</w:t>
            </w:r>
          </w:p>
        </w:tc>
      </w:tr>
      <w:tr w:rsidR="00C4425E" w:rsidRPr="00441DCC" w14:paraId="0FEB1C37" w14:textId="77777777" w:rsidTr="00ED3FCF">
        <w:trPr>
          <w:trHeight w:val="675"/>
        </w:trPr>
        <w:tc>
          <w:tcPr>
            <w:tcW w:w="1085" w:type="dxa"/>
            <w:shd w:val="clear" w:color="auto" w:fill="auto"/>
            <w:vAlign w:val="center"/>
            <w:hideMark/>
          </w:tcPr>
          <w:p w14:paraId="7EE093D1" w14:textId="77777777" w:rsidR="00C4425E" w:rsidRPr="00441DCC" w:rsidRDefault="00C4425E" w:rsidP="00C4425E">
            <w:pPr>
              <w:jc w:val="left"/>
              <w:rPr>
                <w:rFonts w:ascii="Arial Narrow" w:hAnsi="Arial Narrow"/>
                <w:szCs w:val="22"/>
              </w:rPr>
            </w:pPr>
            <w:r w:rsidRPr="00441DCC">
              <w:rPr>
                <w:rFonts w:ascii="Arial Narrow" w:hAnsi="Arial Narrow"/>
                <w:szCs w:val="22"/>
              </w:rPr>
              <w:t>Centre est</w:t>
            </w:r>
          </w:p>
        </w:tc>
        <w:tc>
          <w:tcPr>
            <w:tcW w:w="558" w:type="dxa"/>
            <w:shd w:val="clear" w:color="auto" w:fill="auto"/>
            <w:vAlign w:val="center"/>
            <w:hideMark/>
          </w:tcPr>
          <w:p w14:paraId="0893A4D4" w14:textId="15450E84" w:rsidR="00C4425E" w:rsidRPr="00ED3FCF" w:rsidRDefault="00C4425E">
            <w:pPr>
              <w:jc w:val="center"/>
              <w:rPr>
                <w:rFonts w:ascii="Arial Narrow" w:hAnsi="Arial Narrow"/>
                <w:szCs w:val="22"/>
              </w:rPr>
            </w:pPr>
            <w:r w:rsidRPr="00ED3FCF">
              <w:rPr>
                <w:rFonts w:ascii="Arial Narrow" w:hAnsi="Arial Narrow"/>
                <w:szCs w:val="22"/>
              </w:rPr>
              <w:t>0</w:t>
            </w:r>
          </w:p>
        </w:tc>
        <w:tc>
          <w:tcPr>
            <w:tcW w:w="1063" w:type="dxa"/>
            <w:shd w:val="clear" w:color="auto" w:fill="auto"/>
            <w:vAlign w:val="center"/>
            <w:hideMark/>
          </w:tcPr>
          <w:p w14:paraId="2326FBB6" w14:textId="154A8BE3" w:rsidR="00C4425E" w:rsidRPr="003D4830" w:rsidRDefault="00C4425E">
            <w:pPr>
              <w:jc w:val="center"/>
              <w:rPr>
                <w:rFonts w:ascii="Arial Narrow" w:hAnsi="Arial Narrow"/>
                <w:szCs w:val="22"/>
              </w:rPr>
            </w:pPr>
            <w:r w:rsidRPr="00ED3FCF">
              <w:rPr>
                <w:rFonts w:ascii="Arial Narrow" w:hAnsi="Arial Narrow"/>
                <w:szCs w:val="22"/>
              </w:rPr>
              <w:t>0</w:t>
            </w:r>
          </w:p>
        </w:tc>
        <w:tc>
          <w:tcPr>
            <w:tcW w:w="559" w:type="dxa"/>
            <w:shd w:val="clear" w:color="auto" w:fill="auto"/>
            <w:vAlign w:val="center"/>
            <w:hideMark/>
          </w:tcPr>
          <w:p w14:paraId="29932C6A" w14:textId="67E54433" w:rsidR="00C4425E" w:rsidRPr="003D4830" w:rsidRDefault="00C4425E">
            <w:pPr>
              <w:jc w:val="center"/>
              <w:rPr>
                <w:rFonts w:ascii="Arial Narrow" w:hAnsi="Arial Narrow"/>
                <w:szCs w:val="22"/>
              </w:rPr>
            </w:pPr>
            <w:r w:rsidRPr="00ED3FCF">
              <w:rPr>
                <w:rFonts w:ascii="Arial Narrow" w:hAnsi="Arial Narrow"/>
                <w:szCs w:val="22"/>
              </w:rPr>
              <w:t>1</w:t>
            </w:r>
          </w:p>
        </w:tc>
        <w:tc>
          <w:tcPr>
            <w:tcW w:w="1039" w:type="dxa"/>
            <w:shd w:val="clear" w:color="auto" w:fill="auto"/>
            <w:vAlign w:val="center"/>
            <w:hideMark/>
          </w:tcPr>
          <w:p w14:paraId="0E1BBA4C" w14:textId="61765655" w:rsidR="00C4425E" w:rsidRPr="003D4830" w:rsidRDefault="00C4425E">
            <w:pPr>
              <w:jc w:val="center"/>
              <w:rPr>
                <w:rFonts w:ascii="Arial Narrow" w:hAnsi="Arial Narrow"/>
                <w:szCs w:val="22"/>
              </w:rPr>
            </w:pPr>
            <w:r w:rsidRPr="00ED3FCF">
              <w:rPr>
                <w:rFonts w:ascii="Arial Narrow" w:hAnsi="Arial Narrow"/>
                <w:szCs w:val="22"/>
              </w:rPr>
              <w:t>0</w:t>
            </w:r>
          </w:p>
        </w:tc>
        <w:tc>
          <w:tcPr>
            <w:tcW w:w="1057" w:type="dxa"/>
            <w:shd w:val="clear" w:color="auto" w:fill="auto"/>
            <w:vAlign w:val="center"/>
            <w:hideMark/>
          </w:tcPr>
          <w:p w14:paraId="58C6BCA4" w14:textId="13DAD3BF" w:rsidR="00C4425E" w:rsidRPr="003D4830" w:rsidRDefault="00C4425E">
            <w:pPr>
              <w:jc w:val="center"/>
              <w:rPr>
                <w:rFonts w:ascii="Arial Narrow" w:hAnsi="Arial Narrow"/>
                <w:szCs w:val="22"/>
              </w:rPr>
            </w:pPr>
            <w:r w:rsidRPr="00ED3FCF">
              <w:rPr>
                <w:rFonts w:ascii="Arial Narrow" w:hAnsi="Arial Narrow"/>
                <w:szCs w:val="22"/>
              </w:rPr>
              <w:t>1</w:t>
            </w:r>
          </w:p>
        </w:tc>
        <w:tc>
          <w:tcPr>
            <w:tcW w:w="486" w:type="dxa"/>
            <w:shd w:val="clear" w:color="auto" w:fill="auto"/>
            <w:vAlign w:val="center"/>
            <w:hideMark/>
          </w:tcPr>
          <w:p w14:paraId="5B3FC0E9" w14:textId="4CFA0A32" w:rsidR="00C4425E" w:rsidRPr="003D4830" w:rsidRDefault="00C4425E">
            <w:pPr>
              <w:jc w:val="center"/>
              <w:rPr>
                <w:rFonts w:ascii="Arial Narrow" w:hAnsi="Arial Narrow"/>
                <w:szCs w:val="22"/>
              </w:rPr>
            </w:pPr>
            <w:r w:rsidRPr="00ED3FCF">
              <w:rPr>
                <w:rFonts w:ascii="Arial Narrow" w:hAnsi="Arial Narrow"/>
                <w:szCs w:val="22"/>
              </w:rPr>
              <w:t>0</w:t>
            </w:r>
          </w:p>
        </w:tc>
        <w:tc>
          <w:tcPr>
            <w:tcW w:w="761" w:type="dxa"/>
            <w:shd w:val="clear" w:color="auto" w:fill="auto"/>
            <w:vAlign w:val="center"/>
            <w:hideMark/>
          </w:tcPr>
          <w:p w14:paraId="37D8829C" w14:textId="2F6608C4" w:rsidR="00C4425E" w:rsidRPr="003D4830" w:rsidRDefault="00C4425E">
            <w:pPr>
              <w:jc w:val="center"/>
              <w:rPr>
                <w:rFonts w:ascii="Arial Narrow" w:hAnsi="Arial Narrow"/>
                <w:szCs w:val="22"/>
              </w:rPr>
            </w:pPr>
            <w:r w:rsidRPr="00ED3FCF">
              <w:rPr>
                <w:rFonts w:ascii="Arial Narrow" w:hAnsi="Arial Narrow"/>
                <w:szCs w:val="22"/>
              </w:rPr>
              <w:t>0</w:t>
            </w:r>
          </w:p>
        </w:tc>
        <w:tc>
          <w:tcPr>
            <w:tcW w:w="993" w:type="dxa"/>
            <w:shd w:val="clear" w:color="auto" w:fill="auto"/>
            <w:vAlign w:val="center"/>
            <w:hideMark/>
          </w:tcPr>
          <w:p w14:paraId="08177DF5" w14:textId="786B108E" w:rsidR="00C4425E" w:rsidRPr="003D4830" w:rsidRDefault="00C4425E">
            <w:pPr>
              <w:jc w:val="center"/>
              <w:rPr>
                <w:rFonts w:ascii="Arial Narrow" w:hAnsi="Arial Narrow"/>
                <w:szCs w:val="22"/>
              </w:rPr>
            </w:pPr>
            <w:r w:rsidRPr="00ED3FCF">
              <w:rPr>
                <w:rFonts w:ascii="Arial Narrow" w:hAnsi="Arial Narrow"/>
                <w:szCs w:val="22"/>
              </w:rPr>
              <w:t>0</w:t>
            </w:r>
          </w:p>
        </w:tc>
        <w:tc>
          <w:tcPr>
            <w:tcW w:w="486" w:type="dxa"/>
            <w:shd w:val="clear" w:color="auto" w:fill="auto"/>
            <w:vAlign w:val="center"/>
            <w:hideMark/>
          </w:tcPr>
          <w:p w14:paraId="0847C6F8" w14:textId="3E67111F" w:rsidR="00C4425E" w:rsidRPr="003D4830" w:rsidRDefault="00C4425E">
            <w:pPr>
              <w:jc w:val="center"/>
              <w:rPr>
                <w:rFonts w:ascii="Arial Narrow" w:hAnsi="Arial Narrow"/>
                <w:szCs w:val="22"/>
              </w:rPr>
            </w:pPr>
            <w:r w:rsidRPr="00ED3FCF">
              <w:rPr>
                <w:rFonts w:ascii="Arial Narrow" w:hAnsi="Arial Narrow"/>
                <w:szCs w:val="22"/>
              </w:rPr>
              <w:t>0</w:t>
            </w:r>
          </w:p>
        </w:tc>
        <w:tc>
          <w:tcPr>
            <w:tcW w:w="998" w:type="dxa"/>
            <w:shd w:val="clear" w:color="auto" w:fill="auto"/>
            <w:vAlign w:val="center"/>
            <w:hideMark/>
          </w:tcPr>
          <w:p w14:paraId="44A8DCF4" w14:textId="13089DB8" w:rsidR="00C4425E" w:rsidRPr="00C4425E" w:rsidRDefault="00C4425E">
            <w:pPr>
              <w:jc w:val="center"/>
              <w:rPr>
                <w:rFonts w:ascii="Arial Narrow" w:hAnsi="Arial Narrow"/>
                <w:szCs w:val="22"/>
              </w:rPr>
            </w:pPr>
            <w:r w:rsidRPr="00ED3FCF">
              <w:rPr>
                <w:rFonts w:ascii="Arial Narrow" w:hAnsi="Arial Narrow"/>
                <w:szCs w:val="22"/>
              </w:rPr>
              <w:t>2</w:t>
            </w:r>
          </w:p>
        </w:tc>
        <w:tc>
          <w:tcPr>
            <w:tcW w:w="480" w:type="dxa"/>
            <w:shd w:val="clear" w:color="auto" w:fill="auto"/>
            <w:vAlign w:val="center"/>
            <w:hideMark/>
          </w:tcPr>
          <w:p w14:paraId="1D3153B6" w14:textId="4C974BF3" w:rsidR="00C4425E" w:rsidRPr="00C4425E" w:rsidRDefault="00C4425E">
            <w:pPr>
              <w:jc w:val="center"/>
              <w:rPr>
                <w:rFonts w:ascii="Arial Narrow" w:hAnsi="Arial Narrow"/>
                <w:szCs w:val="22"/>
              </w:rPr>
            </w:pPr>
            <w:r w:rsidRPr="00ED3FCF">
              <w:rPr>
                <w:rFonts w:ascii="Arial Narrow" w:hAnsi="Arial Narrow"/>
                <w:szCs w:val="22"/>
              </w:rPr>
              <w:t>2</w:t>
            </w:r>
          </w:p>
        </w:tc>
        <w:tc>
          <w:tcPr>
            <w:tcW w:w="990" w:type="dxa"/>
            <w:shd w:val="clear" w:color="auto" w:fill="auto"/>
            <w:vAlign w:val="center"/>
            <w:hideMark/>
          </w:tcPr>
          <w:p w14:paraId="08652325" w14:textId="63497447" w:rsidR="00C4425E" w:rsidRPr="00ED3FCF" w:rsidRDefault="00C4425E">
            <w:pPr>
              <w:jc w:val="center"/>
              <w:rPr>
                <w:rFonts w:ascii="Arial Narrow" w:hAnsi="Arial Narrow"/>
                <w:szCs w:val="22"/>
              </w:rPr>
            </w:pPr>
            <w:r w:rsidRPr="00ED3FCF">
              <w:rPr>
                <w:rFonts w:ascii="Arial Narrow" w:hAnsi="Arial Narrow"/>
                <w:szCs w:val="22"/>
              </w:rPr>
              <w:t>2</w:t>
            </w:r>
          </w:p>
        </w:tc>
        <w:tc>
          <w:tcPr>
            <w:tcW w:w="480" w:type="dxa"/>
            <w:shd w:val="clear" w:color="auto" w:fill="auto"/>
            <w:vAlign w:val="center"/>
            <w:hideMark/>
          </w:tcPr>
          <w:p w14:paraId="2B01F47F" w14:textId="13FEC12E" w:rsidR="00C4425E" w:rsidRPr="003D4830" w:rsidRDefault="00C4425E">
            <w:pPr>
              <w:jc w:val="center"/>
              <w:rPr>
                <w:rFonts w:ascii="Arial Narrow" w:hAnsi="Arial Narrow"/>
                <w:szCs w:val="22"/>
              </w:rPr>
            </w:pPr>
            <w:r w:rsidRPr="00ED3FCF">
              <w:rPr>
                <w:rFonts w:ascii="Arial Narrow" w:hAnsi="Arial Narrow"/>
                <w:szCs w:val="22"/>
              </w:rPr>
              <w:t>2</w:t>
            </w:r>
          </w:p>
        </w:tc>
        <w:tc>
          <w:tcPr>
            <w:tcW w:w="983" w:type="dxa"/>
            <w:shd w:val="clear" w:color="auto" w:fill="auto"/>
            <w:vAlign w:val="center"/>
            <w:hideMark/>
          </w:tcPr>
          <w:p w14:paraId="050D6C81" w14:textId="2F45BF14" w:rsidR="00C4425E" w:rsidRPr="003D4830" w:rsidRDefault="00C4425E">
            <w:pPr>
              <w:jc w:val="center"/>
              <w:rPr>
                <w:rFonts w:ascii="Arial Narrow" w:hAnsi="Arial Narrow"/>
                <w:szCs w:val="22"/>
              </w:rPr>
            </w:pPr>
            <w:r w:rsidRPr="00ED3FCF">
              <w:rPr>
                <w:rFonts w:ascii="Arial Narrow" w:hAnsi="Arial Narrow"/>
                <w:szCs w:val="22"/>
              </w:rPr>
              <w:t>0</w:t>
            </w:r>
          </w:p>
        </w:tc>
        <w:tc>
          <w:tcPr>
            <w:tcW w:w="480" w:type="dxa"/>
            <w:shd w:val="clear" w:color="auto" w:fill="auto"/>
            <w:vAlign w:val="center"/>
            <w:hideMark/>
          </w:tcPr>
          <w:p w14:paraId="6F084576" w14:textId="21C0330A" w:rsidR="00C4425E" w:rsidRPr="003D4830" w:rsidRDefault="00C4425E">
            <w:pPr>
              <w:jc w:val="center"/>
              <w:rPr>
                <w:rFonts w:ascii="Arial Narrow" w:hAnsi="Arial Narrow"/>
                <w:szCs w:val="22"/>
              </w:rPr>
            </w:pPr>
            <w:r w:rsidRPr="00ED3FCF">
              <w:rPr>
                <w:rFonts w:ascii="Arial Narrow" w:hAnsi="Arial Narrow"/>
                <w:szCs w:val="22"/>
              </w:rPr>
              <w:t>0</w:t>
            </w:r>
          </w:p>
        </w:tc>
        <w:tc>
          <w:tcPr>
            <w:tcW w:w="787" w:type="dxa"/>
            <w:shd w:val="clear" w:color="auto" w:fill="auto"/>
            <w:vAlign w:val="center"/>
            <w:hideMark/>
          </w:tcPr>
          <w:p w14:paraId="2B5DAD57" w14:textId="6572D920" w:rsidR="00C4425E" w:rsidRPr="00C4425E" w:rsidRDefault="00C4425E">
            <w:pPr>
              <w:jc w:val="center"/>
              <w:rPr>
                <w:rFonts w:ascii="Arial Narrow" w:hAnsi="Arial Narrow"/>
                <w:szCs w:val="22"/>
              </w:rPr>
            </w:pPr>
            <w:r>
              <w:rPr>
                <w:rFonts w:ascii="Arial Narrow" w:hAnsi="Arial Narrow"/>
                <w:szCs w:val="22"/>
              </w:rPr>
              <w:t>100,0</w:t>
            </w:r>
          </w:p>
        </w:tc>
        <w:tc>
          <w:tcPr>
            <w:tcW w:w="669" w:type="dxa"/>
            <w:shd w:val="clear" w:color="auto" w:fill="auto"/>
            <w:vAlign w:val="center"/>
            <w:hideMark/>
          </w:tcPr>
          <w:p w14:paraId="43CFA49E" w14:textId="0200A04F" w:rsidR="00C4425E" w:rsidRPr="00ED3FCF" w:rsidRDefault="00C4425E">
            <w:pPr>
              <w:jc w:val="center"/>
              <w:rPr>
                <w:rFonts w:ascii="Arial Narrow" w:hAnsi="Arial Narrow"/>
                <w:szCs w:val="22"/>
              </w:rPr>
            </w:pPr>
            <w:r>
              <w:rPr>
                <w:rFonts w:ascii="Arial Narrow" w:hAnsi="Arial Narrow"/>
                <w:szCs w:val="22"/>
              </w:rPr>
              <w:t>100,0</w:t>
            </w:r>
          </w:p>
        </w:tc>
      </w:tr>
      <w:tr w:rsidR="00C4425E" w:rsidRPr="00441DCC" w14:paraId="0957AC12" w14:textId="77777777" w:rsidTr="00ED3FCF">
        <w:trPr>
          <w:trHeight w:val="675"/>
        </w:trPr>
        <w:tc>
          <w:tcPr>
            <w:tcW w:w="1085" w:type="dxa"/>
            <w:shd w:val="clear" w:color="auto" w:fill="auto"/>
            <w:vAlign w:val="center"/>
            <w:hideMark/>
          </w:tcPr>
          <w:p w14:paraId="49A62327" w14:textId="77777777" w:rsidR="00C4425E" w:rsidRPr="00441DCC" w:rsidRDefault="00C4425E" w:rsidP="00C4425E">
            <w:pPr>
              <w:jc w:val="left"/>
              <w:rPr>
                <w:rFonts w:ascii="Arial Narrow" w:hAnsi="Arial Narrow"/>
                <w:szCs w:val="22"/>
              </w:rPr>
            </w:pPr>
            <w:r w:rsidRPr="00441DCC">
              <w:rPr>
                <w:rFonts w:ascii="Arial Narrow" w:hAnsi="Arial Narrow"/>
                <w:szCs w:val="22"/>
              </w:rPr>
              <w:t>Centre nord</w:t>
            </w:r>
          </w:p>
        </w:tc>
        <w:tc>
          <w:tcPr>
            <w:tcW w:w="558" w:type="dxa"/>
            <w:shd w:val="clear" w:color="auto" w:fill="auto"/>
            <w:vAlign w:val="center"/>
            <w:hideMark/>
          </w:tcPr>
          <w:p w14:paraId="059F595A" w14:textId="6D129797" w:rsidR="00C4425E" w:rsidRPr="00C4425E" w:rsidRDefault="00C4425E">
            <w:pPr>
              <w:jc w:val="center"/>
              <w:rPr>
                <w:rFonts w:ascii="Arial Narrow" w:hAnsi="Arial Narrow"/>
                <w:szCs w:val="22"/>
              </w:rPr>
            </w:pPr>
            <w:r w:rsidRPr="00ED3FCF">
              <w:rPr>
                <w:rFonts w:ascii="Arial Narrow" w:hAnsi="Arial Narrow"/>
                <w:szCs w:val="22"/>
              </w:rPr>
              <w:t>1</w:t>
            </w:r>
          </w:p>
        </w:tc>
        <w:tc>
          <w:tcPr>
            <w:tcW w:w="1063" w:type="dxa"/>
            <w:shd w:val="clear" w:color="auto" w:fill="auto"/>
            <w:vAlign w:val="center"/>
            <w:hideMark/>
          </w:tcPr>
          <w:p w14:paraId="4D337E6D" w14:textId="7D4E7217" w:rsidR="00C4425E" w:rsidRPr="00ED3FCF" w:rsidRDefault="00C4425E">
            <w:pPr>
              <w:jc w:val="center"/>
              <w:rPr>
                <w:rFonts w:ascii="Arial Narrow" w:hAnsi="Arial Narrow"/>
                <w:szCs w:val="22"/>
              </w:rPr>
            </w:pPr>
            <w:r w:rsidRPr="00ED3FCF">
              <w:rPr>
                <w:rFonts w:ascii="Arial Narrow" w:hAnsi="Arial Narrow"/>
                <w:szCs w:val="22"/>
              </w:rPr>
              <w:t>0</w:t>
            </w:r>
          </w:p>
        </w:tc>
        <w:tc>
          <w:tcPr>
            <w:tcW w:w="559" w:type="dxa"/>
            <w:shd w:val="clear" w:color="auto" w:fill="auto"/>
            <w:vAlign w:val="center"/>
            <w:hideMark/>
          </w:tcPr>
          <w:p w14:paraId="4B86064C" w14:textId="457BE566" w:rsidR="00C4425E" w:rsidRPr="003D4830" w:rsidRDefault="00C4425E">
            <w:pPr>
              <w:jc w:val="center"/>
              <w:rPr>
                <w:rFonts w:ascii="Arial Narrow" w:hAnsi="Arial Narrow"/>
                <w:szCs w:val="22"/>
              </w:rPr>
            </w:pPr>
            <w:r w:rsidRPr="00ED3FCF">
              <w:rPr>
                <w:rFonts w:ascii="Arial Narrow" w:hAnsi="Arial Narrow"/>
                <w:szCs w:val="22"/>
              </w:rPr>
              <w:t>0</w:t>
            </w:r>
          </w:p>
        </w:tc>
        <w:tc>
          <w:tcPr>
            <w:tcW w:w="1039" w:type="dxa"/>
            <w:shd w:val="clear" w:color="auto" w:fill="auto"/>
            <w:vAlign w:val="center"/>
            <w:hideMark/>
          </w:tcPr>
          <w:p w14:paraId="6FAC5E42" w14:textId="3D1C5C70" w:rsidR="00C4425E" w:rsidRPr="003D4830" w:rsidRDefault="00C4425E">
            <w:pPr>
              <w:jc w:val="center"/>
              <w:rPr>
                <w:rFonts w:ascii="Arial Narrow" w:hAnsi="Arial Narrow"/>
                <w:szCs w:val="22"/>
              </w:rPr>
            </w:pPr>
            <w:r w:rsidRPr="00ED3FCF">
              <w:rPr>
                <w:rFonts w:ascii="Arial Narrow" w:hAnsi="Arial Narrow"/>
                <w:szCs w:val="22"/>
              </w:rPr>
              <w:t>0</w:t>
            </w:r>
          </w:p>
        </w:tc>
        <w:tc>
          <w:tcPr>
            <w:tcW w:w="1057" w:type="dxa"/>
            <w:shd w:val="clear" w:color="auto" w:fill="auto"/>
            <w:vAlign w:val="center"/>
            <w:hideMark/>
          </w:tcPr>
          <w:p w14:paraId="42A90336" w14:textId="0412FB20" w:rsidR="00C4425E" w:rsidRPr="00C4425E" w:rsidRDefault="00C4425E">
            <w:pPr>
              <w:jc w:val="center"/>
              <w:rPr>
                <w:rFonts w:ascii="Arial Narrow" w:hAnsi="Arial Narrow"/>
                <w:szCs w:val="22"/>
              </w:rPr>
            </w:pPr>
            <w:r w:rsidRPr="00ED3FCF">
              <w:rPr>
                <w:rFonts w:ascii="Arial Narrow" w:hAnsi="Arial Narrow"/>
                <w:szCs w:val="22"/>
              </w:rPr>
              <w:t>2</w:t>
            </w:r>
          </w:p>
        </w:tc>
        <w:tc>
          <w:tcPr>
            <w:tcW w:w="486" w:type="dxa"/>
            <w:shd w:val="clear" w:color="auto" w:fill="auto"/>
            <w:vAlign w:val="center"/>
            <w:hideMark/>
          </w:tcPr>
          <w:p w14:paraId="68ED048F" w14:textId="6738A435" w:rsidR="00C4425E" w:rsidRPr="00ED3FCF" w:rsidRDefault="00C4425E">
            <w:pPr>
              <w:jc w:val="center"/>
              <w:rPr>
                <w:rFonts w:ascii="Arial Narrow" w:hAnsi="Arial Narrow"/>
                <w:szCs w:val="22"/>
              </w:rPr>
            </w:pPr>
            <w:r w:rsidRPr="00ED3FCF">
              <w:rPr>
                <w:rFonts w:ascii="Arial Narrow" w:hAnsi="Arial Narrow"/>
                <w:szCs w:val="22"/>
              </w:rPr>
              <w:t>0</w:t>
            </w:r>
          </w:p>
        </w:tc>
        <w:tc>
          <w:tcPr>
            <w:tcW w:w="761" w:type="dxa"/>
            <w:shd w:val="clear" w:color="auto" w:fill="auto"/>
            <w:vAlign w:val="center"/>
            <w:hideMark/>
          </w:tcPr>
          <w:p w14:paraId="67D4C8E6" w14:textId="03007E31" w:rsidR="00C4425E" w:rsidRPr="00C4425E" w:rsidRDefault="00C4425E">
            <w:pPr>
              <w:jc w:val="center"/>
              <w:rPr>
                <w:rFonts w:ascii="Arial Narrow" w:hAnsi="Arial Narrow"/>
                <w:szCs w:val="22"/>
              </w:rPr>
            </w:pPr>
            <w:r w:rsidRPr="00ED3FCF">
              <w:rPr>
                <w:rFonts w:ascii="Arial Narrow" w:hAnsi="Arial Narrow"/>
                <w:szCs w:val="22"/>
              </w:rPr>
              <w:t>2</w:t>
            </w:r>
          </w:p>
        </w:tc>
        <w:tc>
          <w:tcPr>
            <w:tcW w:w="993" w:type="dxa"/>
            <w:shd w:val="clear" w:color="auto" w:fill="auto"/>
            <w:vAlign w:val="center"/>
            <w:hideMark/>
          </w:tcPr>
          <w:p w14:paraId="692C0F6C" w14:textId="44F5D7B8" w:rsidR="00C4425E" w:rsidRPr="00ED3FCF" w:rsidRDefault="00C4425E">
            <w:pPr>
              <w:jc w:val="center"/>
              <w:rPr>
                <w:rFonts w:ascii="Arial Narrow" w:hAnsi="Arial Narrow"/>
                <w:szCs w:val="22"/>
              </w:rPr>
            </w:pPr>
            <w:r w:rsidRPr="00ED3FCF">
              <w:rPr>
                <w:rFonts w:ascii="Arial Narrow" w:hAnsi="Arial Narrow"/>
                <w:szCs w:val="22"/>
              </w:rPr>
              <w:t>0</w:t>
            </w:r>
          </w:p>
        </w:tc>
        <w:tc>
          <w:tcPr>
            <w:tcW w:w="486" w:type="dxa"/>
            <w:shd w:val="clear" w:color="auto" w:fill="auto"/>
            <w:vAlign w:val="center"/>
            <w:hideMark/>
          </w:tcPr>
          <w:p w14:paraId="5A588357" w14:textId="26619759" w:rsidR="00C4425E" w:rsidRPr="00C4425E" w:rsidRDefault="00C4425E">
            <w:pPr>
              <w:jc w:val="center"/>
              <w:rPr>
                <w:rFonts w:ascii="Arial Narrow" w:hAnsi="Arial Narrow"/>
                <w:szCs w:val="22"/>
              </w:rPr>
            </w:pPr>
            <w:r w:rsidRPr="00ED3FCF">
              <w:rPr>
                <w:rFonts w:ascii="Arial Narrow" w:hAnsi="Arial Narrow"/>
                <w:szCs w:val="22"/>
              </w:rPr>
              <w:t>1</w:t>
            </w:r>
          </w:p>
        </w:tc>
        <w:tc>
          <w:tcPr>
            <w:tcW w:w="998" w:type="dxa"/>
            <w:shd w:val="clear" w:color="auto" w:fill="auto"/>
            <w:vAlign w:val="center"/>
            <w:hideMark/>
          </w:tcPr>
          <w:p w14:paraId="10B38A08" w14:textId="08F7F239" w:rsidR="00C4425E" w:rsidRPr="00C4425E" w:rsidRDefault="00C4425E">
            <w:pPr>
              <w:jc w:val="center"/>
              <w:rPr>
                <w:rFonts w:ascii="Arial Narrow" w:hAnsi="Arial Narrow"/>
                <w:szCs w:val="22"/>
              </w:rPr>
            </w:pPr>
            <w:r w:rsidRPr="00ED3FCF">
              <w:rPr>
                <w:rFonts w:ascii="Arial Narrow" w:hAnsi="Arial Narrow"/>
                <w:szCs w:val="22"/>
              </w:rPr>
              <w:t>2</w:t>
            </w:r>
          </w:p>
        </w:tc>
        <w:tc>
          <w:tcPr>
            <w:tcW w:w="480" w:type="dxa"/>
            <w:shd w:val="clear" w:color="auto" w:fill="auto"/>
            <w:vAlign w:val="center"/>
            <w:hideMark/>
          </w:tcPr>
          <w:p w14:paraId="52C31E2F" w14:textId="2B1433B9" w:rsidR="00C4425E" w:rsidRPr="00C4425E" w:rsidRDefault="00C4425E">
            <w:pPr>
              <w:jc w:val="center"/>
              <w:rPr>
                <w:rFonts w:ascii="Arial Narrow" w:hAnsi="Arial Narrow"/>
                <w:szCs w:val="22"/>
              </w:rPr>
            </w:pPr>
            <w:r w:rsidRPr="00ED3FCF">
              <w:rPr>
                <w:rFonts w:ascii="Arial Narrow" w:hAnsi="Arial Narrow"/>
                <w:szCs w:val="22"/>
              </w:rPr>
              <w:t>6</w:t>
            </w:r>
          </w:p>
        </w:tc>
        <w:tc>
          <w:tcPr>
            <w:tcW w:w="990" w:type="dxa"/>
            <w:shd w:val="clear" w:color="auto" w:fill="auto"/>
            <w:vAlign w:val="center"/>
            <w:hideMark/>
          </w:tcPr>
          <w:p w14:paraId="2269E3A4" w14:textId="411110D5" w:rsidR="00C4425E" w:rsidRPr="00C4425E" w:rsidRDefault="00C4425E">
            <w:pPr>
              <w:jc w:val="center"/>
              <w:rPr>
                <w:rFonts w:ascii="Arial Narrow" w:hAnsi="Arial Narrow"/>
                <w:szCs w:val="22"/>
              </w:rPr>
            </w:pPr>
            <w:r w:rsidRPr="00ED3FCF">
              <w:rPr>
                <w:rFonts w:ascii="Arial Narrow" w:hAnsi="Arial Narrow"/>
                <w:szCs w:val="22"/>
              </w:rPr>
              <w:t>0</w:t>
            </w:r>
          </w:p>
        </w:tc>
        <w:tc>
          <w:tcPr>
            <w:tcW w:w="480" w:type="dxa"/>
            <w:shd w:val="clear" w:color="auto" w:fill="auto"/>
            <w:vAlign w:val="center"/>
            <w:hideMark/>
          </w:tcPr>
          <w:p w14:paraId="534EDA00" w14:textId="46BF7FF0" w:rsidR="00C4425E" w:rsidRPr="00C4425E" w:rsidRDefault="00C4425E">
            <w:pPr>
              <w:jc w:val="center"/>
              <w:rPr>
                <w:rFonts w:ascii="Arial Narrow" w:hAnsi="Arial Narrow"/>
                <w:szCs w:val="22"/>
              </w:rPr>
            </w:pPr>
            <w:r w:rsidRPr="00ED3FCF">
              <w:rPr>
                <w:rFonts w:ascii="Arial Narrow" w:hAnsi="Arial Narrow"/>
                <w:szCs w:val="22"/>
              </w:rPr>
              <w:t>3</w:t>
            </w:r>
          </w:p>
        </w:tc>
        <w:tc>
          <w:tcPr>
            <w:tcW w:w="983" w:type="dxa"/>
            <w:shd w:val="clear" w:color="auto" w:fill="auto"/>
            <w:vAlign w:val="center"/>
            <w:hideMark/>
          </w:tcPr>
          <w:p w14:paraId="130E2086" w14:textId="3B9BFBBF" w:rsidR="00C4425E" w:rsidRPr="00C4425E" w:rsidRDefault="00C4425E">
            <w:pPr>
              <w:jc w:val="center"/>
              <w:rPr>
                <w:rFonts w:ascii="Arial Narrow" w:hAnsi="Arial Narrow"/>
                <w:szCs w:val="22"/>
              </w:rPr>
            </w:pPr>
            <w:r w:rsidRPr="00ED3FCF">
              <w:rPr>
                <w:rFonts w:ascii="Arial Narrow" w:hAnsi="Arial Narrow"/>
                <w:szCs w:val="22"/>
              </w:rPr>
              <w:t>2</w:t>
            </w:r>
          </w:p>
        </w:tc>
        <w:tc>
          <w:tcPr>
            <w:tcW w:w="480" w:type="dxa"/>
            <w:shd w:val="clear" w:color="auto" w:fill="auto"/>
            <w:vAlign w:val="center"/>
            <w:hideMark/>
          </w:tcPr>
          <w:p w14:paraId="20026516" w14:textId="6A1594E4" w:rsidR="00C4425E" w:rsidRPr="00C4425E" w:rsidRDefault="00C4425E">
            <w:pPr>
              <w:jc w:val="center"/>
              <w:rPr>
                <w:rFonts w:ascii="Arial Narrow" w:hAnsi="Arial Narrow"/>
                <w:szCs w:val="22"/>
              </w:rPr>
            </w:pPr>
            <w:r w:rsidRPr="00ED3FCF">
              <w:rPr>
                <w:rFonts w:ascii="Arial Narrow" w:hAnsi="Arial Narrow"/>
                <w:szCs w:val="22"/>
              </w:rPr>
              <w:t>3</w:t>
            </w:r>
          </w:p>
        </w:tc>
        <w:tc>
          <w:tcPr>
            <w:tcW w:w="787" w:type="dxa"/>
            <w:shd w:val="clear" w:color="auto" w:fill="auto"/>
            <w:vAlign w:val="center"/>
            <w:hideMark/>
          </w:tcPr>
          <w:p w14:paraId="16ECBD82" w14:textId="58FDEC1B" w:rsidR="00C4425E" w:rsidRPr="00C4425E" w:rsidRDefault="00C4425E">
            <w:pPr>
              <w:jc w:val="center"/>
              <w:rPr>
                <w:rFonts w:ascii="Arial Narrow" w:hAnsi="Arial Narrow"/>
                <w:szCs w:val="22"/>
              </w:rPr>
            </w:pPr>
            <w:r>
              <w:rPr>
                <w:rFonts w:ascii="Arial Narrow" w:hAnsi="Arial Narrow"/>
                <w:szCs w:val="22"/>
              </w:rPr>
              <w:t>0,0</w:t>
            </w:r>
          </w:p>
        </w:tc>
        <w:tc>
          <w:tcPr>
            <w:tcW w:w="669" w:type="dxa"/>
            <w:shd w:val="clear" w:color="auto" w:fill="auto"/>
            <w:vAlign w:val="center"/>
            <w:hideMark/>
          </w:tcPr>
          <w:p w14:paraId="132EE6C4" w14:textId="2057BCA0" w:rsidR="00C4425E" w:rsidRPr="00C4425E" w:rsidRDefault="00C4425E">
            <w:pPr>
              <w:jc w:val="center"/>
              <w:rPr>
                <w:rFonts w:ascii="Arial Narrow" w:hAnsi="Arial Narrow"/>
                <w:szCs w:val="22"/>
              </w:rPr>
            </w:pPr>
            <w:r>
              <w:rPr>
                <w:rFonts w:ascii="Arial Narrow" w:hAnsi="Arial Narrow"/>
                <w:szCs w:val="22"/>
              </w:rPr>
              <w:t>50,0</w:t>
            </w:r>
          </w:p>
        </w:tc>
      </w:tr>
      <w:tr w:rsidR="00C4425E" w:rsidRPr="00441DCC" w14:paraId="4FC39CDD" w14:textId="77777777" w:rsidTr="00ED3FCF">
        <w:trPr>
          <w:trHeight w:val="345"/>
        </w:trPr>
        <w:tc>
          <w:tcPr>
            <w:tcW w:w="1085" w:type="dxa"/>
            <w:shd w:val="clear" w:color="auto" w:fill="auto"/>
            <w:noWrap/>
            <w:vAlign w:val="center"/>
            <w:hideMark/>
          </w:tcPr>
          <w:p w14:paraId="0370F13B" w14:textId="77777777" w:rsidR="00C4425E" w:rsidRPr="00441DCC" w:rsidRDefault="00C4425E" w:rsidP="00C4425E">
            <w:pPr>
              <w:jc w:val="left"/>
              <w:rPr>
                <w:rFonts w:ascii="Arial Narrow" w:hAnsi="Arial Narrow"/>
                <w:szCs w:val="22"/>
              </w:rPr>
            </w:pPr>
            <w:r w:rsidRPr="00441DCC">
              <w:rPr>
                <w:rFonts w:ascii="Arial Narrow" w:hAnsi="Arial Narrow"/>
                <w:szCs w:val="22"/>
              </w:rPr>
              <w:t>Centre sud</w:t>
            </w:r>
          </w:p>
        </w:tc>
        <w:tc>
          <w:tcPr>
            <w:tcW w:w="558" w:type="dxa"/>
            <w:shd w:val="clear" w:color="auto" w:fill="auto"/>
            <w:vAlign w:val="center"/>
            <w:hideMark/>
          </w:tcPr>
          <w:p w14:paraId="1EE30AE0" w14:textId="60EC006B" w:rsidR="00C4425E" w:rsidRPr="00C4425E" w:rsidRDefault="00C4425E">
            <w:pPr>
              <w:jc w:val="center"/>
              <w:rPr>
                <w:rFonts w:ascii="Arial Narrow" w:hAnsi="Arial Narrow"/>
                <w:szCs w:val="22"/>
              </w:rPr>
            </w:pPr>
            <w:r w:rsidRPr="00ED3FCF">
              <w:rPr>
                <w:rFonts w:ascii="Arial Narrow" w:hAnsi="Arial Narrow"/>
                <w:szCs w:val="22"/>
              </w:rPr>
              <w:t>1</w:t>
            </w:r>
          </w:p>
        </w:tc>
        <w:tc>
          <w:tcPr>
            <w:tcW w:w="1063" w:type="dxa"/>
            <w:shd w:val="clear" w:color="auto" w:fill="auto"/>
            <w:vAlign w:val="center"/>
            <w:hideMark/>
          </w:tcPr>
          <w:p w14:paraId="0724EDD3" w14:textId="58D8EED9" w:rsidR="00C4425E" w:rsidRPr="00C4425E" w:rsidRDefault="00C4425E">
            <w:pPr>
              <w:jc w:val="center"/>
              <w:rPr>
                <w:rFonts w:ascii="Arial Narrow" w:hAnsi="Arial Narrow"/>
                <w:szCs w:val="22"/>
              </w:rPr>
            </w:pPr>
            <w:r w:rsidRPr="00ED3FCF">
              <w:rPr>
                <w:rFonts w:ascii="Arial Narrow" w:hAnsi="Arial Narrow"/>
                <w:szCs w:val="22"/>
              </w:rPr>
              <w:t>0</w:t>
            </w:r>
          </w:p>
        </w:tc>
        <w:tc>
          <w:tcPr>
            <w:tcW w:w="559" w:type="dxa"/>
            <w:shd w:val="clear" w:color="auto" w:fill="auto"/>
            <w:vAlign w:val="center"/>
            <w:hideMark/>
          </w:tcPr>
          <w:p w14:paraId="2EC45ED7" w14:textId="154FDCD7" w:rsidR="00C4425E" w:rsidRPr="00C4425E" w:rsidRDefault="00C4425E">
            <w:pPr>
              <w:jc w:val="center"/>
              <w:rPr>
                <w:rFonts w:ascii="Arial Narrow" w:hAnsi="Arial Narrow"/>
                <w:szCs w:val="22"/>
              </w:rPr>
            </w:pPr>
            <w:r w:rsidRPr="00ED3FCF">
              <w:rPr>
                <w:rFonts w:ascii="Arial Narrow" w:hAnsi="Arial Narrow"/>
                <w:szCs w:val="22"/>
              </w:rPr>
              <w:t>0</w:t>
            </w:r>
          </w:p>
        </w:tc>
        <w:tc>
          <w:tcPr>
            <w:tcW w:w="1039" w:type="dxa"/>
            <w:shd w:val="clear" w:color="auto" w:fill="auto"/>
            <w:vAlign w:val="center"/>
            <w:hideMark/>
          </w:tcPr>
          <w:p w14:paraId="3E7737DF" w14:textId="33D7EE10" w:rsidR="00C4425E" w:rsidRPr="00C4425E" w:rsidRDefault="00C4425E">
            <w:pPr>
              <w:jc w:val="center"/>
              <w:rPr>
                <w:rFonts w:ascii="Arial Narrow" w:hAnsi="Arial Narrow"/>
                <w:szCs w:val="22"/>
              </w:rPr>
            </w:pPr>
            <w:r w:rsidRPr="00ED3FCF">
              <w:rPr>
                <w:rFonts w:ascii="Arial Narrow" w:hAnsi="Arial Narrow"/>
                <w:szCs w:val="22"/>
              </w:rPr>
              <w:t>0</w:t>
            </w:r>
          </w:p>
        </w:tc>
        <w:tc>
          <w:tcPr>
            <w:tcW w:w="1057" w:type="dxa"/>
            <w:shd w:val="clear" w:color="auto" w:fill="auto"/>
            <w:vAlign w:val="center"/>
            <w:hideMark/>
          </w:tcPr>
          <w:p w14:paraId="7EA730B6" w14:textId="7DD49A00" w:rsidR="00C4425E" w:rsidRPr="00C4425E" w:rsidRDefault="00C4425E">
            <w:pPr>
              <w:jc w:val="center"/>
              <w:rPr>
                <w:rFonts w:ascii="Arial Narrow" w:hAnsi="Arial Narrow"/>
                <w:szCs w:val="22"/>
              </w:rPr>
            </w:pPr>
            <w:r w:rsidRPr="00ED3FCF">
              <w:rPr>
                <w:rFonts w:ascii="Arial Narrow" w:hAnsi="Arial Narrow"/>
                <w:szCs w:val="22"/>
              </w:rPr>
              <w:t>1</w:t>
            </w:r>
          </w:p>
        </w:tc>
        <w:tc>
          <w:tcPr>
            <w:tcW w:w="486" w:type="dxa"/>
            <w:shd w:val="clear" w:color="auto" w:fill="auto"/>
            <w:vAlign w:val="center"/>
            <w:hideMark/>
          </w:tcPr>
          <w:p w14:paraId="6F04B9FD" w14:textId="6024E90F" w:rsidR="00C4425E" w:rsidRPr="00C4425E" w:rsidRDefault="00C4425E">
            <w:pPr>
              <w:jc w:val="center"/>
              <w:rPr>
                <w:rFonts w:ascii="Arial Narrow" w:hAnsi="Arial Narrow"/>
                <w:szCs w:val="22"/>
              </w:rPr>
            </w:pPr>
            <w:r w:rsidRPr="00ED3FCF">
              <w:rPr>
                <w:rFonts w:ascii="Arial Narrow" w:hAnsi="Arial Narrow"/>
                <w:szCs w:val="22"/>
              </w:rPr>
              <w:t>0</w:t>
            </w:r>
          </w:p>
        </w:tc>
        <w:tc>
          <w:tcPr>
            <w:tcW w:w="761" w:type="dxa"/>
            <w:shd w:val="clear" w:color="auto" w:fill="auto"/>
            <w:vAlign w:val="center"/>
            <w:hideMark/>
          </w:tcPr>
          <w:p w14:paraId="23601320" w14:textId="030DD66B" w:rsidR="00C4425E" w:rsidRPr="00C4425E" w:rsidRDefault="00C4425E">
            <w:pPr>
              <w:jc w:val="center"/>
              <w:rPr>
                <w:rFonts w:ascii="Arial Narrow" w:hAnsi="Arial Narrow"/>
                <w:szCs w:val="22"/>
              </w:rPr>
            </w:pPr>
            <w:r w:rsidRPr="00ED3FCF">
              <w:rPr>
                <w:rFonts w:ascii="Arial Narrow" w:hAnsi="Arial Narrow"/>
                <w:szCs w:val="22"/>
              </w:rPr>
              <w:t>3</w:t>
            </w:r>
          </w:p>
        </w:tc>
        <w:tc>
          <w:tcPr>
            <w:tcW w:w="993" w:type="dxa"/>
            <w:shd w:val="clear" w:color="auto" w:fill="auto"/>
            <w:vAlign w:val="center"/>
            <w:hideMark/>
          </w:tcPr>
          <w:p w14:paraId="37CA81FA" w14:textId="44E784E9" w:rsidR="00C4425E" w:rsidRPr="00C4425E" w:rsidRDefault="00C4425E">
            <w:pPr>
              <w:jc w:val="center"/>
              <w:rPr>
                <w:rFonts w:ascii="Arial Narrow" w:hAnsi="Arial Narrow"/>
                <w:szCs w:val="22"/>
              </w:rPr>
            </w:pPr>
            <w:r w:rsidRPr="00ED3FCF">
              <w:rPr>
                <w:rFonts w:ascii="Arial Narrow" w:hAnsi="Arial Narrow"/>
                <w:szCs w:val="22"/>
              </w:rPr>
              <w:t>0</w:t>
            </w:r>
          </w:p>
        </w:tc>
        <w:tc>
          <w:tcPr>
            <w:tcW w:w="486" w:type="dxa"/>
            <w:shd w:val="clear" w:color="auto" w:fill="auto"/>
            <w:vAlign w:val="center"/>
            <w:hideMark/>
          </w:tcPr>
          <w:p w14:paraId="6EE91501" w14:textId="00E2C7C7" w:rsidR="00C4425E" w:rsidRPr="00C4425E" w:rsidRDefault="00C4425E">
            <w:pPr>
              <w:jc w:val="center"/>
              <w:rPr>
                <w:rFonts w:ascii="Arial Narrow" w:hAnsi="Arial Narrow"/>
                <w:szCs w:val="22"/>
              </w:rPr>
            </w:pPr>
            <w:r w:rsidRPr="00ED3FCF">
              <w:rPr>
                <w:rFonts w:ascii="Arial Narrow" w:hAnsi="Arial Narrow"/>
                <w:szCs w:val="22"/>
              </w:rPr>
              <w:t>1</w:t>
            </w:r>
          </w:p>
        </w:tc>
        <w:tc>
          <w:tcPr>
            <w:tcW w:w="998" w:type="dxa"/>
            <w:shd w:val="clear" w:color="auto" w:fill="auto"/>
            <w:vAlign w:val="center"/>
            <w:hideMark/>
          </w:tcPr>
          <w:p w14:paraId="7ED7C89C" w14:textId="1716BB58" w:rsidR="00C4425E" w:rsidRPr="00C4425E" w:rsidRDefault="00C4425E">
            <w:pPr>
              <w:jc w:val="center"/>
              <w:rPr>
                <w:rFonts w:ascii="Arial Narrow" w:hAnsi="Arial Narrow"/>
                <w:szCs w:val="22"/>
              </w:rPr>
            </w:pPr>
            <w:r w:rsidRPr="00ED3FCF">
              <w:rPr>
                <w:rFonts w:ascii="Arial Narrow" w:hAnsi="Arial Narrow"/>
                <w:szCs w:val="22"/>
              </w:rPr>
              <w:t>1</w:t>
            </w:r>
          </w:p>
        </w:tc>
        <w:tc>
          <w:tcPr>
            <w:tcW w:w="480" w:type="dxa"/>
            <w:shd w:val="clear" w:color="auto" w:fill="auto"/>
            <w:vAlign w:val="center"/>
            <w:hideMark/>
          </w:tcPr>
          <w:p w14:paraId="3738159D" w14:textId="5E1DCC3A" w:rsidR="00C4425E" w:rsidRPr="00C4425E" w:rsidRDefault="00C4425E">
            <w:pPr>
              <w:jc w:val="center"/>
              <w:rPr>
                <w:rFonts w:ascii="Arial Narrow" w:hAnsi="Arial Narrow"/>
                <w:szCs w:val="22"/>
              </w:rPr>
            </w:pPr>
            <w:r w:rsidRPr="00ED3FCF">
              <w:rPr>
                <w:rFonts w:ascii="Arial Narrow" w:hAnsi="Arial Narrow"/>
                <w:szCs w:val="22"/>
              </w:rPr>
              <w:t>6</w:t>
            </w:r>
          </w:p>
        </w:tc>
        <w:tc>
          <w:tcPr>
            <w:tcW w:w="990" w:type="dxa"/>
            <w:shd w:val="clear" w:color="auto" w:fill="auto"/>
            <w:vAlign w:val="center"/>
            <w:hideMark/>
          </w:tcPr>
          <w:p w14:paraId="7DA1F522" w14:textId="3830A752" w:rsidR="00C4425E" w:rsidRPr="00C4425E" w:rsidRDefault="00C4425E">
            <w:pPr>
              <w:jc w:val="center"/>
              <w:rPr>
                <w:rFonts w:ascii="Arial Narrow" w:hAnsi="Arial Narrow"/>
                <w:szCs w:val="22"/>
              </w:rPr>
            </w:pPr>
            <w:r w:rsidRPr="00ED3FCF">
              <w:rPr>
                <w:rFonts w:ascii="Arial Narrow" w:hAnsi="Arial Narrow"/>
                <w:szCs w:val="22"/>
              </w:rPr>
              <w:t>0</w:t>
            </w:r>
          </w:p>
        </w:tc>
        <w:tc>
          <w:tcPr>
            <w:tcW w:w="480" w:type="dxa"/>
            <w:shd w:val="clear" w:color="auto" w:fill="auto"/>
            <w:vAlign w:val="center"/>
            <w:hideMark/>
          </w:tcPr>
          <w:p w14:paraId="49461608" w14:textId="3D8FD9A5" w:rsidR="00C4425E" w:rsidRPr="00C4425E" w:rsidRDefault="00C4425E">
            <w:pPr>
              <w:jc w:val="center"/>
              <w:rPr>
                <w:rFonts w:ascii="Arial Narrow" w:hAnsi="Arial Narrow"/>
                <w:szCs w:val="22"/>
              </w:rPr>
            </w:pPr>
            <w:r w:rsidRPr="00ED3FCF">
              <w:rPr>
                <w:rFonts w:ascii="Arial Narrow" w:hAnsi="Arial Narrow"/>
                <w:szCs w:val="22"/>
              </w:rPr>
              <w:t>1</w:t>
            </w:r>
          </w:p>
        </w:tc>
        <w:tc>
          <w:tcPr>
            <w:tcW w:w="983" w:type="dxa"/>
            <w:shd w:val="clear" w:color="auto" w:fill="auto"/>
            <w:vAlign w:val="center"/>
            <w:hideMark/>
          </w:tcPr>
          <w:p w14:paraId="20C81457" w14:textId="529D5526" w:rsidR="00C4425E" w:rsidRPr="00C4425E" w:rsidRDefault="00C4425E">
            <w:pPr>
              <w:jc w:val="center"/>
              <w:rPr>
                <w:rFonts w:ascii="Arial Narrow" w:hAnsi="Arial Narrow"/>
                <w:szCs w:val="22"/>
              </w:rPr>
            </w:pPr>
            <w:r w:rsidRPr="00ED3FCF">
              <w:rPr>
                <w:rFonts w:ascii="Arial Narrow" w:hAnsi="Arial Narrow"/>
                <w:szCs w:val="22"/>
              </w:rPr>
              <w:t>1</w:t>
            </w:r>
          </w:p>
        </w:tc>
        <w:tc>
          <w:tcPr>
            <w:tcW w:w="480" w:type="dxa"/>
            <w:shd w:val="clear" w:color="auto" w:fill="auto"/>
            <w:vAlign w:val="center"/>
            <w:hideMark/>
          </w:tcPr>
          <w:p w14:paraId="36C10281" w14:textId="78D87435" w:rsidR="00C4425E" w:rsidRPr="00C4425E" w:rsidRDefault="00C4425E">
            <w:pPr>
              <w:jc w:val="center"/>
              <w:rPr>
                <w:rFonts w:ascii="Arial Narrow" w:hAnsi="Arial Narrow"/>
                <w:szCs w:val="22"/>
              </w:rPr>
            </w:pPr>
            <w:r w:rsidRPr="00ED3FCF">
              <w:rPr>
                <w:rFonts w:ascii="Arial Narrow" w:hAnsi="Arial Narrow"/>
                <w:szCs w:val="22"/>
              </w:rPr>
              <w:t>5</w:t>
            </w:r>
          </w:p>
        </w:tc>
        <w:tc>
          <w:tcPr>
            <w:tcW w:w="787" w:type="dxa"/>
            <w:shd w:val="clear" w:color="auto" w:fill="auto"/>
            <w:vAlign w:val="center"/>
            <w:hideMark/>
          </w:tcPr>
          <w:p w14:paraId="2589F1D8" w14:textId="22EF1A8E" w:rsidR="00C4425E" w:rsidRPr="00C4425E" w:rsidRDefault="00C4425E">
            <w:pPr>
              <w:jc w:val="center"/>
              <w:rPr>
                <w:rFonts w:ascii="Arial Narrow" w:hAnsi="Arial Narrow"/>
                <w:szCs w:val="22"/>
              </w:rPr>
            </w:pPr>
            <w:r>
              <w:rPr>
                <w:rFonts w:ascii="Arial Narrow" w:hAnsi="Arial Narrow"/>
                <w:szCs w:val="22"/>
              </w:rPr>
              <w:t>0,0</w:t>
            </w:r>
          </w:p>
        </w:tc>
        <w:tc>
          <w:tcPr>
            <w:tcW w:w="669" w:type="dxa"/>
            <w:shd w:val="clear" w:color="auto" w:fill="auto"/>
            <w:vAlign w:val="center"/>
            <w:hideMark/>
          </w:tcPr>
          <w:p w14:paraId="380FC349" w14:textId="49DA7275" w:rsidR="00C4425E" w:rsidRPr="00C4425E" w:rsidRDefault="00C4425E">
            <w:pPr>
              <w:jc w:val="center"/>
              <w:rPr>
                <w:rFonts w:ascii="Arial Narrow" w:hAnsi="Arial Narrow"/>
                <w:szCs w:val="22"/>
              </w:rPr>
            </w:pPr>
            <w:r>
              <w:rPr>
                <w:rFonts w:ascii="Arial Narrow" w:hAnsi="Arial Narrow"/>
                <w:szCs w:val="22"/>
              </w:rPr>
              <w:t>16,7</w:t>
            </w:r>
          </w:p>
        </w:tc>
      </w:tr>
      <w:tr w:rsidR="00C4425E" w:rsidRPr="00441DCC" w14:paraId="7D3ADD7F" w14:textId="77777777" w:rsidTr="00ED3FCF">
        <w:trPr>
          <w:trHeight w:val="345"/>
        </w:trPr>
        <w:tc>
          <w:tcPr>
            <w:tcW w:w="1085" w:type="dxa"/>
            <w:shd w:val="clear" w:color="auto" w:fill="auto"/>
            <w:noWrap/>
            <w:vAlign w:val="center"/>
            <w:hideMark/>
          </w:tcPr>
          <w:p w14:paraId="1E659FDB" w14:textId="77777777" w:rsidR="00C4425E" w:rsidRPr="00441DCC" w:rsidRDefault="00C4425E" w:rsidP="00C4425E">
            <w:pPr>
              <w:jc w:val="left"/>
              <w:rPr>
                <w:rFonts w:ascii="Arial Narrow" w:hAnsi="Arial Narrow"/>
                <w:szCs w:val="22"/>
              </w:rPr>
            </w:pPr>
            <w:r w:rsidRPr="00441DCC">
              <w:rPr>
                <w:rFonts w:ascii="Arial Narrow" w:hAnsi="Arial Narrow"/>
                <w:szCs w:val="22"/>
              </w:rPr>
              <w:t>Cascades</w:t>
            </w:r>
          </w:p>
        </w:tc>
        <w:tc>
          <w:tcPr>
            <w:tcW w:w="558" w:type="dxa"/>
            <w:shd w:val="clear" w:color="auto" w:fill="auto"/>
            <w:vAlign w:val="center"/>
            <w:hideMark/>
          </w:tcPr>
          <w:p w14:paraId="3BB258AB" w14:textId="5C65C72C" w:rsidR="00C4425E" w:rsidRPr="00ED3FCF" w:rsidRDefault="00C4425E">
            <w:pPr>
              <w:jc w:val="center"/>
              <w:rPr>
                <w:rFonts w:ascii="Arial Narrow" w:hAnsi="Arial Narrow"/>
                <w:szCs w:val="22"/>
              </w:rPr>
            </w:pPr>
            <w:r w:rsidRPr="00ED3FCF">
              <w:rPr>
                <w:rFonts w:ascii="Arial Narrow" w:hAnsi="Arial Narrow"/>
                <w:szCs w:val="22"/>
              </w:rPr>
              <w:t>0</w:t>
            </w:r>
          </w:p>
        </w:tc>
        <w:tc>
          <w:tcPr>
            <w:tcW w:w="1063" w:type="dxa"/>
            <w:shd w:val="clear" w:color="auto" w:fill="auto"/>
            <w:vAlign w:val="center"/>
            <w:hideMark/>
          </w:tcPr>
          <w:p w14:paraId="4400763B" w14:textId="4796C690" w:rsidR="00C4425E" w:rsidRPr="00ED3FCF" w:rsidRDefault="00C4425E">
            <w:pPr>
              <w:jc w:val="center"/>
              <w:rPr>
                <w:rFonts w:ascii="Arial Narrow" w:hAnsi="Arial Narrow"/>
                <w:szCs w:val="22"/>
              </w:rPr>
            </w:pPr>
            <w:r w:rsidRPr="00ED3FCF">
              <w:rPr>
                <w:rFonts w:ascii="Arial Narrow" w:hAnsi="Arial Narrow"/>
                <w:szCs w:val="22"/>
              </w:rPr>
              <w:t>0</w:t>
            </w:r>
          </w:p>
        </w:tc>
        <w:tc>
          <w:tcPr>
            <w:tcW w:w="559" w:type="dxa"/>
            <w:shd w:val="clear" w:color="auto" w:fill="auto"/>
            <w:vAlign w:val="center"/>
            <w:hideMark/>
          </w:tcPr>
          <w:p w14:paraId="60C494AA" w14:textId="7E4C6B82" w:rsidR="00C4425E" w:rsidRPr="00ED3FCF" w:rsidRDefault="00C4425E">
            <w:pPr>
              <w:jc w:val="center"/>
              <w:rPr>
                <w:rFonts w:ascii="Arial Narrow" w:hAnsi="Arial Narrow"/>
                <w:szCs w:val="22"/>
              </w:rPr>
            </w:pPr>
            <w:r w:rsidRPr="00ED3FCF">
              <w:rPr>
                <w:rFonts w:ascii="Arial Narrow" w:hAnsi="Arial Narrow"/>
                <w:szCs w:val="22"/>
              </w:rPr>
              <w:t>1</w:t>
            </w:r>
          </w:p>
        </w:tc>
        <w:tc>
          <w:tcPr>
            <w:tcW w:w="1039" w:type="dxa"/>
            <w:shd w:val="clear" w:color="auto" w:fill="auto"/>
            <w:vAlign w:val="center"/>
            <w:hideMark/>
          </w:tcPr>
          <w:p w14:paraId="708838CA" w14:textId="54C55B54" w:rsidR="00C4425E" w:rsidRPr="00ED3FCF" w:rsidRDefault="00C4425E">
            <w:pPr>
              <w:jc w:val="center"/>
              <w:rPr>
                <w:rFonts w:ascii="Arial Narrow" w:hAnsi="Arial Narrow"/>
                <w:szCs w:val="22"/>
              </w:rPr>
            </w:pPr>
            <w:r w:rsidRPr="00ED3FCF">
              <w:rPr>
                <w:rFonts w:ascii="Arial Narrow" w:hAnsi="Arial Narrow"/>
                <w:szCs w:val="22"/>
              </w:rPr>
              <w:t>0</w:t>
            </w:r>
          </w:p>
        </w:tc>
        <w:tc>
          <w:tcPr>
            <w:tcW w:w="1057" w:type="dxa"/>
            <w:shd w:val="clear" w:color="auto" w:fill="auto"/>
            <w:vAlign w:val="center"/>
            <w:hideMark/>
          </w:tcPr>
          <w:p w14:paraId="34F780F7" w14:textId="324D7E28" w:rsidR="00C4425E" w:rsidRPr="00ED3FCF" w:rsidRDefault="00C4425E">
            <w:pPr>
              <w:jc w:val="center"/>
              <w:rPr>
                <w:rFonts w:ascii="Arial Narrow" w:hAnsi="Arial Narrow"/>
                <w:szCs w:val="22"/>
              </w:rPr>
            </w:pPr>
            <w:r w:rsidRPr="00ED3FCF">
              <w:rPr>
                <w:rFonts w:ascii="Arial Narrow" w:hAnsi="Arial Narrow"/>
                <w:szCs w:val="22"/>
              </w:rPr>
              <w:t>0</w:t>
            </w:r>
          </w:p>
        </w:tc>
        <w:tc>
          <w:tcPr>
            <w:tcW w:w="486" w:type="dxa"/>
            <w:shd w:val="clear" w:color="auto" w:fill="auto"/>
            <w:vAlign w:val="center"/>
            <w:hideMark/>
          </w:tcPr>
          <w:p w14:paraId="161B46A5" w14:textId="61ED99CC" w:rsidR="00C4425E" w:rsidRPr="00ED3FCF" w:rsidRDefault="00C4425E">
            <w:pPr>
              <w:jc w:val="center"/>
              <w:rPr>
                <w:rFonts w:ascii="Arial Narrow" w:hAnsi="Arial Narrow"/>
                <w:szCs w:val="22"/>
              </w:rPr>
            </w:pPr>
            <w:r w:rsidRPr="00ED3FCF">
              <w:rPr>
                <w:rFonts w:ascii="Arial Narrow" w:hAnsi="Arial Narrow"/>
                <w:szCs w:val="22"/>
              </w:rPr>
              <w:t>0</w:t>
            </w:r>
          </w:p>
        </w:tc>
        <w:tc>
          <w:tcPr>
            <w:tcW w:w="761" w:type="dxa"/>
            <w:shd w:val="clear" w:color="auto" w:fill="auto"/>
            <w:vAlign w:val="center"/>
            <w:hideMark/>
          </w:tcPr>
          <w:p w14:paraId="2F71E349" w14:textId="73321C12" w:rsidR="00C4425E" w:rsidRPr="00ED3FCF" w:rsidRDefault="00C4425E">
            <w:pPr>
              <w:jc w:val="center"/>
              <w:rPr>
                <w:rFonts w:ascii="Arial Narrow" w:hAnsi="Arial Narrow"/>
                <w:szCs w:val="22"/>
              </w:rPr>
            </w:pPr>
            <w:r w:rsidRPr="00ED3FCF">
              <w:rPr>
                <w:rFonts w:ascii="Arial Narrow" w:hAnsi="Arial Narrow"/>
                <w:szCs w:val="22"/>
              </w:rPr>
              <w:t>0</w:t>
            </w:r>
          </w:p>
        </w:tc>
        <w:tc>
          <w:tcPr>
            <w:tcW w:w="993" w:type="dxa"/>
            <w:shd w:val="clear" w:color="auto" w:fill="auto"/>
            <w:vAlign w:val="center"/>
            <w:hideMark/>
          </w:tcPr>
          <w:p w14:paraId="3F293BF7" w14:textId="646BCD22" w:rsidR="00C4425E" w:rsidRPr="00ED3FCF" w:rsidRDefault="00C4425E">
            <w:pPr>
              <w:jc w:val="center"/>
              <w:rPr>
                <w:rFonts w:ascii="Arial Narrow" w:hAnsi="Arial Narrow"/>
                <w:szCs w:val="22"/>
              </w:rPr>
            </w:pPr>
            <w:r w:rsidRPr="00ED3FCF">
              <w:rPr>
                <w:rFonts w:ascii="Arial Narrow" w:hAnsi="Arial Narrow"/>
                <w:szCs w:val="22"/>
              </w:rPr>
              <w:t>0</w:t>
            </w:r>
          </w:p>
        </w:tc>
        <w:tc>
          <w:tcPr>
            <w:tcW w:w="486" w:type="dxa"/>
            <w:shd w:val="clear" w:color="auto" w:fill="auto"/>
            <w:vAlign w:val="center"/>
            <w:hideMark/>
          </w:tcPr>
          <w:p w14:paraId="2BEE4168" w14:textId="16A96F17" w:rsidR="00C4425E" w:rsidRPr="00ED3FCF" w:rsidRDefault="00C4425E">
            <w:pPr>
              <w:jc w:val="center"/>
              <w:rPr>
                <w:rFonts w:ascii="Arial Narrow" w:hAnsi="Arial Narrow"/>
                <w:szCs w:val="22"/>
              </w:rPr>
            </w:pPr>
            <w:r w:rsidRPr="00ED3FCF">
              <w:rPr>
                <w:rFonts w:ascii="Arial Narrow" w:hAnsi="Arial Narrow"/>
                <w:szCs w:val="22"/>
              </w:rPr>
              <w:t>1</w:t>
            </w:r>
          </w:p>
        </w:tc>
        <w:tc>
          <w:tcPr>
            <w:tcW w:w="998" w:type="dxa"/>
            <w:shd w:val="clear" w:color="auto" w:fill="auto"/>
            <w:vAlign w:val="center"/>
            <w:hideMark/>
          </w:tcPr>
          <w:p w14:paraId="6E5001FA" w14:textId="7D1781BF" w:rsidR="00C4425E" w:rsidRPr="00C4425E" w:rsidRDefault="00C4425E">
            <w:pPr>
              <w:jc w:val="center"/>
              <w:rPr>
                <w:rFonts w:ascii="Arial Narrow" w:hAnsi="Arial Narrow"/>
                <w:szCs w:val="22"/>
              </w:rPr>
            </w:pPr>
            <w:r w:rsidRPr="00ED3FCF">
              <w:rPr>
                <w:rFonts w:ascii="Arial Narrow" w:hAnsi="Arial Narrow"/>
                <w:szCs w:val="22"/>
              </w:rPr>
              <w:t>1</w:t>
            </w:r>
          </w:p>
        </w:tc>
        <w:tc>
          <w:tcPr>
            <w:tcW w:w="480" w:type="dxa"/>
            <w:shd w:val="clear" w:color="auto" w:fill="auto"/>
            <w:vAlign w:val="center"/>
            <w:hideMark/>
          </w:tcPr>
          <w:p w14:paraId="0E68D3CD" w14:textId="09D965AA" w:rsidR="00C4425E" w:rsidRPr="00C4425E" w:rsidRDefault="00C4425E">
            <w:pPr>
              <w:jc w:val="center"/>
              <w:rPr>
                <w:rFonts w:ascii="Arial Narrow" w:hAnsi="Arial Narrow"/>
                <w:szCs w:val="22"/>
              </w:rPr>
            </w:pPr>
            <w:r w:rsidRPr="00ED3FCF">
              <w:rPr>
                <w:rFonts w:ascii="Arial Narrow" w:hAnsi="Arial Narrow"/>
                <w:szCs w:val="22"/>
              </w:rPr>
              <w:t>2</w:t>
            </w:r>
          </w:p>
        </w:tc>
        <w:tc>
          <w:tcPr>
            <w:tcW w:w="990" w:type="dxa"/>
            <w:shd w:val="clear" w:color="auto" w:fill="auto"/>
            <w:vAlign w:val="center"/>
            <w:hideMark/>
          </w:tcPr>
          <w:p w14:paraId="66921C3D" w14:textId="741DE62C" w:rsidR="00C4425E" w:rsidRPr="00ED3FCF" w:rsidRDefault="00C4425E">
            <w:pPr>
              <w:jc w:val="center"/>
              <w:rPr>
                <w:rFonts w:ascii="Arial Narrow" w:hAnsi="Arial Narrow"/>
                <w:szCs w:val="22"/>
              </w:rPr>
            </w:pPr>
            <w:r w:rsidRPr="00ED3FCF">
              <w:rPr>
                <w:rFonts w:ascii="Arial Narrow" w:hAnsi="Arial Narrow"/>
                <w:szCs w:val="22"/>
              </w:rPr>
              <w:t>0</w:t>
            </w:r>
          </w:p>
        </w:tc>
        <w:tc>
          <w:tcPr>
            <w:tcW w:w="480" w:type="dxa"/>
            <w:shd w:val="clear" w:color="auto" w:fill="auto"/>
            <w:vAlign w:val="center"/>
            <w:hideMark/>
          </w:tcPr>
          <w:p w14:paraId="0E5235EB" w14:textId="3A1427C3" w:rsidR="00C4425E" w:rsidRPr="00ED3FCF" w:rsidRDefault="00C4425E">
            <w:pPr>
              <w:jc w:val="center"/>
              <w:rPr>
                <w:rFonts w:ascii="Arial Narrow" w:hAnsi="Arial Narrow"/>
                <w:szCs w:val="22"/>
              </w:rPr>
            </w:pPr>
            <w:r w:rsidRPr="00ED3FCF">
              <w:rPr>
                <w:rFonts w:ascii="Arial Narrow" w:hAnsi="Arial Narrow"/>
                <w:szCs w:val="22"/>
              </w:rPr>
              <w:t>1</w:t>
            </w:r>
          </w:p>
        </w:tc>
        <w:tc>
          <w:tcPr>
            <w:tcW w:w="983" w:type="dxa"/>
            <w:shd w:val="clear" w:color="auto" w:fill="auto"/>
            <w:vAlign w:val="center"/>
            <w:hideMark/>
          </w:tcPr>
          <w:p w14:paraId="02EB1F1D" w14:textId="32462E65" w:rsidR="00C4425E" w:rsidRPr="00ED3FCF" w:rsidRDefault="00C4425E">
            <w:pPr>
              <w:jc w:val="center"/>
              <w:rPr>
                <w:rFonts w:ascii="Arial Narrow" w:hAnsi="Arial Narrow"/>
                <w:szCs w:val="22"/>
              </w:rPr>
            </w:pPr>
            <w:r w:rsidRPr="00ED3FCF">
              <w:rPr>
                <w:rFonts w:ascii="Arial Narrow" w:hAnsi="Arial Narrow"/>
                <w:szCs w:val="22"/>
              </w:rPr>
              <w:t>1</w:t>
            </w:r>
          </w:p>
        </w:tc>
        <w:tc>
          <w:tcPr>
            <w:tcW w:w="480" w:type="dxa"/>
            <w:shd w:val="clear" w:color="auto" w:fill="auto"/>
            <w:vAlign w:val="center"/>
            <w:hideMark/>
          </w:tcPr>
          <w:p w14:paraId="11154B7E" w14:textId="496EA844" w:rsidR="00C4425E" w:rsidRPr="00ED3FCF" w:rsidRDefault="00C4425E">
            <w:pPr>
              <w:jc w:val="center"/>
              <w:rPr>
                <w:rFonts w:ascii="Arial Narrow" w:hAnsi="Arial Narrow"/>
                <w:szCs w:val="22"/>
              </w:rPr>
            </w:pPr>
            <w:r w:rsidRPr="00ED3FCF">
              <w:rPr>
                <w:rFonts w:ascii="Arial Narrow" w:hAnsi="Arial Narrow"/>
                <w:szCs w:val="22"/>
              </w:rPr>
              <w:t>1</w:t>
            </w:r>
          </w:p>
        </w:tc>
        <w:tc>
          <w:tcPr>
            <w:tcW w:w="787" w:type="dxa"/>
            <w:shd w:val="clear" w:color="auto" w:fill="auto"/>
            <w:vAlign w:val="center"/>
            <w:hideMark/>
          </w:tcPr>
          <w:p w14:paraId="78FDDDD7" w14:textId="353A0ECC" w:rsidR="00C4425E" w:rsidRPr="00C4425E" w:rsidRDefault="00C4425E">
            <w:pPr>
              <w:jc w:val="center"/>
              <w:rPr>
                <w:rFonts w:ascii="Arial Narrow" w:hAnsi="Arial Narrow"/>
                <w:szCs w:val="22"/>
              </w:rPr>
            </w:pPr>
            <w:r>
              <w:rPr>
                <w:rFonts w:ascii="Arial Narrow" w:hAnsi="Arial Narrow"/>
                <w:szCs w:val="22"/>
              </w:rPr>
              <w:t>0,0</w:t>
            </w:r>
          </w:p>
        </w:tc>
        <w:tc>
          <w:tcPr>
            <w:tcW w:w="669" w:type="dxa"/>
            <w:shd w:val="clear" w:color="auto" w:fill="auto"/>
            <w:vAlign w:val="center"/>
            <w:hideMark/>
          </w:tcPr>
          <w:p w14:paraId="3E34735F" w14:textId="0F5676A3" w:rsidR="00C4425E" w:rsidRPr="00ED3FCF" w:rsidRDefault="00C4425E">
            <w:pPr>
              <w:jc w:val="center"/>
              <w:rPr>
                <w:rFonts w:ascii="Arial Narrow" w:hAnsi="Arial Narrow"/>
                <w:szCs w:val="22"/>
              </w:rPr>
            </w:pPr>
            <w:r>
              <w:rPr>
                <w:rFonts w:ascii="Arial Narrow" w:hAnsi="Arial Narrow"/>
                <w:szCs w:val="22"/>
              </w:rPr>
              <w:t>50,0</w:t>
            </w:r>
          </w:p>
        </w:tc>
      </w:tr>
      <w:tr w:rsidR="00C4425E" w:rsidRPr="00441DCC" w14:paraId="2397CC7A" w14:textId="77777777" w:rsidTr="00ED3FCF">
        <w:trPr>
          <w:trHeight w:val="345"/>
        </w:trPr>
        <w:tc>
          <w:tcPr>
            <w:tcW w:w="1085" w:type="dxa"/>
            <w:shd w:val="clear" w:color="auto" w:fill="auto"/>
            <w:noWrap/>
            <w:vAlign w:val="center"/>
            <w:hideMark/>
          </w:tcPr>
          <w:p w14:paraId="5650571C" w14:textId="77777777" w:rsidR="00C4425E" w:rsidRPr="00441DCC" w:rsidRDefault="00C4425E" w:rsidP="00C4425E">
            <w:pPr>
              <w:jc w:val="left"/>
              <w:rPr>
                <w:rFonts w:ascii="Arial Narrow" w:hAnsi="Arial Narrow"/>
                <w:szCs w:val="22"/>
              </w:rPr>
            </w:pPr>
            <w:r w:rsidRPr="00441DCC">
              <w:rPr>
                <w:rFonts w:ascii="Arial Narrow" w:hAnsi="Arial Narrow"/>
                <w:szCs w:val="22"/>
              </w:rPr>
              <w:lastRenderedPageBreak/>
              <w:t>Centre ouest</w:t>
            </w:r>
          </w:p>
        </w:tc>
        <w:tc>
          <w:tcPr>
            <w:tcW w:w="558" w:type="dxa"/>
            <w:shd w:val="clear" w:color="auto" w:fill="auto"/>
            <w:vAlign w:val="center"/>
            <w:hideMark/>
          </w:tcPr>
          <w:p w14:paraId="632A9E51" w14:textId="03120C7B" w:rsidR="00C4425E" w:rsidRPr="00C4425E" w:rsidRDefault="00C4425E">
            <w:pPr>
              <w:jc w:val="center"/>
              <w:rPr>
                <w:rFonts w:ascii="Arial Narrow" w:hAnsi="Arial Narrow"/>
                <w:szCs w:val="22"/>
              </w:rPr>
            </w:pPr>
            <w:r w:rsidRPr="00ED3FCF">
              <w:rPr>
                <w:rFonts w:ascii="Arial Narrow" w:hAnsi="Arial Narrow"/>
                <w:szCs w:val="22"/>
              </w:rPr>
              <w:t>0</w:t>
            </w:r>
          </w:p>
        </w:tc>
        <w:tc>
          <w:tcPr>
            <w:tcW w:w="1063" w:type="dxa"/>
            <w:shd w:val="clear" w:color="auto" w:fill="auto"/>
            <w:vAlign w:val="center"/>
            <w:hideMark/>
          </w:tcPr>
          <w:p w14:paraId="75087EC3" w14:textId="6675862D" w:rsidR="00C4425E" w:rsidRPr="00C4425E" w:rsidRDefault="00C4425E">
            <w:pPr>
              <w:jc w:val="center"/>
              <w:rPr>
                <w:rFonts w:ascii="Arial Narrow" w:hAnsi="Arial Narrow"/>
                <w:szCs w:val="22"/>
              </w:rPr>
            </w:pPr>
            <w:r w:rsidRPr="00ED3FCF">
              <w:rPr>
                <w:rFonts w:ascii="Arial Narrow" w:hAnsi="Arial Narrow"/>
                <w:szCs w:val="22"/>
              </w:rPr>
              <w:t>0</w:t>
            </w:r>
          </w:p>
        </w:tc>
        <w:tc>
          <w:tcPr>
            <w:tcW w:w="559" w:type="dxa"/>
            <w:shd w:val="clear" w:color="auto" w:fill="auto"/>
            <w:vAlign w:val="center"/>
            <w:hideMark/>
          </w:tcPr>
          <w:p w14:paraId="61F3E9E9" w14:textId="45A94EBB" w:rsidR="00C4425E" w:rsidRPr="00C4425E" w:rsidRDefault="00C4425E">
            <w:pPr>
              <w:jc w:val="center"/>
              <w:rPr>
                <w:rFonts w:ascii="Arial Narrow" w:hAnsi="Arial Narrow"/>
                <w:szCs w:val="22"/>
              </w:rPr>
            </w:pPr>
            <w:r w:rsidRPr="00ED3FCF">
              <w:rPr>
                <w:rFonts w:ascii="Arial Narrow" w:hAnsi="Arial Narrow"/>
                <w:szCs w:val="22"/>
              </w:rPr>
              <w:t>1</w:t>
            </w:r>
          </w:p>
        </w:tc>
        <w:tc>
          <w:tcPr>
            <w:tcW w:w="1039" w:type="dxa"/>
            <w:shd w:val="clear" w:color="auto" w:fill="auto"/>
            <w:vAlign w:val="center"/>
            <w:hideMark/>
          </w:tcPr>
          <w:p w14:paraId="65617F36" w14:textId="0B3E395F" w:rsidR="00C4425E" w:rsidRPr="00C4425E" w:rsidRDefault="00C4425E">
            <w:pPr>
              <w:jc w:val="center"/>
              <w:rPr>
                <w:rFonts w:ascii="Arial Narrow" w:hAnsi="Arial Narrow"/>
                <w:szCs w:val="22"/>
              </w:rPr>
            </w:pPr>
            <w:r w:rsidRPr="00ED3FCF">
              <w:rPr>
                <w:rFonts w:ascii="Arial Narrow" w:hAnsi="Arial Narrow"/>
                <w:szCs w:val="22"/>
              </w:rPr>
              <w:t>0</w:t>
            </w:r>
          </w:p>
        </w:tc>
        <w:tc>
          <w:tcPr>
            <w:tcW w:w="1057" w:type="dxa"/>
            <w:shd w:val="clear" w:color="auto" w:fill="auto"/>
            <w:vAlign w:val="center"/>
            <w:hideMark/>
          </w:tcPr>
          <w:p w14:paraId="685A2636" w14:textId="6D2BB864" w:rsidR="00C4425E" w:rsidRPr="00C4425E" w:rsidRDefault="00C4425E">
            <w:pPr>
              <w:jc w:val="center"/>
              <w:rPr>
                <w:rFonts w:ascii="Arial Narrow" w:hAnsi="Arial Narrow"/>
                <w:szCs w:val="22"/>
              </w:rPr>
            </w:pPr>
            <w:r w:rsidRPr="00ED3FCF">
              <w:rPr>
                <w:rFonts w:ascii="Arial Narrow" w:hAnsi="Arial Narrow"/>
                <w:szCs w:val="22"/>
              </w:rPr>
              <w:t>0</w:t>
            </w:r>
          </w:p>
        </w:tc>
        <w:tc>
          <w:tcPr>
            <w:tcW w:w="486" w:type="dxa"/>
            <w:shd w:val="clear" w:color="auto" w:fill="auto"/>
            <w:vAlign w:val="center"/>
            <w:hideMark/>
          </w:tcPr>
          <w:p w14:paraId="6578DF86" w14:textId="414DCE16" w:rsidR="00C4425E" w:rsidRPr="00C4425E" w:rsidRDefault="00C4425E">
            <w:pPr>
              <w:jc w:val="center"/>
              <w:rPr>
                <w:rFonts w:ascii="Arial Narrow" w:hAnsi="Arial Narrow"/>
                <w:szCs w:val="22"/>
              </w:rPr>
            </w:pPr>
            <w:r w:rsidRPr="00ED3FCF">
              <w:rPr>
                <w:rFonts w:ascii="Arial Narrow" w:hAnsi="Arial Narrow"/>
                <w:szCs w:val="22"/>
              </w:rPr>
              <w:t>0</w:t>
            </w:r>
          </w:p>
        </w:tc>
        <w:tc>
          <w:tcPr>
            <w:tcW w:w="761" w:type="dxa"/>
            <w:shd w:val="clear" w:color="auto" w:fill="auto"/>
            <w:vAlign w:val="center"/>
            <w:hideMark/>
          </w:tcPr>
          <w:p w14:paraId="692405D2" w14:textId="60E80246" w:rsidR="00C4425E" w:rsidRPr="00C4425E" w:rsidRDefault="00C4425E">
            <w:pPr>
              <w:jc w:val="center"/>
              <w:rPr>
                <w:rFonts w:ascii="Arial Narrow" w:hAnsi="Arial Narrow"/>
                <w:szCs w:val="22"/>
              </w:rPr>
            </w:pPr>
            <w:r w:rsidRPr="00ED3FCF">
              <w:rPr>
                <w:rFonts w:ascii="Arial Narrow" w:hAnsi="Arial Narrow"/>
                <w:szCs w:val="22"/>
              </w:rPr>
              <w:t>5</w:t>
            </w:r>
          </w:p>
        </w:tc>
        <w:tc>
          <w:tcPr>
            <w:tcW w:w="993" w:type="dxa"/>
            <w:shd w:val="clear" w:color="auto" w:fill="auto"/>
            <w:vAlign w:val="center"/>
            <w:hideMark/>
          </w:tcPr>
          <w:p w14:paraId="260049F1" w14:textId="3FAC20EE" w:rsidR="00C4425E" w:rsidRPr="00C4425E" w:rsidRDefault="00C4425E">
            <w:pPr>
              <w:jc w:val="center"/>
              <w:rPr>
                <w:rFonts w:ascii="Arial Narrow" w:hAnsi="Arial Narrow"/>
                <w:szCs w:val="22"/>
              </w:rPr>
            </w:pPr>
            <w:r w:rsidRPr="00ED3FCF">
              <w:rPr>
                <w:rFonts w:ascii="Arial Narrow" w:hAnsi="Arial Narrow"/>
                <w:szCs w:val="22"/>
              </w:rPr>
              <w:t>0</w:t>
            </w:r>
          </w:p>
        </w:tc>
        <w:tc>
          <w:tcPr>
            <w:tcW w:w="486" w:type="dxa"/>
            <w:shd w:val="clear" w:color="auto" w:fill="auto"/>
            <w:vAlign w:val="center"/>
            <w:hideMark/>
          </w:tcPr>
          <w:p w14:paraId="742177AB" w14:textId="49781AB5" w:rsidR="00C4425E" w:rsidRPr="00C4425E" w:rsidRDefault="00C4425E">
            <w:pPr>
              <w:jc w:val="center"/>
              <w:rPr>
                <w:rFonts w:ascii="Arial Narrow" w:hAnsi="Arial Narrow"/>
                <w:szCs w:val="22"/>
              </w:rPr>
            </w:pPr>
            <w:r w:rsidRPr="00ED3FCF">
              <w:rPr>
                <w:rFonts w:ascii="Arial Narrow" w:hAnsi="Arial Narrow"/>
                <w:szCs w:val="22"/>
              </w:rPr>
              <w:t>1</w:t>
            </w:r>
          </w:p>
        </w:tc>
        <w:tc>
          <w:tcPr>
            <w:tcW w:w="998" w:type="dxa"/>
            <w:shd w:val="clear" w:color="auto" w:fill="auto"/>
            <w:vAlign w:val="center"/>
            <w:hideMark/>
          </w:tcPr>
          <w:p w14:paraId="42F8C226" w14:textId="1FA58033" w:rsidR="00C4425E" w:rsidRPr="00C4425E" w:rsidRDefault="00C4425E">
            <w:pPr>
              <w:jc w:val="center"/>
              <w:rPr>
                <w:rFonts w:ascii="Arial Narrow" w:hAnsi="Arial Narrow"/>
                <w:szCs w:val="22"/>
              </w:rPr>
            </w:pPr>
            <w:r w:rsidRPr="00ED3FCF">
              <w:rPr>
                <w:rFonts w:ascii="Arial Narrow" w:hAnsi="Arial Narrow"/>
                <w:szCs w:val="22"/>
              </w:rPr>
              <w:t>2</w:t>
            </w:r>
          </w:p>
        </w:tc>
        <w:tc>
          <w:tcPr>
            <w:tcW w:w="480" w:type="dxa"/>
            <w:shd w:val="clear" w:color="auto" w:fill="auto"/>
            <w:vAlign w:val="center"/>
            <w:hideMark/>
          </w:tcPr>
          <w:p w14:paraId="5C3CFC5A" w14:textId="2B33F454" w:rsidR="00C4425E" w:rsidRPr="00C4425E" w:rsidRDefault="00C4425E">
            <w:pPr>
              <w:jc w:val="center"/>
              <w:rPr>
                <w:rFonts w:ascii="Arial Narrow" w:hAnsi="Arial Narrow"/>
                <w:szCs w:val="22"/>
              </w:rPr>
            </w:pPr>
            <w:r w:rsidRPr="00ED3FCF">
              <w:rPr>
                <w:rFonts w:ascii="Arial Narrow" w:hAnsi="Arial Narrow"/>
                <w:szCs w:val="22"/>
              </w:rPr>
              <w:t>8</w:t>
            </w:r>
          </w:p>
        </w:tc>
        <w:tc>
          <w:tcPr>
            <w:tcW w:w="990" w:type="dxa"/>
            <w:shd w:val="clear" w:color="auto" w:fill="auto"/>
            <w:vAlign w:val="center"/>
            <w:hideMark/>
          </w:tcPr>
          <w:p w14:paraId="2AA9ECA7" w14:textId="0330FF27" w:rsidR="00C4425E" w:rsidRPr="00C4425E" w:rsidRDefault="00C4425E">
            <w:pPr>
              <w:jc w:val="center"/>
              <w:rPr>
                <w:rFonts w:ascii="Arial Narrow" w:hAnsi="Arial Narrow"/>
                <w:szCs w:val="22"/>
              </w:rPr>
            </w:pPr>
            <w:r w:rsidRPr="00ED3FCF">
              <w:rPr>
                <w:rFonts w:ascii="Arial Narrow" w:hAnsi="Arial Narrow"/>
                <w:szCs w:val="22"/>
              </w:rPr>
              <w:t>0</w:t>
            </w:r>
          </w:p>
        </w:tc>
        <w:tc>
          <w:tcPr>
            <w:tcW w:w="480" w:type="dxa"/>
            <w:shd w:val="clear" w:color="auto" w:fill="auto"/>
            <w:vAlign w:val="center"/>
            <w:hideMark/>
          </w:tcPr>
          <w:p w14:paraId="53E881FB" w14:textId="09B93D55" w:rsidR="00C4425E" w:rsidRPr="00C4425E" w:rsidRDefault="00C4425E">
            <w:pPr>
              <w:jc w:val="center"/>
              <w:rPr>
                <w:rFonts w:ascii="Arial Narrow" w:hAnsi="Arial Narrow"/>
                <w:szCs w:val="22"/>
              </w:rPr>
            </w:pPr>
            <w:r w:rsidRPr="00ED3FCF">
              <w:rPr>
                <w:rFonts w:ascii="Arial Narrow" w:hAnsi="Arial Narrow"/>
                <w:szCs w:val="22"/>
              </w:rPr>
              <w:t>6</w:t>
            </w:r>
          </w:p>
        </w:tc>
        <w:tc>
          <w:tcPr>
            <w:tcW w:w="983" w:type="dxa"/>
            <w:shd w:val="clear" w:color="auto" w:fill="auto"/>
            <w:vAlign w:val="center"/>
            <w:hideMark/>
          </w:tcPr>
          <w:p w14:paraId="19CF66AF" w14:textId="2272A845" w:rsidR="00C4425E" w:rsidRPr="00C4425E" w:rsidRDefault="00C4425E">
            <w:pPr>
              <w:jc w:val="center"/>
              <w:rPr>
                <w:rFonts w:ascii="Arial Narrow" w:hAnsi="Arial Narrow"/>
                <w:szCs w:val="22"/>
              </w:rPr>
            </w:pPr>
            <w:r w:rsidRPr="00ED3FCF">
              <w:rPr>
                <w:rFonts w:ascii="Arial Narrow" w:hAnsi="Arial Narrow"/>
                <w:szCs w:val="22"/>
              </w:rPr>
              <w:t>2</w:t>
            </w:r>
          </w:p>
        </w:tc>
        <w:tc>
          <w:tcPr>
            <w:tcW w:w="480" w:type="dxa"/>
            <w:shd w:val="clear" w:color="auto" w:fill="auto"/>
            <w:vAlign w:val="center"/>
            <w:hideMark/>
          </w:tcPr>
          <w:p w14:paraId="44A2FBA6" w14:textId="23AE26FE" w:rsidR="00C4425E" w:rsidRPr="00C4425E" w:rsidRDefault="00C4425E">
            <w:pPr>
              <w:jc w:val="center"/>
              <w:rPr>
                <w:rFonts w:ascii="Arial Narrow" w:hAnsi="Arial Narrow"/>
                <w:szCs w:val="22"/>
              </w:rPr>
            </w:pPr>
            <w:r w:rsidRPr="00ED3FCF">
              <w:rPr>
                <w:rFonts w:ascii="Arial Narrow" w:hAnsi="Arial Narrow"/>
                <w:szCs w:val="22"/>
              </w:rPr>
              <w:t>2</w:t>
            </w:r>
          </w:p>
        </w:tc>
        <w:tc>
          <w:tcPr>
            <w:tcW w:w="787" w:type="dxa"/>
            <w:shd w:val="clear" w:color="auto" w:fill="auto"/>
            <w:vAlign w:val="center"/>
            <w:hideMark/>
          </w:tcPr>
          <w:p w14:paraId="3B9CF25C" w14:textId="6B1A90E3" w:rsidR="00C4425E" w:rsidRPr="00C4425E" w:rsidRDefault="00C4425E">
            <w:pPr>
              <w:jc w:val="center"/>
              <w:rPr>
                <w:rFonts w:ascii="Arial Narrow" w:hAnsi="Arial Narrow"/>
                <w:szCs w:val="22"/>
              </w:rPr>
            </w:pPr>
            <w:r w:rsidRPr="00ED3FCF">
              <w:rPr>
                <w:rFonts w:ascii="Arial Narrow" w:hAnsi="Arial Narrow"/>
                <w:szCs w:val="22"/>
              </w:rPr>
              <w:t>0,0</w:t>
            </w:r>
          </w:p>
        </w:tc>
        <w:tc>
          <w:tcPr>
            <w:tcW w:w="669" w:type="dxa"/>
            <w:shd w:val="clear" w:color="auto" w:fill="auto"/>
            <w:vAlign w:val="center"/>
            <w:hideMark/>
          </w:tcPr>
          <w:p w14:paraId="0F0A9236" w14:textId="753535E8" w:rsidR="00C4425E" w:rsidRPr="00C4425E" w:rsidRDefault="00C4425E">
            <w:pPr>
              <w:jc w:val="center"/>
              <w:rPr>
                <w:rFonts w:ascii="Arial Narrow" w:hAnsi="Arial Narrow"/>
                <w:szCs w:val="22"/>
              </w:rPr>
            </w:pPr>
            <w:r w:rsidRPr="00ED3FCF">
              <w:rPr>
                <w:rFonts w:ascii="Arial Narrow" w:hAnsi="Arial Narrow"/>
                <w:szCs w:val="22"/>
              </w:rPr>
              <w:t>7</w:t>
            </w:r>
            <w:r>
              <w:rPr>
                <w:rFonts w:ascii="Arial Narrow" w:hAnsi="Arial Narrow"/>
                <w:szCs w:val="22"/>
              </w:rPr>
              <w:t>5,0</w:t>
            </w:r>
          </w:p>
        </w:tc>
      </w:tr>
      <w:tr w:rsidR="00C4425E" w:rsidRPr="00441DCC" w14:paraId="7897CA91" w14:textId="77777777" w:rsidTr="00ED3FCF">
        <w:trPr>
          <w:trHeight w:val="345"/>
        </w:trPr>
        <w:tc>
          <w:tcPr>
            <w:tcW w:w="1085" w:type="dxa"/>
            <w:shd w:val="clear" w:color="auto" w:fill="auto"/>
            <w:noWrap/>
            <w:vAlign w:val="center"/>
            <w:hideMark/>
          </w:tcPr>
          <w:p w14:paraId="118C3A44" w14:textId="77777777" w:rsidR="00C4425E" w:rsidRPr="00441DCC" w:rsidRDefault="00C4425E" w:rsidP="00C4425E">
            <w:pPr>
              <w:jc w:val="left"/>
              <w:rPr>
                <w:rFonts w:ascii="Arial Narrow" w:hAnsi="Arial Narrow"/>
                <w:szCs w:val="22"/>
              </w:rPr>
            </w:pPr>
            <w:r w:rsidRPr="00441DCC">
              <w:rPr>
                <w:rFonts w:ascii="Arial Narrow" w:hAnsi="Arial Narrow"/>
                <w:szCs w:val="22"/>
              </w:rPr>
              <w:t>Est</w:t>
            </w:r>
          </w:p>
        </w:tc>
        <w:tc>
          <w:tcPr>
            <w:tcW w:w="558" w:type="dxa"/>
            <w:shd w:val="clear" w:color="auto" w:fill="auto"/>
            <w:vAlign w:val="center"/>
            <w:hideMark/>
          </w:tcPr>
          <w:p w14:paraId="4BA4034A" w14:textId="1561FAFF" w:rsidR="00C4425E" w:rsidRPr="00C4425E" w:rsidRDefault="00C4425E">
            <w:pPr>
              <w:jc w:val="center"/>
              <w:rPr>
                <w:rFonts w:ascii="Arial Narrow" w:hAnsi="Arial Narrow"/>
                <w:szCs w:val="22"/>
              </w:rPr>
            </w:pPr>
            <w:r w:rsidRPr="00ED3FCF">
              <w:rPr>
                <w:rFonts w:ascii="Arial Narrow" w:hAnsi="Arial Narrow"/>
                <w:szCs w:val="22"/>
              </w:rPr>
              <w:t>0</w:t>
            </w:r>
          </w:p>
        </w:tc>
        <w:tc>
          <w:tcPr>
            <w:tcW w:w="1063" w:type="dxa"/>
            <w:shd w:val="clear" w:color="auto" w:fill="auto"/>
            <w:vAlign w:val="center"/>
            <w:hideMark/>
          </w:tcPr>
          <w:p w14:paraId="6E1F1DC0" w14:textId="6AE6C9E6" w:rsidR="00C4425E" w:rsidRPr="00C4425E" w:rsidRDefault="00C4425E">
            <w:pPr>
              <w:jc w:val="center"/>
              <w:rPr>
                <w:rFonts w:ascii="Arial Narrow" w:hAnsi="Arial Narrow"/>
                <w:szCs w:val="22"/>
              </w:rPr>
            </w:pPr>
            <w:r w:rsidRPr="00ED3FCF">
              <w:rPr>
                <w:rFonts w:ascii="Arial Narrow" w:hAnsi="Arial Narrow"/>
                <w:szCs w:val="22"/>
              </w:rPr>
              <w:t>0</w:t>
            </w:r>
          </w:p>
        </w:tc>
        <w:tc>
          <w:tcPr>
            <w:tcW w:w="559" w:type="dxa"/>
            <w:shd w:val="clear" w:color="auto" w:fill="auto"/>
            <w:vAlign w:val="center"/>
            <w:hideMark/>
          </w:tcPr>
          <w:p w14:paraId="3AC52FDC" w14:textId="32DC5E6A" w:rsidR="00C4425E" w:rsidRPr="00C4425E" w:rsidRDefault="00C4425E">
            <w:pPr>
              <w:jc w:val="center"/>
              <w:rPr>
                <w:rFonts w:ascii="Arial Narrow" w:hAnsi="Arial Narrow"/>
                <w:szCs w:val="22"/>
              </w:rPr>
            </w:pPr>
            <w:r w:rsidRPr="00ED3FCF">
              <w:rPr>
                <w:rFonts w:ascii="Arial Narrow" w:hAnsi="Arial Narrow"/>
                <w:szCs w:val="22"/>
              </w:rPr>
              <w:t>3</w:t>
            </w:r>
          </w:p>
        </w:tc>
        <w:tc>
          <w:tcPr>
            <w:tcW w:w="1039" w:type="dxa"/>
            <w:shd w:val="clear" w:color="auto" w:fill="auto"/>
            <w:vAlign w:val="center"/>
            <w:hideMark/>
          </w:tcPr>
          <w:p w14:paraId="39C9CDFC" w14:textId="4B1EC4AD" w:rsidR="00C4425E" w:rsidRPr="00C4425E" w:rsidRDefault="00C4425E">
            <w:pPr>
              <w:jc w:val="center"/>
              <w:rPr>
                <w:rFonts w:ascii="Arial Narrow" w:hAnsi="Arial Narrow"/>
                <w:szCs w:val="22"/>
              </w:rPr>
            </w:pPr>
            <w:r w:rsidRPr="00ED3FCF">
              <w:rPr>
                <w:rFonts w:ascii="Arial Narrow" w:hAnsi="Arial Narrow"/>
                <w:szCs w:val="22"/>
              </w:rPr>
              <w:t>0</w:t>
            </w:r>
          </w:p>
        </w:tc>
        <w:tc>
          <w:tcPr>
            <w:tcW w:w="1057" w:type="dxa"/>
            <w:shd w:val="clear" w:color="auto" w:fill="auto"/>
            <w:vAlign w:val="center"/>
            <w:hideMark/>
          </w:tcPr>
          <w:p w14:paraId="0DF005D5" w14:textId="766BF537" w:rsidR="00C4425E" w:rsidRPr="00C4425E" w:rsidRDefault="00C4425E">
            <w:pPr>
              <w:jc w:val="center"/>
              <w:rPr>
                <w:rFonts w:ascii="Arial Narrow" w:hAnsi="Arial Narrow"/>
                <w:szCs w:val="22"/>
              </w:rPr>
            </w:pPr>
            <w:r w:rsidRPr="00ED3FCF">
              <w:rPr>
                <w:rFonts w:ascii="Arial Narrow" w:hAnsi="Arial Narrow"/>
                <w:szCs w:val="22"/>
              </w:rPr>
              <w:t>0</w:t>
            </w:r>
          </w:p>
        </w:tc>
        <w:tc>
          <w:tcPr>
            <w:tcW w:w="486" w:type="dxa"/>
            <w:shd w:val="clear" w:color="auto" w:fill="auto"/>
            <w:vAlign w:val="center"/>
            <w:hideMark/>
          </w:tcPr>
          <w:p w14:paraId="4C1C6238" w14:textId="26AB2D0D" w:rsidR="00C4425E" w:rsidRPr="00C4425E" w:rsidRDefault="00C4425E">
            <w:pPr>
              <w:jc w:val="center"/>
              <w:rPr>
                <w:rFonts w:ascii="Arial Narrow" w:hAnsi="Arial Narrow"/>
                <w:szCs w:val="22"/>
              </w:rPr>
            </w:pPr>
            <w:r w:rsidRPr="00ED3FCF">
              <w:rPr>
                <w:rFonts w:ascii="Arial Narrow" w:hAnsi="Arial Narrow"/>
                <w:szCs w:val="22"/>
              </w:rPr>
              <w:t>0</w:t>
            </w:r>
          </w:p>
        </w:tc>
        <w:tc>
          <w:tcPr>
            <w:tcW w:w="761" w:type="dxa"/>
            <w:shd w:val="clear" w:color="auto" w:fill="auto"/>
            <w:vAlign w:val="center"/>
            <w:hideMark/>
          </w:tcPr>
          <w:p w14:paraId="77F0CDC4" w14:textId="0FEC1F1F" w:rsidR="00C4425E" w:rsidRPr="00C4425E" w:rsidRDefault="00C4425E">
            <w:pPr>
              <w:jc w:val="center"/>
              <w:rPr>
                <w:rFonts w:ascii="Arial Narrow" w:hAnsi="Arial Narrow"/>
                <w:szCs w:val="22"/>
              </w:rPr>
            </w:pPr>
            <w:r w:rsidRPr="00ED3FCF">
              <w:rPr>
                <w:rFonts w:ascii="Arial Narrow" w:hAnsi="Arial Narrow"/>
                <w:szCs w:val="22"/>
              </w:rPr>
              <w:t>3</w:t>
            </w:r>
          </w:p>
        </w:tc>
        <w:tc>
          <w:tcPr>
            <w:tcW w:w="993" w:type="dxa"/>
            <w:shd w:val="clear" w:color="auto" w:fill="auto"/>
            <w:vAlign w:val="center"/>
            <w:hideMark/>
          </w:tcPr>
          <w:p w14:paraId="6C12C6B8" w14:textId="7072A21B" w:rsidR="00C4425E" w:rsidRPr="00C4425E" w:rsidRDefault="00C4425E">
            <w:pPr>
              <w:jc w:val="center"/>
              <w:rPr>
                <w:rFonts w:ascii="Arial Narrow" w:hAnsi="Arial Narrow"/>
                <w:szCs w:val="22"/>
              </w:rPr>
            </w:pPr>
            <w:r w:rsidRPr="00ED3FCF">
              <w:rPr>
                <w:rFonts w:ascii="Arial Narrow" w:hAnsi="Arial Narrow"/>
                <w:szCs w:val="22"/>
              </w:rPr>
              <w:t>0</w:t>
            </w:r>
          </w:p>
        </w:tc>
        <w:tc>
          <w:tcPr>
            <w:tcW w:w="486" w:type="dxa"/>
            <w:shd w:val="clear" w:color="auto" w:fill="auto"/>
            <w:vAlign w:val="center"/>
            <w:hideMark/>
          </w:tcPr>
          <w:p w14:paraId="275E7E0D" w14:textId="78C1C856" w:rsidR="00C4425E" w:rsidRPr="00C4425E" w:rsidRDefault="00C4425E">
            <w:pPr>
              <w:jc w:val="center"/>
              <w:rPr>
                <w:rFonts w:ascii="Arial Narrow" w:hAnsi="Arial Narrow"/>
                <w:szCs w:val="22"/>
              </w:rPr>
            </w:pPr>
            <w:r w:rsidRPr="00ED3FCF">
              <w:rPr>
                <w:rFonts w:ascii="Arial Narrow" w:hAnsi="Arial Narrow"/>
                <w:szCs w:val="22"/>
              </w:rPr>
              <w:t>0</w:t>
            </w:r>
          </w:p>
        </w:tc>
        <w:tc>
          <w:tcPr>
            <w:tcW w:w="998" w:type="dxa"/>
            <w:shd w:val="clear" w:color="auto" w:fill="auto"/>
            <w:vAlign w:val="center"/>
            <w:hideMark/>
          </w:tcPr>
          <w:p w14:paraId="6F168047" w14:textId="3D2F860D" w:rsidR="00C4425E" w:rsidRPr="00C4425E" w:rsidRDefault="00C4425E">
            <w:pPr>
              <w:jc w:val="center"/>
              <w:rPr>
                <w:rFonts w:ascii="Arial Narrow" w:hAnsi="Arial Narrow"/>
                <w:szCs w:val="22"/>
              </w:rPr>
            </w:pPr>
            <w:r w:rsidRPr="00ED3FCF">
              <w:rPr>
                <w:rFonts w:ascii="Arial Narrow" w:hAnsi="Arial Narrow"/>
                <w:szCs w:val="22"/>
              </w:rPr>
              <w:t>3</w:t>
            </w:r>
          </w:p>
        </w:tc>
        <w:tc>
          <w:tcPr>
            <w:tcW w:w="480" w:type="dxa"/>
            <w:shd w:val="clear" w:color="auto" w:fill="auto"/>
            <w:vAlign w:val="center"/>
            <w:hideMark/>
          </w:tcPr>
          <w:p w14:paraId="4D440F8A" w14:textId="63366F78" w:rsidR="00C4425E" w:rsidRPr="00C4425E" w:rsidRDefault="00C4425E">
            <w:pPr>
              <w:jc w:val="center"/>
              <w:rPr>
                <w:rFonts w:ascii="Arial Narrow" w:hAnsi="Arial Narrow"/>
                <w:szCs w:val="22"/>
              </w:rPr>
            </w:pPr>
            <w:r w:rsidRPr="00ED3FCF">
              <w:rPr>
                <w:rFonts w:ascii="Arial Narrow" w:hAnsi="Arial Narrow"/>
                <w:szCs w:val="22"/>
              </w:rPr>
              <w:t>6</w:t>
            </w:r>
          </w:p>
        </w:tc>
        <w:tc>
          <w:tcPr>
            <w:tcW w:w="990" w:type="dxa"/>
            <w:shd w:val="clear" w:color="auto" w:fill="auto"/>
            <w:vAlign w:val="center"/>
            <w:hideMark/>
          </w:tcPr>
          <w:p w14:paraId="471502C4" w14:textId="3A5F4B20" w:rsidR="00C4425E" w:rsidRPr="00C4425E" w:rsidRDefault="00C4425E">
            <w:pPr>
              <w:jc w:val="center"/>
              <w:rPr>
                <w:rFonts w:ascii="Arial Narrow" w:hAnsi="Arial Narrow"/>
                <w:szCs w:val="22"/>
              </w:rPr>
            </w:pPr>
            <w:r w:rsidRPr="00ED3FCF">
              <w:rPr>
                <w:rFonts w:ascii="Arial Narrow" w:hAnsi="Arial Narrow"/>
                <w:szCs w:val="22"/>
              </w:rPr>
              <w:t>0</w:t>
            </w:r>
          </w:p>
        </w:tc>
        <w:tc>
          <w:tcPr>
            <w:tcW w:w="480" w:type="dxa"/>
            <w:shd w:val="clear" w:color="auto" w:fill="auto"/>
            <w:vAlign w:val="center"/>
            <w:hideMark/>
          </w:tcPr>
          <w:p w14:paraId="0C17E6AF" w14:textId="74D1E01E" w:rsidR="00C4425E" w:rsidRPr="00C4425E" w:rsidRDefault="00C4425E">
            <w:pPr>
              <w:jc w:val="center"/>
              <w:rPr>
                <w:rFonts w:ascii="Arial Narrow" w:hAnsi="Arial Narrow"/>
                <w:szCs w:val="22"/>
              </w:rPr>
            </w:pPr>
            <w:r w:rsidRPr="00ED3FCF">
              <w:rPr>
                <w:rFonts w:ascii="Arial Narrow" w:hAnsi="Arial Narrow"/>
                <w:szCs w:val="22"/>
              </w:rPr>
              <w:t>0</w:t>
            </w:r>
          </w:p>
        </w:tc>
        <w:tc>
          <w:tcPr>
            <w:tcW w:w="983" w:type="dxa"/>
            <w:shd w:val="clear" w:color="auto" w:fill="auto"/>
            <w:vAlign w:val="center"/>
            <w:hideMark/>
          </w:tcPr>
          <w:p w14:paraId="0BF97403" w14:textId="328FC268" w:rsidR="00C4425E" w:rsidRPr="00C4425E" w:rsidRDefault="00C4425E">
            <w:pPr>
              <w:jc w:val="center"/>
              <w:rPr>
                <w:rFonts w:ascii="Arial Narrow" w:hAnsi="Arial Narrow"/>
                <w:szCs w:val="22"/>
              </w:rPr>
            </w:pPr>
            <w:r w:rsidRPr="00ED3FCF">
              <w:rPr>
                <w:rFonts w:ascii="Arial Narrow" w:hAnsi="Arial Narrow"/>
                <w:szCs w:val="22"/>
              </w:rPr>
              <w:t>3</w:t>
            </w:r>
          </w:p>
        </w:tc>
        <w:tc>
          <w:tcPr>
            <w:tcW w:w="480" w:type="dxa"/>
            <w:shd w:val="clear" w:color="auto" w:fill="auto"/>
            <w:vAlign w:val="center"/>
            <w:hideMark/>
          </w:tcPr>
          <w:p w14:paraId="7BE43F8C" w14:textId="5021CBA6" w:rsidR="00C4425E" w:rsidRPr="00C4425E" w:rsidRDefault="00C4425E">
            <w:pPr>
              <w:jc w:val="center"/>
              <w:rPr>
                <w:rFonts w:ascii="Arial Narrow" w:hAnsi="Arial Narrow"/>
                <w:szCs w:val="22"/>
              </w:rPr>
            </w:pPr>
            <w:r w:rsidRPr="00ED3FCF">
              <w:rPr>
                <w:rFonts w:ascii="Arial Narrow" w:hAnsi="Arial Narrow"/>
                <w:szCs w:val="22"/>
              </w:rPr>
              <w:t>6</w:t>
            </w:r>
          </w:p>
        </w:tc>
        <w:tc>
          <w:tcPr>
            <w:tcW w:w="787" w:type="dxa"/>
            <w:shd w:val="clear" w:color="auto" w:fill="auto"/>
            <w:vAlign w:val="center"/>
            <w:hideMark/>
          </w:tcPr>
          <w:p w14:paraId="7E66E15B" w14:textId="3B8E7E2A" w:rsidR="00C4425E" w:rsidRPr="00C4425E" w:rsidRDefault="00C4425E">
            <w:pPr>
              <w:jc w:val="center"/>
              <w:rPr>
                <w:rFonts w:ascii="Arial Narrow" w:hAnsi="Arial Narrow"/>
                <w:szCs w:val="22"/>
              </w:rPr>
            </w:pPr>
            <w:r>
              <w:rPr>
                <w:rFonts w:ascii="Arial Narrow" w:hAnsi="Arial Narrow"/>
                <w:szCs w:val="22"/>
              </w:rPr>
              <w:t>0,0</w:t>
            </w:r>
          </w:p>
        </w:tc>
        <w:tc>
          <w:tcPr>
            <w:tcW w:w="669" w:type="dxa"/>
            <w:shd w:val="clear" w:color="auto" w:fill="auto"/>
            <w:vAlign w:val="center"/>
            <w:hideMark/>
          </w:tcPr>
          <w:p w14:paraId="4BE057DE" w14:textId="648AE972" w:rsidR="00C4425E" w:rsidRPr="00C4425E" w:rsidRDefault="00C4425E">
            <w:pPr>
              <w:jc w:val="center"/>
              <w:rPr>
                <w:rFonts w:ascii="Arial Narrow" w:hAnsi="Arial Narrow"/>
                <w:szCs w:val="22"/>
              </w:rPr>
            </w:pPr>
            <w:r>
              <w:rPr>
                <w:rFonts w:ascii="Arial Narrow" w:hAnsi="Arial Narrow"/>
                <w:szCs w:val="22"/>
              </w:rPr>
              <w:t>0,0</w:t>
            </w:r>
          </w:p>
        </w:tc>
      </w:tr>
      <w:tr w:rsidR="00C4425E" w:rsidRPr="00441DCC" w14:paraId="7F05CEF5" w14:textId="77777777" w:rsidTr="00ED3FCF">
        <w:trPr>
          <w:trHeight w:val="345"/>
        </w:trPr>
        <w:tc>
          <w:tcPr>
            <w:tcW w:w="1085" w:type="dxa"/>
            <w:shd w:val="clear" w:color="auto" w:fill="auto"/>
            <w:noWrap/>
            <w:vAlign w:val="center"/>
            <w:hideMark/>
          </w:tcPr>
          <w:p w14:paraId="72432498" w14:textId="77777777" w:rsidR="00C4425E" w:rsidRPr="00441DCC" w:rsidRDefault="00C4425E" w:rsidP="00C4425E">
            <w:pPr>
              <w:jc w:val="left"/>
              <w:rPr>
                <w:rFonts w:ascii="Arial Narrow" w:hAnsi="Arial Narrow"/>
                <w:szCs w:val="22"/>
              </w:rPr>
            </w:pPr>
            <w:r w:rsidRPr="00441DCC">
              <w:rPr>
                <w:rFonts w:ascii="Arial Narrow" w:hAnsi="Arial Narrow"/>
                <w:szCs w:val="22"/>
              </w:rPr>
              <w:t>Hauts. Bassins</w:t>
            </w:r>
          </w:p>
        </w:tc>
        <w:tc>
          <w:tcPr>
            <w:tcW w:w="558" w:type="dxa"/>
            <w:shd w:val="clear" w:color="auto" w:fill="auto"/>
            <w:vAlign w:val="center"/>
            <w:hideMark/>
          </w:tcPr>
          <w:p w14:paraId="14DFC83E" w14:textId="402AB299" w:rsidR="00C4425E" w:rsidRPr="00C4425E" w:rsidRDefault="00C4425E">
            <w:pPr>
              <w:jc w:val="center"/>
              <w:rPr>
                <w:rFonts w:ascii="Arial Narrow" w:hAnsi="Arial Narrow"/>
                <w:szCs w:val="22"/>
              </w:rPr>
            </w:pPr>
            <w:r w:rsidRPr="00ED3FCF">
              <w:rPr>
                <w:rFonts w:ascii="Arial Narrow" w:hAnsi="Arial Narrow"/>
                <w:szCs w:val="22"/>
              </w:rPr>
              <w:t>0</w:t>
            </w:r>
          </w:p>
        </w:tc>
        <w:tc>
          <w:tcPr>
            <w:tcW w:w="1063" w:type="dxa"/>
            <w:shd w:val="clear" w:color="auto" w:fill="auto"/>
            <w:vAlign w:val="center"/>
            <w:hideMark/>
          </w:tcPr>
          <w:p w14:paraId="6811B116" w14:textId="41127EE9" w:rsidR="00C4425E" w:rsidRPr="00C4425E" w:rsidRDefault="00C4425E">
            <w:pPr>
              <w:jc w:val="center"/>
              <w:rPr>
                <w:rFonts w:ascii="Arial Narrow" w:hAnsi="Arial Narrow"/>
                <w:szCs w:val="22"/>
              </w:rPr>
            </w:pPr>
            <w:r w:rsidRPr="00ED3FCF">
              <w:rPr>
                <w:rFonts w:ascii="Arial Narrow" w:hAnsi="Arial Narrow"/>
                <w:szCs w:val="22"/>
              </w:rPr>
              <w:t>0</w:t>
            </w:r>
          </w:p>
        </w:tc>
        <w:tc>
          <w:tcPr>
            <w:tcW w:w="559" w:type="dxa"/>
            <w:shd w:val="clear" w:color="auto" w:fill="auto"/>
            <w:vAlign w:val="center"/>
            <w:hideMark/>
          </w:tcPr>
          <w:p w14:paraId="09C38C89" w14:textId="7D9B76A0" w:rsidR="00C4425E" w:rsidRPr="00C4425E" w:rsidRDefault="00C4425E">
            <w:pPr>
              <w:jc w:val="center"/>
              <w:rPr>
                <w:rFonts w:ascii="Arial Narrow" w:hAnsi="Arial Narrow"/>
                <w:szCs w:val="22"/>
              </w:rPr>
            </w:pPr>
            <w:r w:rsidRPr="00ED3FCF">
              <w:rPr>
                <w:rFonts w:ascii="Arial Narrow" w:hAnsi="Arial Narrow"/>
                <w:szCs w:val="22"/>
              </w:rPr>
              <w:t>1</w:t>
            </w:r>
          </w:p>
        </w:tc>
        <w:tc>
          <w:tcPr>
            <w:tcW w:w="1039" w:type="dxa"/>
            <w:shd w:val="clear" w:color="auto" w:fill="auto"/>
            <w:vAlign w:val="center"/>
            <w:hideMark/>
          </w:tcPr>
          <w:p w14:paraId="2DF31AB2" w14:textId="5022CAFD" w:rsidR="00C4425E" w:rsidRPr="00C4425E" w:rsidRDefault="00C4425E">
            <w:pPr>
              <w:jc w:val="center"/>
              <w:rPr>
                <w:rFonts w:ascii="Arial Narrow" w:hAnsi="Arial Narrow"/>
                <w:szCs w:val="22"/>
              </w:rPr>
            </w:pPr>
            <w:r w:rsidRPr="00ED3FCF">
              <w:rPr>
                <w:rFonts w:ascii="Arial Narrow" w:hAnsi="Arial Narrow"/>
                <w:szCs w:val="22"/>
              </w:rPr>
              <w:t>0</w:t>
            </w:r>
          </w:p>
        </w:tc>
        <w:tc>
          <w:tcPr>
            <w:tcW w:w="1057" w:type="dxa"/>
            <w:shd w:val="clear" w:color="auto" w:fill="auto"/>
            <w:vAlign w:val="center"/>
            <w:hideMark/>
          </w:tcPr>
          <w:p w14:paraId="6253D79C" w14:textId="61D23748" w:rsidR="00C4425E" w:rsidRPr="00C4425E" w:rsidRDefault="00C4425E">
            <w:pPr>
              <w:jc w:val="center"/>
              <w:rPr>
                <w:rFonts w:ascii="Arial Narrow" w:hAnsi="Arial Narrow"/>
                <w:szCs w:val="22"/>
              </w:rPr>
            </w:pPr>
            <w:r w:rsidRPr="00ED3FCF">
              <w:rPr>
                <w:rFonts w:ascii="Arial Narrow" w:hAnsi="Arial Narrow"/>
                <w:szCs w:val="22"/>
              </w:rPr>
              <w:t>0</w:t>
            </w:r>
          </w:p>
        </w:tc>
        <w:tc>
          <w:tcPr>
            <w:tcW w:w="486" w:type="dxa"/>
            <w:shd w:val="clear" w:color="auto" w:fill="auto"/>
            <w:vAlign w:val="center"/>
            <w:hideMark/>
          </w:tcPr>
          <w:p w14:paraId="4583574F" w14:textId="589FAA29" w:rsidR="00C4425E" w:rsidRPr="00C4425E" w:rsidRDefault="00C4425E">
            <w:pPr>
              <w:jc w:val="center"/>
              <w:rPr>
                <w:rFonts w:ascii="Arial Narrow" w:hAnsi="Arial Narrow"/>
                <w:szCs w:val="22"/>
              </w:rPr>
            </w:pPr>
            <w:r w:rsidRPr="00ED3FCF">
              <w:rPr>
                <w:rFonts w:ascii="Arial Narrow" w:hAnsi="Arial Narrow"/>
                <w:szCs w:val="22"/>
              </w:rPr>
              <w:t>0</w:t>
            </w:r>
          </w:p>
        </w:tc>
        <w:tc>
          <w:tcPr>
            <w:tcW w:w="761" w:type="dxa"/>
            <w:shd w:val="clear" w:color="auto" w:fill="auto"/>
            <w:vAlign w:val="center"/>
            <w:hideMark/>
          </w:tcPr>
          <w:p w14:paraId="5AB95128" w14:textId="004FBB0B" w:rsidR="00C4425E" w:rsidRPr="00C4425E" w:rsidRDefault="00C4425E">
            <w:pPr>
              <w:jc w:val="center"/>
              <w:rPr>
                <w:rFonts w:ascii="Arial Narrow" w:hAnsi="Arial Narrow"/>
                <w:szCs w:val="22"/>
              </w:rPr>
            </w:pPr>
            <w:r w:rsidRPr="00ED3FCF">
              <w:rPr>
                <w:rFonts w:ascii="Arial Narrow" w:hAnsi="Arial Narrow"/>
                <w:szCs w:val="22"/>
              </w:rPr>
              <w:t>4</w:t>
            </w:r>
          </w:p>
        </w:tc>
        <w:tc>
          <w:tcPr>
            <w:tcW w:w="993" w:type="dxa"/>
            <w:shd w:val="clear" w:color="auto" w:fill="auto"/>
            <w:vAlign w:val="center"/>
            <w:hideMark/>
          </w:tcPr>
          <w:p w14:paraId="126B551C" w14:textId="0DC747CD" w:rsidR="00C4425E" w:rsidRPr="00C4425E" w:rsidRDefault="00C4425E">
            <w:pPr>
              <w:jc w:val="center"/>
              <w:rPr>
                <w:rFonts w:ascii="Arial Narrow" w:hAnsi="Arial Narrow"/>
                <w:szCs w:val="22"/>
              </w:rPr>
            </w:pPr>
            <w:r w:rsidRPr="00ED3FCF">
              <w:rPr>
                <w:rFonts w:ascii="Arial Narrow" w:hAnsi="Arial Narrow"/>
                <w:szCs w:val="22"/>
              </w:rPr>
              <w:t>0</w:t>
            </w:r>
          </w:p>
        </w:tc>
        <w:tc>
          <w:tcPr>
            <w:tcW w:w="486" w:type="dxa"/>
            <w:shd w:val="clear" w:color="auto" w:fill="auto"/>
            <w:vAlign w:val="center"/>
            <w:hideMark/>
          </w:tcPr>
          <w:p w14:paraId="3AACC407" w14:textId="311A3CCC" w:rsidR="00C4425E" w:rsidRPr="00C4425E" w:rsidRDefault="00C4425E">
            <w:pPr>
              <w:jc w:val="center"/>
              <w:rPr>
                <w:rFonts w:ascii="Arial Narrow" w:hAnsi="Arial Narrow"/>
                <w:szCs w:val="22"/>
              </w:rPr>
            </w:pPr>
            <w:r w:rsidRPr="00ED3FCF">
              <w:rPr>
                <w:rFonts w:ascii="Arial Narrow" w:hAnsi="Arial Narrow"/>
                <w:szCs w:val="22"/>
              </w:rPr>
              <w:t>0</w:t>
            </w:r>
          </w:p>
        </w:tc>
        <w:tc>
          <w:tcPr>
            <w:tcW w:w="998" w:type="dxa"/>
            <w:shd w:val="clear" w:color="auto" w:fill="auto"/>
            <w:vAlign w:val="center"/>
            <w:hideMark/>
          </w:tcPr>
          <w:p w14:paraId="10E90482" w14:textId="569B1E3A" w:rsidR="00C4425E" w:rsidRPr="00C4425E" w:rsidRDefault="00C4425E">
            <w:pPr>
              <w:jc w:val="center"/>
              <w:rPr>
                <w:rFonts w:ascii="Arial Narrow" w:hAnsi="Arial Narrow"/>
                <w:szCs w:val="22"/>
              </w:rPr>
            </w:pPr>
            <w:r w:rsidRPr="00ED3FCF">
              <w:rPr>
                <w:rFonts w:ascii="Arial Narrow" w:hAnsi="Arial Narrow"/>
                <w:szCs w:val="22"/>
              </w:rPr>
              <w:t>1</w:t>
            </w:r>
          </w:p>
        </w:tc>
        <w:tc>
          <w:tcPr>
            <w:tcW w:w="480" w:type="dxa"/>
            <w:shd w:val="clear" w:color="auto" w:fill="auto"/>
            <w:vAlign w:val="center"/>
            <w:hideMark/>
          </w:tcPr>
          <w:p w14:paraId="565E9909" w14:textId="17E38B5D" w:rsidR="00C4425E" w:rsidRPr="00C4425E" w:rsidRDefault="00C4425E">
            <w:pPr>
              <w:jc w:val="center"/>
              <w:rPr>
                <w:rFonts w:ascii="Arial Narrow" w:hAnsi="Arial Narrow"/>
                <w:szCs w:val="22"/>
              </w:rPr>
            </w:pPr>
            <w:r w:rsidRPr="00ED3FCF">
              <w:rPr>
                <w:rFonts w:ascii="Arial Narrow" w:hAnsi="Arial Narrow"/>
                <w:szCs w:val="22"/>
              </w:rPr>
              <w:t>5</w:t>
            </w:r>
          </w:p>
        </w:tc>
        <w:tc>
          <w:tcPr>
            <w:tcW w:w="990" w:type="dxa"/>
            <w:shd w:val="clear" w:color="auto" w:fill="auto"/>
            <w:vAlign w:val="center"/>
            <w:hideMark/>
          </w:tcPr>
          <w:p w14:paraId="0621D5C0" w14:textId="0F661EAB" w:rsidR="00C4425E" w:rsidRPr="00C4425E" w:rsidRDefault="00C4425E">
            <w:pPr>
              <w:jc w:val="center"/>
              <w:rPr>
                <w:rFonts w:ascii="Arial Narrow" w:hAnsi="Arial Narrow"/>
                <w:szCs w:val="22"/>
              </w:rPr>
            </w:pPr>
            <w:r w:rsidRPr="00ED3FCF">
              <w:rPr>
                <w:rFonts w:ascii="Arial Narrow" w:hAnsi="Arial Narrow"/>
                <w:szCs w:val="22"/>
              </w:rPr>
              <w:t>0</w:t>
            </w:r>
          </w:p>
        </w:tc>
        <w:tc>
          <w:tcPr>
            <w:tcW w:w="480" w:type="dxa"/>
            <w:shd w:val="clear" w:color="auto" w:fill="auto"/>
            <w:vAlign w:val="center"/>
            <w:hideMark/>
          </w:tcPr>
          <w:p w14:paraId="5B11D44E" w14:textId="5BB33C38" w:rsidR="00C4425E" w:rsidRPr="00C4425E" w:rsidRDefault="00C4425E">
            <w:pPr>
              <w:jc w:val="center"/>
              <w:rPr>
                <w:rFonts w:ascii="Arial Narrow" w:hAnsi="Arial Narrow"/>
                <w:szCs w:val="22"/>
              </w:rPr>
            </w:pPr>
            <w:r w:rsidRPr="00ED3FCF">
              <w:rPr>
                <w:rFonts w:ascii="Arial Narrow" w:hAnsi="Arial Narrow"/>
                <w:szCs w:val="22"/>
              </w:rPr>
              <w:t>0</w:t>
            </w:r>
          </w:p>
        </w:tc>
        <w:tc>
          <w:tcPr>
            <w:tcW w:w="983" w:type="dxa"/>
            <w:shd w:val="clear" w:color="auto" w:fill="auto"/>
            <w:vAlign w:val="center"/>
            <w:hideMark/>
          </w:tcPr>
          <w:p w14:paraId="560A9EF5" w14:textId="061A0FBB" w:rsidR="00C4425E" w:rsidRPr="00C4425E" w:rsidRDefault="00C4425E">
            <w:pPr>
              <w:jc w:val="center"/>
              <w:rPr>
                <w:rFonts w:ascii="Arial Narrow" w:hAnsi="Arial Narrow"/>
                <w:szCs w:val="22"/>
              </w:rPr>
            </w:pPr>
            <w:r w:rsidRPr="00ED3FCF">
              <w:rPr>
                <w:rFonts w:ascii="Arial Narrow" w:hAnsi="Arial Narrow"/>
                <w:szCs w:val="22"/>
              </w:rPr>
              <w:t>1</w:t>
            </w:r>
          </w:p>
        </w:tc>
        <w:tc>
          <w:tcPr>
            <w:tcW w:w="480" w:type="dxa"/>
            <w:shd w:val="clear" w:color="auto" w:fill="auto"/>
            <w:vAlign w:val="center"/>
            <w:hideMark/>
          </w:tcPr>
          <w:p w14:paraId="7081090C" w14:textId="30DA352D" w:rsidR="00C4425E" w:rsidRPr="00C4425E" w:rsidRDefault="00C4425E">
            <w:pPr>
              <w:jc w:val="center"/>
              <w:rPr>
                <w:rFonts w:ascii="Arial Narrow" w:hAnsi="Arial Narrow"/>
                <w:szCs w:val="22"/>
              </w:rPr>
            </w:pPr>
            <w:r w:rsidRPr="00ED3FCF">
              <w:rPr>
                <w:rFonts w:ascii="Arial Narrow" w:hAnsi="Arial Narrow"/>
                <w:szCs w:val="22"/>
              </w:rPr>
              <w:t>5</w:t>
            </w:r>
          </w:p>
        </w:tc>
        <w:tc>
          <w:tcPr>
            <w:tcW w:w="787" w:type="dxa"/>
            <w:shd w:val="clear" w:color="auto" w:fill="auto"/>
            <w:vAlign w:val="center"/>
            <w:hideMark/>
          </w:tcPr>
          <w:p w14:paraId="21450EB7" w14:textId="3E36DAB0" w:rsidR="00C4425E" w:rsidRPr="00C4425E" w:rsidRDefault="00C4425E">
            <w:pPr>
              <w:jc w:val="center"/>
              <w:rPr>
                <w:rFonts w:ascii="Arial Narrow" w:hAnsi="Arial Narrow"/>
                <w:szCs w:val="22"/>
              </w:rPr>
            </w:pPr>
            <w:r>
              <w:rPr>
                <w:rFonts w:ascii="Arial Narrow" w:hAnsi="Arial Narrow"/>
                <w:szCs w:val="22"/>
              </w:rPr>
              <w:t>0,0</w:t>
            </w:r>
          </w:p>
        </w:tc>
        <w:tc>
          <w:tcPr>
            <w:tcW w:w="669" w:type="dxa"/>
            <w:shd w:val="clear" w:color="auto" w:fill="auto"/>
            <w:vAlign w:val="center"/>
            <w:hideMark/>
          </w:tcPr>
          <w:p w14:paraId="715257F9" w14:textId="59705586" w:rsidR="00C4425E" w:rsidRPr="00C4425E" w:rsidRDefault="00C4425E">
            <w:pPr>
              <w:jc w:val="center"/>
              <w:rPr>
                <w:rFonts w:ascii="Arial Narrow" w:hAnsi="Arial Narrow"/>
                <w:szCs w:val="22"/>
              </w:rPr>
            </w:pPr>
            <w:r>
              <w:rPr>
                <w:rFonts w:ascii="Arial Narrow" w:hAnsi="Arial Narrow"/>
                <w:szCs w:val="22"/>
              </w:rPr>
              <w:t>0,0</w:t>
            </w:r>
          </w:p>
        </w:tc>
      </w:tr>
      <w:tr w:rsidR="00C4425E" w:rsidRPr="00441DCC" w14:paraId="7FE2FDE8" w14:textId="77777777" w:rsidTr="00ED3FCF">
        <w:trPr>
          <w:trHeight w:val="345"/>
        </w:trPr>
        <w:tc>
          <w:tcPr>
            <w:tcW w:w="1085" w:type="dxa"/>
            <w:shd w:val="clear" w:color="auto" w:fill="auto"/>
            <w:noWrap/>
            <w:vAlign w:val="center"/>
            <w:hideMark/>
          </w:tcPr>
          <w:p w14:paraId="1CE1959A" w14:textId="77777777" w:rsidR="00C4425E" w:rsidRPr="00441DCC" w:rsidRDefault="00C4425E" w:rsidP="00C4425E">
            <w:pPr>
              <w:jc w:val="left"/>
              <w:rPr>
                <w:rFonts w:ascii="Arial Narrow" w:hAnsi="Arial Narrow"/>
                <w:szCs w:val="22"/>
              </w:rPr>
            </w:pPr>
            <w:r w:rsidRPr="00441DCC">
              <w:rPr>
                <w:rFonts w:ascii="Arial Narrow" w:hAnsi="Arial Narrow"/>
                <w:szCs w:val="22"/>
              </w:rPr>
              <w:t>Nord</w:t>
            </w:r>
          </w:p>
        </w:tc>
        <w:tc>
          <w:tcPr>
            <w:tcW w:w="558" w:type="dxa"/>
            <w:shd w:val="clear" w:color="auto" w:fill="auto"/>
            <w:vAlign w:val="center"/>
            <w:hideMark/>
          </w:tcPr>
          <w:p w14:paraId="1534ED85" w14:textId="3014D4E6" w:rsidR="00C4425E" w:rsidRPr="00ED3FCF" w:rsidRDefault="00C4425E">
            <w:pPr>
              <w:jc w:val="center"/>
              <w:rPr>
                <w:rFonts w:ascii="Arial Narrow" w:hAnsi="Arial Narrow"/>
                <w:szCs w:val="22"/>
              </w:rPr>
            </w:pPr>
          </w:p>
        </w:tc>
        <w:tc>
          <w:tcPr>
            <w:tcW w:w="1063" w:type="dxa"/>
            <w:shd w:val="clear" w:color="auto" w:fill="auto"/>
            <w:vAlign w:val="center"/>
            <w:hideMark/>
          </w:tcPr>
          <w:p w14:paraId="2A88C01D" w14:textId="2A3844D6" w:rsidR="00C4425E" w:rsidRPr="00ED3FCF" w:rsidRDefault="00C4425E">
            <w:pPr>
              <w:jc w:val="center"/>
              <w:rPr>
                <w:rFonts w:ascii="Arial Narrow" w:hAnsi="Arial Narrow"/>
                <w:szCs w:val="22"/>
              </w:rPr>
            </w:pPr>
          </w:p>
        </w:tc>
        <w:tc>
          <w:tcPr>
            <w:tcW w:w="559" w:type="dxa"/>
            <w:shd w:val="clear" w:color="auto" w:fill="auto"/>
            <w:vAlign w:val="center"/>
            <w:hideMark/>
          </w:tcPr>
          <w:p w14:paraId="5B3EE63C" w14:textId="458DC960" w:rsidR="00C4425E" w:rsidRPr="00ED3FCF" w:rsidRDefault="00C4425E">
            <w:pPr>
              <w:jc w:val="center"/>
              <w:rPr>
                <w:rFonts w:ascii="Arial Narrow" w:hAnsi="Arial Narrow"/>
                <w:szCs w:val="22"/>
              </w:rPr>
            </w:pPr>
            <w:r w:rsidRPr="00ED3FCF">
              <w:rPr>
                <w:rFonts w:ascii="Arial Narrow" w:hAnsi="Arial Narrow"/>
                <w:szCs w:val="22"/>
              </w:rPr>
              <w:t>2</w:t>
            </w:r>
          </w:p>
        </w:tc>
        <w:tc>
          <w:tcPr>
            <w:tcW w:w="1039" w:type="dxa"/>
            <w:shd w:val="clear" w:color="auto" w:fill="auto"/>
            <w:vAlign w:val="center"/>
            <w:hideMark/>
          </w:tcPr>
          <w:p w14:paraId="17137380" w14:textId="4BB591F2" w:rsidR="00C4425E" w:rsidRPr="00ED3FCF" w:rsidRDefault="00C4425E">
            <w:pPr>
              <w:jc w:val="center"/>
              <w:rPr>
                <w:rFonts w:ascii="Arial Narrow" w:hAnsi="Arial Narrow"/>
                <w:szCs w:val="22"/>
              </w:rPr>
            </w:pPr>
          </w:p>
        </w:tc>
        <w:tc>
          <w:tcPr>
            <w:tcW w:w="1057" w:type="dxa"/>
            <w:shd w:val="clear" w:color="auto" w:fill="auto"/>
            <w:vAlign w:val="center"/>
            <w:hideMark/>
          </w:tcPr>
          <w:p w14:paraId="6042B7F6" w14:textId="6B733D97" w:rsidR="00C4425E" w:rsidRPr="00ED3FCF" w:rsidRDefault="00C4425E">
            <w:pPr>
              <w:jc w:val="center"/>
              <w:rPr>
                <w:rFonts w:ascii="Arial Narrow" w:hAnsi="Arial Narrow"/>
                <w:szCs w:val="22"/>
              </w:rPr>
            </w:pPr>
            <w:r w:rsidRPr="00ED3FCF">
              <w:rPr>
                <w:rFonts w:ascii="Arial Narrow" w:hAnsi="Arial Narrow"/>
                <w:szCs w:val="22"/>
              </w:rPr>
              <w:t>2</w:t>
            </w:r>
          </w:p>
        </w:tc>
        <w:tc>
          <w:tcPr>
            <w:tcW w:w="486" w:type="dxa"/>
            <w:shd w:val="clear" w:color="auto" w:fill="auto"/>
            <w:vAlign w:val="center"/>
            <w:hideMark/>
          </w:tcPr>
          <w:p w14:paraId="7A9836A0" w14:textId="0FACC057" w:rsidR="00C4425E" w:rsidRPr="00ED3FCF" w:rsidRDefault="00C4425E">
            <w:pPr>
              <w:jc w:val="center"/>
              <w:rPr>
                <w:rFonts w:ascii="Arial Narrow" w:hAnsi="Arial Narrow"/>
                <w:szCs w:val="22"/>
              </w:rPr>
            </w:pPr>
          </w:p>
        </w:tc>
        <w:tc>
          <w:tcPr>
            <w:tcW w:w="761" w:type="dxa"/>
            <w:shd w:val="clear" w:color="auto" w:fill="auto"/>
            <w:vAlign w:val="center"/>
            <w:hideMark/>
          </w:tcPr>
          <w:p w14:paraId="3C74854C" w14:textId="3F0EC244" w:rsidR="00C4425E" w:rsidRPr="00ED3FCF" w:rsidRDefault="00C4425E">
            <w:pPr>
              <w:jc w:val="center"/>
              <w:rPr>
                <w:rFonts w:ascii="Arial Narrow" w:hAnsi="Arial Narrow"/>
                <w:szCs w:val="22"/>
              </w:rPr>
            </w:pPr>
            <w:r w:rsidRPr="00ED3FCF">
              <w:rPr>
                <w:rFonts w:ascii="Arial Narrow" w:hAnsi="Arial Narrow"/>
                <w:szCs w:val="22"/>
              </w:rPr>
              <w:t>5</w:t>
            </w:r>
          </w:p>
        </w:tc>
        <w:tc>
          <w:tcPr>
            <w:tcW w:w="993" w:type="dxa"/>
            <w:shd w:val="clear" w:color="auto" w:fill="auto"/>
            <w:vAlign w:val="center"/>
            <w:hideMark/>
          </w:tcPr>
          <w:p w14:paraId="5D2A811C" w14:textId="715B91C2" w:rsidR="00C4425E" w:rsidRPr="00ED3FCF" w:rsidRDefault="00C4425E">
            <w:pPr>
              <w:jc w:val="center"/>
              <w:rPr>
                <w:rFonts w:ascii="Arial Narrow" w:hAnsi="Arial Narrow"/>
                <w:szCs w:val="22"/>
              </w:rPr>
            </w:pPr>
          </w:p>
        </w:tc>
        <w:tc>
          <w:tcPr>
            <w:tcW w:w="486" w:type="dxa"/>
            <w:shd w:val="clear" w:color="auto" w:fill="auto"/>
            <w:vAlign w:val="center"/>
            <w:hideMark/>
          </w:tcPr>
          <w:p w14:paraId="42A7FA78" w14:textId="60F3BC9B" w:rsidR="00C4425E" w:rsidRPr="00ED3FCF" w:rsidRDefault="00C4425E">
            <w:pPr>
              <w:jc w:val="center"/>
              <w:rPr>
                <w:rFonts w:ascii="Arial Narrow" w:hAnsi="Arial Narrow"/>
                <w:szCs w:val="22"/>
              </w:rPr>
            </w:pPr>
          </w:p>
        </w:tc>
        <w:tc>
          <w:tcPr>
            <w:tcW w:w="998" w:type="dxa"/>
            <w:shd w:val="clear" w:color="auto" w:fill="auto"/>
            <w:vAlign w:val="center"/>
            <w:hideMark/>
          </w:tcPr>
          <w:p w14:paraId="4140ABA1" w14:textId="343F80A6" w:rsidR="00C4425E" w:rsidRPr="00C4425E" w:rsidRDefault="00C4425E">
            <w:pPr>
              <w:jc w:val="center"/>
              <w:rPr>
                <w:rFonts w:ascii="Arial Narrow" w:hAnsi="Arial Narrow"/>
                <w:szCs w:val="22"/>
              </w:rPr>
            </w:pPr>
            <w:r w:rsidRPr="00ED3FCF">
              <w:rPr>
                <w:rFonts w:ascii="Arial Narrow" w:hAnsi="Arial Narrow"/>
                <w:szCs w:val="22"/>
              </w:rPr>
              <w:t>4</w:t>
            </w:r>
          </w:p>
        </w:tc>
        <w:tc>
          <w:tcPr>
            <w:tcW w:w="480" w:type="dxa"/>
            <w:shd w:val="clear" w:color="auto" w:fill="auto"/>
            <w:vAlign w:val="center"/>
            <w:hideMark/>
          </w:tcPr>
          <w:p w14:paraId="690517C0" w14:textId="033720E6" w:rsidR="00C4425E" w:rsidRPr="00C4425E" w:rsidRDefault="00C4425E">
            <w:pPr>
              <w:jc w:val="center"/>
              <w:rPr>
                <w:rFonts w:ascii="Arial Narrow" w:hAnsi="Arial Narrow"/>
                <w:szCs w:val="22"/>
              </w:rPr>
            </w:pPr>
            <w:r w:rsidRPr="00ED3FCF">
              <w:rPr>
                <w:rFonts w:ascii="Arial Narrow" w:hAnsi="Arial Narrow"/>
                <w:szCs w:val="22"/>
              </w:rPr>
              <w:t>9</w:t>
            </w:r>
          </w:p>
        </w:tc>
        <w:tc>
          <w:tcPr>
            <w:tcW w:w="990" w:type="dxa"/>
            <w:shd w:val="clear" w:color="auto" w:fill="auto"/>
            <w:vAlign w:val="center"/>
            <w:hideMark/>
          </w:tcPr>
          <w:p w14:paraId="036D1FE8" w14:textId="74F5BAB1" w:rsidR="00C4425E" w:rsidRPr="00ED3FCF" w:rsidRDefault="00C4425E">
            <w:pPr>
              <w:jc w:val="center"/>
              <w:rPr>
                <w:rFonts w:ascii="Arial Narrow" w:hAnsi="Arial Narrow"/>
                <w:szCs w:val="22"/>
              </w:rPr>
            </w:pPr>
            <w:r w:rsidRPr="00ED3FCF">
              <w:rPr>
                <w:rFonts w:ascii="Arial Narrow" w:hAnsi="Arial Narrow"/>
                <w:szCs w:val="22"/>
              </w:rPr>
              <w:t>4</w:t>
            </w:r>
          </w:p>
        </w:tc>
        <w:tc>
          <w:tcPr>
            <w:tcW w:w="480" w:type="dxa"/>
            <w:shd w:val="clear" w:color="auto" w:fill="auto"/>
            <w:vAlign w:val="center"/>
            <w:hideMark/>
          </w:tcPr>
          <w:p w14:paraId="0C6DC420" w14:textId="12081FC7" w:rsidR="00C4425E" w:rsidRPr="00ED3FCF" w:rsidRDefault="00C4425E">
            <w:pPr>
              <w:jc w:val="center"/>
              <w:rPr>
                <w:rFonts w:ascii="Arial Narrow" w:hAnsi="Arial Narrow"/>
                <w:szCs w:val="22"/>
              </w:rPr>
            </w:pPr>
            <w:r w:rsidRPr="00ED3FCF">
              <w:rPr>
                <w:rFonts w:ascii="Arial Narrow" w:hAnsi="Arial Narrow"/>
                <w:szCs w:val="22"/>
              </w:rPr>
              <w:t>8</w:t>
            </w:r>
          </w:p>
        </w:tc>
        <w:tc>
          <w:tcPr>
            <w:tcW w:w="983" w:type="dxa"/>
            <w:shd w:val="clear" w:color="auto" w:fill="auto"/>
            <w:vAlign w:val="center"/>
            <w:hideMark/>
          </w:tcPr>
          <w:p w14:paraId="6A09C5FB" w14:textId="5CB7C911" w:rsidR="00C4425E" w:rsidRPr="00ED3FCF" w:rsidRDefault="00C4425E">
            <w:pPr>
              <w:jc w:val="center"/>
              <w:rPr>
                <w:rFonts w:ascii="Arial Narrow" w:hAnsi="Arial Narrow"/>
                <w:szCs w:val="22"/>
              </w:rPr>
            </w:pPr>
            <w:r w:rsidRPr="00ED3FCF">
              <w:rPr>
                <w:rFonts w:ascii="Arial Narrow" w:hAnsi="Arial Narrow"/>
                <w:szCs w:val="22"/>
              </w:rPr>
              <w:t>0</w:t>
            </w:r>
          </w:p>
        </w:tc>
        <w:tc>
          <w:tcPr>
            <w:tcW w:w="480" w:type="dxa"/>
            <w:shd w:val="clear" w:color="auto" w:fill="auto"/>
            <w:vAlign w:val="center"/>
            <w:hideMark/>
          </w:tcPr>
          <w:p w14:paraId="13FD1D88" w14:textId="11A97EB9" w:rsidR="00C4425E" w:rsidRPr="00ED3FCF" w:rsidRDefault="00C4425E">
            <w:pPr>
              <w:jc w:val="center"/>
              <w:rPr>
                <w:rFonts w:ascii="Arial Narrow" w:hAnsi="Arial Narrow"/>
                <w:szCs w:val="22"/>
              </w:rPr>
            </w:pPr>
            <w:r w:rsidRPr="00ED3FCF">
              <w:rPr>
                <w:rFonts w:ascii="Arial Narrow" w:hAnsi="Arial Narrow"/>
                <w:szCs w:val="22"/>
              </w:rPr>
              <w:t>1</w:t>
            </w:r>
          </w:p>
        </w:tc>
        <w:tc>
          <w:tcPr>
            <w:tcW w:w="787" w:type="dxa"/>
            <w:shd w:val="clear" w:color="auto" w:fill="auto"/>
            <w:vAlign w:val="center"/>
            <w:hideMark/>
          </w:tcPr>
          <w:p w14:paraId="70629ABB" w14:textId="2E6F481D" w:rsidR="00C4425E" w:rsidRPr="00C4425E" w:rsidRDefault="00C4425E">
            <w:pPr>
              <w:jc w:val="center"/>
              <w:rPr>
                <w:rFonts w:ascii="Arial Narrow" w:hAnsi="Arial Narrow"/>
                <w:szCs w:val="22"/>
              </w:rPr>
            </w:pPr>
            <w:r w:rsidRPr="00ED3FCF">
              <w:rPr>
                <w:rFonts w:ascii="Arial Narrow" w:hAnsi="Arial Narrow"/>
                <w:szCs w:val="22"/>
              </w:rPr>
              <w:t>100,0</w:t>
            </w:r>
          </w:p>
        </w:tc>
        <w:tc>
          <w:tcPr>
            <w:tcW w:w="669" w:type="dxa"/>
            <w:shd w:val="clear" w:color="auto" w:fill="auto"/>
            <w:vAlign w:val="center"/>
            <w:hideMark/>
          </w:tcPr>
          <w:p w14:paraId="11D6FE35" w14:textId="7E2E5041" w:rsidR="00C4425E" w:rsidRPr="00ED3FCF" w:rsidRDefault="00C4425E">
            <w:pPr>
              <w:jc w:val="center"/>
              <w:rPr>
                <w:rFonts w:ascii="Arial Narrow" w:hAnsi="Arial Narrow"/>
                <w:szCs w:val="22"/>
              </w:rPr>
            </w:pPr>
            <w:r>
              <w:rPr>
                <w:rFonts w:ascii="Arial Narrow" w:hAnsi="Arial Narrow"/>
                <w:szCs w:val="22"/>
              </w:rPr>
              <w:t>88,9</w:t>
            </w:r>
          </w:p>
        </w:tc>
      </w:tr>
      <w:tr w:rsidR="00C4425E" w:rsidRPr="00441DCC" w14:paraId="582CFFDC" w14:textId="77777777" w:rsidTr="00ED3FCF">
        <w:trPr>
          <w:trHeight w:val="675"/>
        </w:trPr>
        <w:tc>
          <w:tcPr>
            <w:tcW w:w="1085" w:type="dxa"/>
            <w:shd w:val="clear" w:color="auto" w:fill="auto"/>
            <w:vAlign w:val="center"/>
            <w:hideMark/>
          </w:tcPr>
          <w:p w14:paraId="4233B880" w14:textId="77777777" w:rsidR="00C4425E" w:rsidRPr="00441DCC" w:rsidRDefault="00C4425E" w:rsidP="00C4425E">
            <w:pPr>
              <w:jc w:val="left"/>
              <w:rPr>
                <w:rFonts w:ascii="Arial Narrow" w:hAnsi="Arial Narrow"/>
                <w:szCs w:val="22"/>
              </w:rPr>
            </w:pPr>
            <w:r w:rsidRPr="00441DCC">
              <w:rPr>
                <w:rFonts w:ascii="Arial Narrow" w:hAnsi="Arial Narrow"/>
                <w:szCs w:val="22"/>
              </w:rPr>
              <w:t>Plateau central</w:t>
            </w:r>
          </w:p>
        </w:tc>
        <w:tc>
          <w:tcPr>
            <w:tcW w:w="558" w:type="dxa"/>
            <w:shd w:val="clear" w:color="auto" w:fill="auto"/>
            <w:vAlign w:val="center"/>
            <w:hideMark/>
          </w:tcPr>
          <w:p w14:paraId="5539CCDB" w14:textId="51C9D801" w:rsidR="00C4425E" w:rsidRPr="00ED3FCF" w:rsidRDefault="00C4425E">
            <w:pPr>
              <w:jc w:val="center"/>
              <w:rPr>
                <w:rFonts w:ascii="Arial Narrow" w:hAnsi="Arial Narrow"/>
                <w:szCs w:val="22"/>
              </w:rPr>
            </w:pPr>
            <w:r w:rsidRPr="00ED3FCF">
              <w:rPr>
                <w:rFonts w:ascii="Arial Narrow" w:hAnsi="Arial Narrow"/>
                <w:szCs w:val="22"/>
              </w:rPr>
              <w:t>0</w:t>
            </w:r>
          </w:p>
        </w:tc>
        <w:tc>
          <w:tcPr>
            <w:tcW w:w="1063" w:type="dxa"/>
            <w:shd w:val="clear" w:color="auto" w:fill="auto"/>
            <w:vAlign w:val="center"/>
            <w:hideMark/>
          </w:tcPr>
          <w:p w14:paraId="2574DCE7" w14:textId="47708B16" w:rsidR="00C4425E" w:rsidRPr="00ED3FCF" w:rsidRDefault="00C4425E">
            <w:pPr>
              <w:jc w:val="center"/>
              <w:rPr>
                <w:rFonts w:ascii="Arial Narrow" w:hAnsi="Arial Narrow"/>
                <w:szCs w:val="22"/>
              </w:rPr>
            </w:pPr>
            <w:r w:rsidRPr="00ED3FCF">
              <w:rPr>
                <w:rFonts w:ascii="Arial Narrow" w:hAnsi="Arial Narrow"/>
                <w:szCs w:val="22"/>
              </w:rPr>
              <w:t>0</w:t>
            </w:r>
          </w:p>
        </w:tc>
        <w:tc>
          <w:tcPr>
            <w:tcW w:w="559" w:type="dxa"/>
            <w:shd w:val="clear" w:color="auto" w:fill="auto"/>
            <w:vAlign w:val="center"/>
            <w:hideMark/>
          </w:tcPr>
          <w:p w14:paraId="0F4B609D" w14:textId="439493F9" w:rsidR="00C4425E" w:rsidRPr="00ED3FCF" w:rsidRDefault="00C4425E">
            <w:pPr>
              <w:jc w:val="center"/>
              <w:rPr>
                <w:rFonts w:ascii="Arial Narrow" w:hAnsi="Arial Narrow"/>
                <w:szCs w:val="22"/>
              </w:rPr>
            </w:pPr>
            <w:r w:rsidRPr="00ED3FCF">
              <w:rPr>
                <w:rFonts w:ascii="Arial Narrow" w:hAnsi="Arial Narrow"/>
                <w:szCs w:val="22"/>
              </w:rPr>
              <w:t>3</w:t>
            </w:r>
          </w:p>
        </w:tc>
        <w:tc>
          <w:tcPr>
            <w:tcW w:w="1039" w:type="dxa"/>
            <w:shd w:val="clear" w:color="auto" w:fill="auto"/>
            <w:vAlign w:val="center"/>
            <w:hideMark/>
          </w:tcPr>
          <w:p w14:paraId="59C62094" w14:textId="35FD8E26" w:rsidR="00C4425E" w:rsidRPr="00ED3FCF" w:rsidRDefault="00C4425E">
            <w:pPr>
              <w:jc w:val="center"/>
              <w:rPr>
                <w:rFonts w:ascii="Arial Narrow" w:hAnsi="Arial Narrow"/>
                <w:szCs w:val="22"/>
              </w:rPr>
            </w:pPr>
            <w:r w:rsidRPr="00ED3FCF">
              <w:rPr>
                <w:rFonts w:ascii="Arial Narrow" w:hAnsi="Arial Narrow"/>
                <w:szCs w:val="22"/>
              </w:rPr>
              <w:t>0</w:t>
            </w:r>
          </w:p>
        </w:tc>
        <w:tc>
          <w:tcPr>
            <w:tcW w:w="1057" w:type="dxa"/>
            <w:shd w:val="clear" w:color="auto" w:fill="auto"/>
            <w:vAlign w:val="center"/>
            <w:hideMark/>
          </w:tcPr>
          <w:p w14:paraId="20DCBACA" w14:textId="5B4327B6" w:rsidR="00C4425E" w:rsidRPr="00ED3FCF" w:rsidRDefault="00C4425E">
            <w:pPr>
              <w:jc w:val="center"/>
              <w:rPr>
                <w:rFonts w:ascii="Arial Narrow" w:hAnsi="Arial Narrow"/>
                <w:szCs w:val="22"/>
              </w:rPr>
            </w:pPr>
            <w:r w:rsidRPr="00ED3FCF">
              <w:rPr>
                <w:rFonts w:ascii="Arial Narrow" w:hAnsi="Arial Narrow"/>
                <w:szCs w:val="22"/>
              </w:rPr>
              <w:t>0</w:t>
            </w:r>
          </w:p>
        </w:tc>
        <w:tc>
          <w:tcPr>
            <w:tcW w:w="486" w:type="dxa"/>
            <w:shd w:val="clear" w:color="auto" w:fill="auto"/>
            <w:vAlign w:val="center"/>
            <w:hideMark/>
          </w:tcPr>
          <w:p w14:paraId="4EF695DF" w14:textId="3A575E23" w:rsidR="00C4425E" w:rsidRPr="00ED3FCF" w:rsidRDefault="00C4425E">
            <w:pPr>
              <w:jc w:val="center"/>
              <w:rPr>
                <w:rFonts w:ascii="Arial Narrow" w:hAnsi="Arial Narrow"/>
                <w:szCs w:val="22"/>
              </w:rPr>
            </w:pPr>
            <w:r w:rsidRPr="00ED3FCF">
              <w:rPr>
                <w:rFonts w:ascii="Arial Narrow" w:hAnsi="Arial Narrow"/>
                <w:szCs w:val="22"/>
              </w:rPr>
              <w:t>1</w:t>
            </w:r>
          </w:p>
        </w:tc>
        <w:tc>
          <w:tcPr>
            <w:tcW w:w="761" w:type="dxa"/>
            <w:shd w:val="clear" w:color="auto" w:fill="auto"/>
            <w:vAlign w:val="center"/>
            <w:hideMark/>
          </w:tcPr>
          <w:p w14:paraId="64E07895" w14:textId="44C34991" w:rsidR="00C4425E" w:rsidRPr="00ED3FCF" w:rsidRDefault="00C4425E">
            <w:pPr>
              <w:jc w:val="center"/>
              <w:rPr>
                <w:rFonts w:ascii="Arial Narrow" w:hAnsi="Arial Narrow"/>
                <w:szCs w:val="22"/>
              </w:rPr>
            </w:pPr>
            <w:r w:rsidRPr="00ED3FCF">
              <w:rPr>
                <w:rFonts w:ascii="Arial Narrow" w:hAnsi="Arial Narrow"/>
                <w:szCs w:val="22"/>
              </w:rPr>
              <w:t>6</w:t>
            </w:r>
          </w:p>
        </w:tc>
        <w:tc>
          <w:tcPr>
            <w:tcW w:w="993" w:type="dxa"/>
            <w:shd w:val="clear" w:color="auto" w:fill="auto"/>
            <w:vAlign w:val="center"/>
            <w:hideMark/>
          </w:tcPr>
          <w:p w14:paraId="127ECD8A" w14:textId="12EA2C40" w:rsidR="00C4425E" w:rsidRPr="00ED3FCF" w:rsidRDefault="00C4425E">
            <w:pPr>
              <w:jc w:val="center"/>
              <w:rPr>
                <w:rFonts w:ascii="Arial Narrow" w:hAnsi="Arial Narrow"/>
                <w:szCs w:val="22"/>
              </w:rPr>
            </w:pPr>
            <w:r w:rsidRPr="00ED3FCF">
              <w:rPr>
                <w:rFonts w:ascii="Arial Narrow" w:hAnsi="Arial Narrow"/>
                <w:szCs w:val="22"/>
              </w:rPr>
              <w:t>0</w:t>
            </w:r>
          </w:p>
        </w:tc>
        <w:tc>
          <w:tcPr>
            <w:tcW w:w="486" w:type="dxa"/>
            <w:shd w:val="clear" w:color="auto" w:fill="auto"/>
            <w:vAlign w:val="center"/>
            <w:hideMark/>
          </w:tcPr>
          <w:p w14:paraId="259FDFB5" w14:textId="3CB04E4B" w:rsidR="00C4425E" w:rsidRPr="00ED3FCF" w:rsidRDefault="00C4425E">
            <w:pPr>
              <w:jc w:val="center"/>
              <w:rPr>
                <w:rFonts w:ascii="Arial Narrow" w:hAnsi="Arial Narrow"/>
                <w:szCs w:val="22"/>
              </w:rPr>
            </w:pPr>
            <w:r w:rsidRPr="00ED3FCF">
              <w:rPr>
                <w:rFonts w:ascii="Arial Narrow" w:hAnsi="Arial Narrow"/>
                <w:szCs w:val="22"/>
              </w:rPr>
              <w:t>0</w:t>
            </w:r>
          </w:p>
        </w:tc>
        <w:tc>
          <w:tcPr>
            <w:tcW w:w="998" w:type="dxa"/>
            <w:shd w:val="clear" w:color="auto" w:fill="auto"/>
            <w:vAlign w:val="center"/>
            <w:hideMark/>
          </w:tcPr>
          <w:p w14:paraId="0155DB8E" w14:textId="52B8722E" w:rsidR="00C4425E" w:rsidRPr="00C4425E" w:rsidRDefault="00C4425E">
            <w:pPr>
              <w:jc w:val="center"/>
              <w:rPr>
                <w:rFonts w:ascii="Arial Narrow" w:hAnsi="Arial Narrow"/>
                <w:szCs w:val="22"/>
              </w:rPr>
            </w:pPr>
            <w:r w:rsidRPr="00ED3FCF">
              <w:rPr>
                <w:rFonts w:ascii="Arial Narrow" w:hAnsi="Arial Narrow"/>
                <w:szCs w:val="22"/>
              </w:rPr>
              <w:t>1</w:t>
            </w:r>
          </w:p>
        </w:tc>
        <w:tc>
          <w:tcPr>
            <w:tcW w:w="480" w:type="dxa"/>
            <w:shd w:val="clear" w:color="auto" w:fill="auto"/>
            <w:vAlign w:val="center"/>
            <w:hideMark/>
          </w:tcPr>
          <w:p w14:paraId="55D47DEC" w14:textId="09012DE0" w:rsidR="00C4425E" w:rsidRPr="00C4425E" w:rsidRDefault="00C4425E">
            <w:pPr>
              <w:jc w:val="center"/>
              <w:rPr>
                <w:rFonts w:ascii="Arial Narrow" w:hAnsi="Arial Narrow"/>
                <w:szCs w:val="22"/>
              </w:rPr>
            </w:pPr>
            <w:r w:rsidRPr="00ED3FCF">
              <w:rPr>
                <w:rFonts w:ascii="Arial Narrow" w:hAnsi="Arial Narrow"/>
                <w:szCs w:val="22"/>
              </w:rPr>
              <w:t>11</w:t>
            </w:r>
          </w:p>
        </w:tc>
        <w:tc>
          <w:tcPr>
            <w:tcW w:w="990" w:type="dxa"/>
            <w:shd w:val="clear" w:color="auto" w:fill="auto"/>
            <w:vAlign w:val="center"/>
            <w:hideMark/>
          </w:tcPr>
          <w:p w14:paraId="53EFAE6F" w14:textId="0D4991B7" w:rsidR="00C4425E" w:rsidRPr="00ED3FCF" w:rsidRDefault="00C4425E">
            <w:pPr>
              <w:jc w:val="center"/>
              <w:rPr>
                <w:rFonts w:ascii="Arial Narrow" w:hAnsi="Arial Narrow"/>
                <w:szCs w:val="22"/>
              </w:rPr>
            </w:pPr>
            <w:r w:rsidRPr="00ED3FCF">
              <w:rPr>
                <w:rFonts w:ascii="Arial Narrow" w:hAnsi="Arial Narrow"/>
                <w:szCs w:val="22"/>
              </w:rPr>
              <w:t>0</w:t>
            </w:r>
          </w:p>
        </w:tc>
        <w:tc>
          <w:tcPr>
            <w:tcW w:w="480" w:type="dxa"/>
            <w:shd w:val="clear" w:color="auto" w:fill="auto"/>
            <w:vAlign w:val="center"/>
            <w:hideMark/>
          </w:tcPr>
          <w:p w14:paraId="2D03CC9D" w14:textId="5A67DAD1" w:rsidR="00C4425E" w:rsidRPr="00ED3FCF" w:rsidRDefault="00C4425E">
            <w:pPr>
              <w:jc w:val="center"/>
              <w:rPr>
                <w:rFonts w:ascii="Arial Narrow" w:hAnsi="Arial Narrow"/>
                <w:szCs w:val="22"/>
              </w:rPr>
            </w:pPr>
            <w:r w:rsidRPr="00ED3FCF">
              <w:rPr>
                <w:rFonts w:ascii="Arial Narrow" w:hAnsi="Arial Narrow"/>
                <w:szCs w:val="22"/>
              </w:rPr>
              <w:t>2</w:t>
            </w:r>
          </w:p>
        </w:tc>
        <w:tc>
          <w:tcPr>
            <w:tcW w:w="983" w:type="dxa"/>
            <w:shd w:val="clear" w:color="auto" w:fill="auto"/>
            <w:vAlign w:val="center"/>
            <w:hideMark/>
          </w:tcPr>
          <w:p w14:paraId="05CD7948" w14:textId="5D426CC0" w:rsidR="00C4425E" w:rsidRPr="00ED3FCF" w:rsidRDefault="00C4425E">
            <w:pPr>
              <w:jc w:val="center"/>
              <w:rPr>
                <w:rFonts w:ascii="Arial Narrow" w:hAnsi="Arial Narrow"/>
                <w:szCs w:val="22"/>
              </w:rPr>
            </w:pPr>
            <w:r w:rsidRPr="00ED3FCF">
              <w:rPr>
                <w:rFonts w:ascii="Arial Narrow" w:hAnsi="Arial Narrow"/>
                <w:szCs w:val="22"/>
              </w:rPr>
              <w:t>1</w:t>
            </w:r>
          </w:p>
        </w:tc>
        <w:tc>
          <w:tcPr>
            <w:tcW w:w="480" w:type="dxa"/>
            <w:shd w:val="clear" w:color="auto" w:fill="auto"/>
            <w:vAlign w:val="center"/>
            <w:hideMark/>
          </w:tcPr>
          <w:p w14:paraId="36B27541" w14:textId="5852E002" w:rsidR="00C4425E" w:rsidRPr="00ED3FCF" w:rsidRDefault="00C4425E">
            <w:pPr>
              <w:jc w:val="center"/>
              <w:rPr>
                <w:rFonts w:ascii="Arial Narrow" w:hAnsi="Arial Narrow"/>
                <w:szCs w:val="22"/>
              </w:rPr>
            </w:pPr>
            <w:r w:rsidRPr="00ED3FCF">
              <w:rPr>
                <w:rFonts w:ascii="Arial Narrow" w:hAnsi="Arial Narrow"/>
                <w:szCs w:val="22"/>
              </w:rPr>
              <w:t>9</w:t>
            </w:r>
          </w:p>
        </w:tc>
        <w:tc>
          <w:tcPr>
            <w:tcW w:w="787" w:type="dxa"/>
            <w:shd w:val="clear" w:color="auto" w:fill="auto"/>
            <w:vAlign w:val="center"/>
            <w:hideMark/>
          </w:tcPr>
          <w:p w14:paraId="77491DFE" w14:textId="7E6899E5" w:rsidR="00C4425E" w:rsidRPr="00C4425E" w:rsidRDefault="00C4425E">
            <w:pPr>
              <w:jc w:val="center"/>
              <w:rPr>
                <w:rFonts w:ascii="Arial Narrow" w:hAnsi="Arial Narrow"/>
                <w:szCs w:val="22"/>
              </w:rPr>
            </w:pPr>
            <w:r>
              <w:rPr>
                <w:rFonts w:ascii="Arial Narrow" w:hAnsi="Arial Narrow"/>
                <w:szCs w:val="22"/>
              </w:rPr>
              <w:t>0,0</w:t>
            </w:r>
          </w:p>
        </w:tc>
        <w:tc>
          <w:tcPr>
            <w:tcW w:w="669" w:type="dxa"/>
            <w:shd w:val="clear" w:color="auto" w:fill="auto"/>
            <w:vAlign w:val="center"/>
            <w:hideMark/>
          </w:tcPr>
          <w:p w14:paraId="4B10A23E" w14:textId="0DE4D8FC" w:rsidR="00C4425E" w:rsidRPr="00ED3FCF" w:rsidRDefault="00C4425E">
            <w:pPr>
              <w:jc w:val="center"/>
              <w:rPr>
                <w:rFonts w:ascii="Arial Narrow" w:hAnsi="Arial Narrow"/>
                <w:szCs w:val="22"/>
              </w:rPr>
            </w:pPr>
            <w:r>
              <w:rPr>
                <w:rFonts w:ascii="Arial Narrow" w:hAnsi="Arial Narrow"/>
                <w:szCs w:val="22"/>
              </w:rPr>
              <w:t>18,2</w:t>
            </w:r>
          </w:p>
        </w:tc>
      </w:tr>
      <w:tr w:rsidR="00C4425E" w:rsidRPr="00441DCC" w14:paraId="57DAD707" w14:textId="77777777" w:rsidTr="00ED3FCF">
        <w:trPr>
          <w:trHeight w:val="390"/>
        </w:trPr>
        <w:tc>
          <w:tcPr>
            <w:tcW w:w="1085" w:type="dxa"/>
            <w:shd w:val="clear" w:color="auto" w:fill="auto"/>
            <w:noWrap/>
            <w:vAlign w:val="center"/>
            <w:hideMark/>
          </w:tcPr>
          <w:p w14:paraId="516084DF" w14:textId="77777777" w:rsidR="00C4425E" w:rsidRPr="00441DCC" w:rsidRDefault="00C4425E" w:rsidP="00C4425E">
            <w:pPr>
              <w:jc w:val="left"/>
              <w:rPr>
                <w:rFonts w:ascii="Arial Narrow" w:hAnsi="Arial Narrow"/>
                <w:szCs w:val="22"/>
              </w:rPr>
            </w:pPr>
            <w:r w:rsidRPr="00441DCC">
              <w:rPr>
                <w:rFonts w:ascii="Arial Narrow" w:hAnsi="Arial Narrow"/>
                <w:szCs w:val="22"/>
              </w:rPr>
              <w:t>Sahel</w:t>
            </w:r>
          </w:p>
        </w:tc>
        <w:tc>
          <w:tcPr>
            <w:tcW w:w="558" w:type="dxa"/>
            <w:shd w:val="clear" w:color="auto" w:fill="auto"/>
            <w:vAlign w:val="center"/>
            <w:hideMark/>
          </w:tcPr>
          <w:p w14:paraId="7ED632B4" w14:textId="1F64F984" w:rsidR="00C4425E" w:rsidRPr="00C4425E" w:rsidRDefault="00C4425E">
            <w:pPr>
              <w:jc w:val="center"/>
              <w:rPr>
                <w:rFonts w:ascii="Arial Narrow" w:hAnsi="Arial Narrow"/>
                <w:szCs w:val="22"/>
              </w:rPr>
            </w:pPr>
            <w:r w:rsidRPr="00ED3FCF">
              <w:rPr>
                <w:rFonts w:ascii="Arial Narrow" w:hAnsi="Arial Narrow"/>
                <w:szCs w:val="22"/>
              </w:rPr>
              <w:t>0</w:t>
            </w:r>
          </w:p>
        </w:tc>
        <w:tc>
          <w:tcPr>
            <w:tcW w:w="1063" w:type="dxa"/>
            <w:shd w:val="clear" w:color="auto" w:fill="auto"/>
            <w:vAlign w:val="center"/>
            <w:hideMark/>
          </w:tcPr>
          <w:p w14:paraId="7A641F78" w14:textId="01976D57" w:rsidR="00C4425E" w:rsidRPr="00C4425E" w:rsidRDefault="00C4425E">
            <w:pPr>
              <w:jc w:val="center"/>
              <w:rPr>
                <w:rFonts w:ascii="Arial Narrow" w:hAnsi="Arial Narrow"/>
                <w:szCs w:val="22"/>
              </w:rPr>
            </w:pPr>
          </w:p>
        </w:tc>
        <w:tc>
          <w:tcPr>
            <w:tcW w:w="559" w:type="dxa"/>
            <w:shd w:val="clear" w:color="auto" w:fill="auto"/>
            <w:vAlign w:val="center"/>
            <w:hideMark/>
          </w:tcPr>
          <w:p w14:paraId="6E183700" w14:textId="7FC4F8BE" w:rsidR="00C4425E" w:rsidRPr="00C4425E" w:rsidRDefault="00C4425E">
            <w:pPr>
              <w:jc w:val="center"/>
              <w:rPr>
                <w:rFonts w:ascii="Arial Narrow" w:hAnsi="Arial Narrow"/>
                <w:szCs w:val="22"/>
              </w:rPr>
            </w:pPr>
            <w:r w:rsidRPr="00ED3FCF">
              <w:rPr>
                <w:rFonts w:ascii="Arial Narrow" w:hAnsi="Arial Narrow"/>
                <w:szCs w:val="22"/>
              </w:rPr>
              <w:t>1</w:t>
            </w:r>
          </w:p>
        </w:tc>
        <w:tc>
          <w:tcPr>
            <w:tcW w:w="1039" w:type="dxa"/>
            <w:shd w:val="clear" w:color="auto" w:fill="auto"/>
            <w:vAlign w:val="center"/>
            <w:hideMark/>
          </w:tcPr>
          <w:p w14:paraId="3202F74F" w14:textId="294A4CB8" w:rsidR="00C4425E" w:rsidRPr="00C4425E" w:rsidRDefault="00C4425E">
            <w:pPr>
              <w:jc w:val="center"/>
              <w:rPr>
                <w:rFonts w:ascii="Arial Narrow" w:hAnsi="Arial Narrow"/>
                <w:szCs w:val="22"/>
              </w:rPr>
            </w:pPr>
          </w:p>
        </w:tc>
        <w:tc>
          <w:tcPr>
            <w:tcW w:w="1057" w:type="dxa"/>
            <w:shd w:val="clear" w:color="auto" w:fill="auto"/>
            <w:vAlign w:val="center"/>
            <w:hideMark/>
          </w:tcPr>
          <w:p w14:paraId="36D6525D" w14:textId="226DE578" w:rsidR="00C4425E" w:rsidRPr="00C4425E" w:rsidRDefault="00C4425E">
            <w:pPr>
              <w:jc w:val="center"/>
              <w:rPr>
                <w:rFonts w:ascii="Arial Narrow" w:hAnsi="Arial Narrow"/>
                <w:szCs w:val="22"/>
              </w:rPr>
            </w:pPr>
          </w:p>
        </w:tc>
        <w:tc>
          <w:tcPr>
            <w:tcW w:w="486" w:type="dxa"/>
            <w:shd w:val="clear" w:color="auto" w:fill="auto"/>
            <w:vAlign w:val="center"/>
            <w:hideMark/>
          </w:tcPr>
          <w:p w14:paraId="57228A42" w14:textId="6D08FB87" w:rsidR="00C4425E" w:rsidRPr="00C4425E" w:rsidRDefault="00C4425E">
            <w:pPr>
              <w:jc w:val="center"/>
              <w:rPr>
                <w:rFonts w:ascii="Arial Narrow" w:hAnsi="Arial Narrow"/>
                <w:szCs w:val="22"/>
              </w:rPr>
            </w:pPr>
          </w:p>
        </w:tc>
        <w:tc>
          <w:tcPr>
            <w:tcW w:w="761" w:type="dxa"/>
            <w:shd w:val="clear" w:color="auto" w:fill="auto"/>
            <w:vAlign w:val="center"/>
            <w:hideMark/>
          </w:tcPr>
          <w:p w14:paraId="631EE2F6" w14:textId="42878F47" w:rsidR="00C4425E" w:rsidRPr="00C4425E" w:rsidRDefault="00C4425E">
            <w:pPr>
              <w:jc w:val="center"/>
              <w:rPr>
                <w:rFonts w:ascii="Arial Narrow" w:hAnsi="Arial Narrow"/>
                <w:szCs w:val="22"/>
              </w:rPr>
            </w:pPr>
            <w:r w:rsidRPr="00ED3FCF">
              <w:rPr>
                <w:rFonts w:ascii="Arial Narrow" w:hAnsi="Arial Narrow"/>
                <w:szCs w:val="22"/>
              </w:rPr>
              <w:t>2</w:t>
            </w:r>
          </w:p>
        </w:tc>
        <w:tc>
          <w:tcPr>
            <w:tcW w:w="993" w:type="dxa"/>
            <w:shd w:val="clear" w:color="auto" w:fill="auto"/>
            <w:vAlign w:val="center"/>
            <w:hideMark/>
          </w:tcPr>
          <w:p w14:paraId="32F5E12B" w14:textId="6590732D" w:rsidR="00C4425E" w:rsidRPr="00C4425E" w:rsidRDefault="00C4425E">
            <w:pPr>
              <w:jc w:val="center"/>
              <w:rPr>
                <w:rFonts w:ascii="Arial Narrow" w:hAnsi="Arial Narrow"/>
                <w:szCs w:val="22"/>
              </w:rPr>
            </w:pPr>
            <w:r w:rsidRPr="00ED3FCF">
              <w:rPr>
                <w:rFonts w:ascii="Arial Narrow" w:hAnsi="Arial Narrow"/>
                <w:szCs w:val="22"/>
              </w:rPr>
              <w:t>7</w:t>
            </w:r>
          </w:p>
        </w:tc>
        <w:tc>
          <w:tcPr>
            <w:tcW w:w="486" w:type="dxa"/>
            <w:shd w:val="clear" w:color="auto" w:fill="auto"/>
            <w:vAlign w:val="center"/>
            <w:hideMark/>
          </w:tcPr>
          <w:p w14:paraId="1DCBF462" w14:textId="719F8420" w:rsidR="00C4425E" w:rsidRPr="00C4425E" w:rsidRDefault="00C4425E">
            <w:pPr>
              <w:jc w:val="center"/>
              <w:rPr>
                <w:rFonts w:ascii="Arial Narrow" w:hAnsi="Arial Narrow"/>
                <w:szCs w:val="22"/>
              </w:rPr>
            </w:pPr>
            <w:r w:rsidRPr="00ED3FCF">
              <w:rPr>
                <w:rFonts w:ascii="Arial Narrow" w:hAnsi="Arial Narrow"/>
                <w:szCs w:val="22"/>
              </w:rPr>
              <w:t>0</w:t>
            </w:r>
          </w:p>
        </w:tc>
        <w:tc>
          <w:tcPr>
            <w:tcW w:w="998" w:type="dxa"/>
            <w:shd w:val="clear" w:color="auto" w:fill="auto"/>
            <w:vAlign w:val="center"/>
            <w:hideMark/>
          </w:tcPr>
          <w:p w14:paraId="346B0B33" w14:textId="0F9CA65B" w:rsidR="00C4425E" w:rsidRPr="00C4425E" w:rsidRDefault="00C4425E">
            <w:pPr>
              <w:jc w:val="center"/>
              <w:rPr>
                <w:rFonts w:ascii="Arial Narrow" w:hAnsi="Arial Narrow"/>
                <w:szCs w:val="22"/>
              </w:rPr>
            </w:pPr>
            <w:r w:rsidRPr="00ED3FCF">
              <w:rPr>
                <w:rFonts w:ascii="Arial Narrow" w:hAnsi="Arial Narrow"/>
                <w:szCs w:val="22"/>
              </w:rPr>
              <w:t>9</w:t>
            </w:r>
          </w:p>
        </w:tc>
        <w:tc>
          <w:tcPr>
            <w:tcW w:w="480" w:type="dxa"/>
            <w:shd w:val="clear" w:color="auto" w:fill="auto"/>
            <w:vAlign w:val="center"/>
            <w:hideMark/>
          </w:tcPr>
          <w:p w14:paraId="099974D4" w14:textId="07A6A5BD" w:rsidR="00C4425E" w:rsidRPr="00C4425E" w:rsidRDefault="00C4425E">
            <w:pPr>
              <w:jc w:val="center"/>
              <w:rPr>
                <w:rFonts w:ascii="Arial Narrow" w:hAnsi="Arial Narrow"/>
                <w:szCs w:val="22"/>
              </w:rPr>
            </w:pPr>
            <w:r w:rsidRPr="00ED3FCF">
              <w:rPr>
                <w:rFonts w:ascii="Arial Narrow" w:hAnsi="Arial Narrow"/>
                <w:szCs w:val="22"/>
              </w:rPr>
              <w:t>10</w:t>
            </w:r>
          </w:p>
        </w:tc>
        <w:tc>
          <w:tcPr>
            <w:tcW w:w="990" w:type="dxa"/>
            <w:shd w:val="clear" w:color="auto" w:fill="auto"/>
            <w:vAlign w:val="center"/>
            <w:hideMark/>
          </w:tcPr>
          <w:p w14:paraId="5F239F90" w14:textId="1F30EB60" w:rsidR="00C4425E" w:rsidRPr="00C4425E" w:rsidRDefault="00C4425E">
            <w:pPr>
              <w:jc w:val="center"/>
              <w:rPr>
                <w:rFonts w:ascii="Arial Narrow" w:hAnsi="Arial Narrow"/>
                <w:szCs w:val="22"/>
              </w:rPr>
            </w:pPr>
            <w:r w:rsidRPr="00ED3FCF">
              <w:rPr>
                <w:rFonts w:ascii="Arial Narrow" w:hAnsi="Arial Narrow"/>
                <w:szCs w:val="22"/>
              </w:rPr>
              <w:t>7</w:t>
            </w:r>
          </w:p>
        </w:tc>
        <w:tc>
          <w:tcPr>
            <w:tcW w:w="480" w:type="dxa"/>
            <w:shd w:val="clear" w:color="auto" w:fill="auto"/>
            <w:vAlign w:val="center"/>
            <w:hideMark/>
          </w:tcPr>
          <w:p w14:paraId="74AD3A24" w14:textId="32C27FB1" w:rsidR="00C4425E" w:rsidRPr="00C4425E" w:rsidRDefault="00C4425E">
            <w:pPr>
              <w:jc w:val="center"/>
              <w:rPr>
                <w:rFonts w:ascii="Arial Narrow" w:hAnsi="Arial Narrow"/>
                <w:szCs w:val="22"/>
              </w:rPr>
            </w:pPr>
            <w:r w:rsidRPr="00ED3FCF">
              <w:rPr>
                <w:rFonts w:ascii="Arial Narrow" w:hAnsi="Arial Narrow"/>
                <w:szCs w:val="22"/>
              </w:rPr>
              <w:t>7</w:t>
            </w:r>
          </w:p>
        </w:tc>
        <w:tc>
          <w:tcPr>
            <w:tcW w:w="983" w:type="dxa"/>
            <w:shd w:val="clear" w:color="auto" w:fill="auto"/>
            <w:vAlign w:val="center"/>
            <w:hideMark/>
          </w:tcPr>
          <w:p w14:paraId="349C6752" w14:textId="6AA97D85" w:rsidR="00C4425E" w:rsidRPr="00C4425E" w:rsidRDefault="00C4425E">
            <w:pPr>
              <w:jc w:val="center"/>
              <w:rPr>
                <w:rFonts w:ascii="Arial Narrow" w:hAnsi="Arial Narrow"/>
                <w:szCs w:val="22"/>
              </w:rPr>
            </w:pPr>
            <w:r w:rsidRPr="00ED3FCF">
              <w:rPr>
                <w:rFonts w:ascii="Arial Narrow" w:hAnsi="Arial Narrow"/>
                <w:szCs w:val="22"/>
              </w:rPr>
              <w:t>2</w:t>
            </w:r>
          </w:p>
        </w:tc>
        <w:tc>
          <w:tcPr>
            <w:tcW w:w="480" w:type="dxa"/>
            <w:shd w:val="clear" w:color="auto" w:fill="auto"/>
            <w:vAlign w:val="center"/>
            <w:hideMark/>
          </w:tcPr>
          <w:p w14:paraId="6F349286" w14:textId="03413774" w:rsidR="00C4425E" w:rsidRPr="00C4425E" w:rsidRDefault="00C4425E">
            <w:pPr>
              <w:jc w:val="center"/>
              <w:rPr>
                <w:rFonts w:ascii="Arial Narrow" w:hAnsi="Arial Narrow"/>
                <w:szCs w:val="22"/>
              </w:rPr>
            </w:pPr>
            <w:r w:rsidRPr="00ED3FCF">
              <w:rPr>
                <w:rFonts w:ascii="Arial Narrow" w:hAnsi="Arial Narrow"/>
                <w:szCs w:val="22"/>
              </w:rPr>
              <w:t>3</w:t>
            </w:r>
          </w:p>
        </w:tc>
        <w:tc>
          <w:tcPr>
            <w:tcW w:w="787" w:type="dxa"/>
            <w:shd w:val="clear" w:color="auto" w:fill="auto"/>
            <w:vAlign w:val="center"/>
            <w:hideMark/>
          </w:tcPr>
          <w:p w14:paraId="4EE6016F" w14:textId="77F91256" w:rsidR="00C4425E" w:rsidRPr="00C4425E" w:rsidRDefault="00C4425E">
            <w:pPr>
              <w:jc w:val="center"/>
              <w:rPr>
                <w:rFonts w:ascii="Arial Narrow" w:hAnsi="Arial Narrow"/>
                <w:szCs w:val="22"/>
              </w:rPr>
            </w:pPr>
            <w:r>
              <w:rPr>
                <w:rFonts w:ascii="Arial Narrow" w:hAnsi="Arial Narrow"/>
                <w:szCs w:val="22"/>
              </w:rPr>
              <w:t>77,8</w:t>
            </w:r>
          </w:p>
        </w:tc>
        <w:tc>
          <w:tcPr>
            <w:tcW w:w="669" w:type="dxa"/>
            <w:shd w:val="clear" w:color="auto" w:fill="auto"/>
            <w:vAlign w:val="center"/>
            <w:hideMark/>
          </w:tcPr>
          <w:p w14:paraId="68D1E8BF" w14:textId="29416C1A" w:rsidR="00C4425E" w:rsidRPr="00C4425E" w:rsidRDefault="00C4425E">
            <w:pPr>
              <w:jc w:val="center"/>
              <w:rPr>
                <w:rFonts w:ascii="Arial Narrow" w:hAnsi="Arial Narrow"/>
                <w:szCs w:val="22"/>
              </w:rPr>
            </w:pPr>
            <w:r>
              <w:rPr>
                <w:rFonts w:ascii="Arial Narrow" w:hAnsi="Arial Narrow"/>
                <w:szCs w:val="22"/>
              </w:rPr>
              <w:t>70,0</w:t>
            </w:r>
          </w:p>
        </w:tc>
      </w:tr>
      <w:tr w:rsidR="00C4425E" w:rsidRPr="00441DCC" w14:paraId="00FA48FE" w14:textId="77777777" w:rsidTr="00ED3FCF">
        <w:trPr>
          <w:trHeight w:val="345"/>
        </w:trPr>
        <w:tc>
          <w:tcPr>
            <w:tcW w:w="1085" w:type="dxa"/>
            <w:shd w:val="clear" w:color="auto" w:fill="auto"/>
            <w:noWrap/>
            <w:vAlign w:val="center"/>
            <w:hideMark/>
          </w:tcPr>
          <w:p w14:paraId="01781A1D" w14:textId="77777777" w:rsidR="00C4425E" w:rsidRPr="00441DCC" w:rsidRDefault="00C4425E" w:rsidP="00C4425E">
            <w:pPr>
              <w:jc w:val="left"/>
              <w:rPr>
                <w:rFonts w:ascii="Arial Narrow" w:hAnsi="Arial Narrow"/>
                <w:szCs w:val="22"/>
              </w:rPr>
            </w:pPr>
            <w:r w:rsidRPr="00441DCC">
              <w:rPr>
                <w:rFonts w:ascii="Arial Narrow" w:hAnsi="Arial Narrow"/>
                <w:szCs w:val="22"/>
              </w:rPr>
              <w:t>Sud-ouest</w:t>
            </w:r>
          </w:p>
        </w:tc>
        <w:tc>
          <w:tcPr>
            <w:tcW w:w="558" w:type="dxa"/>
            <w:shd w:val="clear" w:color="auto" w:fill="auto"/>
            <w:vAlign w:val="center"/>
            <w:hideMark/>
          </w:tcPr>
          <w:p w14:paraId="778E7398" w14:textId="4DDCD96B" w:rsidR="00C4425E" w:rsidRPr="00ED3FCF" w:rsidRDefault="00C4425E">
            <w:pPr>
              <w:jc w:val="center"/>
              <w:rPr>
                <w:rFonts w:ascii="Arial Narrow" w:hAnsi="Arial Narrow"/>
                <w:szCs w:val="22"/>
              </w:rPr>
            </w:pPr>
            <w:r w:rsidRPr="00ED3FCF">
              <w:rPr>
                <w:rFonts w:ascii="Arial Narrow" w:hAnsi="Arial Narrow"/>
                <w:szCs w:val="22"/>
              </w:rPr>
              <w:t>0</w:t>
            </w:r>
          </w:p>
        </w:tc>
        <w:tc>
          <w:tcPr>
            <w:tcW w:w="1063" w:type="dxa"/>
            <w:shd w:val="clear" w:color="auto" w:fill="auto"/>
            <w:vAlign w:val="center"/>
            <w:hideMark/>
          </w:tcPr>
          <w:p w14:paraId="2EF57CBE" w14:textId="2C8DABA6" w:rsidR="00C4425E" w:rsidRPr="00ED3FCF" w:rsidRDefault="00C4425E">
            <w:pPr>
              <w:jc w:val="center"/>
              <w:rPr>
                <w:rFonts w:ascii="Arial Narrow" w:hAnsi="Arial Narrow"/>
                <w:szCs w:val="22"/>
              </w:rPr>
            </w:pPr>
            <w:r w:rsidRPr="00ED3FCF">
              <w:rPr>
                <w:rFonts w:ascii="Arial Narrow" w:hAnsi="Arial Narrow"/>
                <w:szCs w:val="22"/>
              </w:rPr>
              <w:t>0</w:t>
            </w:r>
          </w:p>
        </w:tc>
        <w:tc>
          <w:tcPr>
            <w:tcW w:w="559" w:type="dxa"/>
            <w:shd w:val="clear" w:color="auto" w:fill="auto"/>
            <w:vAlign w:val="center"/>
            <w:hideMark/>
          </w:tcPr>
          <w:p w14:paraId="1ABF410B" w14:textId="51FEC79C" w:rsidR="00C4425E" w:rsidRPr="00ED3FCF" w:rsidRDefault="00C4425E">
            <w:pPr>
              <w:jc w:val="center"/>
              <w:rPr>
                <w:rFonts w:ascii="Arial Narrow" w:hAnsi="Arial Narrow"/>
                <w:szCs w:val="22"/>
              </w:rPr>
            </w:pPr>
            <w:r w:rsidRPr="00ED3FCF">
              <w:rPr>
                <w:rFonts w:ascii="Arial Narrow" w:hAnsi="Arial Narrow"/>
                <w:szCs w:val="22"/>
              </w:rPr>
              <w:t>1</w:t>
            </w:r>
          </w:p>
        </w:tc>
        <w:tc>
          <w:tcPr>
            <w:tcW w:w="1039" w:type="dxa"/>
            <w:shd w:val="clear" w:color="auto" w:fill="auto"/>
            <w:vAlign w:val="center"/>
            <w:hideMark/>
          </w:tcPr>
          <w:p w14:paraId="362F096E" w14:textId="363C9060" w:rsidR="00C4425E" w:rsidRPr="00ED3FCF" w:rsidRDefault="00C4425E">
            <w:pPr>
              <w:jc w:val="center"/>
              <w:rPr>
                <w:rFonts w:ascii="Arial Narrow" w:hAnsi="Arial Narrow"/>
                <w:szCs w:val="22"/>
              </w:rPr>
            </w:pPr>
            <w:r w:rsidRPr="00ED3FCF">
              <w:rPr>
                <w:rFonts w:ascii="Arial Narrow" w:hAnsi="Arial Narrow"/>
                <w:szCs w:val="22"/>
              </w:rPr>
              <w:t>0</w:t>
            </w:r>
          </w:p>
        </w:tc>
        <w:tc>
          <w:tcPr>
            <w:tcW w:w="1057" w:type="dxa"/>
            <w:shd w:val="clear" w:color="auto" w:fill="auto"/>
            <w:vAlign w:val="center"/>
            <w:hideMark/>
          </w:tcPr>
          <w:p w14:paraId="458990E9" w14:textId="4C7B9182" w:rsidR="00C4425E" w:rsidRPr="00ED3FCF" w:rsidRDefault="00C4425E">
            <w:pPr>
              <w:jc w:val="center"/>
              <w:rPr>
                <w:rFonts w:ascii="Arial Narrow" w:hAnsi="Arial Narrow"/>
                <w:szCs w:val="22"/>
              </w:rPr>
            </w:pPr>
            <w:r w:rsidRPr="00ED3FCF">
              <w:rPr>
                <w:rFonts w:ascii="Arial Narrow" w:hAnsi="Arial Narrow"/>
                <w:szCs w:val="22"/>
              </w:rPr>
              <w:t>3</w:t>
            </w:r>
          </w:p>
        </w:tc>
        <w:tc>
          <w:tcPr>
            <w:tcW w:w="486" w:type="dxa"/>
            <w:shd w:val="clear" w:color="auto" w:fill="auto"/>
            <w:vAlign w:val="center"/>
            <w:hideMark/>
          </w:tcPr>
          <w:p w14:paraId="49890D37" w14:textId="3B8A11E0" w:rsidR="00C4425E" w:rsidRPr="00ED3FCF" w:rsidRDefault="00C4425E">
            <w:pPr>
              <w:jc w:val="center"/>
              <w:rPr>
                <w:rFonts w:ascii="Arial Narrow" w:hAnsi="Arial Narrow"/>
                <w:szCs w:val="22"/>
              </w:rPr>
            </w:pPr>
            <w:r w:rsidRPr="00ED3FCF">
              <w:rPr>
                <w:rFonts w:ascii="Arial Narrow" w:hAnsi="Arial Narrow"/>
                <w:szCs w:val="22"/>
              </w:rPr>
              <w:t>0</w:t>
            </w:r>
          </w:p>
        </w:tc>
        <w:tc>
          <w:tcPr>
            <w:tcW w:w="761" w:type="dxa"/>
            <w:shd w:val="clear" w:color="auto" w:fill="auto"/>
            <w:vAlign w:val="center"/>
            <w:hideMark/>
          </w:tcPr>
          <w:p w14:paraId="29CCD744" w14:textId="3ADC9C8F" w:rsidR="00C4425E" w:rsidRPr="00ED3FCF" w:rsidRDefault="00C4425E">
            <w:pPr>
              <w:jc w:val="center"/>
              <w:rPr>
                <w:rFonts w:ascii="Arial Narrow" w:hAnsi="Arial Narrow"/>
                <w:szCs w:val="22"/>
              </w:rPr>
            </w:pPr>
            <w:r w:rsidRPr="00ED3FCF">
              <w:rPr>
                <w:rFonts w:ascii="Arial Narrow" w:hAnsi="Arial Narrow"/>
                <w:szCs w:val="22"/>
              </w:rPr>
              <w:t>4</w:t>
            </w:r>
          </w:p>
        </w:tc>
        <w:tc>
          <w:tcPr>
            <w:tcW w:w="993" w:type="dxa"/>
            <w:shd w:val="clear" w:color="auto" w:fill="auto"/>
            <w:vAlign w:val="center"/>
            <w:hideMark/>
          </w:tcPr>
          <w:p w14:paraId="326B0ED7" w14:textId="3C6F0027" w:rsidR="00C4425E" w:rsidRPr="00ED3FCF" w:rsidRDefault="00C4425E">
            <w:pPr>
              <w:jc w:val="center"/>
              <w:rPr>
                <w:rFonts w:ascii="Arial Narrow" w:hAnsi="Arial Narrow"/>
                <w:szCs w:val="22"/>
              </w:rPr>
            </w:pPr>
            <w:r w:rsidRPr="00ED3FCF">
              <w:rPr>
                <w:rFonts w:ascii="Arial Narrow" w:hAnsi="Arial Narrow"/>
                <w:szCs w:val="22"/>
              </w:rPr>
              <w:t>0</w:t>
            </w:r>
          </w:p>
        </w:tc>
        <w:tc>
          <w:tcPr>
            <w:tcW w:w="486" w:type="dxa"/>
            <w:shd w:val="clear" w:color="auto" w:fill="auto"/>
            <w:vAlign w:val="center"/>
            <w:hideMark/>
          </w:tcPr>
          <w:p w14:paraId="50251E5A" w14:textId="0965A8B8" w:rsidR="00C4425E" w:rsidRPr="00ED3FCF" w:rsidRDefault="00C4425E">
            <w:pPr>
              <w:jc w:val="center"/>
              <w:rPr>
                <w:rFonts w:ascii="Arial Narrow" w:hAnsi="Arial Narrow"/>
                <w:szCs w:val="22"/>
              </w:rPr>
            </w:pPr>
            <w:r w:rsidRPr="00ED3FCF">
              <w:rPr>
                <w:rFonts w:ascii="Arial Narrow" w:hAnsi="Arial Narrow"/>
                <w:szCs w:val="22"/>
              </w:rPr>
              <w:t>3</w:t>
            </w:r>
          </w:p>
        </w:tc>
        <w:tc>
          <w:tcPr>
            <w:tcW w:w="998" w:type="dxa"/>
            <w:shd w:val="clear" w:color="auto" w:fill="auto"/>
            <w:vAlign w:val="center"/>
            <w:hideMark/>
          </w:tcPr>
          <w:p w14:paraId="3B0A5124" w14:textId="1C065870" w:rsidR="00C4425E" w:rsidRPr="00ED3FCF" w:rsidRDefault="00C4425E">
            <w:pPr>
              <w:jc w:val="center"/>
              <w:rPr>
                <w:rFonts w:ascii="Arial Narrow" w:hAnsi="Arial Narrow"/>
                <w:szCs w:val="22"/>
              </w:rPr>
            </w:pPr>
            <w:r w:rsidRPr="00ED3FCF">
              <w:rPr>
                <w:rFonts w:ascii="Arial Narrow" w:hAnsi="Arial Narrow"/>
                <w:szCs w:val="22"/>
              </w:rPr>
              <w:t>5</w:t>
            </w:r>
          </w:p>
        </w:tc>
        <w:tc>
          <w:tcPr>
            <w:tcW w:w="480" w:type="dxa"/>
            <w:shd w:val="clear" w:color="auto" w:fill="auto"/>
            <w:vAlign w:val="center"/>
            <w:hideMark/>
          </w:tcPr>
          <w:p w14:paraId="15D7A1E1" w14:textId="3A7B8001" w:rsidR="00C4425E" w:rsidRPr="00ED3FCF" w:rsidRDefault="00C4425E">
            <w:pPr>
              <w:jc w:val="center"/>
              <w:rPr>
                <w:rFonts w:ascii="Arial Narrow" w:hAnsi="Arial Narrow"/>
                <w:szCs w:val="22"/>
              </w:rPr>
            </w:pPr>
            <w:r w:rsidRPr="00ED3FCF">
              <w:rPr>
                <w:rFonts w:ascii="Arial Narrow" w:hAnsi="Arial Narrow"/>
                <w:szCs w:val="22"/>
              </w:rPr>
              <w:t>11</w:t>
            </w:r>
          </w:p>
        </w:tc>
        <w:tc>
          <w:tcPr>
            <w:tcW w:w="990" w:type="dxa"/>
            <w:shd w:val="clear" w:color="auto" w:fill="auto"/>
            <w:vAlign w:val="center"/>
            <w:hideMark/>
          </w:tcPr>
          <w:p w14:paraId="0C69F960" w14:textId="2EEA6C7F" w:rsidR="00C4425E" w:rsidRPr="00ED3FCF" w:rsidRDefault="00C4425E">
            <w:pPr>
              <w:jc w:val="center"/>
              <w:rPr>
                <w:rFonts w:ascii="Arial Narrow" w:hAnsi="Arial Narrow"/>
                <w:szCs w:val="22"/>
              </w:rPr>
            </w:pPr>
            <w:r w:rsidRPr="00ED3FCF">
              <w:rPr>
                <w:rFonts w:ascii="Arial Narrow" w:hAnsi="Arial Narrow"/>
                <w:szCs w:val="22"/>
              </w:rPr>
              <w:t>5</w:t>
            </w:r>
          </w:p>
        </w:tc>
        <w:tc>
          <w:tcPr>
            <w:tcW w:w="480" w:type="dxa"/>
            <w:shd w:val="clear" w:color="auto" w:fill="auto"/>
            <w:vAlign w:val="center"/>
            <w:hideMark/>
          </w:tcPr>
          <w:p w14:paraId="58909A09" w14:textId="72511E93" w:rsidR="00C4425E" w:rsidRPr="00ED3FCF" w:rsidRDefault="00C4425E">
            <w:pPr>
              <w:jc w:val="center"/>
              <w:rPr>
                <w:rFonts w:ascii="Arial Narrow" w:hAnsi="Arial Narrow"/>
                <w:szCs w:val="22"/>
              </w:rPr>
            </w:pPr>
            <w:r w:rsidRPr="00ED3FCF">
              <w:rPr>
                <w:rFonts w:ascii="Arial Narrow" w:hAnsi="Arial Narrow"/>
                <w:szCs w:val="22"/>
              </w:rPr>
              <w:t>11</w:t>
            </w:r>
          </w:p>
        </w:tc>
        <w:tc>
          <w:tcPr>
            <w:tcW w:w="983" w:type="dxa"/>
            <w:shd w:val="clear" w:color="auto" w:fill="auto"/>
            <w:vAlign w:val="center"/>
            <w:hideMark/>
          </w:tcPr>
          <w:p w14:paraId="3E723405" w14:textId="2D0ED076" w:rsidR="00C4425E" w:rsidRPr="00ED3FCF" w:rsidRDefault="00C4425E">
            <w:pPr>
              <w:jc w:val="center"/>
              <w:rPr>
                <w:rFonts w:ascii="Arial Narrow" w:hAnsi="Arial Narrow"/>
                <w:szCs w:val="22"/>
              </w:rPr>
            </w:pPr>
            <w:r w:rsidRPr="00ED3FCF">
              <w:rPr>
                <w:rFonts w:ascii="Arial Narrow" w:hAnsi="Arial Narrow"/>
                <w:szCs w:val="22"/>
              </w:rPr>
              <w:t>0</w:t>
            </w:r>
          </w:p>
        </w:tc>
        <w:tc>
          <w:tcPr>
            <w:tcW w:w="480" w:type="dxa"/>
            <w:shd w:val="clear" w:color="auto" w:fill="auto"/>
            <w:vAlign w:val="center"/>
            <w:hideMark/>
          </w:tcPr>
          <w:p w14:paraId="3E427B1C" w14:textId="2C5FF771" w:rsidR="00C4425E" w:rsidRPr="00ED3FCF" w:rsidRDefault="00C4425E">
            <w:pPr>
              <w:jc w:val="center"/>
              <w:rPr>
                <w:rFonts w:ascii="Arial Narrow" w:hAnsi="Arial Narrow"/>
                <w:szCs w:val="22"/>
              </w:rPr>
            </w:pPr>
            <w:r w:rsidRPr="00ED3FCF">
              <w:rPr>
                <w:rFonts w:ascii="Arial Narrow" w:hAnsi="Arial Narrow"/>
                <w:szCs w:val="22"/>
              </w:rPr>
              <w:t>0</w:t>
            </w:r>
          </w:p>
        </w:tc>
        <w:tc>
          <w:tcPr>
            <w:tcW w:w="787" w:type="dxa"/>
            <w:shd w:val="clear" w:color="auto" w:fill="auto"/>
            <w:vAlign w:val="center"/>
            <w:hideMark/>
          </w:tcPr>
          <w:p w14:paraId="1779AC1A" w14:textId="78A462D8" w:rsidR="00C4425E" w:rsidRPr="00C4425E" w:rsidRDefault="00C4425E">
            <w:pPr>
              <w:jc w:val="center"/>
              <w:rPr>
                <w:rFonts w:ascii="Arial Narrow" w:hAnsi="Arial Narrow"/>
                <w:szCs w:val="22"/>
              </w:rPr>
            </w:pPr>
            <w:r>
              <w:rPr>
                <w:rFonts w:ascii="Arial Narrow" w:hAnsi="Arial Narrow"/>
                <w:szCs w:val="22"/>
              </w:rPr>
              <w:t>100,0</w:t>
            </w:r>
          </w:p>
        </w:tc>
        <w:tc>
          <w:tcPr>
            <w:tcW w:w="669" w:type="dxa"/>
            <w:shd w:val="clear" w:color="auto" w:fill="auto"/>
            <w:vAlign w:val="center"/>
            <w:hideMark/>
          </w:tcPr>
          <w:p w14:paraId="31CC2D80" w14:textId="5570EC88" w:rsidR="00C4425E" w:rsidRPr="00ED3FCF" w:rsidRDefault="00C4425E">
            <w:pPr>
              <w:jc w:val="center"/>
              <w:rPr>
                <w:rFonts w:ascii="Arial Narrow" w:hAnsi="Arial Narrow"/>
                <w:szCs w:val="22"/>
              </w:rPr>
            </w:pPr>
            <w:r>
              <w:rPr>
                <w:rFonts w:ascii="Arial Narrow" w:hAnsi="Arial Narrow"/>
                <w:szCs w:val="22"/>
              </w:rPr>
              <w:t>100,0</w:t>
            </w:r>
          </w:p>
        </w:tc>
      </w:tr>
      <w:tr w:rsidR="00C4425E" w:rsidRPr="00441DCC" w14:paraId="57C3062A" w14:textId="77777777" w:rsidTr="00ED3FCF">
        <w:trPr>
          <w:trHeight w:val="345"/>
        </w:trPr>
        <w:tc>
          <w:tcPr>
            <w:tcW w:w="1085" w:type="dxa"/>
            <w:shd w:val="clear" w:color="auto" w:fill="auto"/>
            <w:noWrap/>
            <w:vAlign w:val="center"/>
          </w:tcPr>
          <w:p w14:paraId="0BCB695C" w14:textId="728B20BB" w:rsidR="00C4425E" w:rsidRPr="00441DCC" w:rsidRDefault="00C4425E" w:rsidP="00C4425E">
            <w:pPr>
              <w:jc w:val="left"/>
              <w:rPr>
                <w:rFonts w:ascii="Arial Narrow" w:hAnsi="Arial Narrow"/>
                <w:szCs w:val="22"/>
              </w:rPr>
            </w:pPr>
            <w:r>
              <w:rPr>
                <w:rFonts w:ascii="Arial Narrow" w:hAnsi="Arial Narrow"/>
                <w:szCs w:val="22"/>
              </w:rPr>
              <w:t>DGA</w:t>
            </w:r>
            <w:r w:rsidRPr="00441DCC">
              <w:rPr>
                <w:rFonts w:ascii="Arial Narrow" w:hAnsi="Arial Narrow"/>
                <w:szCs w:val="22"/>
              </w:rPr>
              <w:t xml:space="preserve"> </w:t>
            </w:r>
          </w:p>
        </w:tc>
        <w:tc>
          <w:tcPr>
            <w:tcW w:w="558" w:type="dxa"/>
            <w:shd w:val="clear" w:color="auto" w:fill="auto"/>
            <w:noWrap/>
            <w:vAlign w:val="center"/>
          </w:tcPr>
          <w:p w14:paraId="15959324" w14:textId="682F052E" w:rsidR="00C4425E" w:rsidRPr="00C4425E" w:rsidRDefault="00C4425E">
            <w:pPr>
              <w:jc w:val="center"/>
              <w:rPr>
                <w:rFonts w:ascii="Arial Narrow" w:hAnsi="Arial Narrow"/>
                <w:szCs w:val="22"/>
              </w:rPr>
            </w:pPr>
            <w:r w:rsidRPr="00ED3FCF">
              <w:rPr>
                <w:rFonts w:ascii="Arial Narrow" w:hAnsi="Arial Narrow"/>
                <w:szCs w:val="22"/>
              </w:rPr>
              <w:t>1</w:t>
            </w:r>
          </w:p>
        </w:tc>
        <w:tc>
          <w:tcPr>
            <w:tcW w:w="1063" w:type="dxa"/>
            <w:shd w:val="clear" w:color="auto" w:fill="auto"/>
            <w:noWrap/>
            <w:vAlign w:val="center"/>
          </w:tcPr>
          <w:p w14:paraId="263A7FB5" w14:textId="6EE6A580" w:rsidR="00C4425E" w:rsidRPr="00C4425E" w:rsidRDefault="00C4425E">
            <w:pPr>
              <w:jc w:val="center"/>
              <w:rPr>
                <w:rFonts w:ascii="Arial Narrow" w:hAnsi="Arial Narrow"/>
                <w:szCs w:val="22"/>
              </w:rPr>
            </w:pPr>
            <w:r w:rsidRPr="00ED3FCF">
              <w:rPr>
                <w:rFonts w:ascii="Arial Narrow" w:hAnsi="Arial Narrow"/>
                <w:szCs w:val="22"/>
              </w:rPr>
              <w:t>0</w:t>
            </w:r>
          </w:p>
        </w:tc>
        <w:tc>
          <w:tcPr>
            <w:tcW w:w="559" w:type="dxa"/>
            <w:shd w:val="clear" w:color="auto" w:fill="auto"/>
            <w:noWrap/>
            <w:vAlign w:val="center"/>
          </w:tcPr>
          <w:p w14:paraId="2D41FC00" w14:textId="21682001" w:rsidR="00C4425E" w:rsidRPr="00C4425E" w:rsidRDefault="00C4425E">
            <w:pPr>
              <w:jc w:val="center"/>
              <w:rPr>
                <w:rFonts w:ascii="Arial Narrow" w:hAnsi="Arial Narrow"/>
                <w:szCs w:val="22"/>
              </w:rPr>
            </w:pPr>
            <w:r w:rsidRPr="00ED3FCF">
              <w:rPr>
                <w:rFonts w:ascii="Arial Narrow" w:hAnsi="Arial Narrow"/>
                <w:szCs w:val="22"/>
              </w:rPr>
              <w:t>0</w:t>
            </w:r>
          </w:p>
        </w:tc>
        <w:tc>
          <w:tcPr>
            <w:tcW w:w="1039" w:type="dxa"/>
            <w:shd w:val="clear" w:color="auto" w:fill="auto"/>
            <w:noWrap/>
            <w:vAlign w:val="center"/>
          </w:tcPr>
          <w:p w14:paraId="576D5D25" w14:textId="32A08D9F" w:rsidR="00C4425E" w:rsidRPr="00C4425E" w:rsidRDefault="00C4425E">
            <w:pPr>
              <w:jc w:val="center"/>
              <w:rPr>
                <w:rFonts w:ascii="Arial Narrow" w:hAnsi="Arial Narrow"/>
                <w:szCs w:val="22"/>
              </w:rPr>
            </w:pPr>
            <w:r w:rsidRPr="00ED3FCF">
              <w:rPr>
                <w:rFonts w:ascii="Arial Narrow" w:hAnsi="Arial Narrow"/>
                <w:szCs w:val="22"/>
              </w:rPr>
              <w:t>4</w:t>
            </w:r>
          </w:p>
        </w:tc>
        <w:tc>
          <w:tcPr>
            <w:tcW w:w="1057" w:type="dxa"/>
            <w:shd w:val="clear" w:color="auto" w:fill="auto"/>
            <w:noWrap/>
            <w:vAlign w:val="center"/>
          </w:tcPr>
          <w:p w14:paraId="199B49C8" w14:textId="5465DCA2" w:rsidR="00C4425E" w:rsidRPr="00C4425E" w:rsidRDefault="00C4425E">
            <w:pPr>
              <w:jc w:val="center"/>
              <w:rPr>
                <w:rFonts w:ascii="Arial Narrow" w:hAnsi="Arial Narrow"/>
                <w:szCs w:val="22"/>
              </w:rPr>
            </w:pPr>
            <w:r w:rsidRPr="00ED3FCF">
              <w:rPr>
                <w:rFonts w:ascii="Arial Narrow" w:hAnsi="Arial Narrow"/>
                <w:szCs w:val="22"/>
              </w:rPr>
              <w:t>0</w:t>
            </w:r>
          </w:p>
        </w:tc>
        <w:tc>
          <w:tcPr>
            <w:tcW w:w="486" w:type="dxa"/>
            <w:shd w:val="clear" w:color="auto" w:fill="auto"/>
            <w:noWrap/>
            <w:vAlign w:val="center"/>
          </w:tcPr>
          <w:p w14:paraId="756A425D" w14:textId="62CE24D1" w:rsidR="00C4425E" w:rsidRPr="00C4425E" w:rsidRDefault="00C4425E">
            <w:pPr>
              <w:jc w:val="center"/>
              <w:rPr>
                <w:rFonts w:ascii="Arial Narrow" w:hAnsi="Arial Narrow"/>
                <w:szCs w:val="22"/>
              </w:rPr>
            </w:pPr>
            <w:r w:rsidRPr="00ED3FCF">
              <w:rPr>
                <w:rFonts w:ascii="Arial Narrow" w:hAnsi="Arial Narrow"/>
                <w:szCs w:val="22"/>
              </w:rPr>
              <w:t>0</w:t>
            </w:r>
          </w:p>
        </w:tc>
        <w:tc>
          <w:tcPr>
            <w:tcW w:w="761" w:type="dxa"/>
            <w:shd w:val="clear" w:color="auto" w:fill="auto"/>
            <w:noWrap/>
            <w:vAlign w:val="center"/>
          </w:tcPr>
          <w:p w14:paraId="0880D948" w14:textId="19674A55" w:rsidR="00C4425E" w:rsidRPr="00C4425E" w:rsidRDefault="00C4425E">
            <w:pPr>
              <w:jc w:val="center"/>
              <w:rPr>
                <w:rFonts w:ascii="Arial Narrow" w:hAnsi="Arial Narrow"/>
                <w:szCs w:val="22"/>
              </w:rPr>
            </w:pPr>
            <w:r w:rsidRPr="00ED3FCF">
              <w:rPr>
                <w:rFonts w:ascii="Arial Narrow" w:hAnsi="Arial Narrow"/>
                <w:szCs w:val="22"/>
              </w:rPr>
              <w:t>7</w:t>
            </w:r>
          </w:p>
        </w:tc>
        <w:tc>
          <w:tcPr>
            <w:tcW w:w="993" w:type="dxa"/>
            <w:shd w:val="clear" w:color="auto" w:fill="auto"/>
            <w:noWrap/>
            <w:vAlign w:val="center"/>
          </w:tcPr>
          <w:p w14:paraId="521C5D6C" w14:textId="2A9B61A4" w:rsidR="00C4425E" w:rsidRPr="00C4425E" w:rsidRDefault="00C4425E">
            <w:pPr>
              <w:jc w:val="center"/>
              <w:rPr>
                <w:rFonts w:ascii="Arial Narrow" w:hAnsi="Arial Narrow"/>
                <w:szCs w:val="22"/>
              </w:rPr>
            </w:pPr>
            <w:r w:rsidRPr="00ED3FCF">
              <w:rPr>
                <w:rFonts w:ascii="Arial Narrow" w:hAnsi="Arial Narrow"/>
                <w:szCs w:val="22"/>
              </w:rPr>
              <w:t>0</w:t>
            </w:r>
          </w:p>
        </w:tc>
        <w:tc>
          <w:tcPr>
            <w:tcW w:w="486" w:type="dxa"/>
            <w:shd w:val="clear" w:color="auto" w:fill="auto"/>
            <w:noWrap/>
            <w:vAlign w:val="center"/>
          </w:tcPr>
          <w:p w14:paraId="2538CFE7" w14:textId="25FDA45A" w:rsidR="00C4425E" w:rsidRPr="00C4425E" w:rsidRDefault="00C4425E">
            <w:pPr>
              <w:jc w:val="center"/>
              <w:rPr>
                <w:rFonts w:ascii="Arial Narrow" w:hAnsi="Arial Narrow"/>
                <w:szCs w:val="22"/>
              </w:rPr>
            </w:pPr>
            <w:r w:rsidRPr="00ED3FCF">
              <w:rPr>
                <w:rFonts w:ascii="Arial Narrow" w:hAnsi="Arial Narrow"/>
                <w:szCs w:val="22"/>
              </w:rPr>
              <w:t>1</w:t>
            </w:r>
          </w:p>
        </w:tc>
        <w:tc>
          <w:tcPr>
            <w:tcW w:w="998" w:type="dxa"/>
            <w:shd w:val="clear" w:color="auto" w:fill="auto"/>
            <w:noWrap/>
            <w:vAlign w:val="center"/>
          </w:tcPr>
          <w:p w14:paraId="0F8C9854" w14:textId="0E96C706" w:rsidR="00C4425E" w:rsidRPr="00C4425E" w:rsidRDefault="00C4425E">
            <w:pPr>
              <w:jc w:val="center"/>
              <w:rPr>
                <w:rFonts w:ascii="Arial Narrow" w:hAnsi="Arial Narrow"/>
                <w:szCs w:val="22"/>
              </w:rPr>
            </w:pPr>
            <w:r w:rsidRPr="00ED3FCF">
              <w:rPr>
                <w:rFonts w:ascii="Arial Narrow" w:hAnsi="Arial Narrow"/>
                <w:szCs w:val="22"/>
              </w:rPr>
              <w:t>4</w:t>
            </w:r>
          </w:p>
        </w:tc>
        <w:tc>
          <w:tcPr>
            <w:tcW w:w="480" w:type="dxa"/>
            <w:shd w:val="clear" w:color="auto" w:fill="auto"/>
            <w:noWrap/>
            <w:vAlign w:val="center"/>
          </w:tcPr>
          <w:p w14:paraId="1FBC85F7" w14:textId="495DD8BE" w:rsidR="00C4425E" w:rsidRPr="00C4425E" w:rsidRDefault="00C4425E">
            <w:pPr>
              <w:jc w:val="center"/>
              <w:rPr>
                <w:rFonts w:ascii="Arial Narrow" w:hAnsi="Arial Narrow"/>
                <w:szCs w:val="22"/>
              </w:rPr>
            </w:pPr>
            <w:r w:rsidRPr="00ED3FCF">
              <w:rPr>
                <w:rFonts w:ascii="Arial Narrow" w:hAnsi="Arial Narrow"/>
                <w:szCs w:val="22"/>
              </w:rPr>
              <w:t>13</w:t>
            </w:r>
          </w:p>
        </w:tc>
        <w:tc>
          <w:tcPr>
            <w:tcW w:w="990" w:type="dxa"/>
            <w:shd w:val="clear" w:color="auto" w:fill="auto"/>
            <w:noWrap/>
            <w:vAlign w:val="center"/>
          </w:tcPr>
          <w:p w14:paraId="1E6C1818" w14:textId="3050C744" w:rsidR="00C4425E" w:rsidRPr="00C4425E" w:rsidRDefault="00C4425E">
            <w:pPr>
              <w:jc w:val="center"/>
              <w:rPr>
                <w:rFonts w:ascii="Arial Narrow" w:hAnsi="Arial Narrow"/>
                <w:szCs w:val="22"/>
              </w:rPr>
            </w:pPr>
            <w:r w:rsidRPr="00ED3FCF">
              <w:rPr>
                <w:rFonts w:ascii="Arial Narrow" w:hAnsi="Arial Narrow"/>
                <w:szCs w:val="22"/>
              </w:rPr>
              <w:t>0</w:t>
            </w:r>
          </w:p>
        </w:tc>
        <w:tc>
          <w:tcPr>
            <w:tcW w:w="480" w:type="dxa"/>
            <w:shd w:val="clear" w:color="auto" w:fill="auto"/>
            <w:noWrap/>
            <w:vAlign w:val="center"/>
          </w:tcPr>
          <w:p w14:paraId="33E50F82" w14:textId="25F9582B" w:rsidR="00C4425E" w:rsidRPr="00C4425E" w:rsidRDefault="00C4425E">
            <w:pPr>
              <w:jc w:val="center"/>
              <w:rPr>
                <w:rFonts w:ascii="Arial Narrow" w:hAnsi="Arial Narrow"/>
                <w:szCs w:val="22"/>
              </w:rPr>
            </w:pPr>
            <w:r w:rsidRPr="00ED3FCF">
              <w:rPr>
                <w:rFonts w:ascii="Arial Narrow" w:hAnsi="Arial Narrow"/>
                <w:szCs w:val="22"/>
              </w:rPr>
              <w:t>1</w:t>
            </w:r>
          </w:p>
        </w:tc>
        <w:tc>
          <w:tcPr>
            <w:tcW w:w="983" w:type="dxa"/>
            <w:shd w:val="clear" w:color="auto" w:fill="auto"/>
            <w:noWrap/>
            <w:vAlign w:val="center"/>
          </w:tcPr>
          <w:p w14:paraId="7590D04E" w14:textId="69B822A4" w:rsidR="00C4425E" w:rsidRPr="00C4425E" w:rsidRDefault="00C4425E">
            <w:pPr>
              <w:jc w:val="center"/>
              <w:rPr>
                <w:rFonts w:ascii="Arial Narrow" w:hAnsi="Arial Narrow"/>
                <w:szCs w:val="22"/>
              </w:rPr>
            </w:pPr>
            <w:r w:rsidRPr="00ED3FCF">
              <w:rPr>
                <w:rFonts w:ascii="Arial Narrow" w:hAnsi="Arial Narrow"/>
                <w:szCs w:val="22"/>
              </w:rPr>
              <w:t>4</w:t>
            </w:r>
          </w:p>
        </w:tc>
        <w:tc>
          <w:tcPr>
            <w:tcW w:w="480" w:type="dxa"/>
            <w:shd w:val="clear" w:color="auto" w:fill="auto"/>
            <w:noWrap/>
            <w:vAlign w:val="center"/>
          </w:tcPr>
          <w:p w14:paraId="4F94379F" w14:textId="5815D02F" w:rsidR="00C4425E" w:rsidRPr="00C4425E" w:rsidRDefault="00C4425E">
            <w:pPr>
              <w:jc w:val="center"/>
              <w:rPr>
                <w:rFonts w:ascii="Arial Narrow" w:hAnsi="Arial Narrow"/>
                <w:szCs w:val="22"/>
              </w:rPr>
            </w:pPr>
            <w:r w:rsidRPr="00ED3FCF">
              <w:rPr>
                <w:rFonts w:ascii="Arial Narrow" w:hAnsi="Arial Narrow"/>
                <w:szCs w:val="22"/>
              </w:rPr>
              <w:t>12</w:t>
            </w:r>
          </w:p>
        </w:tc>
        <w:tc>
          <w:tcPr>
            <w:tcW w:w="787" w:type="dxa"/>
            <w:shd w:val="clear" w:color="auto" w:fill="auto"/>
            <w:noWrap/>
            <w:vAlign w:val="center"/>
          </w:tcPr>
          <w:p w14:paraId="0426AF33" w14:textId="57E07669" w:rsidR="00C4425E" w:rsidRPr="00C4425E" w:rsidRDefault="00C4425E">
            <w:pPr>
              <w:jc w:val="center"/>
              <w:rPr>
                <w:rFonts w:ascii="Arial Narrow" w:hAnsi="Arial Narrow"/>
                <w:szCs w:val="22"/>
              </w:rPr>
            </w:pPr>
            <w:r>
              <w:rPr>
                <w:rFonts w:ascii="Arial Narrow" w:hAnsi="Arial Narrow"/>
                <w:szCs w:val="22"/>
              </w:rPr>
              <w:t>0,0</w:t>
            </w:r>
          </w:p>
        </w:tc>
        <w:tc>
          <w:tcPr>
            <w:tcW w:w="669" w:type="dxa"/>
            <w:shd w:val="clear" w:color="auto" w:fill="auto"/>
            <w:noWrap/>
            <w:vAlign w:val="center"/>
          </w:tcPr>
          <w:p w14:paraId="5B1BE23C" w14:textId="592B8418" w:rsidR="00C4425E" w:rsidRPr="00C4425E" w:rsidRDefault="00C4425E">
            <w:pPr>
              <w:jc w:val="center"/>
              <w:rPr>
                <w:rFonts w:ascii="Arial Narrow" w:hAnsi="Arial Narrow"/>
                <w:szCs w:val="22"/>
              </w:rPr>
            </w:pPr>
            <w:r>
              <w:rPr>
                <w:rFonts w:ascii="Arial Narrow" w:hAnsi="Arial Narrow"/>
                <w:szCs w:val="22"/>
              </w:rPr>
              <w:t>7,7</w:t>
            </w:r>
          </w:p>
        </w:tc>
      </w:tr>
      <w:tr w:rsidR="00C4425E" w:rsidRPr="009E0723" w14:paraId="3AD735B9" w14:textId="77777777" w:rsidTr="00ED3FCF">
        <w:trPr>
          <w:trHeight w:val="345"/>
        </w:trPr>
        <w:tc>
          <w:tcPr>
            <w:tcW w:w="1085" w:type="dxa"/>
            <w:shd w:val="clear" w:color="auto" w:fill="auto"/>
            <w:noWrap/>
            <w:vAlign w:val="center"/>
            <w:hideMark/>
          </w:tcPr>
          <w:p w14:paraId="1CCEE250" w14:textId="77777777" w:rsidR="00C4425E" w:rsidRPr="005209B0" w:rsidRDefault="00C4425E" w:rsidP="00C4425E">
            <w:pPr>
              <w:jc w:val="left"/>
              <w:rPr>
                <w:rFonts w:ascii="Arial Narrow" w:hAnsi="Arial Narrow"/>
                <w:b/>
                <w:szCs w:val="22"/>
              </w:rPr>
            </w:pPr>
            <w:r w:rsidRPr="005209B0">
              <w:rPr>
                <w:rFonts w:ascii="Arial Narrow" w:hAnsi="Arial Narrow"/>
                <w:b/>
                <w:szCs w:val="22"/>
              </w:rPr>
              <w:t>Total</w:t>
            </w:r>
          </w:p>
        </w:tc>
        <w:tc>
          <w:tcPr>
            <w:tcW w:w="558" w:type="dxa"/>
            <w:shd w:val="clear" w:color="auto" w:fill="auto"/>
            <w:noWrap/>
            <w:vAlign w:val="center"/>
            <w:hideMark/>
          </w:tcPr>
          <w:p w14:paraId="47CCC6B8" w14:textId="75776069" w:rsidR="00C4425E" w:rsidRPr="00C4425E" w:rsidRDefault="00C4425E">
            <w:pPr>
              <w:jc w:val="center"/>
              <w:rPr>
                <w:rFonts w:ascii="Arial Narrow" w:hAnsi="Arial Narrow"/>
                <w:b/>
                <w:szCs w:val="22"/>
              </w:rPr>
            </w:pPr>
            <w:r w:rsidRPr="00ED3FCF">
              <w:rPr>
                <w:rFonts w:ascii="Arial Narrow" w:hAnsi="Arial Narrow"/>
                <w:b/>
                <w:szCs w:val="22"/>
              </w:rPr>
              <w:t>3</w:t>
            </w:r>
          </w:p>
        </w:tc>
        <w:tc>
          <w:tcPr>
            <w:tcW w:w="1063" w:type="dxa"/>
            <w:shd w:val="clear" w:color="auto" w:fill="auto"/>
            <w:noWrap/>
            <w:vAlign w:val="center"/>
            <w:hideMark/>
          </w:tcPr>
          <w:p w14:paraId="15F053E8" w14:textId="7FBA9839" w:rsidR="00C4425E" w:rsidRPr="00C4425E" w:rsidRDefault="00C4425E">
            <w:pPr>
              <w:jc w:val="center"/>
              <w:rPr>
                <w:rFonts w:ascii="Arial Narrow" w:hAnsi="Arial Narrow"/>
                <w:b/>
                <w:szCs w:val="22"/>
              </w:rPr>
            </w:pPr>
            <w:r w:rsidRPr="00ED3FCF">
              <w:rPr>
                <w:rFonts w:ascii="Arial Narrow" w:hAnsi="Arial Narrow"/>
                <w:b/>
                <w:szCs w:val="22"/>
              </w:rPr>
              <w:t>0</w:t>
            </w:r>
          </w:p>
        </w:tc>
        <w:tc>
          <w:tcPr>
            <w:tcW w:w="559" w:type="dxa"/>
            <w:shd w:val="clear" w:color="auto" w:fill="auto"/>
            <w:noWrap/>
            <w:vAlign w:val="center"/>
            <w:hideMark/>
          </w:tcPr>
          <w:p w14:paraId="3FCF98FD" w14:textId="346EBB1E" w:rsidR="00C4425E" w:rsidRPr="00C4425E" w:rsidRDefault="00C4425E">
            <w:pPr>
              <w:jc w:val="center"/>
              <w:rPr>
                <w:rFonts w:ascii="Arial Narrow" w:hAnsi="Arial Narrow"/>
                <w:b/>
                <w:szCs w:val="22"/>
              </w:rPr>
            </w:pPr>
            <w:r w:rsidRPr="00ED3FCF">
              <w:rPr>
                <w:rFonts w:ascii="Arial Narrow" w:hAnsi="Arial Narrow"/>
                <w:b/>
                <w:szCs w:val="22"/>
              </w:rPr>
              <w:t>17</w:t>
            </w:r>
          </w:p>
        </w:tc>
        <w:tc>
          <w:tcPr>
            <w:tcW w:w="1039" w:type="dxa"/>
            <w:shd w:val="clear" w:color="auto" w:fill="auto"/>
            <w:noWrap/>
            <w:vAlign w:val="center"/>
            <w:hideMark/>
          </w:tcPr>
          <w:p w14:paraId="1A2CF41C" w14:textId="170D43D8" w:rsidR="00C4425E" w:rsidRPr="00C4425E" w:rsidRDefault="00C4425E">
            <w:pPr>
              <w:jc w:val="center"/>
              <w:rPr>
                <w:rFonts w:ascii="Arial Narrow" w:hAnsi="Arial Narrow"/>
                <w:b/>
                <w:szCs w:val="22"/>
              </w:rPr>
            </w:pPr>
            <w:r w:rsidRPr="00ED3FCF">
              <w:rPr>
                <w:rFonts w:ascii="Arial Narrow" w:hAnsi="Arial Narrow"/>
                <w:b/>
                <w:szCs w:val="22"/>
              </w:rPr>
              <w:t>4</w:t>
            </w:r>
          </w:p>
        </w:tc>
        <w:tc>
          <w:tcPr>
            <w:tcW w:w="1057" w:type="dxa"/>
            <w:shd w:val="clear" w:color="auto" w:fill="auto"/>
            <w:noWrap/>
            <w:vAlign w:val="center"/>
            <w:hideMark/>
          </w:tcPr>
          <w:p w14:paraId="499D939D" w14:textId="72F0760E" w:rsidR="00C4425E" w:rsidRPr="00C4425E" w:rsidRDefault="00C4425E">
            <w:pPr>
              <w:jc w:val="center"/>
              <w:rPr>
                <w:rFonts w:ascii="Arial Narrow" w:hAnsi="Arial Narrow"/>
                <w:b/>
                <w:szCs w:val="22"/>
              </w:rPr>
            </w:pPr>
            <w:r w:rsidRPr="00ED3FCF">
              <w:rPr>
                <w:rFonts w:ascii="Arial Narrow" w:hAnsi="Arial Narrow"/>
                <w:b/>
                <w:szCs w:val="22"/>
              </w:rPr>
              <w:t>9</w:t>
            </w:r>
          </w:p>
        </w:tc>
        <w:tc>
          <w:tcPr>
            <w:tcW w:w="486" w:type="dxa"/>
            <w:shd w:val="clear" w:color="auto" w:fill="auto"/>
            <w:noWrap/>
            <w:vAlign w:val="center"/>
            <w:hideMark/>
          </w:tcPr>
          <w:p w14:paraId="3D34C5C7" w14:textId="0DEDE6F5" w:rsidR="00C4425E" w:rsidRPr="00C4425E" w:rsidRDefault="00C4425E">
            <w:pPr>
              <w:jc w:val="center"/>
              <w:rPr>
                <w:rFonts w:ascii="Arial Narrow" w:hAnsi="Arial Narrow"/>
                <w:b/>
                <w:szCs w:val="22"/>
              </w:rPr>
            </w:pPr>
            <w:r w:rsidRPr="00ED3FCF">
              <w:rPr>
                <w:rFonts w:ascii="Arial Narrow" w:hAnsi="Arial Narrow"/>
                <w:b/>
                <w:szCs w:val="22"/>
              </w:rPr>
              <w:t>1</w:t>
            </w:r>
          </w:p>
        </w:tc>
        <w:tc>
          <w:tcPr>
            <w:tcW w:w="761" w:type="dxa"/>
            <w:shd w:val="clear" w:color="auto" w:fill="auto"/>
            <w:noWrap/>
            <w:vAlign w:val="center"/>
            <w:hideMark/>
          </w:tcPr>
          <w:p w14:paraId="2C9431AB" w14:textId="7AC1FFD2" w:rsidR="00C4425E" w:rsidRPr="00C4425E" w:rsidRDefault="00C4425E">
            <w:pPr>
              <w:jc w:val="center"/>
              <w:rPr>
                <w:rFonts w:ascii="Arial Narrow" w:hAnsi="Arial Narrow"/>
                <w:b/>
                <w:szCs w:val="22"/>
              </w:rPr>
            </w:pPr>
            <w:r w:rsidRPr="00ED3FCF">
              <w:rPr>
                <w:rFonts w:ascii="Arial Narrow" w:hAnsi="Arial Narrow"/>
                <w:b/>
                <w:szCs w:val="22"/>
              </w:rPr>
              <w:t>53</w:t>
            </w:r>
          </w:p>
        </w:tc>
        <w:tc>
          <w:tcPr>
            <w:tcW w:w="993" w:type="dxa"/>
            <w:shd w:val="clear" w:color="auto" w:fill="auto"/>
            <w:noWrap/>
            <w:vAlign w:val="center"/>
            <w:hideMark/>
          </w:tcPr>
          <w:p w14:paraId="4C4246CF" w14:textId="7F800BAE" w:rsidR="00C4425E" w:rsidRPr="00C4425E" w:rsidRDefault="00C4425E">
            <w:pPr>
              <w:jc w:val="center"/>
              <w:rPr>
                <w:rFonts w:ascii="Arial Narrow" w:hAnsi="Arial Narrow"/>
                <w:b/>
                <w:szCs w:val="22"/>
              </w:rPr>
            </w:pPr>
            <w:r w:rsidRPr="00ED3FCF">
              <w:rPr>
                <w:rFonts w:ascii="Arial Narrow" w:hAnsi="Arial Narrow"/>
                <w:b/>
                <w:szCs w:val="22"/>
              </w:rPr>
              <w:t>7</w:t>
            </w:r>
          </w:p>
        </w:tc>
        <w:tc>
          <w:tcPr>
            <w:tcW w:w="486" w:type="dxa"/>
            <w:shd w:val="clear" w:color="auto" w:fill="auto"/>
            <w:noWrap/>
            <w:vAlign w:val="center"/>
            <w:hideMark/>
          </w:tcPr>
          <w:p w14:paraId="25A35D4D" w14:textId="6E4CFDBB" w:rsidR="00C4425E" w:rsidRPr="00C4425E" w:rsidRDefault="00C4425E">
            <w:pPr>
              <w:jc w:val="center"/>
              <w:rPr>
                <w:rFonts w:ascii="Arial Narrow" w:hAnsi="Arial Narrow"/>
                <w:b/>
                <w:szCs w:val="22"/>
              </w:rPr>
            </w:pPr>
            <w:r w:rsidRPr="00ED3FCF">
              <w:rPr>
                <w:rFonts w:ascii="Arial Narrow" w:hAnsi="Arial Narrow"/>
                <w:b/>
                <w:szCs w:val="22"/>
              </w:rPr>
              <w:t>10</w:t>
            </w:r>
          </w:p>
        </w:tc>
        <w:tc>
          <w:tcPr>
            <w:tcW w:w="998" w:type="dxa"/>
            <w:shd w:val="clear" w:color="auto" w:fill="auto"/>
            <w:noWrap/>
            <w:vAlign w:val="center"/>
            <w:hideMark/>
          </w:tcPr>
          <w:p w14:paraId="073F0E3F" w14:textId="1AAEE1F3" w:rsidR="00C4425E" w:rsidRPr="00C4425E" w:rsidRDefault="00C4425E">
            <w:pPr>
              <w:jc w:val="center"/>
              <w:rPr>
                <w:rFonts w:ascii="Arial Narrow" w:hAnsi="Arial Narrow"/>
                <w:b/>
                <w:szCs w:val="22"/>
              </w:rPr>
            </w:pPr>
            <w:r w:rsidRPr="00ED3FCF">
              <w:rPr>
                <w:rFonts w:ascii="Arial Narrow" w:hAnsi="Arial Narrow"/>
                <w:b/>
                <w:szCs w:val="22"/>
              </w:rPr>
              <w:t>41</w:t>
            </w:r>
          </w:p>
        </w:tc>
        <w:tc>
          <w:tcPr>
            <w:tcW w:w="480" w:type="dxa"/>
            <w:shd w:val="clear" w:color="auto" w:fill="auto"/>
            <w:noWrap/>
            <w:vAlign w:val="center"/>
            <w:hideMark/>
          </w:tcPr>
          <w:p w14:paraId="19122E01" w14:textId="421EFA39" w:rsidR="00C4425E" w:rsidRPr="00C4425E" w:rsidRDefault="00C4425E">
            <w:pPr>
              <w:jc w:val="center"/>
              <w:rPr>
                <w:rFonts w:ascii="Arial Narrow" w:hAnsi="Arial Narrow"/>
                <w:b/>
                <w:szCs w:val="22"/>
              </w:rPr>
            </w:pPr>
            <w:r w:rsidRPr="00ED3FCF">
              <w:rPr>
                <w:rFonts w:ascii="Arial Narrow" w:hAnsi="Arial Narrow"/>
                <w:b/>
                <w:szCs w:val="22"/>
              </w:rPr>
              <w:t>106</w:t>
            </w:r>
          </w:p>
        </w:tc>
        <w:tc>
          <w:tcPr>
            <w:tcW w:w="990" w:type="dxa"/>
            <w:shd w:val="clear" w:color="auto" w:fill="auto"/>
            <w:noWrap/>
            <w:vAlign w:val="center"/>
            <w:hideMark/>
          </w:tcPr>
          <w:p w14:paraId="697B88CB" w14:textId="39723978" w:rsidR="00C4425E" w:rsidRPr="00C4425E" w:rsidRDefault="00C4425E">
            <w:pPr>
              <w:jc w:val="center"/>
              <w:rPr>
                <w:rFonts w:ascii="Arial Narrow" w:hAnsi="Arial Narrow"/>
                <w:b/>
                <w:szCs w:val="22"/>
              </w:rPr>
            </w:pPr>
            <w:r w:rsidRPr="00ED3FCF">
              <w:rPr>
                <w:rFonts w:ascii="Arial Narrow" w:hAnsi="Arial Narrow"/>
                <w:b/>
                <w:szCs w:val="22"/>
              </w:rPr>
              <w:t>24</w:t>
            </w:r>
          </w:p>
        </w:tc>
        <w:tc>
          <w:tcPr>
            <w:tcW w:w="480" w:type="dxa"/>
            <w:shd w:val="clear" w:color="auto" w:fill="auto"/>
            <w:noWrap/>
            <w:vAlign w:val="center"/>
            <w:hideMark/>
          </w:tcPr>
          <w:p w14:paraId="433BC8EF" w14:textId="6E13857C" w:rsidR="00C4425E" w:rsidRPr="00C4425E" w:rsidRDefault="00C4425E">
            <w:pPr>
              <w:jc w:val="center"/>
              <w:rPr>
                <w:rFonts w:ascii="Arial Narrow" w:hAnsi="Arial Narrow"/>
                <w:b/>
                <w:szCs w:val="22"/>
              </w:rPr>
            </w:pPr>
            <w:r w:rsidRPr="00ED3FCF">
              <w:rPr>
                <w:rFonts w:ascii="Arial Narrow" w:hAnsi="Arial Narrow"/>
                <w:b/>
                <w:szCs w:val="22"/>
              </w:rPr>
              <w:t>59</w:t>
            </w:r>
          </w:p>
        </w:tc>
        <w:tc>
          <w:tcPr>
            <w:tcW w:w="983" w:type="dxa"/>
            <w:shd w:val="clear" w:color="auto" w:fill="auto"/>
            <w:noWrap/>
            <w:vAlign w:val="center"/>
            <w:hideMark/>
          </w:tcPr>
          <w:p w14:paraId="679855F5" w14:textId="7DF4DE87" w:rsidR="00C4425E" w:rsidRPr="00C4425E" w:rsidRDefault="00C4425E">
            <w:pPr>
              <w:jc w:val="center"/>
              <w:rPr>
                <w:rFonts w:ascii="Arial Narrow" w:hAnsi="Arial Narrow"/>
                <w:b/>
                <w:szCs w:val="22"/>
              </w:rPr>
            </w:pPr>
            <w:r w:rsidRPr="00ED3FCF">
              <w:rPr>
                <w:rFonts w:ascii="Arial Narrow" w:hAnsi="Arial Narrow"/>
                <w:b/>
                <w:szCs w:val="22"/>
              </w:rPr>
              <w:t>17</w:t>
            </w:r>
          </w:p>
        </w:tc>
        <w:tc>
          <w:tcPr>
            <w:tcW w:w="480" w:type="dxa"/>
            <w:shd w:val="clear" w:color="auto" w:fill="auto"/>
            <w:noWrap/>
            <w:vAlign w:val="center"/>
            <w:hideMark/>
          </w:tcPr>
          <w:p w14:paraId="5A268FBD" w14:textId="3609E43E" w:rsidR="00C4425E" w:rsidRPr="00C4425E" w:rsidRDefault="00C4425E">
            <w:pPr>
              <w:jc w:val="center"/>
              <w:rPr>
                <w:rFonts w:ascii="Arial Narrow" w:hAnsi="Arial Narrow"/>
                <w:b/>
                <w:szCs w:val="22"/>
              </w:rPr>
            </w:pPr>
            <w:r w:rsidRPr="00ED3FCF">
              <w:rPr>
                <w:rFonts w:ascii="Arial Narrow" w:hAnsi="Arial Narrow"/>
                <w:b/>
                <w:szCs w:val="22"/>
              </w:rPr>
              <w:t>47</w:t>
            </w:r>
          </w:p>
        </w:tc>
        <w:tc>
          <w:tcPr>
            <w:tcW w:w="787" w:type="dxa"/>
            <w:shd w:val="clear" w:color="auto" w:fill="auto"/>
            <w:noWrap/>
            <w:vAlign w:val="center"/>
            <w:hideMark/>
          </w:tcPr>
          <w:p w14:paraId="1465298B" w14:textId="3485FA76" w:rsidR="00C4425E" w:rsidRPr="00C4425E" w:rsidRDefault="00C4425E">
            <w:pPr>
              <w:jc w:val="center"/>
              <w:rPr>
                <w:rFonts w:ascii="Arial Narrow" w:hAnsi="Arial Narrow"/>
                <w:b/>
                <w:szCs w:val="22"/>
              </w:rPr>
            </w:pPr>
            <w:r w:rsidRPr="00ED3FCF">
              <w:rPr>
                <w:rFonts w:ascii="Arial Narrow" w:hAnsi="Arial Narrow"/>
                <w:b/>
                <w:szCs w:val="22"/>
              </w:rPr>
              <w:t>58,5</w:t>
            </w:r>
          </w:p>
        </w:tc>
        <w:tc>
          <w:tcPr>
            <w:tcW w:w="669" w:type="dxa"/>
            <w:shd w:val="clear" w:color="auto" w:fill="auto"/>
            <w:noWrap/>
            <w:vAlign w:val="center"/>
            <w:hideMark/>
          </w:tcPr>
          <w:p w14:paraId="07F771D9" w14:textId="12E655D7" w:rsidR="00C4425E" w:rsidRPr="00C4425E" w:rsidRDefault="00C4425E">
            <w:pPr>
              <w:jc w:val="center"/>
              <w:rPr>
                <w:rFonts w:ascii="Arial Narrow" w:hAnsi="Arial Narrow"/>
                <w:b/>
                <w:szCs w:val="22"/>
              </w:rPr>
            </w:pPr>
            <w:r w:rsidRPr="00ED3FCF">
              <w:rPr>
                <w:rFonts w:ascii="Arial Narrow" w:hAnsi="Arial Narrow"/>
                <w:b/>
                <w:szCs w:val="22"/>
              </w:rPr>
              <w:t>55,7</w:t>
            </w:r>
          </w:p>
        </w:tc>
      </w:tr>
    </w:tbl>
    <w:p w14:paraId="649785B4" w14:textId="77777777" w:rsidR="009F1C0D" w:rsidRDefault="009F1C0D" w:rsidP="009F1C0D">
      <w:pPr>
        <w:spacing w:before="60" w:after="0"/>
        <w:rPr>
          <w:rFonts w:ascii="Arial Narrow" w:hAnsi="Arial Narrow"/>
          <w:i/>
          <w:szCs w:val="22"/>
          <w:highlight w:val="yellow"/>
        </w:rPr>
      </w:pPr>
      <w:r>
        <w:rPr>
          <w:rFonts w:ascii="Arial Narrow" w:hAnsi="Arial Narrow"/>
          <w:i/>
          <w:szCs w:val="22"/>
        </w:rPr>
        <w:t>Source : Rapports bilan régionaux, 2</w:t>
      </w:r>
      <w:r>
        <w:rPr>
          <w:rFonts w:ascii="Arial Narrow" w:hAnsi="Arial Narrow"/>
          <w:i/>
          <w:szCs w:val="22"/>
          <w:vertAlign w:val="superscript"/>
        </w:rPr>
        <w:t>ème</w:t>
      </w:r>
      <w:r>
        <w:rPr>
          <w:rFonts w:ascii="Arial Narrow" w:hAnsi="Arial Narrow"/>
          <w:i/>
          <w:szCs w:val="22"/>
        </w:rPr>
        <w:t xml:space="preserve"> GTR-EA 2019</w:t>
      </w:r>
    </w:p>
    <w:p w14:paraId="1A6633AD" w14:textId="77777777" w:rsidR="00C4425E" w:rsidRDefault="009F1C0D" w:rsidP="00C4425E">
      <w:pPr>
        <w:spacing w:line="276" w:lineRule="auto"/>
        <w:rPr>
          <w:rFonts w:ascii="Arial Narrow" w:hAnsi="Arial Narrow"/>
          <w:sz w:val="26"/>
          <w:szCs w:val="26"/>
        </w:rPr>
      </w:pPr>
      <w:r w:rsidRPr="007D7147" w:rsidDel="009F1C0D">
        <w:rPr>
          <w:rFonts w:ascii="Arial Narrow" w:hAnsi="Arial Narrow"/>
          <w:sz w:val="24"/>
          <w:szCs w:val="24"/>
        </w:rPr>
        <w:t xml:space="preserve"> </w:t>
      </w:r>
      <w:r w:rsidR="00C4425E" w:rsidRPr="00044ADF">
        <w:rPr>
          <w:rFonts w:ascii="Arial Narrow" w:hAnsi="Arial Narrow"/>
          <w:sz w:val="26"/>
          <w:szCs w:val="26"/>
        </w:rPr>
        <w:t xml:space="preserve">Au total </w:t>
      </w:r>
      <w:r w:rsidR="00C4425E">
        <w:rPr>
          <w:rFonts w:ascii="Arial Narrow" w:hAnsi="Arial Narrow"/>
          <w:sz w:val="26"/>
          <w:szCs w:val="26"/>
        </w:rPr>
        <w:t>106</w:t>
      </w:r>
      <w:r w:rsidR="00C4425E" w:rsidRPr="00044ADF">
        <w:rPr>
          <w:rFonts w:ascii="Arial Narrow" w:hAnsi="Arial Narrow"/>
          <w:sz w:val="26"/>
          <w:szCs w:val="26"/>
        </w:rPr>
        <w:t xml:space="preserve"> marchés </w:t>
      </w:r>
      <w:r w:rsidR="00C4425E" w:rsidRPr="00441DCC">
        <w:rPr>
          <w:rFonts w:ascii="Arial Narrow" w:hAnsi="Arial Narrow"/>
          <w:sz w:val="26"/>
          <w:szCs w:val="26"/>
        </w:rPr>
        <w:t xml:space="preserve">sont inscrits dans le plan de passation de marché dont </w:t>
      </w:r>
      <w:r w:rsidR="00C4425E">
        <w:rPr>
          <w:rFonts w:ascii="Arial Narrow" w:hAnsi="Arial Narrow"/>
          <w:sz w:val="26"/>
          <w:szCs w:val="26"/>
        </w:rPr>
        <w:t>41</w:t>
      </w:r>
      <w:r w:rsidR="00C4425E" w:rsidRPr="00044ADF">
        <w:rPr>
          <w:rFonts w:ascii="Arial Narrow" w:hAnsi="Arial Narrow"/>
          <w:sz w:val="26"/>
          <w:szCs w:val="26"/>
        </w:rPr>
        <w:t xml:space="preserve"> pour les travaux et les prestations intellectuelles. Sur l’ensemble des marchés, </w:t>
      </w:r>
      <w:r w:rsidR="00C4425E">
        <w:rPr>
          <w:rFonts w:ascii="Arial Narrow" w:hAnsi="Arial Narrow"/>
          <w:sz w:val="26"/>
          <w:szCs w:val="26"/>
        </w:rPr>
        <w:t>59</w:t>
      </w:r>
      <w:r w:rsidR="00C4425E" w:rsidRPr="00044ADF">
        <w:rPr>
          <w:rFonts w:ascii="Arial Narrow" w:hAnsi="Arial Narrow"/>
          <w:sz w:val="26"/>
          <w:szCs w:val="26"/>
        </w:rPr>
        <w:t xml:space="preserve"> ont été engagés dont </w:t>
      </w:r>
      <w:r w:rsidR="00C4425E" w:rsidRPr="00441DCC">
        <w:rPr>
          <w:rFonts w:ascii="Arial Narrow" w:hAnsi="Arial Narrow"/>
          <w:sz w:val="26"/>
          <w:szCs w:val="26"/>
        </w:rPr>
        <w:t>24</w:t>
      </w:r>
      <w:r w:rsidR="00C4425E" w:rsidRPr="00044ADF">
        <w:rPr>
          <w:rFonts w:ascii="Arial Narrow" w:hAnsi="Arial Narrow"/>
          <w:sz w:val="26"/>
          <w:szCs w:val="26"/>
        </w:rPr>
        <w:t xml:space="preserve"> pour les travaux et les prestations intellectuelles. Cela </w:t>
      </w:r>
      <w:r w:rsidR="00C4425E" w:rsidRPr="00441DCC">
        <w:rPr>
          <w:rFonts w:ascii="Arial Narrow" w:hAnsi="Arial Narrow"/>
          <w:sz w:val="26"/>
          <w:szCs w:val="26"/>
        </w:rPr>
        <w:t xml:space="preserve">induit </w:t>
      </w:r>
      <w:r w:rsidR="00C4425E">
        <w:rPr>
          <w:rFonts w:ascii="Arial Narrow" w:hAnsi="Arial Narrow"/>
          <w:sz w:val="26"/>
          <w:szCs w:val="26"/>
        </w:rPr>
        <w:t>des</w:t>
      </w:r>
      <w:r w:rsidR="00C4425E" w:rsidRPr="00441DCC">
        <w:rPr>
          <w:rFonts w:ascii="Arial Narrow" w:hAnsi="Arial Narrow"/>
          <w:sz w:val="26"/>
          <w:szCs w:val="26"/>
        </w:rPr>
        <w:t xml:space="preserve"> taux d’engagement </w:t>
      </w:r>
      <w:r w:rsidR="00C4425E">
        <w:rPr>
          <w:rFonts w:ascii="Arial Narrow" w:hAnsi="Arial Narrow"/>
          <w:sz w:val="26"/>
          <w:szCs w:val="26"/>
        </w:rPr>
        <w:t xml:space="preserve">respectifs </w:t>
      </w:r>
      <w:r w:rsidR="00C4425E" w:rsidRPr="00441DCC">
        <w:rPr>
          <w:rFonts w:ascii="Arial Narrow" w:hAnsi="Arial Narrow"/>
          <w:sz w:val="26"/>
          <w:szCs w:val="26"/>
        </w:rPr>
        <w:t>de</w:t>
      </w:r>
      <w:r w:rsidR="00C4425E">
        <w:rPr>
          <w:rFonts w:ascii="Arial Narrow" w:hAnsi="Arial Narrow"/>
          <w:sz w:val="26"/>
          <w:szCs w:val="26"/>
        </w:rPr>
        <w:t xml:space="preserve"> 55,7% globalement et</w:t>
      </w:r>
      <w:r w:rsidR="00C4425E" w:rsidRPr="00441DCC">
        <w:rPr>
          <w:rFonts w:ascii="Arial Narrow" w:hAnsi="Arial Narrow"/>
          <w:sz w:val="26"/>
          <w:szCs w:val="26"/>
        </w:rPr>
        <w:t xml:space="preserve"> </w:t>
      </w:r>
      <w:r w:rsidR="00C4425E">
        <w:rPr>
          <w:rFonts w:ascii="Arial Narrow" w:hAnsi="Arial Narrow"/>
          <w:sz w:val="26"/>
          <w:szCs w:val="26"/>
        </w:rPr>
        <w:t>58,5</w:t>
      </w:r>
      <w:r w:rsidR="00C4425E" w:rsidRPr="00044ADF">
        <w:rPr>
          <w:rFonts w:ascii="Arial Narrow" w:hAnsi="Arial Narrow"/>
          <w:sz w:val="26"/>
          <w:szCs w:val="26"/>
        </w:rPr>
        <w:t>% pour les travaux et prestations intellectuelles</w:t>
      </w:r>
      <w:r w:rsidR="00C4425E" w:rsidRPr="00441DCC">
        <w:rPr>
          <w:rFonts w:ascii="Arial Narrow" w:hAnsi="Arial Narrow"/>
          <w:sz w:val="26"/>
          <w:szCs w:val="26"/>
        </w:rPr>
        <w:t xml:space="preserve">. Il faut noter que </w:t>
      </w:r>
      <w:r w:rsidR="00C4425E">
        <w:rPr>
          <w:rFonts w:ascii="Arial Narrow" w:hAnsi="Arial Narrow"/>
          <w:sz w:val="26"/>
          <w:szCs w:val="26"/>
        </w:rPr>
        <w:t>07</w:t>
      </w:r>
      <w:r w:rsidR="00C4425E" w:rsidRPr="00441DCC">
        <w:rPr>
          <w:rFonts w:ascii="Arial Narrow" w:hAnsi="Arial Narrow"/>
          <w:sz w:val="26"/>
          <w:szCs w:val="26"/>
        </w:rPr>
        <w:t xml:space="preserve"> régions n’ont pas encore engagé leurs marchés de travaux et prestations intellectuelles.</w:t>
      </w:r>
    </w:p>
    <w:p w14:paraId="1C085668" w14:textId="77777777" w:rsidR="00C4425E" w:rsidRDefault="00C4425E" w:rsidP="005209B0">
      <w:pPr>
        <w:spacing w:line="276" w:lineRule="auto"/>
        <w:rPr>
          <w:rFonts w:ascii="Arial Narrow" w:hAnsi="Arial Narrow"/>
          <w:sz w:val="26"/>
          <w:szCs w:val="26"/>
        </w:rPr>
        <w:sectPr w:rsidR="00C4425E" w:rsidSect="00810603">
          <w:pgSz w:w="16840" w:h="11907" w:orient="landscape" w:code="9"/>
          <w:pgMar w:top="851" w:right="1134" w:bottom="1134" w:left="1418" w:header="851" w:footer="851" w:gutter="0"/>
          <w:cols w:space="720"/>
        </w:sectPr>
      </w:pPr>
    </w:p>
    <w:p w14:paraId="0C9D105B" w14:textId="0A4FCA6C" w:rsidR="00000000" w:rsidRPr="00ED3FCF" w:rsidRDefault="00C4425E" w:rsidP="00ED3FCF">
      <w:pPr>
        <w:tabs>
          <w:tab w:val="left" w:pos="1580"/>
        </w:tabs>
        <w:spacing w:line="276" w:lineRule="auto"/>
        <w:sectPr w:rsidR="00000000" w:rsidRPr="00ED3FCF" w:rsidSect="00ED3FCF">
          <w:pgSz w:w="11907" w:h="16840" w:code="9"/>
          <w:pgMar w:top="1418" w:right="851" w:bottom="1134" w:left="1134" w:header="851" w:footer="851" w:gutter="0"/>
          <w:cols w:space="720"/>
        </w:sectPr>
      </w:pPr>
      <w:r w:rsidRPr="00441DCC">
        <w:rPr>
          <w:rFonts w:ascii="Arial Narrow" w:hAnsi="Arial Narrow"/>
          <w:sz w:val="26"/>
          <w:szCs w:val="26"/>
        </w:rPr>
        <w:lastRenderedPageBreak/>
        <w:t>Aussi, la DGA enregistre le plus faible taux d’engagement avec seulement 1 marché sur 13 inscrits soit 8%.</w:t>
      </w:r>
      <w:r>
        <w:rPr>
          <w:rFonts w:ascii="Arial Narrow" w:hAnsi="Arial Narrow"/>
          <w:sz w:val="26"/>
          <w:szCs w:val="26"/>
        </w:rPr>
        <w:t xml:space="preserve"> Toutefois, le processus est en cours pour la majeure partie des marchés inscrits sur le plan de passation des marchés 2019.</w:t>
      </w:r>
    </w:p>
    <w:p w14:paraId="4668C039" w14:textId="7D53FDE1" w:rsidR="00616041" w:rsidRPr="00ED3FCF" w:rsidRDefault="00616041" w:rsidP="0036378A">
      <w:pPr>
        <w:pStyle w:val="Titre1"/>
        <w:rPr>
          <w:szCs w:val="22"/>
        </w:rPr>
      </w:pPr>
      <w:bookmarkStart w:id="98" w:name="_Toc14261548"/>
      <w:r w:rsidRPr="00ED3FCF">
        <w:rPr>
          <w:szCs w:val="22"/>
        </w:rPr>
        <w:lastRenderedPageBreak/>
        <w:t>Principaux freins</w:t>
      </w:r>
      <w:r w:rsidR="001E030C" w:rsidRPr="00ED3FCF">
        <w:rPr>
          <w:szCs w:val="22"/>
        </w:rPr>
        <w:t>, actions</w:t>
      </w:r>
      <w:r w:rsidR="0081557E" w:rsidRPr="00ED3FCF">
        <w:rPr>
          <w:szCs w:val="22"/>
        </w:rPr>
        <w:t xml:space="preserve"> </w:t>
      </w:r>
      <w:r w:rsidR="001E030C" w:rsidRPr="00ED3FCF">
        <w:rPr>
          <w:szCs w:val="22"/>
        </w:rPr>
        <w:t>correctives et recommandations</w:t>
      </w:r>
      <w:bookmarkEnd w:id="98"/>
    </w:p>
    <w:p w14:paraId="24E17FCC" w14:textId="34A304AA" w:rsidR="00D11B76" w:rsidRDefault="00D11B76">
      <w:pPr>
        <w:pStyle w:val="Lgende"/>
      </w:pPr>
      <w:bookmarkStart w:id="99" w:name="_Toc14261097"/>
      <w:r w:rsidRPr="00EA5655">
        <w:t xml:space="preserve">Tableau </w:t>
      </w:r>
      <w:r w:rsidR="0069020C">
        <w:rPr>
          <w:noProof/>
        </w:rPr>
        <w:fldChar w:fldCharType="begin"/>
      </w:r>
      <w:r w:rsidR="0069020C">
        <w:rPr>
          <w:noProof/>
        </w:rPr>
        <w:instrText xml:space="preserve"> SEQ Tableau \* ARABIC </w:instrText>
      </w:r>
      <w:r w:rsidR="0069020C">
        <w:rPr>
          <w:noProof/>
        </w:rPr>
        <w:fldChar w:fldCharType="separate"/>
      </w:r>
      <w:r w:rsidR="00517C67">
        <w:rPr>
          <w:noProof/>
        </w:rPr>
        <w:t>37</w:t>
      </w:r>
      <w:r w:rsidR="0069020C">
        <w:rPr>
          <w:noProof/>
        </w:rPr>
        <w:fldChar w:fldCharType="end"/>
      </w:r>
      <w:r w:rsidRPr="00EA5655">
        <w:t xml:space="preserve">: </w:t>
      </w:r>
      <w:r w:rsidR="00F05AD7">
        <w:t>D</w:t>
      </w:r>
      <w:r w:rsidRPr="00EA5655">
        <w:t xml:space="preserve">ifficultés </w:t>
      </w:r>
      <w:r>
        <w:t xml:space="preserve"> et propositions de solutions</w:t>
      </w:r>
      <w:bookmarkEnd w:id="99"/>
    </w:p>
    <w:p w14:paraId="6FEB0605" w14:textId="77777777" w:rsidR="00D47202" w:rsidRPr="00D47202" w:rsidRDefault="00D47202" w:rsidP="00D47202">
      <w:pPr>
        <w:pStyle w:val="Tableau"/>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4"/>
        <w:gridCol w:w="3114"/>
      </w:tblGrid>
      <w:tr w:rsidR="008536F1" w:rsidRPr="005F4486" w14:paraId="786E437E" w14:textId="15F820FD" w:rsidTr="005209B0">
        <w:trPr>
          <w:tblHeader/>
        </w:trPr>
        <w:tc>
          <w:tcPr>
            <w:tcW w:w="1668" w:type="pct"/>
            <w:shd w:val="clear" w:color="auto" w:fill="auto"/>
          </w:tcPr>
          <w:p w14:paraId="79F07CAA" w14:textId="77777777" w:rsidR="008536F1" w:rsidRPr="002A296C" w:rsidRDefault="008536F1" w:rsidP="006A3025">
            <w:pPr>
              <w:rPr>
                <w:rFonts w:ascii="Arial Narrow" w:hAnsi="Arial Narrow" w:cs="Arial"/>
                <w:b/>
                <w:color w:val="000000"/>
                <w:sz w:val="24"/>
                <w:szCs w:val="24"/>
              </w:rPr>
            </w:pPr>
            <w:r w:rsidRPr="002A296C">
              <w:rPr>
                <w:rFonts w:ascii="Arial Narrow" w:hAnsi="Arial Narrow" w:cs="Arial"/>
                <w:b/>
                <w:color w:val="000000"/>
                <w:sz w:val="24"/>
                <w:szCs w:val="24"/>
              </w:rPr>
              <w:t>Difficultés</w:t>
            </w:r>
          </w:p>
        </w:tc>
        <w:tc>
          <w:tcPr>
            <w:tcW w:w="1666" w:type="pct"/>
            <w:shd w:val="clear" w:color="auto" w:fill="auto"/>
          </w:tcPr>
          <w:p w14:paraId="19EB7182" w14:textId="77777777" w:rsidR="008536F1" w:rsidRPr="002A296C" w:rsidRDefault="008536F1" w:rsidP="006A3025">
            <w:pPr>
              <w:rPr>
                <w:rFonts w:ascii="Arial Narrow" w:hAnsi="Arial Narrow" w:cs="Arial"/>
                <w:b/>
                <w:color w:val="000000"/>
                <w:sz w:val="24"/>
                <w:szCs w:val="24"/>
              </w:rPr>
            </w:pPr>
            <w:r w:rsidRPr="002A296C">
              <w:rPr>
                <w:rFonts w:ascii="Arial Narrow" w:hAnsi="Arial Narrow" w:cs="Arial"/>
                <w:b/>
                <w:color w:val="000000"/>
                <w:sz w:val="24"/>
                <w:szCs w:val="24"/>
              </w:rPr>
              <w:t>Propositions de solutions</w:t>
            </w:r>
          </w:p>
        </w:tc>
        <w:tc>
          <w:tcPr>
            <w:tcW w:w="1666" w:type="pct"/>
            <w:shd w:val="clear" w:color="auto" w:fill="auto"/>
          </w:tcPr>
          <w:p w14:paraId="6B16439A" w14:textId="224112B0" w:rsidR="008536F1" w:rsidRPr="002A296C" w:rsidRDefault="008536F1" w:rsidP="006A3025">
            <w:pPr>
              <w:rPr>
                <w:rFonts w:ascii="Arial Narrow" w:hAnsi="Arial Narrow" w:cs="Arial"/>
                <w:b/>
                <w:color w:val="000000"/>
                <w:sz w:val="24"/>
                <w:szCs w:val="24"/>
              </w:rPr>
            </w:pPr>
            <w:r>
              <w:rPr>
                <w:rFonts w:ascii="Arial Narrow" w:hAnsi="Arial Narrow" w:cs="Arial"/>
                <w:b/>
                <w:color w:val="000000"/>
                <w:sz w:val="24"/>
                <w:szCs w:val="24"/>
              </w:rPr>
              <w:t xml:space="preserve">Responsables </w:t>
            </w:r>
          </w:p>
        </w:tc>
      </w:tr>
      <w:tr w:rsidR="008536F1" w:rsidRPr="005F4486" w14:paraId="4B5B5AF2" w14:textId="502C65E7" w:rsidTr="009A705C">
        <w:tc>
          <w:tcPr>
            <w:tcW w:w="1668" w:type="pct"/>
            <w:shd w:val="clear" w:color="auto" w:fill="auto"/>
          </w:tcPr>
          <w:p w14:paraId="39202C9D" w14:textId="5AB1BEA1" w:rsidR="008536F1" w:rsidRPr="002A296C" w:rsidRDefault="008536F1" w:rsidP="00ED3FCF">
            <w:pPr>
              <w:rPr>
                <w:rFonts w:ascii="Arial Narrow" w:hAnsi="Arial Narrow" w:cs="Arial"/>
                <w:color w:val="000000"/>
                <w:sz w:val="24"/>
                <w:szCs w:val="24"/>
              </w:rPr>
            </w:pPr>
            <w:r w:rsidRPr="002A296C">
              <w:rPr>
                <w:rFonts w:ascii="Arial Narrow" w:hAnsi="Arial Narrow"/>
                <w:sz w:val="24"/>
                <w:szCs w:val="24"/>
              </w:rPr>
              <w:t>Le retard dans le processus de recrutement des prestataires dû aux mouvements d’humeur des agents du MINEFID</w:t>
            </w:r>
          </w:p>
        </w:tc>
        <w:tc>
          <w:tcPr>
            <w:tcW w:w="1666" w:type="pct"/>
            <w:shd w:val="clear" w:color="auto" w:fill="auto"/>
          </w:tcPr>
          <w:p w14:paraId="225C55FC" w14:textId="7A8EE869" w:rsidR="00BB7194" w:rsidRPr="005209B0" w:rsidRDefault="00BB7194" w:rsidP="00ED3FCF">
            <w:pPr>
              <w:rPr>
                <w:rFonts w:ascii="Arial Narrow" w:hAnsi="Arial Narrow"/>
                <w:sz w:val="24"/>
                <w:szCs w:val="24"/>
              </w:rPr>
            </w:pPr>
            <w:r>
              <w:rPr>
                <w:rFonts w:ascii="Arial Narrow" w:hAnsi="Arial Narrow"/>
                <w:sz w:val="24"/>
                <w:szCs w:val="24"/>
              </w:rPr>
              <w:t>Prendre les mesures appropriées pour anticiper le montage des dossiers</w:t>
            </w:r>
          </w:p>
        </w:tc>
        <w:tc>
          <w:tcPr>
            <w:tcW w:w="1666" w:type="pct"/>
            <w:shd w:val="clear" w:color="auto" w:fill="auto"/>
            <w:vAlign w:val="center"/>
          </w:tcPr>
          <w:p w14:paraId="524E2B9A" w14:textId="57770DA3" w:rsidR="008536F1" w:rsidRPr="002A296C" w:rsidRDefault="00BB7194" w:rsidP="00ED3FCF">
            <w:pPr>
              <w:spacing w:after="0"/>
              <w:rPr>
                <w:rFonts w:ascii="Arial Narrow" w:hAnsi="Arial Narrow"/>
                <w:sz w:val="24"/>
                <w:szCs w:val="24"/>
              </w:rPr>
            </w:pPr>
            <w:r>
              <w:rPr>
                <w:rFonts w:ascii="Arial Narrow" w:hAnsi="Arial Narrow"/>
                <w:sz w:val="24"/>
                <w:szCs w:val="24"/>
              </w:rPr>
              <w:t>DGA, DREA</w:t>
            </w:r>
            <w:r w:rsidR="008536F1">
              <w:rPr>
                <w:rFonts w:ascii="Arial Narrow" w:hAnsi="Arial Narrow"/>
                <w:sz w:val="24"/>
                <w:szCs w:val="24"/>
              </w:rPr>
              <w:t xml:space="preserve"> </w:t>
            </w:r>
          </w:p>
        </w:tc>
      </w:tr>
      <w:tr w:rsidR="008536F1" w:rsidRPr="005F4486" w14:paraId="014CDBA1" w14:textId="1BEBA73D" w:rsidTr="009A705C">
        <w:tc>
          <w:tcPr>
            <w:tcW w:w="1668" w:type="pct"/>
            <w:shd w:val="clear" w:color="auto" w:fill="auto"/>
          </w:tcPr>
          <w:p w14:paraId="0ABCCAD0" w14:textId="18771AED" w:rsidR="008536F1" w:rsidRPr="002A296C" w:rsidRDefault="008536F1" w:rsidP="00ED3FCF">
            <w:pPr>
              <w:rPr>
                <w:rFonts w:ascii="Arial Narrow" w:hAnsi="Arial Narrow" w:cs="Arial"/>
                <w:color w:val="000000"/>
                <w:sz w:val="24"/>
                <w:szCs w:val="24"/>
              </w:rPr>
            </w:pPr>
            <w:r>
              <w:rPr>
                <w:rFonts w:ascii="Arial Narrow" w:hAnsi="Arial Narrow"/>
                <w:sz w:val="24"/>
                <w:szCs w:val="24"/>
              </w:rPr>
              <w:t>L’i</w:t>
            </w:r>
            <w:r w:rsidRPr="002A296C">
              <w:rPr>
                <w:rFonts w:ascii="Arial Narrow" w:hAnsi="Arial Narrow"/>
                <w:sz w:val="24"/>
                <w:szCs w:val="24"/>
              </w:rPr>
              <w:t xml:space="preserve">nsuffisance de collaboration de certains acteurs (Communes, ONG, Associations…) avec les Directions </w:t>
            </w:r>
            <w:r>
              <w:rPr>
                <w:rFonts w:ascii="Arial Narrow" w:hAnsi="Arial Narrow"/>
                <w:sz w:val="24"/>
                <w:szCs w:val="24"/>
              </w:rPr>
              <w:t>t</w:t>
            </w:r>
            <w:r w:rsidRPr="002A296C">
              <w:rPr>
                <w:rFonts w:ascii="Arial Narrow" w:hAnsi="Arial Narrow"/>
                <w:sz w:val="24"/>
                <w:szCs w:val="24"/>
              </w:rPr>
              <w:t>echniques en charge de l’eau et de l’assainissement</w:t>
            </w:r>
          </w:p>
        </w:tc>
        <w:tc>
          <w:tcPr>
            <w:tcW w:w="1666" w:type="pct"/>
            <w:shd w:val="clear" w:color="auto" w:fill="auto"/>
          </w:tcPr>
          <w:p w14:paraId="07BD3953" w14:textId="388042D7" w:rsidR="008536F1" w:rsidRPr="002A296C" w:rsidRDefault="008536F1" w:rsidP="00ED3FCF">
            <w:pPr>
              <w:rPr>
                <w:rFonts w:ascii="Arial Narrow" w:hAnsi="Arial Narrow" w:cs="Arial"/>
                <w:color w:val="000000"/>
                <w:sz w:val="24"/>
                <w:szCs w:val="24"/>
              </w:rPr>
            </w:pPr>
            <w:r>
              <w:rPr>
                <w:rFonts w:ascii="Arial Narrow" w:hAnsi="Arial Narrow" w:cs="Arial"/>
                <w:color w:val="000000"/>
                <w:sz w:val="24"/>
                <w:szCs w:val="24"/>
              </w:rPr>
              <w:t xml:space="preserve">Renforcer la collaboration entre les acteurs à travers les cadres de concertations </w:t>
            </w:r>
          </w:p>
        </w:tc>
        <w:tc>
          <w:tcPr>
            <w:tcW w:w="1666" w:type="pct"/>
            <w:shd w:val="clear" w:color="auto" w:fill="auto"/>
            <w:vAlign w:val="center"/>
          </w:tcPr>
          <w:p w14:paraId="3A7B7F0A" w14:textId="37593EAF" w:rsidR="008536F1" w:rsidRPr="002A296C" w:rsidRDefault="008536F1" w:rsidP="00ED3FCF">
            <w:pPr>
              <w:spacing w:after="0"/>
              <w:rPr>
                <w:rFonts w:ascii="Arial Narrow" w:hAnsi="Arial Narrow" w:cs="Arial"/>
                <w:color w:val="000000"/>
                <w:sz w:val="24"/>
                <w:szCs w:val="24"/>
              </w:rPr>
            </w:pPr>
            <w:r>
              <w:rPr>
                <w:rFonts w:ascii="Arial Narrow" w:hAnsi="Arial Narrow" w:cs="Arial"/>
                <w:color w:val="000000"/>
                <w:sz w:val="24"/>
                <w:szCs w:val="24"/>
              </w:rPr>
              <w:t>DREA, DGA</w:t>
            </w:r>
          </w:p>
        </w:tc>
      </w:tr>
      <w:tr w:rsidR="008536F1" w:rsidRPr="005F4486" w14:paraId="028AD279" w14:textId="2EC57F18" w:rsidTr="009A705C">
        <w:tc>
          <w:tcPr>
            <w:tcW w:w="1668" w:type="pct"/>
            <w:shd w:val="clear" w:color="auto" w:fill="auto"/>
          </w:tcPr>
          <w:p w14:paraId="7C9264FC" w14:textId="1CB3AF55" w:rsidR="008536F1" w:rsidRPr="002A296C" w:rsidRDefault="008536F1" w:rsidP="00ED3FCF">
            <w:pPr>
              <w:rPr>
                <w:rFonts w:ascii="Arial Narrow" w:hAnsi="Arial Narrow" w:cs="Arial"/>
                <w:color w:val="000000"/>
                <w:sz w:val="24"/>
                <w:szCs w:val="24"/>
              </w:rPr>
            </w:pPr>
            <w:r w:rsidRPr="002A296C">
              <w:rPr>
                <w:rFonts w:ascii="Arial Narrow" w:hAnsi="Arial Narrow"/>
                <w:sz w:val="24"/>
                <w:szCs w:val="24"/>
              </w:rPr>
              <w:t>La faible mobilisation de la part contributive des ménages pour la réalisation des superstructures des latrines familiales semi-finies</w:t>
            </w:r>
          </w:p>
        </w:tc>
        <w:tc>
          <w:tcPr>
            <w:tcW w:w="1666" w:type="pct"/>
            <w:shd w:val="clear" w:color="auto" w:fill="auto"/>
          </w:tcPr>
          <w:p w14:paraId="17390BEA" w14:textId="3F2A7405" w:rsidR="008536F1" w:rsidRPr="002A296C" w:rsidRDefault="00D47202" w:rsidP="00ED3FCF">
            <w:pPr>
              <w:rPr>
                <w:rFonts w:ascii="Arial Narrow" w:hAnsi="Arial Narrow" w:cs="Arial"/>
                <w:color w:val="000000"/>
                <w:sz w:val="24"/>
                <w:szCs w:val="24"/>
              </w:rPr>
            </w:pPr>
            <w:r>
              <w:rPr>
                <w:rFonts w:ascii="Arial Narrow" w:hAnsi="Arial Narrow"/>
                <w:sz w:val="24"/>
                <w:szCs w:val="24"/>
              </w:rPr>
              <w:t>I</w:t>
            </w:r>
            <w:r w:rsidR="008536F1">
              <w:rPr>
                <w:rFonts w:ascii="Arial Narrow" w:hAnsi="Arial Narrow"/>
                <w:sz w:val="24"/>
                <w:szCs w:val="24"/>
              </w:rPr>
              <w:t xml:space="preserve">ntégrer l’intermédiation sociale dans le cycle de réalisation </w:t>
            </w:r>
            <w:r w:rsidR="008536F1" w:rsidRPr="00044ADF">
              <w:rPr>
                <w:rFonts w:ascii="Arial Narrow" w:hAnsi="Arial Narrow"/>
                <w:sz w:val="24"/>
                <w:szCs w:val="24"/>
              </w:rPr>
              <w:t>des ouvrage</w:t>
            </w:r>
            <w:r w:rsidR="008536F1" w:rsidRPr="00441DCC">
              <w:rPr>
                <w:rFonts w:ascii="Arial Narrow" w:hAnsi="Arial Narrow"/>
                <w:sz w:val="24"/>
                <w:szCs w:val="24"/>
              </w:rPr>
              <w:t>s</w:t>
            </w:r>
          </w:p>
        </w:tc>
        <w:tc>
          <w:tcPr>
            <w:tcW w:w="1666" w:type="pct"/>
            <w:shd w:val="clear" w:color="auto" w:fill="auto"/>
            <w:vAlign w:val="center"/>
          </w:tcPr>
          <w:p w14:paraId="69A99B1A" w14:textId="3ECF920C" w:rsidR="008536F1" w:rsidRPr="002A296C" w:rsidRDefault="008536F1" w:rsidP="00ED3FCF">
            <w:pPr>
              <w:spacing w:after="0"/>
              <w:rPr>
                <w:rFonts w:ascii="Arial Narrow" w:hAnsi="Arial Narrow"/>
                <w:sz w:val="24"/>
                <w:szCs w:val="24"/>
              </w:rPr>
            </w:pPr>
            <w:r>
              <w:rPr>
                <w:rFonts w:ascii="Arial Narrow" w:hAnsi="Arial Narrow"/>
                <w:sz w:val="24"/>
                <w:szCs w:val="24"/>
              </w:rPr>
              <w:t>ONG, associations et bureau d’études</w:t>
            </w:r>
          </w:p>
        </w:tc>
      </w:tr>
      <w:tr w:rsidR="008536F1" w:rsidRPr="005F4486" w14:paraId="4E6EAC94" w14:textId="2AB0170D" w:rsidTr="009A705C">
        <w:tc>
          <w:tcPr>
            <w:tcW w:w="1668" w:type="pct"/>
            <w:shd w:val="clear" w:color="auto" w:fill="auto"/>
          </w:tcPr>
          <w:p w14:paraId="22B923DB" w14:textId="76FD07BA" w:rsidR="008536F1" w:rsidRPr="002A296C" w:rsidRDefault="005E3C88" w:rsidP="00ED3FCF">
            <w:pPr>
              <w:rPr>
                <w:rFonts w:ascii="Arial Narrow" w:hAnsi="Arial Narrow" w:cs="Arial"/>
                <w:color w:val="000000"/>
                <w:sz w:val="24"/>
                <w:szCs w:val="24"/>
              </w:rPr>
            </w:pPr>
            <w:r w:rsidRPr="00ED3FCF">
              <w:rPr>
                <w:rFonts w:ascii="Arial Narrow" w:hAnsi="Arial Narrow"/>
                <w:sz w:val="24"/>
                <w:szCs w:val="22"/>
              </w:rPr>
              <w:t>Le dysfonctionnement dans la mise en œuvre de l’ATPC lié à la multiplicité des approches sur un même site</w:t>
            </w:r>
          </w:p>
        </w:tc>
        <w:tc>
          <w:tcPr>
            <w:tcW w:w="1666" w:type="pct"/>
            <w:shd w:val="clear" w:color="auto" w:fill="auto"/>
          </w:tcPr>
          <w:p w14:paraId="33A14F5F" w14:textId="38C73215" w:rsidR="008536F1" w:rsidRPr="002A296C" w:rsidRDefault="00D47202" w:rsidP="00ED3FCF">
            <w:pPr>
              <w:rPr>
                <w:rFonts w:ascii="Arial Narrow" w:hAnsi="Arial Narrow" w:cs="Arial"/>
                <w:color w:val="000000"/>
                <w:sz w:val="24"/>
                <w:szCs w:val="24"/>
              </w:rPr>
            </w:pPr>
            <w:r>
              <w:rPr>
                <w:rFonts w:ascii="Arial Narrow" w:hAnsi="Arial Narrow"/>
                <w:sz w:val="24"/>
                <w:szCs w:val="24"/>
              </w:rPr>
              <w:t>F</w:t>
            </w:r>
            <w:r w:rsidR="008536F1">
              <w:rPr>
                <w:rFonts w:ascii="Arial Narrow" w:hAnsi="Arial Narrow"/>
                <w:sz w:val="24"/>
                <w:szCs w:val="24"/>
              </w:rPr>
              <w:t xml:space="preserve">aire adopter et </w:t>
            </w:r>
            <w:r w:rsidR="0016403E">
              <w:rPr>
                <w:rFonts w:ascii="Arial Narrow" w:hAnsi="Arial Narrow"/>
                <w:sz w:val="24"/>
                <w:szCs w:val="24"/>
              </w:rPr>
              <w:t>mettre en application la procédure harmonisée des interventions en matière d’assainissement familial</w:t>
            </w:r>
          </w:p>
        </w:tc>
        <w:tc>
          <w:tcPr>
            <w:tcW w:w="1666" w:type="pct"/>
            <w:shd w:val="clear" w:color="auto" w:fill="auto"/>
            <w:vAlign w:val="center"/>
          </w:tcPr>
          <w:p w14:paraId="4071290F" w14:textId="60D73C9E" w:rsidR="008536F1" w:rsidRPr="002A296C" w:rsidRDefault="0016403E" w:rsidP="00ED3FCF">
            <w:pPr>
              <w:spacing w:after="0"/>
              <w:rPr>
                <w:rFonts w:ascii="Arial Narrow" w:hAnsi="Arial Narrow"/>
                <w:sz w:val="24"/>
                <w:szCs w:val="24"/>
              </w:rPr>
            </w:pPr>
            <w:r>
              <w:rPr>
                <w:rFonts w:ascii="Arial Narrow" w:hAnsi="Arial Narrow"/>
                <w:sz w:val="24"/>
                <w:szCs w:val="24"/>
              </w:rPr>
              <w:t>DGA</w:t>
            </w:r>
          </w:p>
        </w:tc>
      </w:tr>
      <w:tr w:rsidR="008536F1" w:rsidRPr="005F4486" w14:paraId="0CDF96BA" w14:textId="1CF1C578" w:rsidTr="009A705C">
        <w:tc>
          <w:tcPr>
            <w:tcW w:w="1668" w:type="pct"/>
            <w:shd w:val="clear" w:color="auto" w:fill="auto"/>
            <w:vAlign w:val="center"/>
          </w:tcPr>
          <w:p w14:paraId="12C6D97C" w14:textId="641E6F31" w:rsidR="008536F1" w:rsidRPr="002A296C" w:rsidRDefault="008536F1" w:rsidP="00ED3FCF">
            <w:pPr>
              <w:rPr>
                <w:rFonts w:ascii="Arial Narrow" w:hAnsi="Arial Narrow" w:cs="Arial"/>
                <w:color w:val="000000"/>
                <w:sz w:val="24"/>
                <w:szCs w:val="24"/>
              </w:rPr>
            </w:pPr>
            <w:r w:rsidRPr="002A296C">
              <w:rPr>
                <w:rFonts w:ascii="Arial Narrow" w:hAnsi="Arial Narrow"/>
                <w:sz w:val="24"/>
                <w:szCs w:val="24"/>
              </w:rPr>
              <w:t>L</w:t>
            </w:r>
            <w:r w:rsidR="005E3C88">
              <w:rPr>
                <w:rFonts w:ascii="Arial Narrow" w:hAnsi="Arial Narrow"/>
                <w:sz w:val="24"/>
                <w:szCs w:val="24"/>
              </w:rPr>
              <w:t>’insuffisance</w:t>
            </w:r>
            <w:r w:rsidRPr="002A296C">
              <w:rPr>
                <w:rFonts w:ascii="Arial Narrow" w:hAnsi="Arial Narrow"/>
                <w:sz w:val="24"/>
                <w:szCs w:val="24"/>
              </w:rPr>
              <w:t xml:space="preserve"> des financements alloués aux acteurs pour la mise en œuvre du PN-AEUE</w:t>
            </w:r>
          </w:p>
        </w:tc>
        <w:tc>
          <w:tcPr>
            <w:tcW w:w="1666" w:type="pct"/>
            <w:shd w:val="clear" w:color="auto" w:fill="auto"/>
          </w:tcPr>
          <w:p w14:paraId="73237936" w14:textId="77777777" w:rsidR="0016403E" w:rsidRDefault="008536F1" w:rsidP="00ED3FCF">
            <w:pPr>
              <w:spacing w:after="0"/>
              <w:rPr>
                <w:rFonts w:ascii="Arial Narrow" w:hAnsi="Arial Narrow"/>
                <w:sz w:val="24"/>
                <w:szCs w:val="24"/>
              </w:rPr>
            </w:pPr>
            <w:r w:rsidRPr="002A296C">
              <w:rPr>
                <w:rFonts w:ascii="Arial Narrow" w:hAnsi="Arial Narrow"/>
                <w:sz w:val="24"/>
                <w:szCs w:val="24"/>
              </w:rPr>
              <w:t>Accroitre les plaidoyers auprès des partenaires techniques et financiers</w:t>
            </w:r>
            <w:r w:rsidR="0016403E">
              <w:rPr>
                <w:rFonts w:ascii="Arial Narrow" w:hAnsi="Arial Narrow"/>
                <w:sz w:val="24"/>
                <w:szCs w:val="24"/>
              </w:rPr>
              <w:t xml:space="preserve"> ; </w:t>
            </w:r>
          </w:p>
          <w:p w14:paraId="71921940" w14:textId="111A0923" w:rsidR="008536F1" w:rsidRPr="002A296C" w:rsidRDefault="0016403E" w:rsidP="00ED3FCF">
            <w:pPr>
              <w:spacing w:after="0"/>
              <w:rPr>
                <w:rFonts w:ascii="Arial Narrow" w:hAnsi="Arial Narrow" w:cs="Arial"/>
                <w:color w:val="000000"/>
                <w:sz w:val="24"/>
                <w:szCs w:val="24"/>
              </w:rPr>
            </w:pPr>
            <w:r>
              <w:rPr>
                <w:rFonts w:ascii="Arial Narrow" w:hAnsi="Arial Narrow"/>
                <w:sz w:val="24"/>
                <w:szCs w:val="24"/>
              </w:rPr>
              <w:t xml:space="preserve">Développer des projets de recherche de financement </w:t>
            </w:r>
          </w:p>
        </w:tc>
        <w:tc>
          <w:tcPr>
            <w:tcW w:w="1666" w:type="pct"/>
            <w:shd w:val="clear" w:color="auto" w:fill="auto"/>
            <w:vAlign w:val="center"/>
          </w:tcPr>
          <w:p w14:paraId="02315EA5" w14:textId="0DA52293" w:rsidR="008536F1" w:rsidRPr="002A296C" w:rsidRDefault="0016403E" w:rsidP="00ED3FCF">
            <w:pPr>
              <w:spacing w:after="0"/>
              <w:rPr>
                <w:rFonts w:ascii="Arial Narrow" w:hAnsi="Arial Narrow"/>
                <w:sz w:val="24"/>
                <w:szCs w:val="24"/>
              </w:rPr>
            </w:pPr>
            <w:r>
              <w:rPr>
                <w:rFonts w:ascii="Arial Narrow" w:hAnsi="Arial Narrow"/>
                <w:sz w:val="24"/>
                <w:szCs w:val="24"/>
              </w:rPr>
              <w:t>DGA</w:t>
            </w:r>
          </w:p>
        </w:tc>
      </w:tr>
      <w:tr w:rsidR="008536F1" w:rsidRPr="005F4486" w14:paraId="1AB5C8F5" w14:textId="3B088F72" w:rsidTr="009A705C">
        <w:tc>
          <w:tcPr>
            <w:tcW w:w="1668" w:type="pct"/>
            <w:shd w:val="clear" w:color="auto" w:fill="auto"/>
            <w:vAlign w:val="center"/>
          </w:tcPr>
          <w:p w14:paraId="78A61564" w14:textId="2EDD328C" w:rsidR="008536F1" w:rsidRPr="002A296C" w:rsidRDefault="0016403E" w:rsidP="00ED3FCF">
            <w:pPr>
              <w:rPr>
                <w:rFonts w:ascii="Arial Narrow" w:hAnsi="Arial Narrow" w:cs="Arial"/>
                <w:color w:val="000000"/>
                <w:sz w:val="24"/>
                <w:szCs w:val="24"/>
              </w:rPr>
            </w:pPr>
            <w:r>
              <w:rPr>
                <w:rFonts w:ascii="Arial Narrow" w:hAnsi="Arial Narrow"/>
                <w:sz w:val="24"/>
                <w:szCs w:val="24"/>
              </w:rPr>
              <w:t xml:space="preserve">L’insécurité dans certaines régions </w:t>
            </w:r>
          </w:p>
        </w:tc>
        <w:tc>
          <w:tcPr>
            <w:tcW w:w="1666" w:type="pct"/>
            <w:shd w:val="clear" w:color="auto" w:fill="auto"/>
          </w:tcPr>
          <w:p w14:paraId="168F8388" w14:textId="77777777" w:rsidR="008536F1" w:rsidRPr="002A296C" w:rsidRDefault="008536F1" w:rsidP="00ED3FCF">
            <w:pPr>
              <w:spacing w:after="0"/>
              <w:rPr>
                <w:rFonts w:ascii="Arial Narrow" w:hAnsi="Arial Narrow" w:cs="Arial"/>
                <w:color w:val="000000"/>
                <w:sz w:val="24"/>
                <w:szCs w:val="24"/>
              </w:rPr>
            </w:pPr>
            <w:r w:rsidRPr="002A296C">
              <w:rPr>
                <w:rFonts w:ascii="Arial Narrow" w:hAnsi="Arial Narrow"/>
                <w:sz w:val="24"/>
                <w:szCs w:val="24"/>
              </w:rPr>
              <w:t>Assurer la sécurité des biens et des personnes partout dans le pays.</w:t>
            </w:r>
          </w:p>
        </w:tc>
        <w:tc>
          <w:tcPr>
            <w:tcW w:w="1666" w:type="pct"/>
            <w:shd w:val="clear" w:color="auto" w:fill="auto"/>
            <w:vAlign w:val="center"/>
          </w:tcPr>
          <w:p w14:paraId="5273E866" w14:textId="18DB72CD" w:rsidR="008536F1" w:rsidRPr="002A296C" w:rsidRDefault="0016403E" w:rsidP="00ED3FCF">
            <w:pPr>
              <w:spacing w:after="0"/>
              <w:rPr>
                <w:rFonts w:ascii="Arial Narrow" w:hAnsi="Arial Narrow"/>
                <w:sz w:val="24"/>
                <w:szCs w:val="24"/>
              </w:rPr>
            </w:pPr>
            <w:r>
              <w:rPr>
                <w:rFonts w:ascii="Arial Narrow" w:hAnsi="Arial Narrow"/>
                <w:sz w:val="24"/>
                <w:szCs w:val="24"/>
              </w:rPr>
              <w:t>FDS</w:t>
            </w:r>
          </w:p>
        </w:tc>
      </w:tr>
      <w:tr w:rsidR="008536F1" w:rsidRPr="005F4486" w14:paraId="50A9C304" w14:textId="0EAB9EDB" w:rsidTr="009A705C">
        <w:trPr>
          <w:trHeight w:val="1400"/>
        </w:trPr>
        <w:tc>
          <w:tcPr>
            <w:tcW w:w="1668" w:type="pct"/>
            <w:shd w:val="clear" w:color="auto" w:fill="auto"/>
            <w:vAlign w:val="center"/>
          </w:tcPr>
          <w:p w14:paraId="4C9D929E" w14:textId="45B74570" w:rsidR="008536F1" w:rsidRPr="002A296C" w:rsidRDefault="008536F1" w:rsidP="00ED3FCF">
            <w:pPr>
              <w:spacing w:after="0"/>
              <w:rPr>
                <w:rFonts w:ascii="Arial Narrow" w:hAnsi="Arial Narrow" w:cs="Arial"/>
                <w:color w:val="000000"/>
                <w:sz w:val="24"/>
                <w:szCs w:val="24"/>
              </w:rPr>
            </w:pPr>
            <w:r w:rsidRPr="002A296C">
              <w:rPr>
                <w:rFonts w:ascii="Arial Narrow" w:hAnsi="Arial Narrow"/>
                <w:sz w:val="24"/>
                <w:szCs w:val="24"/>
              </w:rPr>
              <w:t>Le manque de personnels qualifiés en eau, hygiène et assainissement ou absence du service technique y afférent dans les mairies</w:t>
            </w:r>
          </w:p>
        </w:tc>
        <w:tc>
          <w:tcPr>
            <w:tcW w:w="1666" w:type="pct"/>
            <w:shd w:val="clear" w:color="auto" w:fill="auto"/>
            <w:vAlign w:val="center"/>
          </w:tcPr>
          <w:p w14:paraId="540EA3AB" w14:textId="02F1279D" w:rsidR="008536F1" w:rsidRPr="002A296C" w:rsidRDefault="0094456B" w:rsidP="00ED3FCF">
            <w:pPr>
              <w:spacing w:after="0"/>
              <w:rPr>
                <w:rFonts w:ascii="Arial Narrow" w:hAnsi="Arial Narrow" w:cs="Arial"/>
                <w:color w:val="000000"/>
                <w:sz w:val="24"/>
                <w:szCs w:val="24"/>
              </w:rPr>
            </w:pPr>
            <w:r>
              <w:rPr>
                <w:rFonts w:ascii="Arial Narrow" w:hAnsi="Arial Narrow"/>
                <w:sz w:val="24"/>
                <w:szCs w:val="24"/>
              </w:rPr>
              <w:t>A</w:t>
            </w:r>
            <w:r w:rsidR="0016403E">
              <w:rPr>
                <w:rFonts w:ascii="Arial Narrow" w:hAnsi="Arial Narrow"/>
                <w:sz w:val="24"/>
                <w:szCs w:val="24"/>
              </w:rPr>
              <w:t>ccélérer la mise en œuvre du plan d’action AMOC</w:t>
            </w:r>
          </w:p>
        </w:tc>
        <w:tc>
          <w:tcPr>
            <w:tcW w:w="1666" w:type="pct"/>
            <w:shd w:val="clear" w:color="auto" w:fill="auto"/>
            <w:vAlign w:val="center"/>
          </w:tcPr>
          <w:p w14:paraId="68F9E231" w14:textId="27BA120C" w:rsidR="008536F1" w:rsidRPr="002A296C" w:rsidRDefault="0016403E" w:rsidP="00ED3FCF">
            <w:pPr>
              <w:spacing w:after="0"/>
              <w:rPr>
                <w:rFonts w:ascii="Arial Narrow" w:hAnsi="Arial Narrow"/>
                <w:sz w:val="24"/>
                <w:szCs w:val="24"/>
              </w:rPr>
            </w:pPr>
            <w:r>
              <w:rPr>
                <w:rFonts w:ascii="Arial Narrow" w:hAnsi="Arial Narrow"/>
                <w:sz w:val="24"/>
                <w:szCs w:val="24"/>
              </w:rPr>
              <w:t>SAMOC</w:t>
            </w:r>
          </w:p>
        </w:tc>
      </w:tr>
      <w:tr w:rsidR="008536F1" w:rsidRPr="005F4486" w14:paraId="2D094B5E" w14:textId="3F56111E" w:rsidTr="0094456B">
        <w:trPr>
          <w:trHeight w:val="727"/>
        </w:trPr>
        <w:tc>
          <w:tcPr>
            <w:tcW w:w="1668" w:type="pct"/>
            <w:shd w:val="clear" w:color="auto" w:fill="auto"/>
            <w:vAlign w:val="center"/>
          </w:tcPr>
          <w:p w14:paraId="6039660D" w14:textId="77777777" w:rsidR="008536F1" w:rsidRPr="002A296C" w:rsidRDefault="008536F1" w:rsidP="00ED3FCF">
            <w:pPr>
              <w:spacing w:after="0"/>
              <w:rPr>
                <w:rFonts w:ascii="Arial Narrow" w:hAnsi="Arial Narrow"/>
                <w:sz w:val="24"/>
                <w:szCs w:val="24"/>
              </w:rPr>
            </w:pPr>
            <w:r w:rsidRPr="002A296C">
              <w:rPr>
                <w:rFonts w:ascii="Arial Narrow" w:hAnsi="Arial Narrow"/>
                <w:sz w:val="24"/>
                <w:szCs w:val="24"/>
              </w:rPr>
              <w:t>Le mauvais remplissage des fiches de collecte des données</w:t>
            </w:r>
          </w:p>
        </w:tc>
        <w:tc>
          <w:tcPr>
            <w:tcW w:w="1666" w:type="pct"/>
            <w:shd w:val="clear" w:color="auto" w:fill="auto"/>
          </w:tcPr>
          <w:p w14:paraId="150CF46A" w14:textId="690002A8" w:rsidR="008536F1" w:rsidRPr="002A296C" w:rsidRDefault="008536F1" w:rsidP="00ED3FCF">
            <w:pPr>
              <w:spacing w:after="0"/>
              <w:rPr>
                <w:rFonts w:ascii="Arial Narrow" w:hAnsi="Arial Narrow"/>
                <w:color w:val="000000"/>
                <w:sz w:val="24"/>
                <w:szCs w:val="24"/>
              </w:rPr>
            </w:pPr>
            <w:r w:rsidRPr="002A296C">
              <w:rPr>
                <w:rFonts w:ascii="Arial Narrow" w:hAnsi="Arial Narrow"/>
                <w:color w:val="000000"/>
                <w:sz w:val="24"/>
                <w:szCs w:val="24"/>
              </w:rPr>
              <w:t xml:space="preserve">Inciter les SG </w:t>
            </w:r>
            <w:r w:rsidR="0016403E">
              <w:rPr>
                <w:rFonts w:ascii="Arial Narrow" w:hAnsi="Arial Narrow"/>
                <w:color w:val="000000"/>
                <w:sz w:val="24"/>
                <w:szCs w:val="24"/>
              </w:rPr>
              <w:t>des mairies</w:t>
            </w:r>
            <w:r w:rsidR="00B366A5">
              <w:rPr>
                <w:rFonts w:ascii="Arial Narrow" w:hAnsi="Arial Narrow"/>
                <w:color w:val="000000"/>
                <w:sz w:val="24"/>
                <w:szCs w:val="24"/>
              </w:rPr>
              <w:t xml:space="preserve"> et les </w:t>
            </w:r>
            <w:r w:rsidRPr="002A296C">
              <w:rPr>
                <w:rFonts w:ascii="Arial Narrow" w:hAnsi="Arial Narrow"/>
                <w:color w:val="000000"/>
                <w:sz w:val="24"/>
                <w:szCs w:val="24"/>
              </w:rPr>
              <w:t xml:space="preserve">partenaires désignés </w:t>
            </w:r>
            <w:r w:rsidR="00B366A5">
              <w:rPr>
                <w:rFonts w:ascii="Arial Narrow" w:hAnsi="Arial Narrow"/>
                <w:color w:val="000000"/>
                <w:sz w:val="24"/>
                <w:szCs w:val="24"/>
              </w:rPr>
              <w:t xml:space="preserve">au bon </w:t>
            </w:r>
            <w:r w:rsidRPr="002A296C">
              <w:rPr>
                <w:rFonts w:ascii="Arial Narrow" w:hAnsi="Arial Narrow"/>
                <w:color w:val="000000"/>
                <w:sz w:val="24"/>
                <w:szCs w:val="24"/>
              </w:rPr>
              <w:t xml:space="preserve">remplissage </w:t>
            </w:r>
            <w:r w:rsidR="00B366A5">
              <w:rPr>
                <w:rFonts w:ascii="Arial Narrow" w:hAnsi="Arial Narrow"/>
                <w:color w:val="000000"/>
                <w:sz w:val="24"/>
                <w:szCs w:val="24"/>
              </w:rPr>
              <w:t xml:space="preserve">des fiches </w:t>
            </w:r>
          </w:p>
        </w:tc>
        <w:tc>
          <w:tcPr>
            <w:tcW w:w="1666" w:type="pct"/>
            <w:shd w:val="clear" w:color="auto" w:fill="auto"/>
            <w:vAlign w:val="center"/>
          </w:tcPr>
          <w:p w14:paraId="63DB8DAE" w14:textId="52427E1D" w:rsidR="008536F1" w:rsidRPr="002A296C" w:rsidRDefault="00B366A5" w:rsidP="00ED3FCF">
            <w:pPr>
              <w:spacing w:after="0"/>
              <w:rPr>
                <w:rFonts w:ascii="Arial Narrow" w:hAnsi="Arial Narrow"/>
                <w:color w:val="000000"/>
                <w:sz w:val="24"/>
                <w:szCs w:val="24"/>
              </w:rPr>
            </w:pPr>
            <w:r>
              <w:rPr>
                <w:rFonts w:ascii="Arial Narrow" w:hAnsi="Arial Narrow"/>
                <w:color w:val="000000"/>
                <w:sz w:val="24"/>
                <w:szCs w:val="24"/>
              </w:rPr>
              <w:t xml:space="preserve">DREA, Maires et responsables d’ONG et d’associations </w:t>
            </w:r>
          </w:p>
        </w:tc>
      </w:tr>
      <w:tr w:rsidR="008536F1" w:rsidRPr="005F4486" w14:paraId="0D0A3D1F" w14:textId="1C2CEAD0" w:rsidTr="005209B0">
        <w:tc>
          <w:tcPr>
            <w:tcW w:w="1668" w:type="pct"/>
            <w:shd w:val="clear" w:color="auto" w:fill="auto"/>
          </w:tcPr>
          <w:p w14:paraId="5AB35908" w14:textId="7E9C981E" w:rsidR="008536F1" w:rsidRPr="00ED3FCF" w:rsidRDefault="00B75184" w:rsidP="00ED3FCF">
            <w:pPr>
              <w:rPr>
                <w:rFonts w:ascii="Arial Narrow" w:hAnsi="Arial Narrow"/>
                <w:sz w:val="24"/>
                <w:szCs w:val="24"/>
                <w:lang w:val="fr-CA"/>
              </w:rPr>
            </w:pPr>
            <w:r w:rsidRPr="00ED3FCF">
              <w:rPr>
                <w:rFonts w:ascii="Arial Narrow" w:hAnsi="Arial Narrow"/>
                <w:sz w:val="24"/>
                <w:szCs w:val="22"/>
              </w:rPr>
              <w:t xml:space="preserve">Le manque de suivi des villages certifiés FDAL en vue de maintenir leur statut après la certification </w:t>
            </w:r>
          </w:p>
        </w:tc>
        <w:tc>
          <w:tcPr>
            <w:tcW w:w="1666" w:type="pct"/>
            <w:shd w:val="clear" w:color="auto" w:fill="auto"/>
          </w:tcPr>
          <w:p w14:paraId="2D6B6B90" w14:textId="5F9D84BA" w:rsidR="008536F1" w:rsidRPr="002A296C" w:rsidRDefault="00B75184">
            <w:pPr>
              <w:rPr>
                <w:rFonts w:ascii="Arial Narrow" w:hAnsi="Arial Narrow"/>
                <w:color w:val="000000"/>
                <w:sz w:val="24"/>
                <w:szCs w:val="24"/>
                <w:lang w:val="fr-CA"/>
              </w:rPr>
            </w:pPr>
            <w:r w:rsidRPr="00ED3FCF">
              <w:rPr>
                <w:rFonts w:ascii="Arial Narrow" w:hAnsi="Arial Narrow"/>
                <w:sz w:val="24"/>
                <w:szCs w:val="22"/>
              </w:rPr>
              <w:t>Mettre en place un dispositif de suivi post-certification et le doter de moyens nécessaire pour son fonctionnement dans le temps</w:t>
            </w:r>
          </w:p>
        </w:tc>
        <w:tc>
          <w:tcPr>
            <w:tcW w:w="1666" w:type="pct"/>
            <w:shd w:val="clear" w:color="auto" w:fill="auto"/>
          </w:tcPr>
          <w:p w14:paraId="0238E23E" w14:textId="7B5AD184" w:rsidR="008536F1" w:rsidRPr="002A296C" w:rsidRDefault="00B366A5" w:rsidP="00ED3FCF">
            <w:pPr>
              <w:rPr>
                <w:rFonts w:ascii="Arial Narrow" w:hAnsi="Arial Narrow"/>
                <w:color w:val="000000"/>
                <w:sz w:val="24"/>
                <w:szCs w:val="24"/>
              </w:rPr>
            </w:pPr>
            <w:r>
              <w:rPr>
                <w:rFonts w:ascii="Arial Narrow" w:hAnsi="Arial Narrow"/>
                <w:color w:val="000000"/>
                <w:sz w:val="24"/>
                <w:szCs w:val="24"/>
              </w:rPr>
              <w:t>DGA, DREA, ONG et associations</w:t>
            </w:r>
          </w:p>
        </w:tc>
      </w:tr>
      <w:tr w:rsidR="008536F1" w:rsidRPr="005F4486" w14:paraId="166EA001" w14:textId="791C8B0A" w:rsidTr="005209B0">
        <w:tc>
          <w:tcPr>
            <w:tcW w:w="1668" w:type="pct"/>
            <w:shd w:val="clear" w:color="auto" w:fill="auto"/>
          </w:tcPr>
          <w:p w14:paraId="40B3F393" w14:textId="77777777" w:rsidR="008536F1" w:rsidRPr="002A296C" w:rsidRDefault="008536F1" w:rsidP="00ED3FCF">
            <w:pPr>
              <w:rPr>
                <w:rFonts w:ascii="Arial Narrow" w:hAnsi="Arial Narrow"/>
                <w:color w:val="000000"/>
                <w:sz w:val="24"/>
                <w:szCs w:val="24"/>
                <w:lang w:val="fr-CA"/>
              </w:rPr>
            </w:pPr>
            <w:r w:rsidRPr="002A296C">
              <w:rPr>
                <w:rFonts w:ascii="Arial Narrow" w:hAnsi="Arial Narrow"/>
                <w:sz w:val="24"/>
                <w:szCs w:val="24"/>
              </w:rPr>
              <w:t>La faible capitalisation de toutes les réalisations en milieu urbain</w:t>
            </w:r>
          </w:p>
        </w:tc>
        <w:tc>
          <w:tcPr>
            <w:tcW w:w="1666" w:type="pct"/>
            <w:shd w:val="clear" w:color="auto" w:fill="auto"/>
          </w:tcPr>
          <w:p w14:paraId="52941822" w14:textId="77777777" w:rsidR="008536F1" w:rsidRPr="002A296C" w:rsidRDefault="008536F1">
            <w:pPr>
              <w:rPr>
                <w:rFonts w:ascii="Arial Narrow" w:hAnsi="Arial Narrow"/>
                <w:color w:val="000000"/>
                <w:sz w:val="24"/>
                <w:szCs w:val="24"/>
                <w:lang w:val="fr-CA"/>
              </w:rPr>
            </w:pPr>
            <w:r w:rsidRPr="002A296C">
              <w:rPr>
                <w:rFonts w:ascii="Arial Narrow" w:hAnsi="Arial Narrow"/>
                <w:sz w:val="24"/>
                <w:szCs w:val="24"/>
              </w:rPr>
              <w:t>Améliorer le système de collecte des réalisations en milieu urbain</w:t>
            </w:r>
          </w:p>
        </w:tc>
        <w:tc>
          <w:tcPr>
            <w:tcW w:w="1666" w:type="pct"/>
            <w:shd w:val="clear" w:color="auto" w:fill="auto"/>
          </w:tcPr>
          <w:p w14:paraId="570EFC10" w14:textId="0D530C0C" w:rsidR="008536F1" w:rsidRPr="002A296C" w:rsidRDefault="00F709F1">
            <w:pPr>
              <w:rPr>
                <w:rFonts w:ascii="Arial Narrow" w:hAnsi="Arial Narrow"/>
                <w:sz w:val="24"/>
                <w:szCs w:val="24"/>
              </w:rPr>
            </w:pPr>
            <w:r>
              <w:rPr>
                <w:rFonts w:ascii="Arial Narrow" w:hAnsi="Arial Narrow"/>
                <w:sz w:val="24"/>
                <w:szCs w:val="24"/>
              </w:rPr>
              <w:t xml:space="preserve">ONEA ; </w:t>
            </w:r>
            <w:r w:rsidR="00B366A5">
              <w:rPr>
                <w:rFonts w:ascii="Arial Narrow" w:hAnsi="Arial Narrow"/>
                <w:sz w:val="24"/>
                <w:szCs w:val="24"/>
              </w:rPr>
              <w:t xml:space="preserve">DGA, </w:t>
            </w:r>
          </w:p>
        </w:tc>
      </w:tr>
    </w:tbl>
    <w:p w14:paraId="12DEF6CA" w14:textId="77777777" w:rsidR="00B366A5" w:rsidRDefault="00B366A5" w:rsidP="00B366A5">
      <w:pPr>
        <w:spacing w:before="60" w:after="0"/>
        <w:rPr>
          <w:rFonts w:ascii="Arial Narrow" w:hAnsi="Arial Narrow"/>
          <w:i/>
          <w:szCs w:val="22"/>
        </w:rPr>
      </w:pPr>
      <w:r>
        <w:rPr>
          <w:rFonts w:ascii="Arial Narrow" w:hAnsi="Arial Narrow"/>
          <w:i/>
          <w:szCs w:val="22"/>
        </w:rPr>
        <w:t>Source : Rapports bilan régionaux, 2</w:t>
      </w:r>
      <w:r>
        <w:rPr>
          <w:rFonts w:ascii="Arial Narrow" w:hAnsi="Arial Narrow"/>
          <w:i/>
          <w:szCs w:val="22"/>
          <w:vertAlign w:val="superscript"/>
        </w:rPr>
        <w:t>ème</w:t>
      </w:r>
      <w:r>
        <w:rPr>
          <w:rFonts w:ascii="Arial Narrow" w:hAnsi="Arial Narrow"/>
          <w:i/>
          <w:szCs w:val="22"/>
        </w:rPr>
        <w:t xml:space="preserve"> GTR-EA 2019</w:t>
      </w:r>
    </w:p>
    <w:p w14:paraId="66D19086" w14:textId="77777777" w:rsidR="0094456B" w:rsidRDefault="0094456B" w:rsidP="00B366A5">
      <w:pPr>
        <w:spacing w:before="60" w:after="0"/>
        <w:rPr>
          <w:rFonts w:ascii="Arial Narrow" w:hAnsi="Arial Narrow"/>
          <w:i/>
          <w:szCs w:val="22"/>
          <w:highlight w:val="yellow"/>
        </w:rPr>
      </w:pPr>
    </w:p>
    <w:p w14:paraId="2EC69A68" w14:textId="77777777" w:rsidR="00D11B76" w:rsidRPr="000D0D9A" w:rsidRDefault="00D11B76" w:rsidP="00DF1BCD">
      <w:pPr>
        <w:pStyle w:val="Titre1"/>
        <w:spacing w:after="0" w:line="240" w:lineRule="auto"/>
        <w:ind w:left="431" w:hanging="431"/>
      </w:pPr>
      <w:r w:rsidRPr="000D0D9A">
        <w:lastRenderedPageBreak/>
        <w:t xml:space="preserve"> </w:t>
      </w:r>
      <w:bookmarkStart w:id="100" w:name="_Toc14261549"/>
      <w:r w:rsidRPr="000D0D9A">
        <w:t>Recommandations</w:t>
      </w:r>
      <w:bookmarkEnd w:id="100"/>
    </w:p>
    <w:p w14:paraId="1CA6CA51" w14:textId="77777777" w:rsidR="00DF1BCD" w:rsidRDefault="00DF1BCD" w:rsidP="0094456B">
      <w:pPr>
        <w:spacing w:after="0"/>
        <w:rPr>
          <w:rFonts w:ascii="Arial Narrow" w:hAnsi="Arial Narrow"/>
          <w:sz w:val="24"/>
          <w:szCs w:val="24"/>
        </w:rPr>
      </w:pPr>
    </w:p>
    <w:p w14:paraId="6001916F" w14:textId="3D8F9454" w:rsidR="0059430C" w:rsidRPr="0094476D" w:rsidRDefault="0012793F" w:rsidP="0059430C">
      <w:pPr>
        <w:spacing w:before="60" w:after="0" w:line="276" w:lineRule="auto"/>
        <w:rPr>
          <w:rFonts w:ascii="Arial Narrow" w:hAnsi="Arial Narrow"/>
          <w:sz w:val="24"/>
          <w:szCs w:val="24"/>
        </w:rPr>
      </w:pPr>
      <w:r w:rsidRPr="0094476D">
        <w:rPr>
          <w:rFonts w:ascii="Arial Narrow" w:hAnsi="Arial Narrow"/>
          <w:sz w:val="24"/>
          <w:szCs w:val="24"/>
        </w:rPr>
        <w:t>Au regard</w:t>
      </w:r>
      <w:r w:rsidRPr="00383503">
        <w:rPr>
          <w:rFonts w:ascii="Arial Narrow" w:hAnsi="Arial Narrow"/>
          <w:sz w:val="24"/>
          <w:szCs w:val="24"/>
        </w:rPr>
        <w:t xml:space="preserve"> du niveau d’avancement des </w:t>
      </w:r>
      <w:r w:rsidR="00383503" w:rsidRPr="00383503">
        <w:rPr>
          <w:rFonts w:ascii="Arial Narrow" w:hAnsi="Arial Narrow"/>
          <w:sz w:val="24"/>
          <w:szCs w:val="24"/>
        </w:rPr>
        <w:t>activités</w:t>
      </w:r>
      <w:r w:rsidRPr="00383503">
        <w:rPr>
          <w:rFonts w:ascii="Arial Narrow" w:hAnsi="Arial Narrow"/>
          <w:sz w:val="24"/>
          <w:szCs w:val="24"/>
        </w:rPr>
        <w:t xml:space="preserve">, </w:t>
      </w:r>
      <w:r w:rsidR="0059430C" w:rsidRPr="00383503">
        <w:rPr>
          <w:rFonts w:ascii="Arial Narrow" w:hAnsi="Arial Narrow"/>
          <w:sz w:val="24"/>
          <w:szCs w:val="24"/>
        </w:rPr>
        <w:t xml:space="preserve">tous les acteurs sont invités chacun en ce qui le concerne à s’investir </w:t>
      </w:r>
      <w:r w:rsidRPr="00383503">
        <w:rPr>
          <w:rFonts w:ascii="Arial Narrow" w:hAnsi="Arial Narrow"/>
          <w:sz w:val="24"/>
          <w:szCs w:val="24"/>
        </w:rPr>
        <w:t xml:space="preserve">considérablement </w:t>
      </w:r>
      <w:r w:rsidR="0059430C" w:rsidRPr="00383503">
        <w:rPr>
          <w:rFonts w:ascii="Arial Narrow" w:hAnsi="Arial Narrow"/>
          <w:sz w:val="24"/>
          <w:szCs w:val="24"/>
        </w:rPr>
        <w:t>pour </w:t>
      </w:r>
      <w:r w:rsidRPr="00383503">
        <w:rPr>
          <w:rFonts w:ascii="Arial Narrow" w:hAnsi="Arial Narrow"/>
          <w:sz w:val="24"/>
          <w:szCs w:val="24"/>
        </w:rPr>
        <w:t>une bonne mise en œuvre du programme au cours du semestre suivant</w:t>
      </w:r>
      <w:r w:rsidR="00FE7B56">
        <w:rPr>
          <w:rFonts w:ascii="Arial Narrow" w:hAnsi="Arial Narrow"/>
          <w:sz w:val="24"/>
          <w:szCs w:val="24"/>
        </w:rPr>
        <w:t>.</w:t>
      </w:r>
    </w:p>
    <w:p w14:paraId="435EF5DF" w14:textId="77777777" w:rsidR="00DF1BCD" w:rsidRDefault="00B366A5" w:rsidP="00DF1BCD">
      <w:pPr>
        <w:spacing w:after="0"/>
        <w:rPr>
          <w:rFonts w:ascii="Arial Narrow" w:hAnsi="Arial Narrow"/>
          <w:sz w:val="24"/>
          <w:szCs w:val="24"/>
        </w:rPr>
      </w:pPr>
      <w:r w:rsidRPr="00383503">
        <w:rPr>
          <w:rFonts w:ascii="Arial Narrow" w:hAnsi="Arial Narrow"/>
          <w:sz w:val="24"/>
          <w:szCs w:val="24"/>
        </w:rPr>
        <w:t xml:space="preserve"> </w:t>
      </w:r>
    </w:p>
    <w:p w14:paraId="10FB4F5A" w14:textId="2976D556" w:rsidR="00B366A5" w:rsidRPr="00383503" w:rsidRDefault="0012793F" w:rsidP="00D11B76">
      <w:pPr>
        <w:spacing w:before="60" w:after="0" w:line="276" w:lineRule="auto"/>
        <w:rPr>
          <w:rFonts w:ascii="Arial Narrow" w:hAnsi="Arial Narrow"/>
          <w:sz w:val="24"/>
          <w:szCs w:val="24"/>
        </w:rPr>
      </w:pPr>
      <w:r w:rsidRPr="00383503">
        <w:rPr>
          <w:rFonts w:ascii="Arial Narrow" w:hAnsi="Arial Narrow"/>
          <w:sz w:val="24"/>
          <w:szCs w:val="24"/>
        </w:rPr>
        <w:t>A tous le</w:t>
      </w:r>
      <w:r w:rsidR="00C212BB">
        <w:rPr>
          <w:rFonts w:ascii="Arial Narrow" w:hAnsi="Arial Narrow"/>
          <w:sz w:val="24"/>
          <w:szCs w:val="24"/>
        </w:rPr>
        <w:t>s acteurs particulièrement à l’A</w:t>
      </w:r>
      <w:r w:rsidRPr="00383503">
        <w:rPr>
          <w:rFonts w:ascii="Arial Narrow" w:hAnsi="Arial Narrow"/>
          <w:sz w:val="24"/>
          <w:szCs w:val="24"/>
        </w:rPr>
        <w:t>dministration</w:t>
      </w:r>
      <w:r w:rsidR="00C212BB">
        <w:rPr>
          <w:rFonts w:ascii="Arial Narrow" w:hAnsi="Arial Narrow"/>
          <w:sz w:val="24"/>
          <w:szCs w:val="24"/>
        </w:rPr>
        <w:t>,</w:t>
      </w:r>
      <w:r w:rsidRPr="00383503">
        <w:rPr>
          <w:rFonts w:ascii="Arial Narrow" w:hAnsi="Arial Narrow"/>
          <w:sz w:val="24"/>
          <w:szCs w:val="24"/>
        </w:rPr>
        <w:t xml:space="preserve"> il faut :</w:t>
      </w:r>
    </w:p>
    <w:p w14:paraId="529477B9" w14:textId="38F9C6D0" w:rsidR="00336AFE" w:rsidRPr="0094476D" w:rsidRDefault="00FE7B56" w:rsidP="00336AFE">
      <w:pPr>
        <w:pStyle w:val="Tableau"/>
        <w:numPr>
          <w:ilvl w:val="0"/>
          <w:numId w:val="28"/>
        </w:numPr>
        <w:spacing w:line="276" w:lineRule="auto"/>
        <w:jc w:val="both"/>
        <w:rPr>
          <w:rFonts w:ascii="Arial Narrow" w:hAnsi="Arial Narrow"/>
          <w:i w:val="0"/>
          <w:sz w:val="24"/>
          <w:szCs w:val="24"/>
        </w:rPr>
      </w:pPr>
      <w:r>
        <w:rPr>
          <w:rFonts w:ascii="Arial Narrow" w:hAnsi="Arial Narrow"/>
          <w:i w:val="0"/>
          <w:sz w:val="24"/>
          <w:szCs w:val="24"/>
        </w:rPr>
        <w:t>d</w:t>
      </w:r>
      <w:r w:rsidR="00EC6347" w:rsidRPr="00383503">
        <w:rPr>
          <w:rFonts w:ascii="Arial Narrow" w:hAnsi="Arial Narrow"/>
          <w:i w:val="0"/>
          <w:sz w:val="24"/>
          <w:szCs w:val="24"/>
        </w:rPr>
        <w:t>iligenter</w:t>
      </w:r>
      <w:r w:rsidR="0012793F" w:rsidRPr="00383503">
        <w:rPr>
          <w:rFonts w:ascii="Arial Narrow" w:hAnsi="Arial Narrow"/>
          <w:i w:val="0"/>
          <w:sz w:val="24"/>
          <w:szCs w:val="24"/>
        </w:rPr>
        <w:t xml:space="preserve"> et accélér</w:t>
      </w:r>
      <w:r w:rsidR="00494D84">
        <w:rPr>
          <w:rFonts w:ascii="Arial Narrow" w:hAnsi="Arial Narrow"/>
          <w:i w:val="0"/>
          <w:sz w:val="24"/>
          <w:szCs w:val="24"/>
        </w:rPr>
        <w:t>er</w:t>
      </w:r>
      <w:r w:rsidR="00336AFE" w:rsidRPr="00383503">
        <w:rPr>
          <w:rFonts w:ascii="Arial Narrow" w:hAnsi="Arial Narrow"/>
          <w:i w:val="0"/>
          <w:sz w:val="24"/>
          <w:szCs w:val="24"/>
        </w:rPr>
        <w:t xml:space="preserve"> le processus de passation des marchés et prestations intellectuelles</w:t>
      </w:r>
      <w:r>
        <w:rPr>
          <w:rFonts w:ascii="Arial Narrow" w:hAnsi="Arial Narrow"/>
          <w:i w:val="0"/>
          <w:sz w:val="24"/>
          <w:szCs w:val="24"/>
        </w:rPr>
        <w:t> ;</w:t>
      </w:r>
    </w:p>
    <w:p w14:paraId="2F1FD2D1" w14:textId="2A6F8BC4" w:rsidR="00336AFE" w:rsidRPr="00383503" w:rsidRDefault="00FE7B56" w:rsidP="00C212BB">
      <w:pPr>
        <w:pStyle w:val="Paragraphedeliste"/>
        <w:numPr>
          <w:ilvl w:val="0"/>
          <w:numId w:val="28"/>
        </w:numPr>
        <w:spacing w:before="60" w:after="0"/>
        <w:ind w:left="714" w:hanging="357"/>
        <w:rPr>
          <w:rFonts w:ascii="Arial Narrow" w:hAnsi="Arial Narrow"/>
          <w:szCs w:val="24"/>
        </w:rPr>
      </w:pPr>
      <w:r>
        <w:rPr>
          <w:rFonts w:ascii="Arial Narrow" w:hAnsi="Arial Narrow"/>
          <w:szCs w:val="24"/>
        </w:rPr>
        <w:t>i</w:t>
      </w:r>
      <w:r w:rsidR="00336AFE" w:rsidRPr="00383503">
        <w:rPr>
          <w:rFonts w:ascii="Arial Narrow" w:hAnsi="Arial Narrow"/>
          <w:szCs w:val="24"/>
        </w:rPr>
        <w:t xml:space="preserve">nstaurer </w:t>
      </w:r>
      <w:r w:rsidR="006C77F3" w:rsidRPr="00383503">
        <w:rPr>
          <w:rFonts w:ascii="Arial Narrow" w:hAnsi="Arial Narrow"/>
          <w:szCs w:val="24"/>
        </w:rPr>
        <w:t>des</w:t>
      </w:r>
      <w:r w:rsidR="00336AFE" w:rsidRPr="00383503">
        <w:rPr>
          <w:rFonts w:ascii="Arial Narrow" w:hAnsi="Arial Narrow"/>
          <w:szCs w:val="24"/>
        </w:rPr>
        <w:t xml:space="preserve"> cadre</w:t>
      </w:r>
      <w:r w:rsidR="006C77F3" w:rsidRPr="00383503">
        <w:rPr>
          <w:rFonts w:ascii="Arial Narrow" w:hAnsi="Arial Narrow"/>
          <w:szCs w:val="24"/>
        </w:rPr>
        <w:t>s</w:t>
      </w:r>
      <w:r w:rsidR="00336AFE" w:rsidRPr="00383503">
        <w:rPr>
          <w:rFonts w:ascii="Arial Narrow" w:hAnsi="Arial Narrow"/>
          <w:szCs w:val="24"/>
        </w:rPr>
        <w:t xml:space="preserve"> de concertation région</w:t>
      </w:r>
      <w:r w:rsidR="0085509F" w:rsidRPr="00383503">
        <w:rPr>
          <w:rFonts w:ascii="Arial Narrow" w:hAnsi="Arial Narrow"/>
          <w:szCs w:val="24"/>
        </w:rPr>
        <w:t>aux</w:t>
      </w:r>
      <w:r w:rsidR="00336AFE" w:rsidRPr="00383503">
        <w:rPr>
          <w:rFonts w:ascii="Arial Narrow" w:hAnsi="Arial Narrow"/>
          <w:szCs w:val="24"/>
        </w:rPr>
        <w:t xml:space="preserve"> sur la mise en œuvre de l’ATPC ;</w:t>
      </w:r>
    </w:p>
    <w:p w14:paraId="7190A8D1" w14:textId="24691539" w:rsidR="00F9592E" w:rsidRPr="0094476D" w:rsidRDefault="00FE7B56" w:rsidP="00C212BB">
      <w:pPr>
        <w:pStyle w:val="Paragraphedeliste"/>
        <w:numPr>
          <w:ilvl w:val="0"/>
          <w:numId w:val="28"/>
        </w:numPr>
        <w:spacing w:before="60" w:after="0"/>
        <w:ind w:left="714" w:hanging="357"/>
        <w:rPr>
          <w:rFonts w:ascii="Arial Narrow" w:hAnsi="Arial Narrow"/>
          <w:szCs w:val="24"/>
        </w:rPr>
      </w:pPr>
      <w:r>
        <w:rPr>
          <w:rFonts w:ascii="Arial Narrow" w:hAnsi="Arial Narrow"/>
          <w:szCs w:val="24"/>
        </w:rPr>
        <w:t>a</w:t>
      </w:r>
      <w:r w:rsidR="0085509F" w:rsidRPr="00383503">
        <w:rPr>
          <w:rFonts w:ascii="Arial Narrow" w:hAnsi="Arial Narrow"/>
          <w:szCs w:val="24"/>
        </w:rPr>
        <w:t>ccentuer la sensibilisation des ménages pour la finalisation des latrines semi-fini</w:t>
      </w:r>
      <w:r w:rsidR="00494D84">
        <w:rPr>
          <w:rFonts w:ascii="Arial Narrow" w:hAnsi="Arial Narrow"/>
          <w:szCs w:val="24"/>
        </w:rPr>
        <w:t>e</w:t>
      </w:r>
      <w:r w:rsidR="0085509F" w:rsidRPr="00383503">
        <w:rPr>
          <w:rFonts w:ascii="Arial Narrow" w:hAnsi="Arial Narrow"/>
          <w:szCs w:val="24"/>
        </w:rPr>
        <w:t>s</w:t>
      </w:r>
      <w:r>
        <w:rPr>
          <w:rFonts w:ascii="Arial Narrow" w:hAnsi="Arial Narrow"/>
          <w:szCs w:val="24"/>
        </w:rPr>
        <w:t> ;</w:t>
      </w:r>
    </w:p>
    <w:p w14:paraId="22F68EDF" w14:textId="7143C180" w:rsidR="00B966D3" w:rsidRPr="0094476D" w:rsidRDefault="00FE7B56" w:rsidP="00C212BB">
      <w:pPr>
        <w:pStyle w:val="Paragraphedeliste"/>
        <w:numPr>
          <w:ilvl w:val="0"/>
          <w:numId w:val="28"/>
        </w:numPr>
        <w:spacing w:before="60" w:after="0"/>
        <w:ind w:left="714" w:hanging="357"/>
        <w:rPr>
          <w:rFonts w:ascii="Arial Narrow" w:hAnsi="Arial Narrow"/>
          <w:szCs w:val="24"/>
        </w:rPr>
      </w:pPr>
      <w:r>
        <w:rPr>
          <w:rFonts w:ascii="Arial Narrow" w:hAnsi="Arial Narrow"/>
          <w:szCs w:val="24"/>
        </w:rPr>
        <w:t>p</w:t>
      </w:r>
      <w:r w:rsidR="00F9592E" w:rsidRPr="00383503">
        <w:rPr>
          <w:rFonts w:ascii="Arial Narrow" w:hAnsi="Arial Narrow"/>
          <w:szCs w:val="24"/>
        </w:rPr>
        <w:t xml:space="preserve">rendre </w:t>
      </w:r>
      <w:r w:rsidR="00EC6347" w:rsidRPr="00383503">
        <w:rPr>
          <w:rFonts w:ascii="Arial Narrow" w:hAnsi="Arial Narrow"/>
          <w:szCs w:val="24"/>
        </w:rPr>
        <w:t>des dispositions idoines</w:t>
      </w:r>
      <w:r w:rsidR="00F9592E" w:rsidRPr="00383503">
        <w:rPr>
          <w:rFonts w:ascii="Arial Narrow" w:hAnsi="Arial Narrow"/>
          <w:szCs w:val="24"/>
        </w:rPr>
        <w:t xml:space="preserve"> pour assurer un suivi rapproché de l’exécution des travaux afin de corriger à temps les dysfonctionnements pouvant impacter sur les délais de mise en </w:t>
      </w:r>
      <w:r w:rsidR="00E66EDB" w:rsidRPr="00383503">
        <w:rPr>
          <w:rFonts w:ascii="Arial Narrow" w:hAnsi="Arial Narrow"/>
          <w:szCs w:val="24"/>
        </w:rPr>
        <w:t>œuvre</w:t>
      </w:r>
      <w:r>
        <w:rPr>
          <w:rFonts w:ascii="Arial Narrow" w:hAnsi="Arial Narrow"/>
          <w:szCs w:val="24"/>
        </w:rPr>
        <w:t> ;</w:t>
      </w:r>
    </w:p>
    <w:p w14:paraId="72E76AAC" w14:textId="1F7DD3AB" w:rsidR="00336AFE" w:rsidRPr="00383503" w:rsidRDefault="00B966D3" w:rsidP="00C212BB">
      <w:pPr>
        <w:pStyle w:val="Paragraphedeliste"/>
        <w:numPr>
          <w:ilvl w:val="0"/>
          <w:numId w:val="28"/>
        </w:numPr>
        <w:spacing w:before="60" w:after="0"/>
        <w:ind w:left="714" w:hanging="357"/>
        <w:rPr>
          <w:rFonts w:ascii="Arial Narrow" w:hAnsi="Arial Narrow"/>
          <w:szCs w:val="24"/>
        </w:rPr>
      </w:pPr>
      <w:r w:rsidRPr="00383503">
        <w:rPr>
          <w:rFonts w:ascii="Arial Narrow" w:hAnsi="Arial Narrow"/>
          <w:color w:val="000000"/>
          <w:szCs w:val="24"/>
        </w:rPr>
        <w:t>renforcer les activités de sensibilisation afin d’améliorer la responsabilisation des bénéficiaires pour des services d’AEUE continus et durables</w:t>
      </w:r>
      <w:r w:rsidR="00FE7B56">
        <w:rPr>
          <w:rFonts w:ascii="Arial Narrow" w:hAnsi="Arial Narrow"/>
          <w:szCs w:val="24"/>
        </w:rPr>
        <w:t>.</w:t>
      </w:r>
    </w:p>
    <w:p w14:paraId="46863444" w14:textId="77777777" w:rsidR="00D47202" w:rsidRDefault="00D47202" w:rsidP="0094456B">
      <w:pPr>
        <w:spacing w:after="0"/>
        <w:rPr>
          <w:rFonts w:ascii="Arial Narrow" w:hAnsi="Arial Narrow"/>
          <w:sz w:val="24"/>
          <w:szCs w:val="24"/>
        </w:rPr>
      </w:pPr>
    </w:p>
    <w:p w14:paraId="2CCD9DFA" w14:textId="4BC47DF5" w:rsidR="00EC6347" w:rsidRPr="005209B0" w:rsidRDefault="00EC6347" w:rsidP="0094456B">
      <w:pPr>
        <w:spacing w:after="0"/>
        <w:rPr>
          <w:rFonts w:ascii="Arial Narrow" w:hAnsi="Arial Narrow"/>
          <w:szCs w:val="24"/>
        </w:rPr>
      </w:pPr>
      <w:r w:rsidRPr="005209B0">
        <w:rPr>
          <w:rFonts w:ascii="Arial Narrow" w:hAnsi="Arial Narrow"/>
          <w:sz w:val="24"/>
          <w:szCs w:val="24"/>
        </w:rPr>
        <w:t>A l’ONEA, il faut</w:t>
      </w:r>
      <w:r w:rsidR="00FE7B56">
        <w:rPr>
          <w:rFonts w:ascii="Arial Narrow" w:hAnsi="Arial Narrow"/>
          <w:sz w:val="24"/>
          <w:szCs w:val="24"/>
        </w:rPr>
        <w:t> :</w:t>
      </w:r>
    </w:p>
    <w:p w14:paraId="11F3CF48" w14:textId="392DFA13" w:rsidR="00B966D3" w:rsidRPr="00383503" w:rsidRDefault="00FE7B56" w:rsidP="00F9592E">
      <w:pPr>
        <w:pStyle w:val="Paragraphedeliste"/>
        <w:numPr>
          <w:ilvl w:val="0"/>
          <w:numId w:val="28"/>
        </w:numPr>
        <w:spacing w:before="60" w:after="0" w:line="276" w:lineRule="auto"/>
        <w:rPr>
          <w:rFonts w:ascii="Arial Narrow" w:hAnsi="Arial Narrow"/>
          <w:szCs w:val="24"/>
        </w:rPr>
      </w:pPr>
      <w:r>
        <w:rPr>
          <w:rFonts w:ascii="Arial Narrow" w:hAnsi="Arial Narrow"/>
          <w:szCs w:val="24"/>
        </w:rPr>
        <w:t>d</w:t>
      </w:r>
      <w:r w:rsidR="00EC6347" w:rsidRPr="00383503">
        <w:rPr>
          <w:rFonts w:ascii="Arial Narrow" w:hAnsi="Arial Narrow"/>
          <w:szCs w:val="24"/>
        </w:rPr>
        <w:t>éfinir</w:t>
      </w:r>
      <w:r w:rsidR="00B966D3" w:rsidRPr="00383503">
        <w:rPr>
          <w:rFonts w:ascii="Arial Narrow" w:hAnsi="Arial Narrow"/>
          <w:szCs w:val="24"/>
        </w:rPr>
        <w:t xml:space="preserve"> </w:t>
      </w:r>
      <w:r w:rsidR="00EC6347" w:rsidRPr="00383503">
        <w:rPr>
          <w:rFonts w:ascii="Arial Narrow" w:hAnsi="Arial Narrow"/>
          <w:szCs w:val="24"/>
        </w:rPr>
        <w:t xml:space="preserve">rapidement </w:t>
      </w:r>
      <w:r w:rsidR="00B966D3" w:rsidRPr="00383503">
        <w:rPr>
          <w:rFonts w:ascii="Arial Narrow" w:hAnsi="Arial Narrow"/>
          <w:szCs w:val="24"/>
        </w:rPr>
        <w:t xml:space="preserve">une stratégie </w:t>
      </w:r>
      <w:r w:rsidR="00EC6347" w:rsidRPr="00383503">
        <w:rPr>
          <w:rFonts w:ascii="Arial Narrow" w:hAnsi="Arial Narrow"/>
          <w:szCs w:val="24"/>
        </w:rPr>
        <w:t>efficace</w:t>
      </w:r>
      <w:r w:rsidR="00B966D3" w:rsidRPr="00383503">
        <w:rPr>
          <w:rFonts w:ascii="Arial Narrow" w:hAnsi="Arial Narrow"/>
          <w:szCs w:val="24"/>
        </w:rPr>
        <w:t xml:space="preserve"> de capitalisation des données du milieu urbain ;</w:t>
      </w:r>
    </w:p>
    <w:p w14:paraId="31D55D05" w14:textId="7EFACE85" w:rsidR="00EC6347" w:rsidRPr="00383503" w:rsidRDefault="00FE7B56" w:rsidP="00F9592E">
      <w:pPr>
        <w:pStyle w:val="Paragraphedeliste"/>
        <w:numPr>
          <w:ilvl w:val="0"/>
          <w:numId w:val="28"/>
        </w:numPr>
        <w:spacing w:before="60" w:after="0" w:line="276" w:lineRule="auto"/>
        <w:rPr>
          <w:rFonts w:ascii="Arial Narrow" w:hAnsi="Arial Narrow"/>
          <w:szCs w:val="24"/>
        </w:rPr>
      </w:pPr>
      <w:r>
        <w:rPr>
          <w:rFonts w:ascii="Arial Narrow" w:hAnsi="Arial Narrow"/>
          <w:szCs w:val="24"/>
        </w:rPr>
        <w:t>d</w:t>
      </w:r>
      <w:r w:rsidR="00EC6347" w:rsidRPr="00383503">
        <w:rPr>
          <w:rFonts w:ascii="Arial Narrow" w:hAnsi="Arial Narrow"/>
          <w:szCs w:val="24"/>
        </w:rPr>
        <w:t>émarrer</w:t>
      </w:r>
      <w:r w:rsidR="00B966D3" w:rsidRPr="00383503">
        <w:rPr>
          <w:rFonts w:ascii="Arial Narrow" w:hAnsi="Arial Narrow"/>
          <w:szCs w:val="24"/>
        </w:rPr>
        <w:t xml:space="preserve"> la mise en œuvre de la stratégie de fin de défécation</w:t>
      </w:r>
      <w:r w:rsidR="00494D84">
        <w:rPr>
          <w:rFonts w:ascii="Arial Narrow" w:hAnsi="Arial Narrow"/>
          <w:szCs w:val="24"/>
        </w:rPr>
        <w:t xml:space="preserve"> à l’air libre</w:t>
      </w:r>
      <w:r w:rsidR="00EC6347" w:rsidRPr="00383503">
        <w:rPr>
          <w:rFonts w:ascii="Arial Narrow" w:hAnsi="Arial Narrow"/>
          <w:szCs w:val="24"/>
        </w:rPr>
        <w:t xml:space="preserve"> en milieu urbain</w:t>
      </w:r>
      <w:r>
        <w:rPr>
          <w:rFonts w:ascii="Arial Narrow" w:hAnsi="Arial Narrow"/>
          <w:szCs w:val="24"/>
        </w:rPr>
        <w:t>.</w:t>
      </w:r>
    </w:p>
    <w:p w14:paraId="0AD45EC6" w14:textId="42E581EC" w:rsidR="00B966D3" w:rsidRPr="00383503" w:rsidRDefault="00B966D3" w:rsidP="005209B0">
      <w:pPr>
        <w:pStyle w:val="Paragraphedeliste"/>
        <w:numPr>
          <w:ilvl w:val="0"/>
          <w:numId w:val="0"/>
        </w:numPr>
        <w:spacing w:before="60" w:after="0" w:line="276" w:lineRule="auto"/>
        <w:ind w:left="720"/>
        <w:rPr>
          <w:rFonts w:ascii="Arial Narrow" w:hAnsi="Arial Narrow"/>
          <w:szCs w:val="24"/>
        </w:rPr>
      </w:pPr>
    </w:p>
    <w:p w14:paraId="2436D5B8" w14:textId="4899FEBF" w:rsidR="005E6A23" w:rsidRPr="00EA5655" w:rsidRDefault="00A65E19" w:rsidP="005209B0">
      <w:pPr>
        <w:spacing w:after="0"/>
        <w:jc w:val="left"/>
      </w:pPr>
      <w:r>
        <w:rPr>
          <w:rFonts w:ascii="Arial Narrow" w:hAnsi="Arial Narrow"/>
          <w:szCs w:val="24"/>
        </w:rPr>
        <w:br w:type="page"/>
      </w:r>
    </w:p>
    <w:p w14:paraId="7FEE73A0" w14:textId="614CDAF9" w:rsidR="00A65E19" w:rsidRPr="003D4830" w:rsidRDefault="00DA2B7B" w:rsidP="00ED3FCF">
      <w:pPr>
        <w:pStyle w:val="Titre1"/>
        <w:pBdr>
          <w:bottom w:val="threeDEmboss" w:sz="6" w:space="0" w:color="auto"/>
        </w:pBdr>
      </w:pPr>
      <w:bookmarkStart w:id="101" w:name="_Toc14261550"/>
      <w:r>
        <w:lastRenderedPageBreak/>
        <w:t>CONCLUSION</w:t>
      </w:r>
      <w:bookmarkStart w:id="102" w:name="_Toc14261551"/>
      <w:bookmarkEnd w:id="101"/>
      <w:bookmarkEnd w:id="102"/>
    </w:p>
    <w:p w14:paraId="52AAA52C" w14:textId="305FB031" w:rsidR="004F2CE5" w:rsidRPr="00746C0C" w:rsidRDefault="0016711C">
      <w:pPr>
        <w:spacing w:line="276" w:lineRule="auto"/>
        <w:rPr>
          <w:rFonts w:ascii="Arial Narrow" w:hAnsi="Arial Narrow"/>
          <w:sz w:val="24"/>
          <w:szCs w:val="24"/>
        </w:rPr>
      </w:pPr>
      <w:r w:rsidRPr="00FF0552">
        <w:rPr>
          <w:rFonts w:ascii="Arial Narrow" w:hAnsi="Arial Narrow" w:cs="Arial"/>
          <w:sz w:val="24"/>
          <w:szCs w:val="24"/>
        </w:rPr>
        <w:t xml:space="preserve">Au </w:t>
      </w:r>
      <w:r w:rsidR="0023270C" w:rsidRPr="00FF0552">
        <w:rPr>
          <w:rFonts w:ascii="Arial Narrow" w:hAnsi="Arial Narrow" w:cs="Arial"/>
          <w:sz w:val="24"/>
          <w:szCs w:val="24"/>
        </w:rPr>
        <w:t>premier semestre de l’année 2019</w:t>
      </w:r>
      <w:r w:rsidR="00F05C9D" w:rsidRPr="00FF0552">
        <w:rPr>
          <w:rFonts w:ascii="Arial Narrow" w:hAnsi="Arial Narrow" w:cs="Arial"/>
          <w:sz w:val="24"/>
          <w:szCs w:val="24"/>
        </w:rPr>
        <w:t xml:space="preserve">, </w:t>
      </w:r>
      <w:r w:rsidR="005F2A12" w:rsidRPr="00FF0552">
        <w:rPr>
          <w:rFonts w:ascii="Arial Narrow" w:hAnsi="Arial Narrow" w:cs="Calibri"/>
          <w:bCs/>
          <w:color w:val="000000"/>
          <w:sz w:val="24"/>
          <w:szCs w:val="24"/>
        </w:rPr>
        <w:t xml:space="preserve">pour </w:t>
      </w:r>
      <w:r w:rsidR="007A3317" w:rsidRPr="00FF0552">
        <w:rPr>
          <w:rFonts w:ascii="Arial Narrow" w:hAnsi="Arial Narrow" w:cs="Calibri"/>
          <w:bCs/>
          <w:color w:val="000000"/>
          <w:sz w:val="24"/>
          <w:szCs w:val="24"/>
        </w:rPr>
        <w:t xml:space="preserve">le </w:t>
      </w:r>
      <w:r w:rsidR="005F2A12" w:rsidRPr="00FF0552">
        <w:rPr>
          <w:rFonts w:ascii="Arial Narrow" w:hAnsi="Arial Narrow" w:cs="Calibri"/>
          <w:bCs/>
          <w:color w:val="000000"/>
          <w:sz w:val="24"/>
          <w:szCs w:val="24"/>
        </w:rPr>
        <w:t xml:space="preserve">milieu rural, 416 </w:t>
      </w:r>
      <w:r w:rsidR="005F2A12" w:rsidRPr="00FF0552">
        <w:rPr>
          <w:rFonts w:ascii="Arial Narrow" w:hAnsi="Arial Narrow"/>
          <w:sz w:val="24"/>
          <w:szCs w:val="24"/>
        </w:rPr>
        <w:t xml:space="preserve">villages ont été déclenchés, </w:t>
      </w:r>
      <w:r w:rsidR="005F2A12" w:rsidRPr="00FF0552">
        <w:rPr>
          <w:rFonts w:ascii="Arial Narrow" w:hAnsi="Arial Narrow" w:cs="Calibri"/>
          <w:bCs/>
          <w:color w:val="000000"/>
          <w:sz w:val="24"/>
          <w:szCs w:val="24"/>
        </w:rPr>
        <w:t>54</w:t>
      </w:r>
      <w:r w:rsidR="005F2A12" w:rsidRPr="00FF0552">
        <w:rPr>
          <w:rFonts w:ascii="Arial Narrow" w:hAnsi="Arial Narrow"/>
          <w:sz w:val="24"/>
          <w:szCs w:val="24"/>
        </w:rPr>
        <w:t xml:space="preserve"> villages déclarés FDAL et </w:t>
      </w:r>
      <w:r w:rsidR="005F2A12" w:rsidRPr="00FF0552">
        <w:rPr>
          <w:rFonts w:ascii="Arial Narrow" w:hAnsi="Arial Narrow" w:cs="Calibri"/>
          <w:bCs/>
          <w:color w:val="000000"/>
          <w:sz w:val="24"/>
          <w:szCs w:val="24"/>
        </w:rPr>
        <w:t>39</w:t>
      </w:r>
      <w:r w:rsidR="00DF1464" w:rsidRPr="00FF0552">
        <w:rPr>
          <w:rFonts w:ascii="Arial Narrow" w:hAnsi="Arial Narrow"/>
          <w:sz w:val="24"/>
          <w:szCs w:val="24"/>
        </w:rPr>
        <w:t xml:space="preserve"> certifiés FDAL. </w:t>
      </w:r>
      <w:r w:rsidR="00746C0C" w:rsidRPr="00FF0552">
        <w:rPr>
          <w:rFonts w:ascii="Arial Narrow" w:hAnsi="Arial Narrow"/>
          <w:sz w:val="24"/>
          <w:szCs w:val="24"/>
        </w:rPr>
        <w:t>En ce qui concerne les sen</w:t>
      </w:r>
      <w:r w:rsidR="0075115A" w:rsidRPr="00FF0552">
        <w:rPr>
          <w:rFonts w:ascii="Arial Narrow" w:hAnsi="Arial Narrow"/>
          <w:sz w:val="24"/>
          <w:szCs w:val="24"/>
        </w:rPr>
        <w:t>sibilisations, 42</w:t>
      </w:r>
      <w:r w:rsidR="00746C0C" w:rsidRPr="00FF0552">
        <w:rPr>
          <w:rFonts w:ascii="Arial Narrow" w:hAnsi="Arial Narrow"/>
          <w:sz w:val="24"/>
          <w:szCs w:val="24"/>
        </w:rPr>
        <w:t>6 émissions ont été réalisées à travers les mass-médias et les sensibilisations de proximité</w:t>
      </w:r>
      <w:r w:rsidR="00746C0C" w:rsidRPr="00FF0552">
        <w:rPr>
          <w:rFonts w:ascii="Arial Narrow" w:hAnsi="Arial Narrow"/>
          <w:b/>
          <w:sz w:val="24"/>
          <w:szCs w:val="24"/>
        </w:rPr>
        <w:t xml:space="preserve"> </w:t>
      </w:r>
      <w:r w:rsidR="00746C0C" w:rsidRPr="00FF0552">
        <w:rPr>
          <w:rFonts w:ascii="Arial Narrow" w:hAnsi="Arial Narrow"/>
          <w:sz w:val="24"/>
          <w:szCs w:val="24"/>
        </w:rPr>
        <w:t xml:space="preserve">ont permis de toucher </w:t>
      </w:r>
      <w:r w:rsidR="00FF0552" w:rsidRPr="00ED3FCF">
        <w:rPr>
          <w:rFonts w:ascii="Arial Narrow" w:hAnsi="Arial Narrow"/>
          <w:sz w:val="24"/>
          <w:szCs w:val="24"/>
        </w:rPr>
        <w:t>574 272</w:t>
      </w:r>
      <w:r w:rsidR="00746C0C" w:rsidRPr="00FF0552">
        <w:rPr>
          <w:rFonts w:ascii="Arial Narrow" w:hAnsi="Arial Narrow"/>
          <w:sz w:val="24"/>
          <w:szCs w:val="24"/>
        </w:rPr>
        <w:t xml:space="preserve"> personnes dont </w:t>
      </w:r>
      <w:r w:rsidR="00FF0552" w:rsidRPr="00ED3FCF">
        <w:rPr>
          <w:rFonts w:ascii="Arial Narrow" w:hAnsi="Arial Narrow"/>
          <w:sz w:val="24"/>
          <w:szCs w:val="24"/>
        </w:rPr>
        <w:t>293 162</w:t>
      </w:r>
      <w:r w:rsidR="00746C0C" w:rsidRPr="00FF0552">
        <w:rPr>
          <w:rFonts w:ascii="Arial Narrow" w:hAnsi="Arial Narrow"/>
          <w:sz w:val="24"/>
          <w:szCs w:val="24"/>
        </w:rPr>
        <w:t xml:space="preserve"> femmes. </w:t>
      </w:r>
      <w:r w:rsidR="005F2A12" w:rsidRPr="00FF0552">
        <w:rPr>
          <w:rFonts w:ascii="Arial Narrow" w:hAnsi="Arial Narrow" w:cs="Arial"/>
          <w:sz w:val="24"/>
          <w:szCs w:val="24"/>
        </w:rPr>
        <w:t>Pour ce qui est des réalisations, s</w:t>
      </w:r>
      <w:r w:rsidR="00F05C9D" w:rsidRPr="00FF0552">
        <w:rPr>
          <w:rFonts w:ascii="Arial Narrow" w:hAnsi="Arial Narrow" w:cs="Arial"/>
          <w:sz w:val="24"/>
          <w:szCs w:val="24"/>
        </w:rPr>
        <w:t>eulement</w:t>
      </w:r>
      <w:r w:rsidR="0023270C" w:rsidRPr="00FF0552">
        <w:rPr>
          <w:rFonts w:ascii="Arial Narrow" w:hAnsi="Arial Narrow" w:cs="Arial"/>
          <w:sz w:val="24"/>
          <w:szCs w:val="24"/>
        </w:rPr>
        <w:t xml:space="preserve"> </w:t>
      </w:r>
      <w:r w:rsidR="0023270C" w:rsidRPr="00ED3FCF">
        <w:rPr>
          <w:rFonts w:ascii="Arial Narrow" w:hAnsi="Arial Narrow" w:cs="Arial"/>
          <w:b/>
          <w:sz w:val="24"/>
          <w:szCs w:val="24"/>
        </w:rPr>
        <w:t>2</w:t>
      </w:r>
      <w:r w:rsidR="00F66AB0" w:rsidRPr="00ED3FCF">
        <w:rPr>
          <w:rFonts w:ascii="Arial Narrow" w:hAnsi="Arial Narrow" w:cs="Arial"/>
          <w:b/>
          <w:sz w:val="24"/>
          <w:szCs w:val="24"/>
        </w:rPr>
        <w:t>4</w:t>
      </w:r>
      <w:r w:rsidR="0023270C" w:rsidRPr="00ED3FCF">
        <w:rPr>
          <w:rFonts w:ascii="Arial Narrow" w:hAnsi="Arial Narrow" w:cs="Arial"/>
          <w:b/>
          <w:sz w:val="24"/>
          <w:szCs w:val="24"/>
        </w:rPr>
        <w:t>,</w:t>
      </w:r>
      <w:r w:rsidR="00F66AB0" w:rsidRPr="00ED3FCF">
        <w:rPr>
          <w:rFonts w:ascii="Arial Narrow" w:hAnsi="Arial Narrow" w:cs="Arial"/>
          <w:b/>
          <w:sz w:val="24"/>
          <w:szCs w:val="24"/>
        </w:rPr>
        <w:t>3</w:t>
      </w:r>
      <w:r w:rsidR="0023270C" w:rsidRPr="00FF0552">
        <w:rPr>
          <w:rFonts w:ascii="Arial Narrow" w:hAnsi="Arial Narrow" w:cs="Arial"/>
          <w:sz w:val="24"/>
          <w:szCs w:val="24"/>
        </w:rPr>
        <w:t>%</w:t>
      </w:r>
      <w:r w:rsidR="00F05C9D" w:rsidRPr="00FF0552">
        <w:rPr>
          <w:rFonts w:ascii="Arial Narrow" w:hAnsi="Arial Narrow" w:cs="Arial"/>
          <w:sz w:val="24"/>
          <w:szCs w:val="24"/>
        </w:rPr>
        <w:t xml:space="preserve"> d</w:t>
      </w:r>
      <w:r w:rsidR="0023270C" w:rsidRPr="00FF0552">
        <w:rPr>
          <w:rFonts w:ascii="Arial Narrow" w:hAnsi="Arial Narrow" w:cs="Arial"/>
          <w:sz w:val="24"/>
          <w:szCs w:val="24"/>
        </w:rPr>
        <w:t xml:space="preserve">es latrines familiales et </w:t>
      </w:r>
      <w:r w:rsidR="00F66AB0" w:rsidRPr="00ED3FCF">
        <w:rPr>
          <w:rFonts w:ascii="Arial Narrow" w:hAnsi="Arial Narrow" w:cs="Arial"/>
          <w:b/>
          <w:sz w:val="24"/>
          <w:szCs w:val="24"/>
        </w:rPr>
        <w:t>19,6</w:t>
      </w:r>
      <w:r w:rsidR="0023270C" w:rsidRPr="00ED3FCF">
        <w:rPr>
          <w:rFonts w:ascii="Arial Narrow" w:hAnsi="Arial Narrow" w:cs="Arial"/>
          <w:b/>
          <w:sz w:val="24"/>
          <w:szCs w:val="24"/>
        </w:rPr>
        <w:t>%</w:t>
      </w:r>
      <w:r w:rsidR="0023270C" w:rsidRPr="00FF0552">
        <w:rPr>
          <w:rFonts w:ascii="Arial Narrow" w:hAnsi="Arial Narrow" w:cs="Arial"/>
          <w:sz w:val="24"/>
          <w:szCs w:val="24"/>
        </w:rPr>
        <w:t xml:space="preserve"> </w:t>
      </w:r>
      <w:r w:rsidR="00F05C9D" w:rsidRPr="00FF0552">
        <w:rPr>
          <w:rFonts w:ascii="Arial Narrow" w:hAnsi="Arial Narrow" w:cs="Arial"/>
          <w:sz w:val="24"/>
          <w:szCs w:val="24"/>
        </w:rPr>
        <w:t>d</w:t>
      </w:r>
      <w:r w:rsidR="0023270C" w:rsidRPr="00FF0552">
        <w:rPr>
          <w:rFonts w:ascii="Arial Narrow" w:hAnsi="Arial Narrow" w:cs="Arial"/>
          <w:sz w:val="24"/>
          <w:szCs w:val="24"/>
        </w:rPr>
        <w:t>es latrines institutionnelles et publiques</w:t>
      </w:r>
      <w:r w:rsidR="00F05C9D" w:rsidRPr="00FF0552">
        <w:rPr>
          <w:rFonts w:ascii="Arial Narrow" w:hAnsi="Arial Narrow" w:cs="Arial"/>
          <w:sz w:val="24"/>
          <w:szCs w:val="24"/>
        </w:rPr>
        <w:t xml:space="preserve"> ont été réalisées</w:t>
      </w:r>
      <w:r w:rsidR="005F2A12" w:rsidRPr="00FF0552">
        <w:rPr>
          <w:rFonts w:ascii="Arial Narrow" w:hAnsi="Arial Narrow" w:cs="Arial"/>
          <w:sz w:val="24"/>
          <w:szCs w:val="24"/>
        </w:rPr>
        <w:t xml:space="preserve"> en milieu rural</w:t>
      </w:r>
      <w:r w:rsidR="0023270C" w:rsidRPr="00FF0552">
        <w:rPr>
          <w:rFonts w:ascii="Arial Narrow" w:hAnsi="Arial Narrow" w:cs="Arial"/>
          <w:sz w:val="24"/>
          <w:szCs w:val="24"/>
        </w:rPr>
        <w:t>.</w:t>
      </w:r>
      <w:r w:rsidR="009A705C" w:rsidRPr="00FF0552">
        <w:rPr>
          <w:rFonts w:ascii="Arial Narrow" w:hAnsi="Arial Narrow" w:cs="Arial"/>
          <w:sz w:val="24"/>
          <w:szCs w:val="24"/>
        </w:rPr>
        <w:t xml:space="preserve"> </w:t>
      </w:r>
      <w:r w:rsidR="00F05C9D" w:rsidRPr="00FF0552">
        <w:rPr>
          <w:rFonts w:ascii="Arial Narrow" w:hAnsi="Arial Narrow" w:cs="Arial"/>
          <w:sz w:val="24"/>
          <w:szCs w:val="24"/>
        </w:rPr>
        <w:t>Sur le plan</w:t>
      </w:r>
      <w:r w:rsidRPr="00FF0552">
        <w:rPr>
          <w:rFonts w:ascii="Arial Narrow" w:hAnsi="Arial Narrow" w:cs="Arial"/>
          <w:sz w:val="24"/>
          <w:szCs w:val="24"/>
        </w:rPr>
        <w:t xml:space="preserve"> financier, </w:t>
      </w:r>
      <w:r w:rsidR="009A705C" w:rsidRPr="00FF0552">
        <w:rPr>
          <w:rFonts w:ascii="Arial Narrow" w:hAnsi="Arial Narrow"/>
          <w:sz w:val="24"/>
          <w:szCs w:val="24"/>
        </w:rPr>
        <w:t xml:space="preserve">pour le </w:t>
      </w:r>
      <w:r w:rsidR="00FF0552" w:rsidRPr="00FF0552">
        <w:rPr>
          <w:rFonts w:ascii="Arial Narrow" w:hAnsi="Arial Narrow"/>
          <w:sz w:val="24"/>
          <w:szCs w:val="24"/>
        </w:rPr>
        <w:t>programme</w:t>
      </w:r>
      <w:r w:rsidR="009A705C" w:rsidRPr="00FF0552">
        <w:rPr>
          <w:rFonts w:ascii="Arial Narrow" w:hAnsi="Arial Narrow"/>
          <w:sz w:val="24"/>
          <w:szCs w:val="24"/>
        </w:rPr>
        <w:t>,</w:t>
      </w:r>
      <w:r w:rsidR="009A705C" w:rsidRPr="00FF0552">
        <w:rPr>
          <w:rFonts w:ascii="Arial Narrow" w:hAnsi="Arial Narrow" w:cs="Arial"/>
          <w:sz w:val="24"/>
          <w:szCs w:val="24"/>
        </w:rPr>
        <w:t xml:space="preserve"> </w:t>
      </w:r>
      <w:r w:rsidRPr="00FF0552">
        <w:rPr>
          <w:rFonts w:ascii="Arial Narrow" w:hAnsi="Arial Narrow" w:cs="Arial"/>
          <w:sz w:val="24"/>
          <w:szCs w:val="24"/>
        </w:rPr>
        <w:t xml:space="preserve">le </w:t>
      </w:r>
      <w:r w:rsidR="004F2CE5" w:rsidRPr="00FF0552">
        <w:rPr>
          <w:rFonts w:ascii="Arial Narrow" w:hAnsi="Arial Narrow"/>
          <w:sz w:val="24"/>
          <w:szCs w:val="24"/>
        </w:rPr>
        <w:t xml:space="preserve">taux d’engagement </w:t>
      </w:r>
      <w:r w:rsidR="00FF0552" w:rsidRPr="00FF0552">
        <w:rPr>
          <w:rFonts w:ascii="Arial Narrow" w:hAnsi="Arial Narrow"/>
          <w:sz w:val="24"/>
          <w:szCs w:val="24"/>
        </w:rPr>
        <w:t xml:space="preserve">physique </w:t>
      </w:r>
      <w:r w:rsidR="004F2CE5" w:rsidRPr="00FF0552">
        <w:rPr>
          <w:rFonts w:ascii="Arial Narrow" w:hAnsi="Arial Narrow"/>
          <w:sz w:val="24"/>
          <w:szCs w:val="24"/>
        </w:rPr>
        <w:t xml:space="preserve">global de </w:t>
      </w:r>
      <w:r w:rsidR="00FF0552" w:rsidRPr="00ED3FCF">
        <w:rPr>
          <w:rFonts w:ascii="Arial Narrow" w:hAnsi="Arial Narrow"/>
          <w:b/>
          <w:sz w:val="24"/>
          <w:szCs w:val="24"/>
        </w:rPr>
        <w:t>30</w:t>
      </w:r>
      <w:r w:rsidR="004F2CE5" w:rsidRPr="00FF0552">
        <w:rPr>
          <w:rFonts w:ascii="Arial Narrow" w:hAnsi="Arial Narrow"/>
          <w:b/>
          <w:sz w:val="24"/>
          <w:szCs w:val="24"/>
        </w:rPr>
        <w:t>,</w:t>
      </w:r>
      <w:r w:rsidR="00FF0552" w:rsidRPr="00ED3FCF">
        <w:rPr>
          <w:rFonts w:ascii="Arial Narrow" w:hAnsi="Arial Narrow"/>
          <w:b/>
          <w:sz w:val="24"/>
          <w:szCs w:val="24"/>
        </w:rPr>
        <w:t>0</w:t>
      </w:r>
      <w:r w:rsidR="004F2CE5" w:rsidRPr="00FF0552">
        <w:rPr>
          <w:rFonts w:ascii="Arial Narrow" w:hAnsi="Arial Narrow"/>
          <w:b/>
          <w:sz w:val="24"/>
          <w:szCs w:val="24"/>
        </w:rPr>
        <w:t>%</w:t>
      </w:r>
      <w:r w:rsidR="004F2CE5" w:rsidRPr="00FF0552">
        <w:rPr>
          <w:rFonts w:ascii="Arial Narrow" w:hAnsi="Arial Narrow"/>
          <w:sz w:val="24"/>
          <w:szCs w:val="24"/>
        </w:rPr>
        <w:t xml:space="preserve"> </w:t>
      </w:r>
      <w:r w:rsidR="00FF0552" w:rsidRPr="00FF0552">
        <w:rPr>
          <w:rFonts w:ascii="Arial Narrow" w:hAnsi="Arial Narrow"/>
          <w:sz w:val="24"/>
          <w:szCs w:val="24"/>
        </w:rPr>
        <w:t xml:space="preserve">et le taux d’exécution financière est de </w:t>
      </w:r>
      <w:r w:rsidR="00FF0552" w:rsidRPr="00ED3FCF">
        <w:rPr>
          <w:rFonts w:ascii="Arial Narrow" w:hAnsi="Arial Narrow"/>
          <w:b/>
          <w:sz w:val="24"/>
          <w:szCs w:val="24"/>
        </w:rPr>
        <w:t>36,9%</w:t>
      </w:r>
      <w:r w:rsidR="00FF0552" w:rsidRPr="00FF0552">
        <w:rPr>
          <w:rFonts w:ascii="Arial Narrow" w:hAnsi="Arial Narrow"/>
          <w:b/>
          <w:sz w:val="24"/>
          <w:szCs w:val="24"/>
        </w:rPr>
        <w:t xml:space="preserve"> </w:t>
      </w:r>
      <w:r w:rsidR="00FF0552" w:rsidRPr="00ED3FCF">
        <w:rPr>
          <w:rFonts w:ascii="Arial Narrow" w:hAnsi="Arial Narrow"/>
          <w:sz w:val="24"/>
          <w:szCs w:val="24"/>
        </w:rPr>
        <w:t>soit</w:t>
      </w:r>
      <w:r w:rsidR="00FF0552" w:rsidRPr="00FF0552">
        <w:rPr>
          <w:rFonts w:ascii="Arial Narrow" w:hAnsi="Arial Narrow"/>
          <w:sz w:val="24"/>
          <w:szCs w:val="24"/>
        </w:rPr>
        <w:t xml:space="preserve"> </w:t>
      </w:r>
      <w:r w:rsidR="00FF0552" w:rsidRPr="00ED3FCF">
        <w:rPr>
          <w:rFonts w:ascii="Arial Narrow" w:hAnsi="Arial Narrow"/>
          <w:sz w:val="24"/>
          <w:szCs w:val="24"/>
        </w:rPr>
        <w:t>4</w:t>
      </w:r>
      <w:r w:rsidR="004F2CE5" w:rsidRPr="00FF0552">
        <w:rPr>
          <w:rFonts w:ascii="Arial Narrow" w:hAnsi="Arial Narrow"/>
          <w:sz w:val="24"/>
          <w:szCs w:val="24"/>
        </w:rPr>
        <w:t xml:space="preserve"> </w:t>
      </w:r>
      <w:r w:rsidR="00FF0552" w:rsidRPr="00ED3FCF">
        <w:rPr>
          <w:rFonts w:ascii="Arial Narrow" w:hAnsi="Arial Narrow"/>
          <w:sz w:val="24"/>
          <w:szCs w:val="24"/>
        </w:rPr>
        <w:t>443</w:t>
      </w:r>
      <w:r w:rsidR="004F2CE5" w:rsidRPr="00FF0552">
        <w:rPr>
          <w:rFonts w:ascii="Arial Narrow" w:hAnsi="Arial Narrow"/>
          <w:sz w:val="24"/>
          <w:szCs w:val="24"/>
        </w:rPr>
        <w:t>,</w:t>
      </w:r>
      <w:r w:rsidR="00FF0552" w:rsidRPr="00ED3FCF">
        <w:rPr>
          <w:rFonts w:ascii="Arial Narrow" w:hAnsi="Arial Narrow"/>
          <w:sz w:val="24"/>
          <w:szCs w:val="24"/>
        </w:rPr>
        <w:t>650</w:t>
      </w:r>
      <w:r w:rsidR="004F2CE5" w:rsidRPr="00FF0552">
        <w:rPr>
          <w:rFonts w:ascii="Arial Narrow" w:hAnsi="Arial Narrow"/>
          <w:sz w:val="24"/>
          <w:szCs w:val="24"/>
        </w:rPr>
        <w:t xml:space="preserve"> millions</w:t>
      </w:r>
      <w:r w:rsidR="00F05C9D" w:rsidRPr="00FF0552">
        <w:rPr>
          <w:rFonts w:ascii="Arial Narrow" w:hAnsi="Arial Narrow"/>
          <w:sz w:val="24"/>
          <w:szCs w:val="24"/>
        </w:rPr>
        <w:t xml:space="preserve"> de FCFA</w:t>
      </w:r>
      <w:r w:rsidR="004F2CE5" w:rsidRPr="00FF0552">
        <w:rPr>
          <w:rFonts w:ascii="Arial Narrow" w:hAnsi="Arial Narrow"/>
          <w:sz w:val="24"/>
          <w:szCs w:val="24"/>
        </w:rPr>
        <w:t xml:space="preserve"> engagés sur</w:t>
      </w:r>
      <w:r w:rsidR="00FF0552" w:rsidRPr="00FF0552">
        <w:rPr>
          <w:rFonts w:ascii="Arial Narrow" w:hAnsi="Arial Narrow"/>
          <w:sz w:val="24"/>
          <w:szCs w:val="24"/>
        </w:rPr>
        <w:t xml:space="preserve"> une programmation de </w:t>
      </w:r>
      <w:r w:rsidR="00FF0552" w:rsidRPr="00ED3FCF">
        <w:rPr>
          <w:rFonts w:ascii="Arial Narrow" w:hAnsi="Arial Narrow"/>
          <w:sz w:val="24"/>
          <w:szCs w:val="24"/>
        </w:rPr>
        <w:t>12</w:t>
      </w:r>
      <w:r w:rsidR="00FE7B56" w:rsidRPr="00FF0552">
        <w:rPr>
          <w:rFonts w:ascii="Arial Narrow" w:hAnsi="Arial Narrow"/>
          <w:sz w:val="24"/>
          <w:szCs w:val="24"/>
        </w:rPr>
        <w:t xml:space="preserve"> </w:t>
      </w:r>
      <w:r w:rsidR="00FF0552" w:rsidRPr="00ED3FCF">
        <w:rPr>
          <w:rFonts w:ascii="Arial Narrow" w:hAnsi="Arial Narrow"/>
          <w:sz w:val="24"/>
          <w:szCs w:val="24"/>
        </w:rPr>
        <w:t>055</w:t>
      </w:r>
      <w:r w:rsidR="004F2CE5" w:rsidRPr="00FF0552">
        <w:rPr>
          <w:rFonts w:ascii="Arial Narrow" w:hAnsi="Arial Narrow"/>
          <w:sz w:val="24"/>
          <w:szCs w:val="24"/>
        </w:rPr>
        <w:t>,</w:t>
      </w:r>
      <w:r w:rsidR="00FF0552" w:rsidRPr="00ED3FCF">
        <w:rPr>
          <w:rFonts w:ascii="Arial Narrow" w:hAnsi="Arial Narrow"/>
          <w:sz w:val="24"/>
          <w:szCs w:val="24"/>
        </w:rPr>
        <w:t>301</w:t>
      </w:r>
      <w:r w:rsidR="004F2CE5" w:rsidRPr="00FF0552">
        <w:rPr>
          <w:rFonts w:ascii="Arial Narrow" w:hAnsi="Arial Narrow"/>
          <w:sz w:val="24"/>
          <w:szCs w:val="24"/>
        </w:rPr>
        <w:t xml:space="preserve"> millions.</w:t>
      </w:r>
      <w:r w:rsidR="005F2A12" w:rsidRPr="00FF0552">
        <w:rPr>
          <w:rFonts w:ascii="Arial Narrow" w:hAnsi="Arial Narrow"/>
          <w:sz w:val="24"/>
          <w:szCs w:val="24"/>
        </w:rPr>
        <w:t xml:space="preserve"> Cette performance financière est beaucoup plus dictée par l’action 3 qui</w:t>
      </w:r>
      <w:r w:rsidR="00FF0552" w:rsidRPr="00FF0552">
        <w:rPr>
          <w:rFonts w:ascii="Arial Narrow" w:hAnsi="Arial Narrow"/>
          <w:sz w:val="24"/>
          <w:szCs w:val="24"/>
        </w:rPr>
        <w:t xml:space="preserve"> fait 50,2</w:t>
      </w:r>
      <w:r w:rsidR="005F2A12" w:rsidRPr="00FF0552">
        <w:rPr>
          <w:rFonts w:ascii="Arial Narrow" w:hAnsi="Arial Narrow"/>
          <w:sz w:val="24"/>
          <w:szCs w:val="24"/>
        </w:rPr>
        <w:t>% d’engagement</w:t>
      </w:r>
      <w:r w:rsidR="005F2A12">
        <w:rPr>
          <w:rFonts w:ascii="Arial Narrow" w:hAnsi="Arial Narrow"/>
          <w:sz w:val="24"/>
          <w:szCs w:val="24"/>
        </w:rPr>
        <w:t xml:space="preserve">. </w:t>
      </w:r>
      <w:r w:rsidR="005F2A12" w:rsidRPr="00015389">
        <w:rPr>
          <w:rFonts w:ascii="Arial Narrow" w:hAnsi="Arial Narrow"/>
          <w:sz w:val="24"/>
          <w:szCs w:val="24"/>
        </w:rPr>
        <w:t>En outre, dans le cadre de la mise en œuvre de l’ATPC, 9 352 latrines et 61 puisards ont été réalisées su</w:t>
      </w:r>
      <w:r w:rsidR="005F2A12">
        <w:rPr>
          <w:rFonts w:ascii="Arial Narrow" w:hAnsi="Arial Narrow"/>
          <w:sz w:val="24"/>
          <w:szCs w:val="24"/>
        </w:rPr>
        <w:t>r fonds propre des ménages.</w:t>
      </w:r>
      <w:r w:rsidR="00DF1464" w:rsidRPr="00DF1464">
        <w:rPr>
          <w:rFonts w:ascii="Arial Narrow" w:hAnsi="Arial Narrow"/>
          <w:sz w:val="24"/>
          <w:szCs w:val="24"/>
        </w:rPr>
        <w:t xml:space="preserve"> </w:t>
      </w:r>
      <w:r w:rsidR="00DF1464" w:rsidRPr="00015389">
        <w:rPr>
          <w:rFonts w:ascii="Arial Narrow" w:hAnsi="Arial Narrow"/>
          <w:sz w:val="24"/>
          <w:szCs w:val="24"/>
        </w:rPr>
        <w:t>En matière de renforcement des capacités des acteurs, 290 personnes ont été formées sur diverses thématiques en lien avec l’ATPC, la Gestion hygiénique des menstrues (GHM), la</w:t>
      </w:r>
      <w:r w:rsidR="00B75184">
        <w:rPr>
          <w:rFonts w:ascii="Arial Narrow" w:hAnsi="Arial Narrow"/>
          <w:sz w:val="24"/>
          <w:szCs w:val="24"/>
        </w:rPr>
        <w:t xml:space="preserve"> Maîtrise d’ouvrage communal</w:t>
      </w:r>
      <w:r w:rsidR="00DF1464" w:rsidRPr="00015389">
        <w:rPr>
          <w:rFonts w:ascii="Arial Narrow" w:hAnsi="Arial Narrow"/>
          <w:sz w:val="24"/>
          <w:szCs w:val="24"/>
        </w:rPr>
        <w:t xml:space="preserve"> </w:t>
      </w:r>
      <w:r w:rsidR="00B75184">
        <w:rPr>
          <w:rFonts w:ascii="Arial Narrow" w:hAnsi="Arial Narrow"/>
          <w:sz w:val="24"/>
          <w:szCs w:val="24"/>
        </w:rPr>
        <w:t>(</w:t>
      </w:r>
      <w:r w:rsidR="00DF1464" w:rsidRPr="00ED3FCF">
        <w:rPr>
          <w:rFonts w:ascii="Arial Narrow" w:hAnsi="Arial Narrow"/>
          <w:sz w:val="24"/>
          <w:szCs w:val="24"/>
        </w:rPr>
        <w:t>MOC</w:t>
      </w:r>
      <w:r w:rsidR="00B75184">
        <w:rPr>
          <w:rFonts w:ascii="Arial Narrow" w:hAnsi="Arial Narrow"/>
          <w:sz w:val="24"/>
          <w:szCs w:val="24"/>
        </w:rPr>
        <w:t xml:space="preserve">) </w:t>
      </w:r>
      <w:r w:rsidR="00DF1464" w:rsidRPr="00E60A23">
        <w:rPr>
          <w:rFonts w:ascii="Arial Narrow" w:hAnsi="Arial Narrow"/>
          <w:sz w:val="24"/>
          <w:szCs w:val="24"/>
        </w:rPr>
        <w:t>et</w:t>
      </w:r>
      <w:r w:rsidR="00DF1464" w:rsidRPr="00015389">
        <w:rPr>
          <w:rFonts w:ascii="Arial Narrow" w:hAnsi="Arial Narrow"/>
          <w:sz w:val="24"/>
          <w:szCs w:val="24"/>
        </w:rPr>
        <w:t xml:space="preserve"> la réalisation de latrines. </w:t>
      </w:r>
    </w:p>
    <w:p w14:paraId="1458F1D0" w14:textId="5FB2EF2E" w:rsidR="004F2CE5" w:rsidRPr="005209B0" w:rsidRDefault="004F2CE5">
      <w:pPr>
        <w:spacing w:line="276" w:lineRule="auto"/>
        <w:rPr>
          <w:sz w:val="24"/>
          <w:szCs w:val="24"/>
        </w:rPr>
      </w:pPr>
      <w:r w:rsidRPr="0094476D">
        <w:rPr>
          <w:rFonts w:ascii="Arial Narrow" w:hAnsi="Arial Narrow" w:cs="Arial"/>
          <w:sz w:val="24"/>
          <w:szCs w:val="24"/>
        </w:rPr>
        <w:t>Les</w:t>
      </w:r>
      <w:r w:rsidR="0016711C" w:rsidRPr="00383503">
        <w:rPr>
          <w:rFonts w:ascii="Arial Narrow" w:hAnsi="Arial Narrow" w:cs="Arial"/>
          <w:sz w:val="24"/>
          <w:szCs w:val="24"/>
        </w:rPr>
        <w:t xml:space="preserve"> principales difficultés rencontrées dans la mise en œuvre du programme sont entre autres : (i) </w:t>
      </w:r>
      <w:r w:rsidRPr="00383503">
        <w:rPr>
          <w:rFonts w:ascii="Arial Narrow" w:hAnsi="Arial Narrow"/>
          <w:sz w:val="24"/>
          <w:szCs w:val="24"/>
        </w:rPr>
        <w:t xml:space="preserve">Le retard dans le processus de recrutement des prestataires dû aux </w:t>
      </w:r>
      <w:r w:rsidR="00F05C9D">
        <w:rPr>
          <w:rFonts w:ascii="Arial Narrow" w:hAnsi="Arial Narrow"/>
          <w:sz w:val="24"/>
          <w:szCs w:val="24"/>
        </w:rPr>
        <w:t>mouvements d’humeur</w:t>
      </w:r>
      <w:r w:rsidRPr="00383503">
        <w:rPr>
          <w:rFonts w:ascii="Arial Narrow" w:hAnsi="Arial Narrow"/>
          <w:sz w:val="24"/>
          <w:szCs w:val="24"/>
        </w:rPr>
        <w:t xml:space="preserve"> des agents </w:t>
      </w:r>
      <w:r w:rsidR="00F05C9D">
        <w:rPr>
          <w:rFonts w:ascii="Arial Narrow" w:hAnsi="Arial Narrow"/>
          <w:sz w:val="24"/>
          <w:szCs w:val="24"/>
        </w:rPr>
        <w:t>intervenant dans le circuit de la dépense publique</w:t>
      </w:r>
      <w:r w:rsidR="0061729C" w:rsidRPr="00383503">
        <w:rPr>
          <w:rFonts w:ascii="Arial Narrow" w:hAnsi="Arial Narrow"/>
          <w:sz w:val="24"/>
          <w:szCs w:val="24"/>
        </w:rPr>
        <w:t>, (</w:t>
      </w:r>
      <w:r w:rsidR="0016711C" w:rsidRPr="00383503">
        <w:rPr>
          <w:rFonts w:ascii="Arial Narrow" w:hAnsi="Arial Narrow"/>
          <w:sz w:val="24"/>
          <w:szCs w:val="24"/>
        </w:rPr>
        <w:t xml:space="preserve">ii) </w:t>
      </w:r>
      <w:r w:rsidRPr="00383503">
        <w:rPr>
          <w:rFonts w:ascii="Arial Narrow" w:hAnsi="Arial Narrow"/>
          <w:sz w:val="24"/>
          <w:szCs w:val="24"/>
        </w:rPr>
        <w:t xml:space="preserve">l’insuffisance de collaboration </w:t>
      </w:r>
      <w:r w:rsidR="00FF0552">
        <w:rPr>
          <w:rFonts w:ascii="Arial Narrow" w:hAnsi="Arial Narrow"/>
          <w:sz w:val="24"/>
          <w:szCs w:val="24"/>
        </w:rPr>
        <w:t>entre</w:t>
      </w:r>
      <w:r w:rsidRPr="00383503">
        <w:rPr>
          <w:rFonts w:ascii="Arial Narrow" w:hAnsi="Arial Narrow"/>
          <w:sz w:val="24"/>
          <w:szCs w:val="24"/>
        </w:rPr>
        <w:t xml:space="preserve"> certains acteurs (Communes, ONG, Associations…) </w:t>
      </w:r>
      <w:r w:rsidR="00FF0552">
        <w:rPr>
          <w:rFonts w:ascii="Arial Narrow" w:hAnsi="Arial Narrow"/>
          <w:sz w:val="24"/>
          <w:szCs w:val="24"/>
        </w:rPr>
        <w:t>et</w:t>
      </w:r>
      <w:r w:rsidR="00FF0552" w:rsidRPr="00383503">
        <w:rPr>
          <w:rFonts w:ascii="Arial Narrow" w:hAnsi="Arial Narrow"/>
          <w:sz w:val="24"/>
          <w:szCs w:val="24"/>
        </w:rPr>
        <w:t xml:space="preserve"> </w:t>
      </w:r>
      <w:r w:rsidRPr="00383503">
        <w:rPr>
          <w:rFonts w:ascii="Arial Narrow" w:hAnsi="Arial Narrow"/>
          <w:sz w:val="24"/>
          <w:szCs w:val="24"/>
        </w:rPr>
        <w:t>les Directions techniques en charge de l’eau et de l’assainissement,</w:t>
      </w:r>
      <w:r w:rsidR="0016711C" w:rsidRPr="00383503">
        <w:rPr>
          <w:rFonts w:ascii="Arial Narrow" w:hAnsi="Arial Narrow"/>
          <w:sz w:val="24"/>
          <w:szCs w:val="24"/>
        </w:rPr>
        <w:t xml:space="preserve"> (iii) </w:t>
      </w:r>
      <w:r w:rsidRPr="00383503">
        <w:rPr>
          <w:rFonts w:ascii="Arial Narrow" w:hAnsi="Arial Narrow"/>
          <w:sz w:val="24"/>
          <w:szCs w:val="24"/>
        </w:rPr>
        <w:t xml:space="preserve">l’insécurité dans certaines régions </w:t>
      </w:r>
      <w:r w:rsidR="001268FB" w:rsidRPr="00383503">
        <w:rPr>
          <w:rFonts w:ascii="Arial Narrow" w:hAnsi="Arial Narrow"/>
          <w:sz w:val="24"/>
          <w:szCs w:val="24"/>
        </w:rPr>
        <w:t xml:space="preserve">qui n’a pas permis la mise </w:t>
      </w:r>
      <w:r w:rsidR="0061729C" w:rsidRPr="00383503">
        <w:rPr>
          <w:rFonts w:ascii="Arial Narrow" w:hAnsi="Arial Narrow"/>
          <w:sz w:val="24"/>
          <w:szCs w:val="24"/>
        </w:rPr>
        <w:t xml:space="preserve">en </w:t>
      </w:r>
      <w:r w:rsidR="001268FB" w:rsidRPr="00383503">
        <w:rPr>
          <w:rFonts w:ascii="Arial Narrow" w:hAnsi="Arial Narrow"/>
          <w:sz w:val="24"/>
          <w:szCs w:val="24"/>
        </w:rPr>
        <w:t>œuvre des activités.</w:t>
      </w:r>
    </w:p>
    <w:p w14:paraId="47670724" w14:textId="77777777" w:rsidR="001268FB" w:rsidRPr="005209B0" w:rsidRDefault="0016711C" w:rsidP="00ED3FCF">
      <w:pPr>
        <w:spacing w:before="120" w:line="276" w:lineRule="auto"/>
        <w:rPr>
          <w:rFonts w:ascii="Arial Narrow" w:hAnsi="Arial Narrow"/>
          <w:szCs w:val="24"/>
        </w:rPr>
      </w:pPr>
      <w:r w:rsidRPr="005209B0">
        <w:rPr>
          <w:rFonts w:ascii="Arial Narrow" w:hAnsi="Arial Narrow"/>
          <w:sz w:val="24"/>
          <w:szCs w:val="24"/>
        </w:rPr>
        <w:t>Au regard du niveau d’avancement des réalisations à mi-parcours, les acteurs doivent redoubler d’effort afin d’améliorer considérable</w:t>
      </w:r>
      <w:r w:rsidR="001268FB" w:rsidRPr="005209B0">
        <w:rPr>
          <w:rFonts w:ascii="Arial Narrow" w:hAnsi="Arial Narrow"/>
          <w:sz w:val="24"/>
          <w:szCs w:val="24"/>
        </w:rPr>
        <w:t>ment les niveaux de réalisation et cela à travers :</w:t>
      </w:r>
    </w:p>
    <w:p w14:paraId="09601F88" w14:textId="3E81EF87" w:rsidR="001268FB" w:rsidRPr="005209B0" w:rsidRDefault="00FE7B56" w:rsidP="00ED3FCF">
      <w:pPr>
        <w:pStyle w:val="Paragraphedeliste"/>
        <w:numPr>
          <w:ilvl w:val="0"/>
          <w:numId w:val="40"/>
        </w:numPr>
        <w:spacing w:before="120" w:line="276" w:lineRule="auto"/>
        <w:ind w:left="714" w:hanging="357"/>
        <w:rPr>
          <w:rFonts w:ascii="Arial Narrow" w:hAnsi="Arial Narrow"/>
          <w:szCs w:val="24"/>
        </w:rPr>
      </w:pPr>
      <w:r>
        <w:rPr>
          <w:rFonts w:ascii="Arial Narrow" w:hAnsi="Arial Narrow"/>
          <w:szCs w:val="24"/>
        </w:rPr>
        <w:t>l</w:t>
      </w:r>
      <w:r w:rsidR="001268FB" w:rsidRPr="005209B0">
        <w:rPr>
          <w:rFonts w:ascii="Arial Narrow" w:hAnsi="Arial Narrow"/>
          <w:szCs w:val="24"/>
        </w:rPr>
        <w:t>a diligence et l’accélération dans le recrutement des prestataires ;</w:t>
      </w:r>
    </w:p>
    <w:p w14:paraId="6B5567F6" w14:textId="19CEF55F" w:rsidR="0016711C" w:rsidRPr="005209B0" w:rsidRDefault="00FE7B56" w:rsidP="00ED3FCF">
      <w:pPr>
        <w:pStyle w:val="Paragraphedeliste"/>
        <w:numPr>
          <w:ilvl w:val="0"/>
          <w:numId w:val="40"/>
        </w:numPr>
        <w:spacing w:after="0" w:line="276" w:lineRule="auto"/>
        <w:ind w:left="714" w:hanging="357"/>
        <w:rPr>
          <w:rFonts w:ascii="Arial Narrow" w:hAnsi="Arial Narrow"/>
          <w:color w:val="000000"/>
          <w:szCs w:val="24"/>
        </w:rPr>
      </w:pPr>
      <w:r>
        <w:rPr>
          <w:rFonts w:ascii="Arial Narrow" w:hAnsi="Arial Narrow"/>
          <w:szCs w:val="24"/>
        </w:rPr>
        <w:t>l</w:t>
      </w:r>
      <w:r w:rsidR="001268FB" w:rsidRPr="005209B0">
        <w:rPr>
          <w:rFonts w:ascii="Arial Narrow" w:hAnsi="Arial Narrow"/>
          <w:szCs w:val="24"/>
        </w:rPr>
        <w:t>’accentuation des campagnes</w:t>
      </w:r>
      <w:r w:rsidR="0034334C">
        <w:rPr>
          <w:rFonts w:ascii="Arial Narrow" w:hAnsi="Arial Narrow"/>
          <w:szCs w:val="24"/>
        </w:rPr>
        <w:t xml:space="preserve"> de</w:t>
      </w:r>
      <w:r w:rsidR="001268FB" w:rsidRPr="005209B0">
        <w:rPr>
          <w:rFonts w:ascii="Arial Narrow" w:hAnsi="Arial Narrow"/>
          <w:szCs w:val="24"/>
        </w:rPr>
        <w:t xml:space="preserve"> </w:t>
      </w:r>
      <w:r w:rsidR="0016711C" w:rsidRPr="005209B0">
        <w:rPr>
          <w:rFonts w:ascii="Arial Narrow" w:hAnsi="Arial Narrow"/>
          <w:color w:val="000000"/>
          <w:szCs w:val="24"/>
        </w:rPr>
        <w:t>sensibilisation afin d’améliorer la responsabilisation des bénéficiaires pour des services d’AEUE continus et durables</w:t>
      </w:r>
      <w:r w:rsidR="001268FB" w:rsidRPr="005209B0">
        <w:rPr>
          <w:rFonts w:ascii="Arial Narrow" w:hAnsi="Arial Narrow"/>
          <w:color w:val="000000"/>
          <w:szCs w:val="24"/>
        </w:rPr>
        <w:t> ;</w:t>
      </w:r>
    </w:p>
    <w:p w14:paraId="084E866A" w14:textId="594BA0B0" w:rsidR="001268FB" w:rsidRDefault="00494D84" w:rsidP="00ED3FCF">
      <w:pPr>
        <w:pStyle w:val="Paragraphedeliste"/>
        <w:numPr>
          <w:ilvl w:val="0"/>
          <w:numId w:val="40"/>
        </w:numPr>
        <w:spacing w:after="0" w:line="276" w:lineRule="auto"/>
        <w:ind w:left="714" w:hanging="357"/>
        <w:rPr>
          <w:rFonts w:ascii="Arial Narrow" w:hAnsi="Arial Narrow"/>
          <w:szCs w:val="24"/>
        </w:rPr>
      </w:pPr>
      <w:r>
        <w:rPr>
          <w:rFonts w:ascii="Arial Narrow" w:hAnsi="Arial Narrow"/>
          <w:szCs w:val="24"/>
        </w:rPr>
        <w:t>la t</w:t>
      </w:r>
      <w:r w:rsidR="001268FB" w:rsidRPr="005209B0">
        <w:rPr>
          <w:rFonts w:ascii="Arial Narrow" w:hAnsi="Arial Narrow"/>
          <w:szCs w:val="24"/>
        </w:rPr>
        <w:t>en</w:t>
      </w:r>
      <w:r>
        <w:rPr>
          <w:rFonts w:ascii="Arial Narrow" w:hAnsi="Arial Narrow"/>
          <w:szCs w:val="24"/>
        </w:rPr>
        <w:t>ue</w:t>
      </w:r>
      <w:r w:rsidR="001268FB" w:rsidRPr="005209B0">
        <w:rPr>
          <w:rFonts w:ascii="Arial Narrow" w:hAnsi="Arial Narrow"/>
          <w:szCs w:val="24"/>
        </w:rPr>
        <w:t xml:space="preserve"> de cadres de concertation </w:t>
      </w:r>
      <w:r w:rsidR="0034334C">
        <w:rPr>
          <w:rFonts w:ascii="Arial Narrow" w:hAnsi="Arial Narrow"/>
          <w:szCs w:val="24"/>
        </w:rPr>
        <w:t>d</w:t>
      </w:r>
      <w:r w:rsidR="001268FB" w:rsidRPr="005209B0">
        <w:rPr>
          <w:rFonts w:ascii="Arial Narrow" w:hAnsi="Arial Narrow"/>
          <w:szCs w:val="24"/>
        </w:rPr>
        <w:t>es acteurs pour une synergie d’action dans les intervention</w:t>
      </w:r>
      <w:r w:rsidR="001268FB" w:rsidRPr="0094476D">
        <w:rPr>
          <w:rFonts w:ascii="Arial Narrow" w:hAnsi="Arial Narrow"/>
          <w:szCs w:val="24"/>
        </w:rPr>
        <w:t>s</w:t>
      </w:r>
      <w:r w:rsidR="00FE7B56">
        <w:rPr>
          <w:rFonts w:ascii="Arial Narrow" w:hAnsi="Arial Narrow"/>
          <w:szCs w:val="24"/>
        </w:rPr>
        <w:t>.</w:t>
      </w:r>
    </w:p>
    <w:p w14:paraId="4866B677" w14:textId="77777777" w:rsidR="00CF68E5" w:rsidRDefault="00CF68E5" w:rsidP="00ED3FCF">
      <w:pPr>
        <w:spacing w:after="0" w:line="276" w:lineRule="auto"/>
        <w:rPr>
          <w:rFonts w:ascii="Arial Narrow" w:hAnsi="Arial Narrow"/>
          <w:szCs w:val="24"/>
        </w:rPr>
      </w:pPr>
    </w:p>
    <w:p w14:paraId="16A8C7AE" w14:textId="67318325" w:rsidR="0016711C" w:rsidRPr="005209B0" w:rsidRDefault="0016711C" w:rsidP="005209B0">
      <w:pPr>
        <w:rPr>
          <w:rFonts w:ascii="Arial Narrow" w:hAnsi="Arial Narrow"/>
          <w:lang w:val="fr-BE"/>
        </w:rPr>
      </w:pPr>
    </w:p>
    <w:sectPr w:rsidR="0016711C" w:rsidRPr="005209B0" w:rsidSect="00810603">
      <w:pgSz w:w="11907" w:h="16840" w:code="9"/>
      <w:pgMar w:top="851" w:right="1134" w:bottom="1134" w:left="1418" w:header="851"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1C2C3" w14:textId="77777777" w:rsidR="00365D6F" w:rsidRDefault="00365D6F">
      <w:r>
        <w:separator/>
      </w:r>
    </w:p>
    <w:p w14:paraId="5A296364" w14:textId="77777777" w:rsidR="00365D6F" w:rsidRDefault="00365D6F"/>
  </w:endnote>
  <w:endnote w:type="continuationSeparator" w:id="0">
    <w:p w14:paraId="4F948DBC" w14:textId="77777777" w:rsidR="00365D6F" w:rsidRDefault="00365D6F">
      <w:r>
        <w:continuationSeparator/>
      </w:r>
    </w:p>
    <w:p w14:paraId="110E4B47" w14:textId="77777777" w:rsidR="00365D6F" w:rsidRDefault="00365D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15B1F" w14:textId="77777777" w:rsidR="00B25F41" w:rsidRPr="00441DCC" w:rsidRDefault="00B25F41" w:rsidP="00FD78FF">
    <w:pPr>
      <w:spacing w:after="0"/>
      <w:jc w:val="center"/>
      <w:rPr>
        <w:rFonts w:cs="Tahoma"/>
        <w:b/>
        <w:color w:val="3366FF"/>
        <w:sz w:val="20"/>
      </w:rPr>
    </w:pPr>
    <w:r w:rsidRPr="00441DCC">
      <w:rPr>
        <w:i/>
        <w:sz w:val="20"/>
        <w:u w:val="single"/>
      </w:rPr>
      <w:t>Rapport semestriel 2019 du</w:t>
    </w:r>
    <w:r w:rsidRPr="00441DCC">
      <w:rPr>
        <w:rFonts w:cs="Tahoma"/>
        <w:i/>
        <w:sz w:val="20"/>
        <w:u w:val="single"/>
      </w:rPr>
      <w:t xml:space="preserve"> PN-AEUE </w:t>
    </w:r>
  </w:p>
  <w:p w14:paraId="2CD1B152" w14:textId="77777777" w:rsidR="00B25F41" w:rsidRPr="009B26AB" w:rsidRDefault="00B25F41" w:rsidP="00FD78FF">
    <w:pPr>
      <w:pStyle w:val="En-tte"/>
      <w:pBdr>
        <w:bottom w:val="none" w:sz="0" w:space="0" w:color="auto"/>
      </w:pBdr>
      <w:tabs>
        <w:tab w:val="clear" w:pos="4536"/>
        <w:tab w:val="center" w:pos="4395"/>
      </w:tabs>
    </w:pPr>
  </w:p>
  <w:p w14:paraId="7733C633" w14:textId="022A5F77" w:rsidR="00B25F41" w:rsidRPr="006E0FC1" w:rsidRDefault="00B25F41" w:rsidP="006E0FC1">
    <w:pPr>
      <w:pStyle w:val="Pieddepage"/>
      <w:jc w:val="right"/>
    </w:pPr>
    <w:r>
      <w:fldChar w:fldCharType="begin"/>
    </w:r>
    <w:r>
      <w:instrText>PAGE   \* MERGEFORMAT</w:instrText>
    </w:r>
    <w:r>
      <w:fldChar w:fldCharType="separate"/>
    </w:r>
    <w:r w:rsidR="00517C67">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DCBBE" w14:textId="77777777" w:rsidR="00365D6F" w:rsidRDefault="00365D6F">
      <w:r>
        <w:separator/>
      </w:r>
    </w:p>
    <w:p w14:paraId="2DADF8EA" w14:textId="77777777" w:rsidR="00365D6F" w:rsidRDefault="00365D6F"/>
  </w:footnote>
  <w:footnote w:type="continuationSeparator" w:id="0">
    <w:p w14:paraId="69FBFECD" w14:textId="77777777" w:rsidR="00365D6F" w:rsidRDefault="00365D6F">
      <w:r>
        <w:continuationSeparator/>
      </w:r>
    </w:p>
    <w:p w14:paraId="036AE966" w14:textId="77777777" w:rsidR="00365D6F" w:rsidRDefault="00365D6F"/>
  </w:footnote>
  <w:footnote w:id="1">
    <w:p w14:paraId="3904F925" w14:textId="77777777" w:rsidR="00B25F41" w:rsidRDefault="00B25F41" w:rsidP="0037292E">
      <w:pPr>
        <w:pStyle w:val="Notedebasdepage"/>
      </w:pPr>
      <w:r>
        <w:rPr>
          <w:rStyle w:val="Appelnotedebasdep"/>
        </w:rPr>
        <w:footnoteRef/>
      </w:r>
      <w:r>
        <w:t xml:space="preserve"> </w:t>
      </w:r>
      <w:r w:rsidRPr="00ED3FCF">
        <w:rPr>
          <w:rFonts w:ascii="Arial Narrow" w:hAnsi="Arial Narrow"/>
        </w:rPr>
        <w:t xml:space="preserve">Cette valeur représente le nombre cumulé de </w:t>
      </w:r>
      <w:r w:rsidRPr="00ED3FCF">
        <w:rPr>
          <w:rFonts w:ascii="Arial Narrow" w:hAnsi="Arial Narrow"/>
          <w:color w:val="000000"/>
        </w:rPr>
        <w:t>villages touchés par le déclenchement. Elle a été obtenue à partir d’un inventaire mené par la DGA en 2018.</w:t>
      </w:r>
      <w:r>
        <w:rPr>
          <w:color w:val="00000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AC5D8" w14:textId="77777777" w:rsidR="00B25F41" w:rsidRPr="009B26AB" w:rsidRDefault="00B25F41">
    <w:pPr>
      <w:pStyle w:val="En-tte"/>
      <w:pBdr>
        <w:bottom w:val="none" w:sz="0" w:space="0" w:color="auto"/>
      </w:pBdr>
      <w:tabs>
        <w:tab w:val="clear" w:pos="4536"/>
        <w:tab w:val="center" w:pos="439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pt;height:11.4pt" o:bullet="t">
        <v:imagedata r:id="rId1" o:title="mso8846"/>
      </v:shape>
    </w:pict>
  </w:numPicBullet>
  <w:abstractNum w:abstractNumId="0" w15:restartNumberingAfterBreak="0">
    <w:nsid w:val="00000002"/>
    <w:multiLevelType w:val="singleLevel"/>
    <w:tmpl w:val="BEB486A8"/>
    <w:name w:val="WW8Num160"/>
    <w:lvl w:ilvl="0">
      <w:start w:val="1"/>
      <w:numFmt w:val="bullet"/>
      <w:pStyle w:val="Listepuces"/>
      <w:lvlText w:val="-"/>
      <w:lvlJc w:val="left"/>
      <w:pPr>
        <w:tabs>
          <w:tab w:val="num" w:pos="1418"/>
        </w:tabs>
      </w:pPr>
      <w:rPr>
        <w:rFonts w:ascii="Times New Roman" w:hAnsi="Times New Roman" w:cs="Times New Roman"/>
      </w:rPr>
    </w:lvl>
  </w:abstractNum>
  <w:abstractNum w:abstractNumId="1" w15:restartNumberingAfterBreak="0">
    <w:nsid w:val="022A338C"/>
    <w:multiLevelType w:val="hybridMultilevel"/>
    <w:tmpl w:val="627A66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10CFC"/>
    <w:multiLevelType w:val="hybridMultilevel"/>
    <w:tmpl w:val="B62096C4"/>
    <w:lvl w:ilvl="0" w:tplc="B266713E">
      <w:start w:val="1"/>
      <w:numFmt w:val="bullet"/>
      <w:lvlText w:val=""/>
      <w:lvlJc w:val="left"/>
      <w:pPr>
        <w:ind w:left="720" w:hanging="360"/>
      </w:pPr>
      <w:rPr>
        <w:rFonts w:ascii="Wingdings" w:hAnsi="Wingdings" w:hint="default"/>
        <w:color w:val="00B0F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077AED"/>
    <w:multiLevelType w:val="hybridMultilevel"/>
    <w:tmpl w:val="2C0C2778"/>
    <w:lvl w:ilvl="0" w:tplc="B266713E">
      <w:start w:val="1"/>
      <w:numFmt w:val="bullet"/>
      <w:lvlText w:val=""/>
      <w:lvlJc w:val="left"/>
      <w:pPr>
        <w:ind w:left="720" w:hanging="360"/>
      </w:pPr>
      <w:rPr>
        <w:rFonts w:ascii="Wingdings" w:hAnsi="Wingdings" w:hint="default"/>
        <w:color w:val="00B0F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77B306E"/>
    <w:multiLevelType w:val="hybridMultilevel"/>
    <w:tmpl w:val="59F22CD8"/>
    <w:lvl w:ilvl="0" w:tplc="4B069A0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542F"/>
    <w:multiLevelType w:val="hybridMultilevel"/>
    <w:tmpl w:val="B2829EA8"/>
    <w:lvl w:ilvl="0" w:tplc="D702041C">
      <w:start w:val="27"/>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95837C2"/>
    <w:multiLevelType w:val="hybridMultilevel"/>
    <w:tmpl w:val="9688811A"/>
    <w:lvl w:ilvl="0" w:tplc="126AB43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A6336F9"/>
    <w:multiLevelType w:val="hybridMultilevel"/>
    <w:tmpl w:val="0BD0A31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00B0128"/>
    <w:multiLevelType w:val="singleLevel"/>
    <w:tmpl w:val="041E5374"/>
    <w:lvl w:ilvl="0">
      <w:start w:val="1"/>
      <w:numFmt w:val="bullet"/>
      <w:pStyle w:val="Puce1"/>
      <w:lvlText w:val=""/>
      <w:lvlJc w:val="left"/>
      <w:pPr>
        <w:tabs>
          <w:tab w:val="num" w:pos="360"/>
        </w:tabs>
        <w:ind w:left="360" w:hanging="360"/>
      </w:pPr>
      <w:rPr>
        <w:rFonts w:ascii="Symbol" w:hAnsi="Symbol" w:hint="default"/>
      </w:rPr>
    </w:lvl>
  </w:abstractNum>
  <w:abstractNum w:abstractNumId="9" w15:restartNumberingAfterBreak="0">
    <w:nsid w:val="21C0732C"/>
    <w:multiLevelType w:val="hybridMultilevel"/>
    <w:tmpl w:val="5E1CCC2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1C42606"/>
    <w:multiLevelType w:val="multilevel"/>
    <w:tmpl w:val="9E0CDA62"/>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1144"/>
        </w:tabs>
        <w:ind w:left="1144"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704"/>
        </w:tabs>
        <w:ind w:left="2704" w:hanging="720"/>
      </w:pPr>
      <w:rPr>
        <w:color w:val="auto"/>
      </w:rPr>
    </w:lvl>
    <w:lvl w:ilvl="3">
      <w:start w:val="1"/>
      <w:numFmt w:val="decimal"/>
      <w:pStyle w:val="Titre4"/>
      <w:lvlText w:val="%1.%2.%3.%4"/>
      <w:lvlJc w:val="left"/>
      <w:pPr>
        <w:tabs>
          <w:tab w:val="num" w:pos="580"/>
        </w:tabs>
        <w:ind w:left="580" w:hanging="864"/>
      </w:pPr>
      <w:rPr>
        <w:color w:val="auto"/>
      </w:rPr>
    </w:lvl>
    <w:lvl w:ilvl="4">
      <w:start w:val="1"/>
      <w:numFmt w:val="decimal"/>
      <w:pStyle w:val="Titre5"/>
      <w:lvlText w:val="%1.%2.%3.%4.%5"/>
      <w:lvlJc w:val="left"/>
      <w:pPr>
        <w:tabs>
          <w:tab w:val="num" w:pos="724"/>
        </w:tabs>
        <w:ind w:left="724" w:hanging="1008"/>
      </w:pPr>
    </w:lvl>
    <w:lvl w:ilvl="5">
      <w:start w:val="1"/>
      <w:numFmt w:val="decimal"/>
      <w:pStyle w:val="Titre6"/>
      <w:lvlText w:val="%1.%2.%3.%4.%5.%6"/>
      <w:lvlJc w:val="left"/>
      <w:pPr>
        <w:tabs>
          <w:tab w:val="num" w:pos="868"/>
        </w:tabs>
        <w:ind w:left="868" w:hanging="1152"/>
      </w:pPr>
    </w:lvl>
    <w:lvl w:ilvl="6">
      <w:start w:val="1"/>
      <w:numFmt w:val="decimal"/>
      <w:lvlText w:val="%1.%2.%3.%4.%5.%6.%7"/>
      <w:lvlJc w:val="left"/>
      <w:pPr>
        <w:tabs>
          <w:tab w:val="num" w:pos="1012"/>
        </w:tabs>
        <w:ind w:left="1012" w:hanging="1296"/>
      </w:pPr>
    </w:lvl>
    <w:lvl w:ilvl="7">
      <w:start w:val="1"/>
      <w:numFmt w:val="decimal"/>
      <w:lvlText w:val="%1.%2.%3.%4.%5.%6.%7.%8"/>
      <w:lvlJc w:val="left"/>
      <w:pPr>
        <w:tabs>
          <w:tab w:val="num" w:pos="1156"/>
        </w:tabs>
        <w:ind w:left="1156" w:hanging="1440"/>
      </w:pPr>
    </w:lvl>
    <w:lvl w:ilvl="8">
      <w:start w:val="1"/>
      <w:numFmt w:val="decimal"/>
      <w:lvlText w:val="%1.%2.%3.%4.%5.%6.%7.%8.%9"/>
      <w:lvlJc w:val="left"/>
      <w:pPr>
        <w:tabs>
          <w:tab w:val="num" w:pos="1300"/>
        </w:tabs>
        <w:ind w:left="1300" w:hanging="1584"/>
      </w:pPr>
    </w:lvl>
  </w:abstractNum>
  <w:abstractNum w:abstractNumId="11" w15:restartNumberingAfterBreak="0">
    <w:nsid w:val="23134916"/>
    <w:multiLevelType w:val="hybridMultilevel"/>
    <w:tmpl w:val="1CC87C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22064C"/>
    <w:multiLevelType w:val="hybridMultilevel"/>
    <w:tmpl w:val="0F08F5A6"/>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EA72FC"/>
    <w:multiLevelType w:val="hybridMultilevel"/>
    <w:tmpl w:val="F1E8FE9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4560A4"/>
    <w:multiLevelType w:val="multilevel"/>
    <w:tmpl w:val="F93C1688"/>
    <w:lvl w:ilvl="0">
      <w:start w:val="1"/>
      <w:numFmt w:val="upperRoman"/>
      <w:lvlText w:val="%1."/>
      <w:lvlJc w:val="right"/>
      <w:pPr>
        <w:ind w:left="1068" w:hanging="360"/>
      </w:pPr>
      <w:rPr>
        <w:rFonts w:hint="default"/>
        <w:b/>
        <w:color w:val="auto"/>
      </w:rPr>
    </w:lvl>
    <w:lvl w:ilvl="1">
      <w:start w:val="1"/>
      <w:numFmt w:val="decimal"/>
      <w:lvlText w:val="%1.%2."/>
      <w:lvlJc w:val="left"/>
      <w:pPr>
        <w:ind w:left="1500" w:hanging="432"/>
      </w:pPr>
      <w:rPr>
        <w:color w:val="auto"/>
      </w:rPr>
    </w:lvl>
    <w:lvl w:ilvl="2">
      <w:start w:val="1"/>
      <w:numFmt w:val="decimal"/>
      <w:lvlText w:val="%1.%2.%3."/>
      <w:lvlJc w:val="left"/>
      <w:pPr>
        <w:ind w:left="1932" w:hanging="504"/>
      </w:pPr>
      <w:rPr>
        <w:color w:val="auto"/>
      </w:r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5" w15:restartNumberingAfterBreak="0">
    <w:nsid w:val="2BD125EE"/>
    <w:multiLevelType w:val="hybridMultilevel"/>
    <w:tmpl w:val="A282D01E"/>
    <w:lvl w:ilvl="0" w:tplc="D702041C">
      <w:start w:val="27"/>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7E0826"/>
    <w:multiLevelType w:val="hybridMultilevel"/>
    <w:tmpl w:val="7C76561A"/>
    <w:lvl w:ilvl="0" w:tplc="040C0007">
      <w:start w:val="1"/>
      <w:numFmt w:val="bullet"/>
      <w:lvlText w:val=""/>
      <w:lvlPicBulletId w:val="0"/>
      <w:lvlJc w:val="left"/>
      <w:pPr>
        <w:ind w:left="1429" w:hanging="360"/>
      </w:pPr>
      <w:rPr>
        <w:rFonts w:ascii="Symbol" w:hAnsi="Symbol" w:hint="default"/>
      </w:rPr>
    </w:lvl>
    <w:lvl w:ilvl="1" w:tplc="040C0003">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7" w15:restartNumberingAfterBreak="0">
    <w:nsid w:val="2E250E27"/>
    <w:multiLevelType w:val="hybridMultilevel"/>
    <w:tmpl w:val="491401BA"/>
    <w:lvl w:ilvl="0" w:tplc="05CE018C">
      <w:start w:val="13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310993"/>
    <w:multiLevelType w:val="hybridMultilevel"/>
    <w:tmpl w:val="E79AB5A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75D38DA"/>
    <w:multiLevelType w:val="hybridMultilevel"/>
    <w:tmpl w:val="8BE8EDAE"/>
    <w:lvl w:ilvl="0" w:tplc="14D8FC02">
      <w:start w:val="1"/>
      <w:numFmt w:val="bullet"/>
      <w:pStyle w:val="StylePuce2Aprs6pt"/>
      <w:lvlText w:val=""/>
      <w:lvlJc w:val="left"/>
      <w:pPr>
        <w:tabs>
          <w:tab w:val="num" w:pos="700"/>
        </w:tabs>
        <w:ind w:left="697" w:hanging="357"/>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F024A7"/>
    <w:multiLevelType w:val="hybridMultilevel"/>
    <w:tmpl w:val="84506D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FB19BB"/>
    <w:multiLevelType w:val="hybridMultilevel"/>
    <w:tmpl w:val="A77E18E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3E422D"/>
    <w:multiLevelType w:val="hybridMultilevel"/>
    <w:tmpl w:val="08B41CA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F903733"/>
    <w:multiLevelType w:val="hybridMultilevel"/>
    <w:tmpl w:val="88FCA0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327DE7"/>
    <w:multiLevelType w:val="multilevel"/>
    <w:tmpl w:val="A7F4C21E"/>
    <w:lvl w:ilvl="0">
      <w:start w:val="1"/>
      <w:numFmt w:val="upperRoman"/>
      <w:lvlText w:val="%1."/>
      <w:lvlJc w:val="right"/>
      <w:pPr>
        <w:ind w:left="720" w:hanging="360"/>
      </w:pPr>
    </w:lvl>
    <w:lvl w:ilvl="1">
      <w:start w:val="1"/>
      <w:numFmt w:val="decimal"/>
      <w:pStyle w:val="Style2"/>
      <w:isLgl/>
      <w:lvlText w:val="%1.%2."/>
      <w:lvlJc w:val="left"/>
      <w:pPr>
        <w:ind w:left="1080" w:hanging="720"/>
      </w:pPr>
      <w:rPr>
        <w:rFonts w:hint="default"/>
      </w:rPr>
    </w:lvl>
    <w:lvl w:ilvl="2">
      <w:start w:val="1"/>
      <w:numFmt w:val="decimal"/>
      <w:pStyle w:val="Style3"/>
      <w:isLgl/>
      <w:lvlText w:val="%1.%2.%3."/>
      <w:lvlJc w:val="left"/>
      <w:pPr>
        <w:ind w:left="1429"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44D31B32"/>
    <w:multiLevelType w:val="hybridMultilevel"/>
    <w:tmpl w:val="1DCEB7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756035"/>
    <w:multiLevelType w:val="singleLevel"/>
    <w:tmpl w:val="D45A1D26"/>
    <w:lvl w:ilvl="0">
      <w:start w:val="1"/>
      <w:numFmt w:val="bullet"/>
      <w:pStyle w:val="RETRAIT1"/>
      <w:lvlText w:val=""/>
      <w:lvlJc w:val="left"/>
      <w:pPr>
        <w:tabs>
          <w:tab w:val="num" w:pos="360"/>
        </w:tabs>
        <w:ind w:left="360" w:hanging="360"/>
      </w:pPr>
      <w:rPr>
        <w:rFonts w:ascii="Symbol" w:hAnsi="Symbol" w:hint="default"/>
      </w:rPr>
    </w:lvl>
  </w:abstractNum>
  <w:abstractNum w:abstractNumId="27" w15:restartNumberingAfterBreak="0">
    <w:nsid w:val="45E8085C"/>
    <w:multiLevelType w:val="multilevel"/>
    <w:tmpl w:val="1B2002B8"/>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8" w15:restartNumberingAfterBreak="0">
    <w:nsid w:val="53121CB2"/>
    <w:multiLevelType w:val="multilevel"/>
    <w:tmpl w:val="EEF8683E"/>
    <w:lvl w:ilvl="0">
      <w:start w:val="1"/>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pStyle w:val="Titre2rapport"/>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38431C9"/>
    <w:multiLevelType w:val="hybridMultilevel"/>
    <w:tmpl w:val="BC1E503A"/>
    <w:lvl w:ilvl="0" w:tplc="A1F22EAA">
      <w:start w:val="4"/>
      <w:numFmt w:val="bullet"/>
      <w:lvlText w:val="-"/>
      <w:lvlJc w:val="left"/>
      <w:pPr>
        <w:ind w:left="1068" w:hanging="360"/>
      </w:pPr>
      <w:rPr>
        <w:rFonts w:ascii="Arial Narrow" w:eastAsia="Times New Roman" w:hAnsi="Arial Narrow" w:cs="Calibri" w:hint="default"/>
        <w:color w:val="000000"/>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0" w15:restartNumberingAfterBreak="0">
    <w:nsid w:val="56DE4A7B"/>
    <w:multiLevelType w:val="hybridMultilevel"/>
    <w:tmpl w:val="2C9A93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9530CD7"/>
    <w:multiLevelType w:val="hybridMultilevel"/>
    <w:tmpl w:val="7F708512"/>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2" w15:restartNumberingAfterBreak="0">
    <w:nsid w:val="5C33485C"/>
    <w:multiLevelType w:val="hybridMultilevel"/>
    <w:tmpl w:val="6F84A036"/>
    <w:lvl w:ilvl="0" w:tplc="4B069A02">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EFB18D8"/>
    <w:multiLevelType w:val="hybridMultilevel"/>
    <w:tmpl w:val="AD7AAC28"/>
    <w:lvl w:ilvl="0" w:tplc="FFFFFFFF">
      <w:numFmt w:val="bullet"/>
      <w:lvlText w:val="-"/>
      <w:lvlJc w:val="left"/>
      <w:pPr>
        <w:ind w:left="1428" w:hanging="360"/>
      </w:pPr>
      <w:rPr>
        <w:rFonts w:ascii="Times New Roman" w:eastAsia="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4" w15:restartNumberingAfterBreak="0">
    <w:nsid w:val="6288472D"/>
    <w:multiLevelType w:val="hybridMultilevel"/>
    <w:tmpl w:val="BE822894"/>
    <w:lvl w:ilvl="0" w:tplc="FFFFFFFF">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5CC1769"/>
    <w:multiLevelType w:val="hybridMultilevel"/>
    <w:tmpl w:val="7D327C94"/>
    <w:lvl w:ilvl="0" w:tplc="05CE018C">
      <w:start w:val="13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48130E"/>
    <w:multiLevelType w:val="hybridMultilevel"/>
    <w:tmpl w:val="C4BA89E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ED93FAE"/>
    <w:multiLevelType w:val="hybridMultilevel"/>
    <w:tmpl w:val="6A22FEA8"/>
    <w:lvl w:ilvl="0" w:tplc="B266713E">
      <w:start w:val="1"/>
      <w:numFmt w:val="bullet"/>
      <w:lvlText w:val=""/>
      <w:lvlJc w:val="left"/>
      <w:pPr>
        <w:ind w:left="720" w:hanging="360"/>
      </w:pPr>
      <w:rPr>
        <w:rFonts w:ascii="Wingdings" w:hAnsi="Wingdings" w:hint="default"/>
        <w:color w:val="00B0F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22A786E"/>
    <w:multiLevelType w:val="hybridMultilevel"/>
    <w:tmpl w:val="BEE4A8E2"/>
    <w:lvl w:ilvl="0" w:tplc="2FFC3C60">
      <w:numFmt w:val="bullet"/>
      <w:lvlText w:val="-"/>
      <w:lvlJc w:val="left"/>
      <w:pPr>
        <w:ind w:left="417" w:hanging="360"/>
      </w:pPr>
      <w:rPr>
        <w:rFonts w:ascii="Arial Narrow" w:eastAsia="Times New Roman" w:hAnsi="Arial Narrow"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39" w15:restartNumberingAfterBreak="0">
    <w:nsid w:val="735A0E24"/>
    <w:multiLevelType w:val="hybridMultilevel"/>
    <w:tmpl w:val="DE504526"/>
    <w:lvl w:ilvl="0" w:tplc="FDDA58BE">
      <w:start w:val="1"/>
      <w:numFmt w:val="bullet"/>
      <w:pStyle w:val="Paragraphedeliste"/>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40" w15:restartNumberingAfterBreak="0">
    <w:nsid w:val="782E5FAD"/>
    <w:multiLevelType w:val="multilevel"/>
    <w:tmpl w:val="FD96EE1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41" w15:restartNumberingAfterBreak="0">
    <w:nsid w:val="7BA246F2"/>
    <w:multiLevelType w:val="singleLevel"/>
    <w:tmpl w:val="E4E01E7C"/>
    <w:lvl w:ilvl="0">
      <w:start w:val="1"/>
      <w:numFmt w:val="bullet"/>
      <w:pStyle w:val="Puce2"/>
      <w:lvlText w:val=""/>
      <w:lvlJc w:val="left"/>
      <w:pPr>
        <w:tabs>
          <w:tab w:val="num" w:pos="700"/>
        </w:tabs>
        <w:ind w:left="360" w:hanging="20"/>
      </w:pPr>
      <w:rPr>
        <w:rFonts w:ascii="Symbol" w:hAnsi="Symbol" w:hint="default"/>
      </w:rPr>
    </w:lvl>
  </w:abstractNum>
  <w:abstractNum w:abstractNumId="42" w15:restartNumberingAfterBreak="0">
    <w:nsid w:val="7F0115F2"/>
    <w:multiLevelType w:val="hybridMultilevel"/>
    <w:tmpl w:val="59CE8E0C"/>
    <w:lvl w:ilvl="0" w:tplc="FFFFFFFF">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3" w15:restartNumberingAfterBreak="0">
    <w:nsid w:val="7F1E0657"/>
    <w:multiLevelType w:val="hybridMultilevel"/>
    <w:tmpl w:val="FDDC63DC"/>
    <w:lvl w:ilvl="0" w:tplc="D702041C">
      <w:start w:val="27"/>
      <w:numFmt w:val="bullet"/>
      <w:lvlText w:val="-"/>
      <w:lvlJc w:val="left"/>
      <w:pPr>
        <w:ind w:left="360" w:hanging="360"/>
      </w:pPr>
      <w:rPr>
        <w:rFonts w:ascii="Arial Narrow" w:eastAsia="Times New Roman"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41"/>
  </w:num>
  <w:num w:numId="3">
    <w:abstractNumId w:val="10"/>
  </w:num>
  <w:num w:numId="4">
    <w:abstractNumId w:val="40"/>
  </w:num>
  <w:num w:numId="5">
    <w:abstractNumId w:val="40"/>
  </w:num>
  <w:num w:numId="6">
    <w:abstractNumId w:val="40"/>
  </w:num>
  <w:num w:numId="7">
    <w:abstractNumId w:val="26"/>
  </w:num>
  <w:num w:numId="8">
    <w:abstractNumId w:val="19"/>
  </w:num>
  <w:num w:numId="9">
    <w:abstractNumId w:val="0"/>
  </w:num>
  <w:num w:numId="10">
    <w:abstractNumId w:val="39"/>
  </w:num>
  <w:num w:numId="11">
    <w:abstractNumId w:val="28"/>
  </w:num>
  <w:num w:numId="12">
    <w:abstractNumId w:val="42"/>
  </w:num>
  <w:num w:numId="13">
    <w:abstractNumId w:val="36"/>
  </w:num>
  <w:num w:numId="14">
    <w:abstractNumId w:val="7"/>
  </w:num>
  <w:num w:numId="15">
    <w:abstractNumId w:val="9"/>
  </w:num>
  <w:num w:numId="16">
    <w:abstractNumId w:val="18"/>
  </w:num>
  <w:num w:numId="17">
    <w:abstractNumId w:val="3"/>
  </w:num>
  <w:num w:numId="18">
    <w:abstractNumId w:val="2"/>
  </w:num>
  <w:num w:numId="19">
    <w:abstractNumId w:val="43"/>
  </w:num>
  <w:num w:numId="20">
    <w:abstractNumId w:val="10"/>
    <w:lvlOverride w:ilvl="0">
      <w:startOverride w:val="4"/>
    </w:lvlOverride>
    <w:lvlOverride w:ilvl="1">
      <w:startOverride w:val="2"/>
    </w:lvlOverride>
  </w:num>
  <w:num w:numId="21">
    <w:abstractNumId w:val="34"/>
  </w:num>
  <w:num w:numId="22">
    <w:abstractNumId w:val="1"/>
  </w:num>
  <w:num w:numId="23">
    <w:abstractNumId w:val="23"/>
  </w:num>
  <w:num w:numId="24">
    <w:abstractNumId w:val="20"/>
  </w:num>
  <w:num w:numId="25">
    <w:abstractNumId w:val="11"/>
  </w:num>
  <w:num w:numId="26">
    <w:abstractNumId w:val="25"/>
  </w:num>
  <w:num w:numId="27">
    <w:abstractNumId w:val="5"/>
  </w:num>
  <w:num w:numId="28">
    <w:abstractNumId w:val="15"/>
  </w:num>
  <w:num w:numId="29">
    <w:abstractNumId w:val="35"/>
  </w:num>
  <w:num w:numId="30">
    <w:abstractNumId w:val="10"/>
  </w:num>
  <w:num w:numId="31">
    <w:abstractNumId w:val="10"/>
  </w:num>
  <w:num w:numId="32">
    <w:abstractNumId w:val="10"/>
  </w:num>
  <w:num w:numId="33">
    <w:abstractNumId w:val="39"/>
  </w:num>
  <w:num w:numId="34">
    <w:abstractNumId w:val="27"/>
  </w:num>
  <w:num w:numId="35">
    <w:abstractNumId w:val="6"/>
  </w:num>
  <w:num w:numId="36">
    <w:abstractNumId w:val="22"/>
  </w:num>
  <w:num w:numId="37">
    <w:abstractNumId w:val="33"/>
  </w:num>
  <w:num w:numId="38">
    <w:abstractNumId w:val="32"/>
  </w:num>
  <w:num w:numId="39">
    <w:abstractNumId w:val="10"/>
  </w:num>
  <w:num w:numId="40">
    <w:abstractNumId w:val="4"/>
  </w:num>
  <w:num w:numId="41">
    <w:abstractNumId w:val="13"/>
  </w:num>
  <w:num w:numId="42">
    <w:abstractNumId w:val="17"/>
  </w:num>
  <w:num w:numId="43">
    <w:abstractNumId w:val="21"/>
  </w:num>
  <w:num w:numId="44">
    <w:abstractNumId w:val="10"/>
  </w:num>
  <w:num w:numId="45">
    <w:abstractNumId w:val="29"/>
  </w:num>
  <w:num w:numId="46">
    <w:abstractNumId w:val="38"/>
  </w:num>
  <w:num w:numId="47">
    <w:abstractNumId w:val="31"/>
  </w:num>
  <w:num w:numId="48">
    <w:abstractNumId w:val="10"/>
  </w:num>
  <w:num w:numId="49">
    <w:abstractNumId w:val="10"/>
  </w:num>
  <w:num w:numId="50">
    <w:abstractNumId w:val="30"/>
  </w:num>
  <w:num w:numId="51">
    <w:abstractNumId w:val="10"/>
  </w:num>
  <w:num w:numId="52">
    <w:abstractNumId w:val="10"/>
  </w:num>
  <w:num w:numId="53">
    <w:abstractNumId w:val="37"/>
  </w:num>
  <w:num w:numId="54">
    <w:abstractNumId w:val="12"/>
  </w:num>
  <w:num w:numId="55">
    <w:abstractNumId w:val="24"/>
  </w:num>
  <w:num w:numId="56">
    <w:abstractNumId w:val="16"/>
  </w:num>
  <w:num w:numId="57">
    <w:abstractNumId w:val="14"/>
  </w:num>
  <w:num w:numId="58">
    <w:abstractNumId w:val="1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98E"/>
    <w:rsid w:val="00000783"/>
    <w:rsid w:val="0000165A"/>
    <w:rsid w:val="0000343C"/>
    <w:rsid w:val="00003B3D"/>
    <w:rsid w:val="00003C8C"/>
    <w:rsid w:val="00003EE3"/>
    <w:rsid w:val="0000503F"/>
    <w:rsid w:val="00005162"/>
    <w:rsid w:val="00005679"/>
    <w:rsid w:val="000079C6"/>
    <w:rsid w:val="00007BB9"/>
    <w:rsid w:val="00011453"/>
    <w:rsid w:val="00012A81"/>
    <w:rsid w:val="00014319"/>
    <w:rsid w:val="0001493C"/>
    <w:rsid w:val="00014DC3"/>
    <w:rsid w:val="00015B7D"/>
    <w:rsid w:val="00015DBA"/>
    <w:rsid w:val="00017458"/>
    <w:rsid w:val="000174E2"/>
    <w:rsid w:val="00017CA1"/>
    <w:rsid w:val="00017F84"/>
    <w:rsid w:val="0002057D"/>
    <w:rsid w:val="00021295"/>
    <w:rsid w:val="00022F66"/>
    <w:rsid w:val="0002448C"/>
    <w:rsid w:val="00024500"/>
    <w:rsid w:val="00025238"/>
    <w:rsid w:val="000254A6"/>
    <w:rsid w:val="00027564"/>
    <w:rsid w:val="000300FD"/>
    <w:rsid w:val="00030562"/>
    <w:rsid w:val="000318DC"/>
    <w:rsid w:val="00031A54"/>
    <w:rsid w:val="00032DA7"/>
    <w:rsid w:val="00033AAA"/>
    <w:rsid w:val="00033F66"/>
    <w:rsid w:val="00034D93"/>
    <w:rsid w:val="00036967"/>
    <w:rsid w:val="00037546"/>
    <w:rsid w:val="00040117"/>
    <w:rsid w:val="000412F0"/>
    <w:rsid w:val="00041DB3"/>
    <w:rsid w:val="00042368"/>
    <w:rsid w:val="0004416C"/>
    <w:rsid w:val="000441D9"/>
    <w:rsid w:val="0004434C"/>
    <w:rsid w:val="00044ADF"/>
    <w:rsid w:val="0004500E"/>
    <w:rsid w:val="00045B33"/>
    <w:rsid w:val="00045EE9"/>
    <w:rsid w:val="00046918"/>
    <w:rsid w:val="00047228"/>
    <w:rsid w:val="000474BE"/>
    <w:rsid w:val="000476F9"/>
    <w:rsid w:val="00047A12"/>
    <w:rsid w:val="00050136"/>
    <w:rsid w:val="000551B9"/>
    <w:rsid w:val="000561C6"/>
    <w:rsid w:val="0005644D"/>
    <w:rsid w:val="00056EFE"/>
    <w:rsid w:val="00061957"/>
    <w:rsid w:val="00061A0C"/>
    <w:rsid w:val="00061B94"/>
    <w:rsid w:val="000628C0"/>
    <w:rsid w:val="000631EB"/>
    <w:rsid w:val="00064295"/>
    <w:rsid w:val="00064E2A"/>
    <w:rsid w:val="0006569B"/>
    <w:rsid w:val="00065F5E"/>
    <w:rsid w:val="000673A1"/>
    <w:rsid w:val="00067A71"/>
    <w:rsid w:val="00067E5B"/>
    <w:rsid w:val="00070FD4"/>
    <w:rsid w:val="000719A7"/>
    <w:rsid w:val="00072B3D"/>
    <w:rsid w:val="0007318F"/>
    <w:rsid w:val="00073440"/>
    <w:rsid w:val="000745E1"/>
    <w:rsid w:val="0007609C"/>
    <w:rsid w:val="0007681D"/>
    <w:rsid w:val="0008140F"/>
    <w:rsid w:val="0008180B"/>
    <w:rsid w:val="000822C7"/>
    <w:rsid w:val="00083C2B"/>
    <w:rsid w:val="00083DB1"/>
    <w:rsid w:val="0008632E"/>
    <w:rsid w:val="000900C7"/>
    <w:rsid w:val="00090156"/>
    <w:rsid w:val="000916F7"/>
    <w:rsid w:val="00091C25"/>
    <w:rsid w:val="00091F7D"/>
    <w:rsid w:val="00092715"/>
    <w:rsid w:val="000933CA"/>
    <w:rsid w:val="000945CB"/>
    <w:rsid w:val="00094AEC"/>
    <w:rsid w:val="000957DE"/>
    <w:rsid w:val="00096F81"/>
    <w:rsid w:val="00097D1C"/>
    <w:rsid w:val="000A22D7"/>
    <w:rsid w:val="000A5BCE"/>
    <w:rsid w:val="000A6BED"/>
    <w:rsid w:val="000A7788"/>
    <w:rsid w:val="000A7A3F"/>
    <w:rsid w:val="000B0416"/>
    <w:rsid w:val="000B18A0"/>
    <w:rsid w:val="000B1F63"/>
    <w:rsid w:val="000B268B"/>
    <w:rsid w:val="000B38C3"/>
    <w:rsid w:val="000B5219"/>
    <w:rsid w:val="000B5D0B"/>
    <w:rsid w:val="000B76C1"/>
    <w:rsid w:val="000C0B83"/>
    <w:rsid w:val="000C245D"/>
    <w:rsid w:val="000C34CC"/>
    <w:rsid w:val="000C3A5A"/>
    <w:rsid w:val="000C3F3D"/>
    <w:rsid w:val="000C526B"/>
    <w:rsid w:val="000C616C"/>
    <w:rsid w:val="000D09C9"/>
    <w:rsid w:val="000D0A6D"/>
    <w:rsid w:val="000D0D9A"/>
    <w:rsid w:val="000D108E"/>
    <w:rsid w:val="000D1A1D"/>
    <w:rsid w:val="000D4745"/>
    <w:rsid w:val="000D4C26"/>
    <w:rsid w:val="000D58A0"/>
    <w:rsid w:val="000D5C60"/>
    <w:rsid w:val="000D5EBA"/>
    <w:rsid w:val="000D737D"/>
    <w:rsid w:val="000D7E2E"/>
    <w:rsid w:val="000D7E44"/>
    <w:rsid w:val="000E151F"/>
    <w:rsid w:val="000E2597"/>
    <w:rsid w:val="000E34C8"/>
    <w:rsid w:val="000E511F"/>
    <w:rsid w:val="000E5A7A"/>
    <w:rsid w:val="000E5D3B"/>
    <w:rsid w:val="000E5EBF"/>
    <w:rsid w:val="000F019D"/>
    <w:rsid w:val="000F2594"/>
    <w:rsid w:val="000F3064"/>
    <w:rsid w:val="000F327A"/>
    <w:rsid w:val="000F3522"/>
    <w:rsid w:val="000F3BC3"/>
    <w:rsid w:val="000F4343"/>
    <w:rsid w:val="000F6B2B"/>
    <w:rsid w:val="000F6D97"/>
    <w:rsid w:val="000F73EB"/>
    <w:rsid w:val="000F7EA8"/>
    <w:rsid w:val="00101622"/>
    <w:rsid w:val="00101D00"/>
    <w:rsid w:val="00101DBE"/>
    <w:rsid w:val="00101FD9"/>
    <w:rsid w:val="00102007"/>
    <w:rsid w:val="001020EC"/>
    <w:rsid w:val="00102725"/>
    <w:rsid w:val="00102C22"/>
    <w:rsid w:val="00102E28"/>
    <w:rsid w:val="00103757"/>
    <w:rsid w:val="00107A18"/>
    <w:rsid w:val="00107B71"/>
    <w:rsid w:val="001113EC"/>
    <w:rsid w:val="0011513A"/>
    <w:rsid w:val="001151E2"/>
    <w:rsid w:val="001156D3"/>
    <w:rsid w:val="00115718"/>
    <w:rsid w:val="00117F7A"/>
    <w:rsid w:val="00120BD3"/>
    <w:rsid w:val="00120ECA"/>
    <w:rsid w:val="001210AB"/>
    <w:rsid w:val="001217D6"/>
    <w:rsid w:val="00121A08"/>
    <w:rsid w:val="00124E0F"/>
    <w:rsid w:val="00126051"/>
    <w:rsid w:val="001263B9"/>
    <w:rsid w:val="001268FB"/>
    <w:rsid w:val="00126A04"/>
    <w:rsid w:val="00126BE7"/>
    <w:rsid w:val="0012793F"/>
    <w:rsid w:val="00127AE0"/>
    <w:rsid w:val="00127EF8"/>
    <w:rsid w:val="00131082"/>
    <w:rsid w:val="0013250A"/>
    <w:rsid w:val="00134925"/>
    <w:rsid w:val="00134D75"/>
    <w:rsid w:val="001358AB"/>
    <w:rsid w:val="00135CB8"/>
    <w:rsid w:val="0013661A"/>
    <w:rsid w:val="001367BA"/>
    <w:rsid w:val="001372D0"/>
    <w:rsid w:val="00137642"/>
    <w:rsid w:val="001376A8"/>
    <w:rsid w:val="00140063"/>
    <w:rsid w:val="001414C6"/>
    <w:rsid w:val="00141721"/>
    <w:rsid w:val="001419D4"/>
    <w:rsid w:val="0014214A"/>
    <w:rsid w:val="00144C19"/>
    <w:rsid w:val="001452BE"/>
    <w:rsid w:val="0014535F"/>
    <w:rsid w:val="001455EB"/>
    <w:rsid w:val="00152377"/>
    <w:rsid w:val="00156728"/>
    <w:rsid w:val="00156877"/>
    <w:rsid w:val="00161613"/>
    <w:rsid w:val="00161743"/>
    <w:rsid w:val="00161AAD"/>
    <w:rsid w:val="00161E88"/>
    <w:rsid w:val="00161EB0"/>
    <w:rsid w:val="00162356"/>
    <w:rsid w:val="001623BE"/>
    <w:rsid w:val="00162C68"/>
    <w:rsid w:val="00162E19"/>
    <w:rsid w:val="00163B97"/>
    <w:rsid w:val="0016403E"/>
    <w:rsid w:val="001644F9"/>
    <w:rsid w:val="001649D7"/>
    <w:rsid w:val="00164C81"/>
    <w:rsid w:val="00165CFB"/>
    <w:rsid w:val="00166663"/>
    <w:rsid w:val="0016711C"/>
    <w:rsid w:val="0017013F"/>
    <w:rsid w:val="00170AC9"/>
    <w:rsid w:val="00171088"/>
    <w:rsid w:val="00171A44"/>
    <w:rsid w:val="00172397"/>
    <w:rsid w:val="00174A63"/>
    <w:rsid w:val="0017526D"/>
    <w:rsid w:val="00175CFD"/>
    <w:rsid w:val="00175F6E"/>
    <w:rsid w:val="00176AA1"/>
    <w:rsid w:val="00177CB0"/>
    <w:rsid w:val="00177F15"/>
    <w:rsid w:val="001834AC"/>
    <w:rsid w:val="001837C6"/>
    <w:rsid w:val="00183CC5"/>
    <w:rsid w:val="00185673"/>
    <w:rsid w:val="00185DCF"/>
    <w:rsid w:val="00185FFB"/>
    <w:rsid w:val="001908DD"/>
    <w:rsid w:val="00190F1E"/>
    <w:rsid w:val="0019151A"/>
    <w:rsid w:val="00191D26"/>
    <w:rsid w:val="001938BA"/>
    <w:rsid w:val="001949EF"/>
    <w:rsid w:val="00195765"/>
    <w:rsid w:val="00195AD0"/>
    <w:rsid w:val="001966CD"/>
    <w:rsid w:val="001A1118"/>
    <w:rsid w:val="001A2AC4"/>
    <w:rsid w:val="001A3EEC"/>
    <w:rsid w:val="001A4D9F"/>
    <w:rsid w:val="001A71ED"/>
    <w:rsid w:val="001A7A08"/>
    <w:rsid w:val="001B019D"/>
    <w:rsid w:val="001B030C"/>
    <w:rsid w:val="001B0E5C"/>
    <w:rsid w:val="001B18A0"/>
    <w:rsid w:val="001B1EB2"/>
    <w:rsid w:val="001B2027"/>
    <w:rsid w:val="001B3C13"/>
    <w:rsid w:val="001B3E03"/>
    <w:rsid w:val="001B4833"/>
    <w:rsid w:val="001B4B4C"/>
    <w:rsid w:val="001B52F7"/>
    <w:rsid w:val="001B599F"/>
    <w:rsid w:val="001B5B32"/>
    <w:rsid w:val="001B65C9"/>
    <w:rsid w:val="001C049B"/>
    <w:rsid w:val="001C08DA"/>
    <w:rsid w:val="001C1031"/>
    <w:rsid w:val="001C10E1"/>
    <w:rsid w:val="001C1155"/>
    <w:rsid w:val="001C19BC"/>
    <w:rsid w:val="001C301D"/>
    <w:rsid w:val="001C38AA"/>
    <w:rsid w:val="001C4615"/>
    <w:rsid w:val="001C6477"/>
    <w:rsid w:val="001C69EC"/>
    <w:rsid w:val="001C732C"/>
    <w:rsid w:val="001D308E"/>
    <w:rsid w:val="001D5473"/>
    <w:rsid w:val="001D55DC"/>
    <w:rsid w:val="001D5C41"/>
    <w:rsid w:val="001D5EF9"/>
    <w:rsid w:val="001D5F75"/>
    <w:rsid w:val="001D67B7"/>
    <w:rsid w:val="001D7215"/>
    <w:rsid w:val="001D73F5"/>
    <w:rsid w:val="001D7986"/>
    <w:rsid w:val="001D7CA5"/>
    <w:rsid w:val="001E030C"/>
    <w:rsid w:val="001E08F0"/>
    <w:rsid w:val="001E2178"/>
    <w:rsid w:val="001E3C0B"/>
    <w:rsid w:val="001E4460"/>
    <w:rsid w:val="001E5611"/>
    <w:rsid w:val="001E5629"/>
    <w:rsid w:val="001E63E8"/>
    <w:rsid w:val="001E6E1D"/>
    <w:rsid w:val="001F10EC"/>
    <w:rsid w:val="001F27CE"/>
    <w:rsid w:val="001F4BDD"/>
    <w:rsid w:val="001F5989"/>
    <w:rsid w:val="001F70E3"/>
    <w:rsid w:val="001F7370"/>
    <w:rsid w:val="001F772E"/>
    <w:rsid w:val="001F7E6B"/>
    <w:rsid w:val="0020021B"/>
    <w:rsid w:val="00200973"/>
    <w:rsid w:val="00201A56"/>
    <w:rsid w:val="002037A1"/>
    <w:rsid w:val="0020384B"/>
    <w:rsid w:val="00203F41"/>
    <w:rsid w:val="002041F1"/>
    <w:rsid w:val="002043A8"/>
    <w:rsid w:val="00205A7E"/>
    <w:rsid w:val="00205DA4"/>
    <w:rsid w:val="00206372"/>
    <w:rsid w:val="002065DD"/>
    <w:rsid w:val="00207505"/>
    <w:rsid w:val="00207E59"/>
    <w:rsid w:val="00207FC4"/>
    <w:rsid w:val="00210E9A"/>
    <w:rsid w:val="0021156D"/>
    <w:rsid w:val="00211948"/>
    <w:rsid w:val="002142A4"/>
    <w:rsid w:val="00215358"/>
    <w:rsid w:val="00215831"/>
    <w:rsid w:val="00216883"/>
    <w:rsid w:val="00217355"/>
    <w:rsid w:val="00226F0E"/>
    <w:rsid w:val="002303C1"/>
    <w:rsid w:val="00230ED5"/>
    <w:rsid w:val="00230F11"/>
    <w:rsid w:val="0023162B"/>
    <w:rsid w:val="002322B2"/>
    <w:rsid w:val="0023270C"/>
    <w:rsid w:val="0023297E"/>
    <w:rsid w:val="00232AED"/>
    <w:rsid w:val="00234250"/>
    <w:rsid w:val="00236C8A"/>
    <w:rsid w:val="00237724"/>
    <w:rsid w:val="0024032F"/>
    <w:rsid w:val="00240C8C"/>
    <w:rsid w:val="002410BC"/>
    <w:rsid w:val="00242012"/>
    <w:rsid w:val="00243A02"/>
    <w:rsid w:val="002441C6"/>
    <w:rsid w:val="00244E96"/>
    <w:rsid w:val="0024602D"/>
    <w:rsid w:val="002462EA"/>
    <w:rsid w:val="0024682B"/>
    <w:rsid w:val="00247EF2"/>
    <w:rsid w:val="002508A8"/>
    <w:rsid w:val="00251ECC"/>
    <w:rsid w:val="0025275E"/>
    <w:rsid w:val="00252CA2"/>
    <w:rsid w:val="00253B93"/>
    <w:rsid w:val="00253FD1"/>
    <w:rsid w:val="0025410C"/>
    <w:rsid w:val="00255096"/>
    <w:rsid w:val="0026060B"/>
    <w:rsid w:val="00261F43"/>
    <w:rsid w:val="002627C5"/>
    <w:rsid w:val="00263420"/>
    <w:rsid w:val="00263EB6"/>
    <w:rsid w:val="00263F98"/>
    <w:rsid w:val="00264BFF"/>
    <w:rsid w:val="00266EF6"/>
    <w:rsid w:val="0027007A"/>
    <w:rsid w:val="00270F6D"/>
    <w:rsid w:val="00271003"/>
    <w:rsid w:val="00271CF1"/>
    <w:rsid w:val="002721E9"/>
    <w:rsid w:val="002723D5"/>
    <w:rsid w:val="00273390"/>
    <w:rsid w:val="0027438C"/>
    <w:rsid w:val="00274B64"/>
    <w:rsid w:val="0027534F"/>
    <w:rsid w:val="00277243"/>
    <w:rsid w:val="00280127"/>
    <w:rsid w:val="002819DC"/>
    <w:rsid w:val="0028332E"/>
    <w:rsid w:val="0028454A"/>
    <w:rsid w:val="00284EED"/>
    <w:rsid w:val="00284EEF"/>
    <w:rsid w:val="002854A3"/>
    <w:rsid w:val="002865AB"/>
    <w:rsid w:val="002869B0"/>
    <w:rsid w:val="00287A24"/>
    <w:rsid w:val="00287F1E"/>
    <w:rsid w:val="00290088"/>
    <w:rsid w:val="00293655"/>
    <w:rsid w:val="00293AAC"/>
    <w:rsid w:val="00293B4E"/>
    <w:rsid w:val="0029408E"/>
    <w:rsid w:val="0029583D"/>
    <w:rsid w:val="002978F5"/>
    <w:rsid w:val="00297B26"/>
    <w:rsid w:val="002A11E4"/>
    <w:rsid w:val="002A289B"/>
    <w:rsid w:val="002A31A3"/>
    <w:rsid w:val="002A5042"/>
    <w:rsid w:val="002A5EEE"/>
    <w:rsid w:val="002A756D"/>
    <w:rsid w:val="002B0D87"/>
    <w:rsid w:val="002B151D"/>
    <w:rsid w:val="002B2764"/>
    <w:rsid w:val="002B38C7"/>
    <w:rsid w:val="002B4399"/>
    <w:rsid w:val="002B5036"/>
    <w:rsid w:val="002B6A4B"/>
    <w:rsid w:val="002B70CD"/>
    <w:rsid w:val="002B7E6D"/>
    <w:rsid w:val="002C0AF5"/>
    <w:rsid w:val="002C0F0A"/>
    <w:rsid w:val="002C1853"/>
    <w:rsid w:val="002C2A07"/>
    <w:rsid w:val="002C2F53"/>
    <w:rsid w:val="002C66B1"/>
    <w:rsid w:val="002C6EE7"/>
    <w:rsid w:val="002D0872"/>
    <w:rsid w:val="002D0EBA"/>
    <w:rsid w:val="002D1C80"/>
    <w:rsid w:val="002D225C"/>
    <w:rsid w:val="002D24B8"/>
    <w:rsid w:val="002D3188"/>
    <w:rsid w:val="002D4D17"/>
    <w:rsid w:val="002D5443"/>
    <w:rsid w:val="002D6AD5"/>
    <w:rsid w:val="002E1EA9"/>
    <w:rsid w:val="002E28BE"/>
    <w:rsid w:val="002E2B77"/>
    <w:rsid w:val="002E592D"/>
    <w:rsid w:val="002E5CFA"/>
    <w:rsid w:val="002E6A1F"/>
    <w:rsid w:val="002E6D10"/>
    <w:rsid w:val="002E6FE8"/>
    <w:rsid w:val="002E72D8"/>
    <w:rsid w:val="002E735F"/>
    <w:rsid w:val="002F0139"/>
    <w:rsid w:val="002F03EC"/>
    <w:rsid w:val="002F04ED"/>
    <w:rsid w:val="002F07CC"/>
    <w:rsid w:val="002F20D3"/>
    <w:rsid w:val="002F21F9"/>
    <w:rsid w:val="002F2A22"/>
    <w:rsid w:val="002F2ABB"/>
    <w:rsid w:val="002F34AC"/>
    <w:rsid w:val="002F445D"/>
    <w:rsid w:val="002F5301"/>
    <w:rsid w:val="002F6911"/>
    <w:rsid w:val="002F6BC5"/>
    <w:rsid w:val="002F7A61"/>
    <w:rsid w:val="00300DDD"/>
    <w:rsid w:val="00300F9F"/>
    <w:rsid w:val="00301483"/>
    <w:rsid w:val="00302567"/>
    <w:rsid w:val="0030263A"/>
    <w:rsid w:val="0030290E"/>
    <w:rsid w:val="003029F3"/>
    <w:rsid w:val="00302ABB"/>
    <w:rsid w:val="00303613"/>
    <w:rsid w:val="003043EF"/>
    <w:rsid w:val="00304441"/>
    <w:rsid w:val="003045DE"/>
    <w:rsid w:val="003047B6"/>
    <w:rsid w:val="0030495E"/>
    <w:rsid w:val="00305C3F"/>
    <w:rsid w:val="003069D1"/>
    <w:rsid w:val="00306E73"/>
    <w:rsid w:val="00307CEF"/>
    <w:rsid w:val="003103EA"/>
    <w:rsid w:val="0031235B"/>
    <w:rsid w:val="00315852"/>
    <w:rsid w:val="00316CC7"/>
    <w:rsid w:val="00317FDE"/>
    <w:rsid w:val="0032095F"/>
    <w:rsid w:val="003222C4"/>
    <w:rsid w:val="00323490"/>
    <w:rsid w:val="00324FE0"/>
    <w:rsid w:val="0032503C"/>
    <w:rsid w:val="0032536F"/>
    <w:rsid w:val="00325AD8"/>
    <w:rsid w:val="00325EED"/>
    <w:rsid w:val="00325FA6"/>
    <w:rsid w:val="0032638F"/>
    <w:rsid w:val="00327098"/>
    <w:rsid w:val="003270AB"/>
    <w:rsid w:val="00327B5A"/>
    <w:rsid w:val="00330196"/>
    <w:rsid w:val="003306DA"/>
    <w:rsid w:val="003308EE"/>
    <w:rsid w:val="00330FFC"/>
    <w:rsid w:val="003313DD"/>
    <w:rsid w:val="00331954"/>
    <w:rsid w:val="00335039"/>
    <w:rsid w:val="00336780"/>
    <w:rsid w:val="00336AFE"/>
    <w:rsid w:val="00336FC5"/>
    <w:rsid w:val="00340700"/>
    <w:rsid w:val="003412FE"/>
    <w:rsid w:val="00341441"/>
    <w:rsid w:val="0034237F"/>
    <w:rsid w:val="00342BA3"/>
    <w:rsid w:val="0034334C"/>
    <w:rsid w:val="00343736"/>
    <w:rsid w:val="00343EB8"/>
    <w:rsid w:val="00344247"/>
    <w:rsid w:val="00344528"/>
    <w:rsid w:val="00344798"/>
    <w:rsid w:val="00344929"/>
    <w:rsid w:val="003459B7"/>
    <w:rsid w:val="003460F2"/>
    <w:rsid w:val="0034621B"/>
    <w:rsid w:val="0034732C"/>
    <w:rsid w:val="0034743B"/>
    <w:rsid w:val="003475D6"/>
    <w:rsid w:val="00347720"/>
    <w:rsid w:val="00347DE8"/>
    <w:rsid w:val="00352881"/>
    <w:rsid w:val="00352EAC"/>
    <w:rsid w:val="003533BB"/>
    <w:rsid w:val="00354ABB"/>
    <w:rsid w:val="003566A7"/>
    <w:rsid w:val="00357842"/>
    <w:rsid w:val="0035794A"/>
    <w:rsid w:val="00357BA3"/>
    <w:rsid w:val="003608AF"/>
    <w:rsid w:val="003609A0"/>
    <w:rsid w:val="00361825"/>
    <w:rsid w:val="00361D9F"/>
    <w:rsid w:val="0036207B"/>
    <w:rsid w:val="003621F3"/>
    <w:rsid w:val="0036252F"/>
    <w:rsid w:val="00362D8E"/>
    <w:rsid w:val="0036378A"/>
    <w:rsid w:val="00363EA6"/>
    <w:rsid w:val="003647CF"/>
    <w:rsid w:val="00364875"/>
    <w:rsid w:val="00364C9C"/>
    <w:rsid w:val="0036525D"/>
    <w:rsid w:val="00365D6F"/>
    <w:rsid w:val="00367748"/>
    <w:rsid w:val="00367E0E"/>
    <w:rsid w:val="003724B0"/>
    <w:rsid w:val="0037292E"/>
    <w:rsid w:val="003731C1"/>
    <w:rsid w:val="00373642"/>
    <w:rsid w:val="00374168"/>
    <w:rsid w:val="0037417E"/>
    <w:rsid w:val="0037432D"/>
    <w:rsid w:val="003748E2"/>
    <w:rsid w:val="003751AA"/>
    <w:rsid w:val="00375D30"/>
    <w:rsid w:val="00376656"/>
    <w:rsid w:val="00377D20"/>
    <w:rsid w:val="00380B68"/>
    <w:rsid w:val="00381018"/>
    <w:rsid w:val="003826D4"/>
    <w:rsid w:val="00382984"/>
    <w:rsid w:val="00383503"/>
    <w:rsid w:val="00383722"/>
    <w:rsid w:val="0038398C"/>
    <w:rsid w:val="00383BB0"/>
    <w:rsid w:val="00384593"/>
    <w:rsid w:val="00384FE4"/>
    <w:rsid w:val="003856B4"/>
    <w:rsid w:val="00385AE0"/>
    <w:rsid w:val="00385C88"/>
    <w:rsid w:val="00386CB4"/>
    <w:rsid w:val="00386E50"/>
    <w:rsid w:val="003877E8"/>
    <w:rsid w:val="0039149F"/>
    <w:rsid w:val="003918EA"/>
    <w:rsid w:val="00391E72"/>
    <w:rsid w:val="00392727"/>
    <w:rsid w:val="003932F1"/>
    <w:rsid w:val="0039428B"/>
    <w:rsid w:val="00395A18"/>
    <w:rsid w:val="00395FA7"/>
    <w:rsid w:val="003961B9"/>
    <w:rsid w:val="003965BE"/>
    <w:rsid w:val="003966A1"/>
    <w:rsid w:val="00396B4A"/>
    <w:rsid w:val="003A0E17"/>
    <w:rsid w:val="003A15AC"/>
    <w:rsid w:val="003A15BC"/>
    <w:rsid w:val="003A25A5"/>
    <w:rsid w:val="003A4458"/>
    <w:rsid w:val="003A4930"/>
    <w:rsid w:val="003A4987"/>
    <w:rsid w:val="003A4AAD"/>
    <w:rsid w:val="003A4AE9"/>
    <w:rsid w:val="003A4CC5"/>
    <w:rsid w:val="003A5720"/>
    <w:rsid w:val="003A5A7A"/>
    <w:rsid w:val="003A5F4C"/>
    <w:rsid w:val="003A6557"/>
    <w:rsid w:val="003A6EEA"/>
    <w:rsid w:val="003B06C1"/>
    <w:rsid w:val="003B2B6E"/>
    <w:rsid w:val="003B3034"/>
    <w:rsid w:val="003B3CBE"/>
    <w:rsid w:val="003B4376"/>
    <w:rsid w:val="003B5B59"/>
    <w:rsid w:val="003B602E"/>
    <w:rsid w:val="003B6A03"/>
    <w:rsid w:val="003B6EE5"/>
    <w:rsid w:val="003C026E"/>
    <w:rsid w:val="003C0693"/>
    <w:rsid w:val="003C1877"/>
    <w:rsid w:val="003C245B"/>
    <w:rsid w:val="003C6B21"/>
    <w:rsid w:val="003C72A5"/>
    <w:rsid w:val="003C79F0"/>
    <w:rsid w:val="003C7DAE"/>
    <w:rsid w:val="003C7E83"/>
    <w:rsid w:val="003D053E"/>
    <w:rsid w:val="003D3C9A"/>
    <w:rsid w:val="003D3D1C"/>
    <w:rsid w:val="003D46EF"/>
    <w:rsid w:val="003D4780"/>
    <w:rsid w:val="003D4830"/>
    <w:rsid w:val="003D48A8"/>
    <w:rsid w:val="003D4B9C"/>
    <w:rsid w:val="003D4D53"/>
    <w:rsid w:val="003D54DD"/>
    <w:rsid w:val="003D55B3"/>
    <w:rsid w:val="003D5888"/>
    <w:rsid w:val="003D6150"/>
    <w:rsid w:val="003D6B47"/>
    <w:rsid w:val="003D6E92"/>
    <w:rsid w:val="003D7497"/>
    <w:rsid w:val="003D77E7"/>
    <w:rsid w:val="003E14CF"/>
    <w:rsid w:val="003E164C"/>
    <w:rsid w:val="003E3E91"/>
    <w:rsid w:val="003E3FFB"/>
    <w:rsid w:val="003E438E"/>
    <w:rsid w:val="003E6581"/>
    <w:rsid w:val="003E667A"/>
    <w:rsid w:val="003E6C8C"/>
    <w:rsid w:val="003E7B3D"/>
    <w:rsid w:val="003F043C"/>
    <w:rsid w:val="003F2E06"/>
    <w:rsid w:val="003F3411"/>
    <w:rsid w:val="003F39F8"/>
    <w:rsid w:val="003F4146"/>
    <w:rsid w:val="003F5ABC"/>
    <w:rsid w:val="003F5C3A"/>
    <w:rsid w:val="003F5ED1"/>
    <w:rsid w:val="003F6A76"/>
    <w:rsid w:val="003F6C26"/>
    <w:rsid w:val="003F7435"/>
    <w:rsid w:val="00400BF8"/>
    <w:rsid w:val="00402108"/>
    <w:rsid w:val="00402797"/>
    <w:rsid w:val="004030C4"/>
    <w:rsid w:val="00403C83"/>
    <w:rsid w:val="00404B27"/>
    <w:rsid w:val="00405624"/>
    <w:rsid w:val="004062E1"/>
    <w:rsid w:val="004070EA"/>
    <w:rsid w:val="0040710B"/>
    <w:rsid w:val="0041062F"/>
    <w:rsid w:val="00411D3D"/>
    <w:rsid w:val="00412E59"/>
    <w:rsid w:val="00413AB8"/>
    <w:rsid w:val="00414411"/>
    <w:rsid w:val="0041509D"/>
    <w:rsid w:val="00416482"/>
    <w:rsid w:val="00416812"/>
    <w:rsid w:val="00416BB2"/>
    <w:rsid w:val="00416F9D"/>
    <w:rsid w:val="004200B8"/>
    <w:rsid w:val="004218AB"/>
    <w:rsid w:val="00422115"/>
    <w:rsid w:val="00423DB8"/>
    <w:rsid w:val="00423E07"/>
    <w:rsid w:val="00423EBF"/>
    <w:rsid w:val="00424D4C"/>
    <w:rsid w:val="004279C0"/>
    <w:rsid w:val="0043063D"/>
    <w:rsid w:val="0043097D"/>
    <w:rsid w:val="0043103B"/>
    <w:rsid w:val="00431E73"/>
    <w:rsid w:val="00432D06"/>
    <w:rsid w:val="00433052"/>
    <w:rsid w:val="004332A6"/>
    <w:rsid w:val="00434634"/>
    <w:rsid w:val="00435533"/>
    <w:rsid w:val="00435603"/>
    <w:rsid w:val="00435ADF"/>
    <w:rsid w:val="00435D89"/>
    <w:rsid w:val="004376D2"/>
    <w:rsid w:val="00441AF0"/>
    <w:rsid w:val="00441DCC"/>
    <w:rsid w:val="00442773"/>
    <w:rsid w:val="004441AD"/>
    <w:rsid w:val="0044453F"/>
    <w:rsid w:val="00444F90"/>
    <w:rsid w:val="00445864"/>
    <w:rsid w:val="00445ACC"/>
    <w:rsid w:val="00445DBB"/>
    <w:rsid w:val="0044650D"/>
    <w:rsid w:val="00446C0B"/>
    <w:rsid w:val="004504A6"/>
    <w:rsid w:val="004506C7"/>
    <w:rsid w:val="0045161D"/>
    <w:rsid w:val="004518C0"/>
    <w:rsid w:val="004527D0"/>
    <w:rsid w:val="004530A8"/>
    <w:rsid w:val="0045416A"/>
    <w:rsid w:val="00454A81"/>
    <w:rsid w:val="00457134"/>
    <w:rsid w:val="004574E2"/>
    <w:rsid w:val="0045761A"/>
    <w:rsid w:val="00457791"/>
    <w:rsid w:val="004620FA"/>
    <w:rsid w:val="00462538"/>
    <w:rsid w:val="00462E88"/>
    <w:rsid w:val="00462F45"/>
    <w:rsid w:val="00463297"/>
    <w:rsid w:val="00463A80"/>
    <w:rsid w:val="00464B80"/>
    <w:rsid w:val="004656BC"/>
    <w:rsid w:val="004662BC"/>
    <w:rsid w:val="0046665A"/>
    <w:rsid w:val="004667F7"/>
    <w:rsid w:val="00467009"/>
    <w:rsid w:val="00470146"/>
    <w:rsid w:val="00471026"/>
    <w:rsid w:val="004711F7"/>
    <w:rsid w:val="00471B85"/>
    <w:rsid w:val="0047227F"/>
    <w:rsid w:val="00472930"/>
    <w:rsid w:val="00472DBA"/>
    <w:rsid w:val="00473199"/>
    <w:rsid w:val="004742B7"/>
    <w:rsid w:val="00475246"/>
    <w:rsid w:val="004755C8"/>
    <w:rsid w:val="00475813"/>
    <w:rsid w:val="004766F0"/>
    <w:rsid w:val="00476F88"/>
    <w:rsid w:val="0047700E"/>
    <w:rsid w:val="00480844"/>
    <w:rsid w:val="004828D1"/>
    <w:rsid w:val="00482EB8"/>
    <w:rsid w:val="00482EDD"/>
    <w:rsid w:val="00482EDE"/>
    <w:rsid w:val="00482FE5"/>
    <w:rsid w:val="00483E7B"/>
    <w:rsid w:val="004843DF"/>
    <w:rsid w:val="00484C49"/>
    <w:rsid w:val="00486878"/>
    <w:rsid w:val="00490379"/>
    <w:rsid w:val="00490B9C"/>
    <w:rsid w:val="004911ED"/>
    <w:rsid w:val="004917D7"/>
    <w:rsid w:val="00491C01"/>
    <w:rsid w:val="00491C94"/>
    <w:rsid w:val="004921AA"/>
    <w:rsid w:val="00492D64"/>
    <w:rsid w:val="00493FA3"/>
    <w:rsid w:val="00494A9F"/>
    <w:rsid w:val="00494D84"/>
    <w:rsid w:val="00494F74"/>
    <w:rsid w:val="00495B0C"/>
    <w:rsid w:val="00496680"/>
    <w:rsid w:val="00496B30"/>
    <w:rsid w:val="00496CA5"/>
    <w:rsid w:val="00497306"/>
    <w:rsid w:val="00497C4A"/>
    <w:rsid w:val="00497E07"/>
    <w:rsid w:val="004A0BE6"/>
    <w:rsid w:val="004A2612"/>
    <w:rsid w:val="004A3BC3"/>
    <w:rsid w:val="004A3E64"/>
    <w:rsid w:val="004A4B60"/>
    <w:rsid w:val="004A519D"/>
    <w:rsid w:val="004B0578"/>
    <w:rsid w:val="004B0EFA"/>
    <w:rsid w:val="004B155B"/>
    <w:rsid w:val="004B1864"/>
    <w:rsid w:val="004B1B16"/>
    <w:rsid w:val="004B1DF6"/>
    <w:rsid w:val="004B26A2"/>
    <w:rsid w:val="004B2D0A"/>
    <w:rsid w:val="004B2E49"/>
    <w:rsid w:val="004B37FA"/>
    <w:rsid w:val="004B3A93"/>
    <w:rsid w:val="004B5AC3"/>
    <w:rsid w:val="004B6200"/>
    <w:rsid w:val="004B6AE8"/>
    <w:rsid w:val="004C06EC"/>
    <w:rsid w:val="004C0969"/>
    <w:rsid w:val="004C3DD1"/>
    <w:rsid w:val="004C402C"/>
    <w:rsid w:val="004C4088"/>
    <w:rsid w:val="004C4691"/>
    <w:rsid w:val="004C5ED3"/>
    <w:rsid w:val="004C6124"/>
    <w:rsid w:val="004C6231"/>
    <w:rsid w:val="004C7577"/>
    <w:rsid w:val="004C7881"/>
    <w:rsid w:val="004D0F34"/>
    <w:rsid w:val="004D190E"/>
    <w:rsid w:val="004D1D96"/>
    <w:rsid w:val="004D3532"/>
    <w:rsid w:val="004D43D4"/>
    <w:rsid w:val="004D4F12"/>
    <w:rsid w:val="004D6228"/>
    <w:rsid w:val="004D6398"/>
    <w:rsid w:val="004D6812"/>
    <w:rsid w:val="004E17DE"/>
    <w:rsid w:val="004E240F"/>
    <w:rsid w:val="004E299D"/>
    <w:rsid w:val="004E37E9"/>
    <w:rsid w:val="004E3BFA"/>
    <w:rsid w:val="004E6F9F"/>
    <w:rsid w:val="004E741A"/>
    <w:rsid w:val="004E7BD9"/>
    <w:rsid w:val="004F0A46"/>
    <w:rsid w:val="004F1AA3"/>
    <w:rsid w:val="004F1B6C"/>
    <w:rsid w:val="004F1EC6"/>
    <w:rsid w:val="004F2CE5"/>
    <w:rsid w:val="004F3637"/>
    <w:rsid w:val="004F38E4"/>
    <w:rsid w:val="004F5F1B"/>
    <w:rsid w:val="004F6CC1"/>
    <w:rsid w:val="005010A0"/>
    <w:rsid w:val="00501147"/>
    <w:rsid w:val="0050152D"/>
    <w:rsid w:val="00501596"/>
    <w:rsid w:val="00501756"/>
    <w:rsid w:val="00501988"/>
    <w:rsid w:val="00502FB7"/>
    <w:rsid w:val="00503802"/>
    <w:rsid w:val="0050487E"/>
    <w:rsid w:val="005049C8"/>
    <w:rsid w:val="00504E6F"/>
    <w:rsid w:val="00505F99"/>
    <w:rsid w:val="00507E59"/>
    <w:rsid w:val="005112CA"/>
    <w:rsid w:val="0051162A"/>
    <w:rsid w:val="005125AD"/>
    <w:rsid w:val="00512C30"/>
    <w:rsid w:val="005130E6"/>
    <w:rsid w:val="00514159"/>
    <w:rsid w:val="005144A9"/>
    <w:rsid w:val="0051481E"/>
    <w:rsid w:val="00514836"/>
    <w:rsid w:val="005157A3"/>
    <w:rsid w:val="00517AF3"/>
    <w:rsid w:val="00517C67"/>
    <w:rsid w:val="005202A2"/>
    <w:rsid w:val="005209B0"/>
    <w:rsid w:val="005214B9"/>
    <w:rsid w:val="0052178F"/>
    <w:rsid w:val="005229AC"/>
    <w:rsid w:val="0052341E"/>
    <w:rsid w:val="00523AE4"/>
    <w:rsid w:val="00524985"/>
    <w:rsid w:val="00524F7E"/>
    <w:rsid w:val="00525745"/>
    <w:rsid w:val="00525C2A"/>
    <w:rsid w:val="00526220"/>
    <w:rsid w:val="0052784D"/>
    <w:rsid w:val="00527CC4"/>
    <w:rsid w:val="00530138"/>
    <w:rsid w:val="00530F3F"/>
    <w:rsid w:val="0053335D"/>
    <w:rsid w:val="005346CC"/>
    <w:rsid w:val="00534BA4"/>
    <w:rsid w:val="00534FE3"/>
    <w:rsid w:val="00535514"/>
    <w:rsid w:val="00535724"/>
    <w:rsid w:val="005370E5"/>
    <w:rsid w:val="00537129"/>
    <w:rsid w:val="005378B7"/>
    <w:rsid w:val="00540E73"/>
    <w:rsid w:val="0054185D"/>
    <w:rsid w:val="00542605"/>
    <w:rsid w:val="0054328E"/>
    <w:rsid w:val="005434BD"/>
    <w:rsid w:val="00543AB4"/>
    <w:rsid w:val="005440AA"/>
    <w:rsid w:val="00544570"/>
    <w:rsid w:val="00544E2A"/>
    <w:rsid w:val="00545B63"/>
    <w:rsid w:val="00546739"/>
    <w:rsid w:val="00546D98"/>
    <w:rsid w:val="00546EE3"/>
    <w:rsid w:val="00547BE1"/>
    <w:rsid w:val="00550588"/>
    <w:rsid w:val="00551410"/>
    <w:rsid w:val="0055158E"/>
    <w:rsid w:val="0055166E"/>
    <w:rsid w:val="00551E61"/>
    <w:rsid w:val="005525B3"/>
    <w:rsid w:val="00552720"/>
    <w:rsid w:val="00552803"/>
    <w:rsid w:val="0056290E"/>
    <w:rsid w:val="00562BCE"/>
    <w:rsid w:val="00565339"/>
    <w:rsid w:val="00566E41"/>
    <w:rsid w:val="005673A8"/>
    <w:rsid w:val="00567E76"/>
    <w:rsid w:val="005705FC"/>
    <w:rsid w:val="00570E44"/>
    <w:rsid w:val="005727C9"/>
    <w:rsid w:val="0057302C"/>
    <w:rsid w:val="005734ED"/>
    <w:rsid w:val="00573BCE"/>
    <w:rsid w:val="0057591A"/>
    <w:rsid w:val="00575DE4"/>
    <w:rsid w:val="00576C8F"/>
    <w:rsid w:val="00576F6B"/>
    <w:rsid w:val="00577884"/>
    <w:rsid w:val="00577A70"/>
    <w:rsid w:val="0058035F"/>
    <w:rsid w:val="0058046B"/>
    <w:rsid w:val="005829CD"/>
    <w:rsid w:val="00582D90"/>
    <w:rsid w:val="00583CC9"/>
    <w:rsid w:val="00584082"/>
    <w:rsid w:val="0058470B"/>
    <w:rsid w:val="005857FE"/>
    <w:rsid w:val="00585D67"/>
    <w:rsid w:val="00585FC3"/>
    <w:rsid w:val="005868E7"/>
    <w:rsid w:val="00587974"/>
    <w:rsid w:val="00591173"/>
    <w:rsid w:val="00592B72"/>
    <w:rsid w:val="00593B62"/>
    <w:rsid w:val="00593BBD"/>
    <w:rsid w:val="00593D1B"/>
    <w:rsid w:val="00594147"/>
    <w:rsid w:val="0059430C"/>
    <w:rsid w:val="005952FF"/>
    <w:rsid w:val="00597AF6"/>
    <w:rsid w:val="005A021E"/>
    <w:rsid w:val="005A021F"/>
    <w:rsid w:val="005A0700"/>
    <w:rsid w:val="005A16FF"/>
    <w:rsid w:val="005A2453"/>
    <w:rsid w:val="005A7097"/>
    <w:rsid w:val="005A7B94"/>
    <w:rsid w:val="005A7E91"/>
    <w:rsid w:val="005B1216"/>
    <w:rsid w:val="005B2C6A"/>
    <w:rsid w:val="005B416C"/>
    <w:rsid w:val="005B51A3"/>
    <w:rsid w:val="005B55CF"/>
    <w:rsid w:val="005B5634"/>
    <w:rsid w:val="005B5977"/>
    <w:rsid w:val="005B605E"/>
    <w:rsid w:val="005B6712"/>
    <w:rsid w:val="005B72C9"/>
    <w:rsid w:val="005B7E0A"/>
    <w:rsid w:val="005C1608"/>
    <w:rsid w:val="005C2C96"/>
    <w:rsid w:val="005C2DDC"/>
    <w:rsid w:val="005C4B88"/>
    <w:rsid w:val="005C5756"/>
    <w:rsid w:val="005C631E"/>
    <w:rsid w:val="005C6663"/>
    <w:rsid w:val="005C72B9"/>
    <w:rsid w:val="005C77D9"/>
    <w:rsid w:val="005D1CD6"/>
    <w:rsid w:val="005D2C66"/>
    <w:rsid w:val="005D41BD"/>
    <w:rsid w:val="005D602F"/>
    <w:rsid w:val="005E034A"/>
    <w:rsid w:val="005E1446"/>
    <w:rsid w:val="005E158C"/>
    <w:rsid w:val="005E1A79"/>
    <w:rsid w:val="005E1ECE"/>
    <w:rsid w:val="005E2209"/>
    <w:rsid w:val="005E29D9"/>
    <w:rsid w:val="005E2A5D"/>
    <w:rsid w:val="005E31B1"/>
    <w:rsid w:val="005E3C88"/>
    <w:rsid w:val="005E4894"/>
    <w:rsid w:val="005E4B98"/>
    <w:rsid w:val="005E51F2"/>
    <w:rsid w:val="005E637B"/>
    <w:rsid w:val="005E6A23"/>
    <w:rsid w:val="005F0434"/>
    <w:rsid w:val="005F0B0E"/>
    <w:rsid w:val="005F2517"/>
    <w:rsid w:val="005F2A12"/>
    <w:rsid w:val="005F49E7"/>
    <w:rsid w:val="005F4D5F"/>
    <w:rsid w:val="005F52F2"/>
    <w:rsid w:val="005F7B0F"/>
    <w:rsid w:val="00601482"/>
    <w:rsid w:val="006033B2"/>
    <w:rsid w:val="00603AFD"/>
    <w:rsid w:val="00604064"/>
    <w:rsid w:val="0060431F"/>
    <w:rsid w:val="006052EC"/>
    <w:rsid w:val="00605648"/>
    <w:rsid w:val="00605B9A"/>
    <w:rsid w:val="006061BF"/>
    <w:rsid w:val="006064E9"/>
    <w:rsid w:val="00606793"/>
    <w:rsid w:val="00606AD7"/>
    <w:rsid w:val="006100B5"/>
    <w:rsid w:val="006102FF"/>
    <w:rsid w:val="00611674"/>
    <w:rsid w:val="0061167D"/>
    <w:rsid w:val="00611A6D"/>
    <w:rsid w:val="00611BBE"/>
    <w:rsid w:val="006120BA"/>
    <w:rsid w:val="0061216C"/>
    <w:rsid w:val="00612B00"/>
    <w:rsid w:val="0061332B"/>
    <w:rsid w:val="006134A7"/>
    <w:rsid w:val="00615116"/>
    <w:rsid w:val="00615217"/>
    <w:rsid w:val="00616041"/>
    <w:rsid w:val="00616C5E"/>
    <w:rsid w:val="00617273"/>
    <w:rsid w:val="0061729C"/>
    <w:rsid w:val="006173C1"/>
    <w:rsid w:val="00620028"/>
    <w:rsid w:val="006215E2"/>
    <w:rsid w:val="006216FA"/>
    <w:rsid w:val="006218DB"/>
    <w:rsid w:val="00622C1D"/>
    <w:rsid w:val="006232D1"/>
    <w:rsid w:val="00624CA6"/>
    <w:rsid w:val="00626032"/>
    <w:rsid w:val="00626D76"/>
    <w:rsid w:val="00627CA7"/>
    <w:rsid w:val="00631216"/>
    <w:rsid w:val="006315FD"/>
    <w:rsid w:val="006343B5"/>
    <w:rsid w:val="00635530"/>
    <w:rsid w:val="00635694"/>
    <w:rsid w:val="006362C5"/>
    <w:rsid w:val="00640784"/>
    <w:rsid w:val="00640E7D"/>
    <w:rsid w:val="006418FA"/>
    <w:rsid w:val="00642312"/>
    <w:rsid w:val="00645D92"/>
    <w:rsid w:val="006472CE"/>
    <w:rsid w:val="00647D43"/>
    <w:rsid w:val="00653A1D"/>
    <w:rsid w:val="00653A87"/>
    <w:rsid w:val="00655E05"/>
    <w:rsid w:val="00656A46"/>
    <w:rsid w:val="00656D2D"/>
    <w:rsid w:val="00660571"/>
    <w:rsid w:val="006619B8"/>
    <w:rsid w:val="0066248F"/>
    <w:rsid w:val="00663410"/>
    <w:rsid w:val="00663873"/>
    <w:rsid w:val="00665465"/>
    <w:rsid w:val="00665883"/>
    <w:rsid w:val="00665B3F"/>
    <w:rsid w:val="00665BFD"/>
    <w:rsid w:val="00666682"/>
    <w:rsid w:val="00667493"/>
    <w:rsid w:val="00667B6D"/>
    <w:rsid w:val="00667DCE"/>
    <w:rsid w:val="00671EF8"/>
    <w:rsid w:val="00671F37"/>
    <w:rsid w:val="00672322"/>
    <w:rsid w:val="00673089"/>
    <w:rsid w:val="0067355F"/>
    <w:rsid w:val="00674BDE"/>
    <w:rsid w:val="006755E6"/>
    <w:rsid w:val="00676721"/>
    <w:rsid w:val="006770CB"/>
    <w:rsid w:val="00682ACD"/>
    <w:rsid w:val="00683948"/>
    <w:rsid w:val="0068498F"/>
    <w:rsid w:val="00684DD1"/>
    <w:rsid w:val="00684FAE"/>
    <w:rsid w:val="00686230"/>
    <w:rsid w:val="006863B1"/>
    <w:rsid w:val="00686888"/>
    <w:rsid w:val="006869F6"/>
    <w:rsid w:val="006877F6"/>
    <w:rsid w:val="0069020C"/>
    <w:rsid w:val="00690315"/>
    <w:rsid w:val="00691B64"/>
    <w:rsid w:val="00691E91"/>
    <w:rsid w:val="00692891"/>
    <w:rsid w:val="00693912"/>
    <w:rsid w:val="0069440F"/>
    <w:rsid w:val="00697BFA"/>
    <w:rsid w:val="006A1374"/>
    <w:rsid w:val="006A1A69"/>
    <w:rsid w:val="006A1EF2"/>
    <w:rsid w:val="006A23D2"/>
    <w:rsid w:val="006A2D21"/>
    <w:rsid w:val="006A3025"/>
    <w:rsid w:val="006A35F2"/>
    <w:rsid w:val="006A3D6C"/>
    <w:rsid w:val="006A4F9C"/>
    <w:rsid w:val="006A54E0"/>
    <w:rsid w:val="006A651C"/>
    <w:rsid w:val="006A66CB"/>
    <w:rsid w:val="006A7057"/>
    <w:rsid w:val="006A7608"/>
    <w:rsid w:val="006A770A"/>
    <w:rsid w:val="006B16BD"/>
    <w:rsid w:val="006B2BB0"/>
    <w:rsid w:val="006B3B78"/>
    <w:rsid w:val="006B3E92"/>
    <w:rsid w:val="006B3E96"/>
    <w:rsid w:val="006B421F"/>
    <w:rsid w:val="006B5CDA"/>
    <w:rsid w:val="006B698E"/>
    <w:rsid w:val="006B7304"/>
    <w:rsid w:val="006B7563"/>
    <w:rsid w:val="006B787A"/>
    <w:rsid w:val="006C0155"/>
    <w:rsid w:val="006C0694"/>
    <w:rsid w:val="006C21D2"/>
    <w:rsid w:val="006C3547"/>
    <w:rsid w:val="006C3B5C"/>
    <w:rsid w:val="006C3D16"/>
    <w:rsid w:val="006C53E0"/>
    <w:rsid w:val="006C5D66"/>
    <w:rsid w:val="006C77F3"/>
    <w:rsid w:val="006C788B"/>
    <w:rsid w:val="006D07BD"/>
    <w:rsid w:val="006D1412"/>
    <w:rsid w:val="006D14A2"/>
    <w:rsid w:val="006D23B2"/>
    <w:rsid w:val="006D26E1"/>
    <w:rsid w:val="006D3574"/>
    <w:rsid w:val="006D39DC"/>
    <w:rsid w:val="006D3B04"/>
    <w:rsid w:val="006D3D35"/>
    <w:rsid w:val="006D479F"/>
    <w:rsid w:val="006D4FE6"/>
    <w:rsid w:val="006D5056"/>
    <w:rsid w:val="006D662D"/>
    <w:rsid w:val="006D66D3"/>
    <w:rsid w:val="006D71A3"/>
    <w:rsid w:val="006D74E6"/>
    <w:rsid w:val="006E0FC1"/>
    <w:rsid w:val="006E1F3D"/>
    <w:rsid w:val="006E2CE4"/>
    <w:rsid w:val="006E3BDD"/>
    <w:rsid w:val="006E5EBB"/>
    <w:rsid w:val="006E6BCF"/>
    <w:rsid w:val="006F0F6D"/>
    <w:rsid w:val="006F2843"/>
    <w:rsid w:val="006F2DD3"/>
    <w:rsid w:val="006F355B"/>
    <w:rsid w:val="006F4141"/>
    <w:rsid w:val="006F527E"/>
    <w:rsid w:val="006F6525"/>
    <w:rsid w:val="006F6877"/>
    <w:rsid w:val="006F6CAD"/>
    <w:rsid w:val="00700471"/>
    <w:rsid w:val="007009D5"/>
    <w:rsid w:val="00701810"/>
    <w:rsid w:val="007032C6"/>
    <w:rsid w:val="0070359A"/>
    <w:rsid w:val="00703615"/>
    <w:rsid w:val="00703C6E"/>
    <w:rsid w:val="00704325"/>
    <w:rsid w:val="007048A1"/>
    <w:rsid w:val="00704C0E"/>
    <w:rsid w:val="0070555E"/>
    <w:rsid w:val="00706363"/>
    <w:rsid w:val="0071044D"/>
    <w:rsid w:val="00710525"/>
    <w:rsid w:val="007118C1"/>
    <w:rsid w:val="00713E9B"/>
    <w:rsid w:val="0071583E"/>
    <w:rsid w:val="00715D88"/>
    <w:rsid w:val="00717291"/>
    <w:rsid w:val="00717AB6"/>
    <w:rsid w:val="00720A14"/>
    <w:rsid w:val="00721078"/>
    <w:rsid w:val="00721232"/>
    <w:rsid w:val="00722392"/>
    <w:rsid w:val="00723B59"/>
    <w:rsid w:val="007245B8"/>
    <w:rsid w:val="007300C3"/>
    <w:rsid w:val="0073061A"/>
    <w:rsid w:val="00730B87"/>
    <w:rsid w:val="00732412"/>
    <w:rsid w:val="00733977"/>
    <w:rsid w:val="007343E8"/>
    <w:rsid w:val="007344C7"/>
    <w:rsid w:val="00734A1C"/>
    <w:rsid w:val="00734A69"/>
    <w:rsid w:val="00735659"/>
    <w:rsid w:val="00735955"/>
    <w:rsid w:val="00736994"/>
    <w:rsid w:val="00736B3E"/>
    <w:rsid w:val="00736F3F"/>
    <w:rsid w:val="00740529"/>
    <w:rsid w:val="00741CC0"/>
    <w:rsid w:val="00744BFE"/>
    <w:rsid w:val="00746C0C"/>
    <w:rsid w:val="007471FB"/>
    <w:rsid w:val="007501C2"/>
    <w:rsid w:val="00750980"/>
    <w:rsid w:val="00750E2A"/>
    <w:rsid w:val="0075108E"/>
    <w:rsid w:val="00751130"/>
    <w:rsid w:val="0075115A"/>
    <w:rsid w:val="0075364B"/>
    <w:rsid w:val="00754041"/>
    <w:rsid w:val="007541E3"/>
    <w:rsid w:val="007547D9"/>
    <w:rsid w:val="00755C0E"/>
    <w:rsid w:val="00755C91"/>
    <w:rsid w:val="00757058"/>
    <w:rsid w:val="00757C75"/>
    <w:rsid w:val="0076082D"/>
    <w:rsid w:val="00760D38"/>
    <w:rsid w:val="007624D9"/>
    <w:rsid w:val="00762BD5"/>
    <w:rsid w:val="007632F9"/>
    <w:rsid w:val="00765533"/>
    <w:rsid w:val="00765C1E"/>
    <w:rsid w:val="00771110"/>
    <w:rsid w:val="0077224B"/>
    <w:rsid w:val="00772847"/>
    <w:rsid w:val="007729D9"/>
    <w:rsid w:val="007739B5"/>
    <w:rsid w:val="00774659"/>
    <w:rsid w:val="007746C2"/>
    <w:rsid w:val="00775223"/>
    <w:rsid w:val="00776015"/>
    <w:rsid w:val="00776279"/>
    <w:rsid w:val="007763A3"/>
    <w:rsid w:val="00776D21"/>
    <w:rsid w:val="0078065B"/>
    <w:rsid w:val="00780AF9"/>
    <w:rsid w:val="0078288D"/>
    <w:rsid w:val="00782A6C"/>
    <w:rsid w:val="00782C31"/>
    <w:rsid w:val="00783063"/>
    <w:rsid w:val="00783168"/>
    <w:rsid w:val="00783409"/>
    <w:rsid w:val="0078351F"/>
    <w:rsid w:val="00784FBD"/>
    <w:rsid w:val="0078728C"/>
    <w:rsid w:val="007878E3"/>
    <w:rsid w:val="00790A84"/>
    <w:rsid w:val="0079138A"/>
    <w:rsid w:val="00791DFB"/>
    <w:rsid w:val="00793476"/>
    <w:rsid w:val="00794356"/>
    <w:rsid w:val="00795BD9"/>
    <w:rsid w:val="00796E28"/>
    <w:rsid w:val="00796E59"/>
    <w:rsid w:val="007A05F3"/>
    <w:rsid w:val="007A083A"/>
    <w:rsid w:val="007A1B7F"/>
    <w:rsid w:val="007A2E72"/>
    <w:rsid w:val="007A2FDA"/>
    <w:rsid w:val="007A308E"/>
    <w:rsid w:val="007A3317"/>
    <w:rsid w:val="007A3CE3"/>
    <w:rsid w:val="007A47DE"/>
    <w:rsid w:val="007A4F5D"/>
    <w:rsid w:val="007A5256"/>
    <w:rsid w:val="007A54F8"/>
    <w:rsid w:val="007A5F6E"/>
    <w:rsid w:val="007A6433"/>
    <w:rsid w:val="007A6B40"/>
    <w:rsid w:val="007A6FF0"/>
    <w:rsid w:val="007A717C"/>
    <w:rsid w:val="007A78BB"/>
    <w:rsid w:val="007B1466"/>
    <w:rsid w:val="007B1F02"/>
    <w:rsid w:val="007B2564"/>
    <w:rsid w:val="007B3F25"/>
    <w:rsid w:val="007B49EE"/>
    <w:rsid w:val="007B54E3"/>
    <w:rsid w:val="007B5815"/>
    <w:rsid w:val="007B719D"/>
    <w:rsid w:val="007C00F8"/>
    <w:rsid w:val="007C0F66"/>
    <w:rsid w:val="007C1CAA"/>
    <w:rsid w:val="007C205C"/>
    <w:rsid w:val="007C2AB3"/>
    <w:rsid w:val="007C4C21"/>
    <w:rsid w:val="007C5375"/>
    <w:rsid w:val="007C703E"/>
    <w:rsid w:val="007D06D9"/>
    <w:rsid w:val="007D093D"/>
    <w:rsid w:val="007D1057"/>
    <w:rsid w:val="007D28E1"/>
    <w:rsid w:val="007D2E6B"/>
    <w:rsid w:val="007D4461"/>
    <w:rsid w:val="007D5126"/>
    <w:rsid w:val="007D5C8E"/>
    <w:rsid w:val="007D6577"/>
    <w:rsid w:val="007E0474"/>
    <w:rsid w:val="007E06C3"/>
    <w:rsid w:val="007E2F32"/>
    <w:rsid w:val="007E3A73"/>
    <w:rsid w:val="007E4F42"/>
    <w:rsid w:val="007E5317"/>
    <w:rsid w:val="007E5B8F"/>
    <w:rsid w:val="007E690A"/>
    <w:rsid w:val="007E6953"/>
    <w:rsid w:val="007E6C5B"/>
    <w:rsid w:val="007E6FC5"/>
    <w:rsid w:val="007E7B4D"/>
    <w:rsid w:val="007E7EBD"/>
    <w:rsid w:val="007F09DE"/>
    <w:rsid w:val="007F0E9F"/>
    <w:rsid w:val="007F16C6"/>
    <w:rsid w:val="007F2266"/>
    <w:rsid w:val="007F271E"/>
    <w:rsid w:val="007F28A5"/>
    <w:rsid w:val="007F3FBE"/>
    <w:rsid w:val="007F448D"/>
    <w:rsid w:val="007F4C0A"/>
    <w:rsid w:val="007F57F2"/>
    <w:rsid w:val="007F59E1"/>
    <w:rsid w:val="007F5B02"/>
    <w:rsid w:val="007F6CD1"/>
    <w:rsid w:val="007F7C68"/>
    <w:rsid w:val="008004A7"/>
    <w:rsid w:val="00800EE8"/>
    <w:rsid w:val="008012A4"/>
    <w:rsid w:val="00801325"/>
    <w:rsid w:val="00802FEC"/>
    <w:rsid w:val="008034A5"/>
    <w:rsid w:val="00805245"/>
    <w:rsid w:val="008066FF"/>
    <w:rsid w:val="00806FA6"/>
    <w:rsid w:val="00807A96"/>
    <w:rsid w:val="00807A9A"/>
    <w:rsid w:val="00807FDA"/>
    <w:rsid w:val="008103ED"/>
    <w:rsid w:val="00810603"/>
    <w:rsid w:val="00810BCF"/>
    <w:rsid w:val="00812036"/>
    <w:rsid w:val="008134C0"/>
    <w:rsid w:val="008134EE"/>
    <w:rsid w:val="00814515"/>
    <w:rsid w:val="0081464B"/>
    <w:rsid w:val="0081557E"/>
    <w:rsid w:val="00817292"/>
    <w:rsid w:val="008176DB"/>
    <w:rsid w:val="00817F91"/>
    <w:rsid w:val="00817FB7"/>
    <w:rsid w:val="00820259"/>
    <w:rsid w:val="0082075B"/>
    <w:rsid w:val="00820D6C"/>
    <w:rsid w:val="00821A6A"/>
    <w:rsid w:val="00821D0E"/>
    <w:rsid w:val="008234A2"/>
    <w:rsid w:val="00823AA4"/>
    <w:rsid w:val="00825B4A"/>
    <w:rsid w:val="008263AF"/>
    <w:rsid w:val="00827574"/>
    <w:rsid w:val="00827631"/>
    <w:rsid w:val="0082764E"/>
    <w:rsid w:val="008302C0"/>
    <w:rsid w:val="008314FA"/>
    <w:rsid w:val="008336B6"/>
    <w:rsid w:val="00833A9F"/>
    <w:rsid w:val="00834C2B"/>
    <w:rsid w:val="008362BB"/>
    <w:rsid w:val="00837E8F"/>
    <w:rsid w:val="008424F3"/>
    <w:rsid w:val="00842D45"/>
    <w:rsid w:val="00842D63"/>
    <w:rsid w:val="008433E9"/>
    <w:rsid w:val="00843594"/>
    <w:rsid w:val="00844118"/>
    <w:rsid w:val="008451C1"/>
    <w:rsid w:val="00847514"/>
    <w:rsid w:val="00847A58"/>
    <w:rsid w:val="00847BF3"/>
    <w:rsid w:val="00850344"/>
    <w:rsid w:val="00850838"/>
    <w:rsid w:val="00850D04"/>
    <w:rsid w:val="008536F1"/>
    <w:rsid w:val="00853F73"/>
    <w:rsid w:val="00854898"/>
    <w:rsid w:val="0085509F"/>
    <w:rsid w:val="00855260"/>
    <w:rsid w:val="00857109"/>
    <w:rsid w:val="008605FD"/>
    <w:rsid w:val="0086141B"/>
    <w:rsid w:val="008615E1"/>
    <w:rsid w:val="00862576"/>
    <w:rsid w:val="00866AD3"/>
    <w:rsid w:val="008674BD"/>
    <w:rsid w:val="00867964"/>
    <w:rsid w:val="00867CDC"/>
    <w:rsid w:val="00870080"/>
    <w:rsid w:val="008706D4"/>
    <w:rsid w:val="00871DBC"/>
    <w:rsid w:val="008723E6"/>
    <w:rsid w:val="00872C61"/>
    <w:rsid w:val="00873216"/>
    <w:rsid w:val="00873823"/>
    <w:rsid w:val="00873EE4"/>
    <w:rsid w:val="008753A7"/>
    <w:rsid w:val="0087543E"/>
    <w:rsid w:val="00875BCD"/>
    <w:rsid w:val="0088189B"/>
    <w:rsid w:val="008820BD"/>
    <w:rsid w:val="008820DC"/>
    <w:rsid w:val="00882950"/>
    <w:rsid w:val="00882B4D"/>
    <w:rsid w:val="00883A1F"/>
    <w:rsid w:val="00883F82"/>
    <w:rsid w:val="00884264"/>
    <w:rsid w:val="0088448B"/>
    <w:rsid w:val="008850C4"/>
    <w:rsid w:val="00885ACA"/>
    <w:rsid w:val="008861B5"/>
    <w:rsid w:val="00886915"/>
    <w:rsid w:val="008872C9"/>
    <w:rsid w:val="008902EF"/>
    <w:rsid w:val="008905AD"/>
    <w:rsid w:val="00890B3C"/>
    <w:rsid w:val="008921FE"/>
    <w:rsid w:val="0089221B"/>
    <w:rsid w:val="00892403"/>
    <w:rsid w:val="00893539"/>
    <w:rsid w:val="00893ADA"/>
    <w:rsid w:val="008940E2"/>
    <w:rsid w:val="00894AA0"/>
    <w:rsid w:val="00895A00"/>
    <w:rsid w:val="008A025F"/>
    <w:rsid w:val="008A21FF"/>
    <w:rsid w:val="008A231A"/>
    <w:rsid w:val="008A391C"/>
    <w:rsid w:val="008A3AB7"/>
    <w:rsid w:val="008A41A8"/>
    <w:rsid w:val="008A4211"/>
    <w:rsid w:val="008A567C"/>
    <w:rsid w:val="008A7458"/>
    <w:rsid w:val="008B0D08"/>
    <w:rsid w:val="008B14C5"/>
    <w:rsid w:val="008B1581"/>
    <w:rsid w:val="008B3305"/>
    <w:rsid w:val="008C034A"/>
    <w:rsid w:val="008C27FC"/>
    <w:rsid w:val="008C3CB8"/>
    <w:rsid w:val="008C3E3F"/>
    <w:rsid w:val="008C4650"/>
    <w:rsid w:val="008C48AB"/>
    <w:rsid w:val="008C6F2C"/>
    <w:rsid w:val="008C7799"/>
    <w:rsid w:val="008C7EF7"/>
    <w:rsid w:val="008D17B3"/>
    <w:rsid w:val="008D1CB0"/>
    <w:rsid w:val="008D6484"/>
    <w:rsid w:val="008E0E22"/>
    <w:rsid w:val="008E219F"/>
    <w:rsid w:val="008E2F36"/>
    <w:rsid w:val="008E30A8"/>
    <w:rsid w:val="008E4A70"/>
    <w:rsid w:val="008E4C1A"/>
    <w:rsid w:val="008E5410"/>
    <w:rsid w:val="008E6B31"/>
    <w:rsid w:val="008E715F"/>
    <w:rsid w:val="008F2328"/>
    <w:rsid w:val="008F248C"/>
    <w:rsid w:val="008F3A82"/>
    <w:rsid w:val="008F3BFE"/>
    <w:rsid w:val="008F5509"/>
    <w:rsid w:val="008F7359"/>
    <w:rsid w:val="008F7CD2"/>
    <w:rsid w:val="0090026D"/>
    <w:rsid w:val="00901C2F"/>
    <w:rsid w:val="0090318D"/>
    <w:rsid w:val="00903F91"/>
    <w:rsid w:val="00904928"/>
    <w:rsid w:val="00905AF2"/>
    <w:rsid w:val="00906113"/>
    <w:rsid w:val="00906E8C"/>
    <w:rsid w:val="009106B2"/>
    <w:rsid w:val="00910CD2"/>
    <w:rsid w:val="0091241A"/>
    <w:rsid w:val="009125E6"/>
    <w:rsid w:val="00913270"/>
    <w:rsid w:val="009138F8"/>
    <w:rsid w:val="009178A2"/>
    <w:rsid w:val="00917A20"/>
    <w:rsid w:val="009218F6"/>
    <w:rsid w:val="00921B0A"/>
    <w:rsid w:val="009221B3"/>
    <w:rsid w:val="0092319F"/>
    <w:rsid w:val="00924074"/>
    <w:rsid w:val="0092464E"/>
    <w:rsid w:val="00925135"/>
    <w:rsid w:val="00925A45"/>
    <w:rsid w:val="00926198"/>
    <w:rsid w:val="0092646E"/>
    <w:rsid w:val="00926945"/>
    <w:rsid w:val="00930AA4"/>
    <w:rsid w:val="0093395D"/>
    <w:rsid w:val="00935F97"/>
    <w:rsid w:val="00937EE8"/>
    <w:rsid w:val="00941020"/>
    <w:rsid w:val="00941F80"/>
    <w:rsid w:val="009428B9"/>
    <w:rsid w:val="009436E7"/>
    <w:rsid w:val="0094456B"/>
    <w:rsid w:val="0094476D"/>
    <w:rsid w:val="00945B2F"/>
    <w:rsid w:val="00945F77"/>
    <w:rsid w:val="00946FBC"/>
    <w:rsid w:val="00947A2B"/>
    <w:rsid w:val="00950942"/>
    <w:rsid w:val="00950D21"/>
    <w:rsid w:val="00951A57"/>
    <w:rsid w:val="009523DC"/>
    <w:rsid w:val="00952908"/>
    <w:rsid w:val="00953925"/>
    <w:rsid w:val="00953A5F"/>
    <w:rsid w:val="00954488"/>
    <w:rsid w:val="009549F2"/>
    <w:rsid w:val="00955C39"/>
    <w:rsid w:val="009566F4"/>
    <w:rsid w:val="00961164"/>
    <w:rsid w:val="00963933"/>
    <w:rsid w:val="00963BA2"/>
    <w:rsid w:val="00964103"/>
    <w:rsid w:val="00964343"/>
    <w:rsid w:val="00964A59"/>
    <w:rsid w:val="00965440"/>
    <w:rsid w:val="009669C6"/>
    <w:rsid w:val="00966A37"/>
    <w:rsid w:val="00970360"/>
    <w:rsid w:val="0097046B"/>
    <w:rsid w:val="009735D4"/>
    <w:rsid w:val="00973BD0"/>
    <w:rsid w:val="00974A87"/>
    <w:rsid w:val="00974E67"/>
    <w:rsid w:val="00975F82"/>
    <w:rsid w:val="009761B4"/>
    <w:rsid w:val="00981ACC"/>
    <w:rsid w:val="00982EB1"/>
    <w:rsid w:val="00983060"/>
    <w:rsid w:val="00983DBD"/>
    <w:rsid w:val="00984BEF"/>
    <w:rsid w:val="00985071"/>
    <w:rsid w:val="009854C2"/>
    <w:rsid w:val="00986866"/>
    <w:rsid w:val="00986D77"/>
    <w:rsid w:val="00987D25"/>
    <w:rsid w:val="009906A1"/>
    <w:rsid w:val="00991477"/>
    <w:rsid w:val="0099359D"/>
    <w:rsid w:val="009936C4"/>
    <w:rsid w:val="00994844"/>
    <w:rsid w:val="00994919"/>
    <w:rsid w:val="00994E55"/>
    <w:rsid w:val="00995939"/>
    <w:rsid w:val="00995D86"/>
    <w:rsid w:val="00995F78"/>
    <w:rsid w:val="00997057"/>
    <w:rsid w:val="009971FA"/>
    <w:rsid w:val="009A28EA"/>
    <w:rsid w:val="009A2C39"/>
    <w:rsid w:val="009A42E1"/>
    <w:rsid w:val="009A5A55"/>
    <w:rsid w:val="009A5EB2"/>
    <w:rsid w:val="009A6D0F"/>
    <w:rsid w:val="009A6DAC"/>
    <w:rsid w:val="009A705C"/>
    <w:rsid w:val="009A727A"/>
    <w:rsid w:val="009B1241"/>
    <w:rsid w:val="009B1810"/>
    <w:rsid w:val="009B1F4C"/>
    <w:rsid w:val="009B26AB"/>
    <w:rsid w:val="009B2946"/>
    <w:rsid w:val="009B41CE"/>
    <w:rsid w:val="009B5A0D"/>
    <w:rsid w:val="009B65AB"/>
    <w:rsid w:val="009C0136"/>
    <w:rsid w:val="009C03AF"/>
    <w:rsid w:val="009C0776"/>
    <w:rsid w:val="009C0AD8"/>
    <w:rsid w:val="009C2EBA"/>
    <w:rsid w:val="009C45AA"/>
    <w:rsid w:val="009C5270"/>
    <w:rsid w:val="009C7404"/>
    <w:rsid w:val="009D1466"/>
    <w:rsid w:val="009D1CBC"/>
    <w:rsid w:val="009D1EA0"/>
    <w:rsid w:val="009D2053"/>
    <w:rsid w:val="009D25A3"/>
    <w:rsid w:val="009D35F9"/>
    <w:rsid w:val="009D43F7"/>
    <w:rsid w:val="009D6450"/>
    <w:rsid w:val="009D684A"/>
    <w:rsid w:val="009D6B56"/>
    <w:rsid w:val="009D7656"/>
    <w:rsid w:val="009D7BBB"/>
    <w:rsid w:val="009E0723"/>
    <w:rsid w:val="009E0A5C"/>
    <w:rsid w:val="009E0B39"/>
    <w:rsid w:val="009E2EC1"/>
    <w:rsid w:val="009E40E8"/>
    <w:rsid w:val="009E510B"/>
    <w:rsid w:val="009E6A10"/>
    <w:rsid w:val="009E71EC"/>
    <w:rsid w:val="009F004A"/>
    <w:rsid w:val="009F0BF8"/>
    <w:rsid w:val="009F12C0"/>
    <w:rsid w:val="009F1772"/>
    <w:rsid w:val="009F1AEE"/>
    <w:rsid w:val="009F1C0D"/>
    <w:rsid w:val="009F299A"/>
    <w:rsid w:val="009F595B"/>
    <w:rsid w:val="009F674F"/>
    <w:rsid w:val="00A0075B"/>
    <w:rsid w:val="00A0427B"/>
    <w:rsid w:val="00A05A01"/>
    <w:rsid w:val="00A05D5C"/>
    <w:rsid w:val="00A0634F"/>
    <w:rsid w:val="00A064EF"/>
    <w:rsid w:val="00A07BFE"/>
    <w:rsid w:val="00A1113D"/>
    <w:rsid w:val="00A1297C"/>
    <w:rsid w:val="00A12B8B"/>
    <w:rsid w:val="00A12D4D"/>
    <w:rsid w:val="00A1328B"/>
    <w:rsid w:val="00A14B9E"/>
    <w:rsid w:val="00A167F1"/>
    <w:rsid w:val="00A2013C"/>
    <w:rsid w:val="00A20D8D"/>
    <w:rsid w:val="00A216B3"/>
    <w:rsid w:val="00A21DD3"/>
    <w:rsid w:val="00A234B2"/>
    <w:rsid w:val="00A23742"/>
    <w:rsid w:val="00A25D02"/>
    <w:rsid w:val="00A26A45"/>
    <w:rsid w:val="00A27565"/>
    <w:rsid w:val="00A27AB3"/>
    <w:rsid w:val="00A27F0E"/>
    <w:rsid w:val="00A313CE"/>
    <w:rsid w:val="00A321D9"/>
    <w:rsid w:val="00A32532"/>
    <w:rsid w:val="00A32EA6"/>
    <w:rsid w:val="00A3302B"/>
    <w:rsid w:val="00A3693B"/>
    <w:rsid w:val="00A36B03"/>
    <w:rsid w:val="00A377FA"/>
    <w:rsid w:val="00A37A82"/>
    <w:rsid w:val="00A40CF6"/>
    <w:rsid w:val="00A427FA"/>
    <w:rsid w:val="00A43351"/>
    <w:rsid w:val="00A435C5"/>
    <w:rsid w:val="00A43605"/>
    <w:rsid w:val="00A43BA4"/>
    <w:rsid w:val="00A4419B"/>
    <w:rsid w:val="00A446F1"/>
    <w:rsid w:val="00A44772"/>
    <w:rsid w:val="00A447F8"/>
    <w:rsid w:val="00A451A1"/>
    <w:rsid w:val="00A453C4"/>
    <w:rsid w:val="00A45949"/>
    <w:rsid w:val="00A459E0"/>
    <w:rsid w:val="00A45EA5"/>
    <w:rsid w:val="00A46241"/>
    <w:rsid w:val="00A4759F"/>
    <w:rsid w:val="00A5057E"/>
    <w:rsid w:val="00A5101C"/>
    <w:rsid w:val="00A5173E"/>
    <w:rsid w:val="00A51A00"/>
    <w:rsid w:val="00A51ECB"/>
    <w:rsid w:val="00A52D5B"/>
    <w:rsid w:val="00A561B3"/>
    <w:rsid w:val="00A562DC"/>
    <w:rsid w:val="00A57480"/>
    <w:rsid w:val="00A57A9C"/>
    <w:rsid w:val="00A6037A"/>
    <w:rsid w:val="00A6167B"/>
    <w:rsid w:val="00A61BA1"/>
    <w:rsid w:val="00A61E01"/>
    <w:rsid w:val="00A625F8"/>
    <w:rsid w:val="00A63DEC"/>
    <w:rsid w:val="00A6448D"/>
    <w:rsid w:val="00A64741"/>
    <w:rsid w:val="00A64A1B"/>
    <w:rsid w:val="00A655ED"/>
    <w:rsid w:val="00A65E19"/>
    <w:rsid w:val="00A6700E"/>
    <w:rsid w:val="00A710C0"/>
    <w:rsid w:val="00A71805"/>
    <w:rsid w:val="00A72E69"/>
    <w:rsid w:val="00A74698"/>
    <w:rsid w:val="00A756B0"/>
    <w:rsid w:val="00A7594E"/>
    <w:rsid w:val="00A77205"/>
    <w:rsid w:val="00A77648"/>
    <w:rsid w:val="00A77879"/>
    <w:rsid w:val="00A77927"/>
    <w:rsid w:val="00A80BE3"/>
    <w:rsid w:val="00A80EEF"/>
    <w:rsid w:val="00A812F7"/>
    <w:rsid w:val="00A8293F"/>
    <w:rsid w:val="00A8361B"/>
    <w:rsid w:val="00A83E8F"/>
    <w:rsid w:val="00A8441E"/>
    <w:rsid w:val="00A85833"/>
    <w:rsid w:val="00A85B01"/>
    <w:rsid w:val="00A8626D"/>
    <w:rsid w:val="00A9076A"/>
    <w:rsid w:val="00A914BF"/>
    <w:rsid w:val="00A91AC9"/>
    <w:rsid w:val="00A92EE7"/>
    <w:rsid w:val="00A946BA"/>
    <w:rsid w:val="00A9655B"/>
    <w:rsid w:val="00AA1338"/>
    <w:rsid w:val="00AA2400"/>
    <w:rsid w:val="00AA2DB5"/>
    <w:rsid w:val="00AA3A98"/>
    <w:rsid w:val="00AA4488"/>
    <w:rsid w:val="00AA484F"/>
    <w:rsid w:val="00AA7748"/>
    <w:rsid w:val="00AB055D"/>
    <w:rsid w:val="00AB1D7E"/>
    <w:rsid w:val="00AB306C"/>
    <w:rsid w:val="00AB3F13"/>
    <w:rsid w:val="00AB4C9B"/>
    <w:rsid w:val="00AB5144"/>
    <w:rsid w:val="00AB58B4"/>
    <w:rsid w:val="00AB5B30"/>
    <w:rsid w:val="00AB6078"/>
    <w:rsid w:val="00AB6C62"/>
    <w:rsid w:val="00AB776D"/>
    <w:rsid w:val="00AC0596"/>
    <w:rsid w:val="00AC1090"/>
    <w:rsid w:val="00AC1765"/>
    <w:rsid w:val="00AC1DF1"/>
    <w:rsid w:val="00AC1E3E"/>
    <w:rsid w:val="00AC1F46"/>
    <w:rsid w:val="00AC2BB6"/>
    <w:rsid w:val="00AC2FC4"/>
    <w:rsid w:val="00AC3F39"/>
    <w:rsid w:val="00AC56FB"/>
    <w:rsid w:val="00AC5908"/>
    <w:rsid w:val="00AC59F0"/>
    <w:rsid w:val="00AC6FE9"/>
    <w:rsid w:val="00AC7795"/>
    <w:rsid w:val="00AD2B6D"/>
    <w:rsid w:val="00AD3D80"/>
    <w:rsid w:val="00AD4194"/>
    <w:rsid w:val="00AD5509"/>
    <w:rsid w:val="00AD554A"/>
    <w:rsid w:val="00AD707D"/>
    <w:rsid w:val="00AD7810"/>
    <w:rsid w:val="00AE0002"/>
    <w:rsid w:val="00AE0312"/>
    <w:rsid w:val="00AE08BA"/>
    <w:rsid w:val="00AE18F9"/>
    <w:rsid w:val="00AE4CCD"/>
    <w:rsid w:val="00AE4D5E"/>
    <w:rsid w:val="00AE5956"/>
    <w:rsid w:val="00AE610A"/>
    <w:rsid w:val="00AE6DD7"/>
    <w:rsid w:val="00AE6E68"/>
    <w:rsid w:val="00AE71D3"/>
    <w:rsid w:val="00AF1C9F"/>
    <w:rsid w:val="00AF1FF1"/>
    <w:rsid w:val="00AF3BE8"/>
    <w:rsid w:val="00AF4586"/>
    <w:rsid w:val="00AF5D16"/>
    <w:rsid w:val="00AF5FE7"/>
    <w:rsid w:val="00AF6E70"/>
    <w:rsid w:val="00AF7703"/>
    <w:rsid w:val="00B01CAE"/>
    <w:rsid w:val="00B03621"/>
    <w:rsid w:val="00B04756"/>
    <w:rsid w:val="00B04A66"/>
    <w:rsid w:val="00B07677"/>
    <w:rsid w:val="00B1089E"/>
    <w:rsid w:val="00B12050"/>
    <w:rsid w:val="00B1251D"/>
    <w:rsid w:val="00B12CA7"/>
    <w:rsid w:val="00B130E5"/>
    <w:rsid w:val="00B13821"/>
    <w:rsid w:val="00B15E0B"/>
    <w:rsid w:val="00B17394"/>
    <w:rsid w:val="00B17BF7"/>
    <w:rsid w:val="00B17F20"/>
    <w:rsid w:val="00B22155"/>
    <w:rsid w:val="00B24312"/>
    <w:rsid w:val="00B245CE"/>
    <w:rsid w:val="00B24FD2"/>
    <w:rsid w:val="00B25F41"/>
    <w:rsid w:val="00B26C91"/>
    <w:rsid w:val="00B2704E"/>
    <w:rsid w:val="00B3130E"/>
    <w:rsid w:val="00B31B5C"/>
    <w:rsid w:val="00B322AD"/>
    <w:rsid w:val="00B32C48"/>
    <w:rsid w:val="00B3388C"/>
    <w:rsid w:val="00B3405E"/>
    <w:rsid w:val="00B34180"/>
    <w:rsid w:val="00B34716"/>
    <w:rsid w:val="00B347C6"/>
    <w:rsid w:val="00B348A5"/>
    <w:rsid w:val="00B35CCC"/>
    <w:rsid w:val="00B35DF3"/>
    <w:rsid w:val="00B366A5"/>
    <w:rsid w:val="00B36D68"/>
    <w:rsid w:val="00B36DC9"/>
    <w:rsid w:val="00B43100"/>
    <w:rsid w:val="00B441A7"/>
    <w:rsid w:val="00B4617A"/>
    <w:rsid w:val="00B46F3E"/>
    <w:rsid w:val="00B479E0"/>
    <w:rsid w:val="00B5064E"/>
    <w:rsid w:val="00B50E6B"/>
    <w:rsid w:val="00B53A09"/>
    <w:rsid w:val="00B542D7"/>
    <w:rsid w:val="00B55329"/>
    <w:rsid w:val="00B55F0A"/>
    <w:rsid w:val="00B60425"/>
    <w:rsid w:val="00B612D8"/>
    <w:rsid w:val="00B62E17"/>
    <w:rsid w:val="00B64C9D"/>
    <w:rsid w:val="00B66B2B"/>
    <w:rsid w:val="00B66B67"/>
    <w:rsid w:val="00B67299"/>
    <w:rsid w:val="00B6772D"/>
    <w:rsid w:val="00B67AD1"/>
    <w:rsid w:val="00B701C0"/>
    <w:rsid w:val="00B73F80"/>
    <w:rsid w:val="00B744B4"/>
    <w:rsid w:val="00B75184"/>
    <w:rsid w:val="00B7534E"/>
    <w:rsid w:val="00B7554F"/>
    <w:rsid w:val="00B7652E"/>
    <w:rsid w:val="00B80E41"/>
    <w:rsid w:val="00B8128D"/>
    <w:rsid w:val="00B837A7"/>
    <w:rsid w:val="00B845DE"/>
    <w:rsid w:val="00B84AE9"/>
    <w:rsid w:val="00B84AF1"/>
    <w:rsid w:val="00B8571F"/>
    <w:rsid w:val="00B85E78"/>
    <w:rsid w:val="00B85FCD"/>
    <w:rsid w:val="00B90D95"/>
    <w:rsid w:val="00B90F30"/>
    <w:rsid w:val="00B92138"/>
    <w:rsid w:val="00B95E3E"/>
    <w:rsid w:val="00B966D3"/>
    <w:rsid w:val="00B96E21"/>
    <w:rsid w:val="00BA0970"/>
    <w:rsid w:val="00BA0A37"/>
    <w:rsid w:val="00BA1A7E"/>
    <w:rsid w:val="00BA1B9C"/>
    <w:rsid w:val="00BA2E25"/>
    <w:rsid w:val="00BA491A"/>
    <w:rsid w:val="00BA4DF2"/>
    <w:rsid w:val="00BA7211"/>
    <w:rsid w:val="00BB1066"/>
    <w:rsid w:val="00BB19F4"/>
    <w:rsid w:val="00BB21C9"/>
    <w:rsid w:val="00BB2D33"/>
    <w:rsid w:val="00BB3E16"/>
    <w:rsid w:val="00BB513A"/>
    <w:rsid w:val="00BB616C"/>
    <w:rsid w:val="00BB6A97"/>
    <w:rsid w:val="00BB7194"/>
    <w:rsid w:val="00BC0A96"/>
    <w:rsid w:val="00BC0EAC"/>
    <w:rsid w:val="00BC1219"/>
    <w:rsid w:val="00BC22D4"/>
    <w:rsid w:val="00BC2F3B"/>
    <w:rsid w:val="00BC4285"/>
    <w:rsid w:val="00BC6A2A"/>
    <w:rsid w:val="00BC6B12"/>
    <w:rsid w:val="00BC6DCC"/>
    <w:rsid w:val="00BC7F08"/>
    <w:rsid w:val="00BD36FE"/>
    <w:rsid w:val="00BD39BE"/>
    <w:rsid w:val="00BD3A70"/>
    <w:rsid w:val="00BD3F12"/>
    <w:rsid w:val="00BD44D4"/>
    <w:rsid w:val="00BD4E95"/>
    <w:rsid w:val="00BD66AD"/>
    <w:rsid w:val="00BD69E4"/>
    <w:rsid w:val="00BE01E4"/>
    <w:rsid w:val="00BE156F"/>
    <w:rsid w:val="00BE1789"/>
    <w:rsid w:val="00BE1D0B"/>
    <w:rsid w:val="00BE208E"/>
    <w:rsid w:val="00BE22D1"/>
    <w:rsid w:val="00BE56CD"/>
    <w:rsid w:val="00BE5C32"/>
    <w:rsid w:val="00BE6DC6"/>
    <w:rsid w:val="00BE7023"/>
    <w:rsid w:val="00BE70FA"/>
    <w:rsid w:val="00BF2E61"/>
    <w:rsid w:val="00BF30E5"/>
    <w:rsid w:val="00BF38A2"/>
    <w:rsid w:val="00BF3ECD"/>
    <w:rsid w:val="00BF3F48"/>
    <w:rsid w:val="00BF4D6A"/>
    <w:rsid w:val="00BF52CE"/>
    <w:rsid w:val="00BF640E"/>
    <w:rsid w:val="00BF6672"/>
    <w:rsid w:val="00BF7EB4"/>
    <w:rsid w:val="00C005E3"/>
    <w:rsid w:val="00C0077C"/>
    <w:rsid w:val="00C00930"/>
    <w:rsid w:val="00C00C1F"/>
    <w:rsid w:val="00C00F89"/>
    <w:rsid w:val="00C03A10"/>
    <w:rsid w:val="00C0478E"/>
    <w:rsid w:val="00C04D72"/>
    <w:rsid w:val="00C04E75"/>
    <w:rsid w:val="00C05545"/>
    <w:rsid w:val="00C066FB"/>
    <w:rsid w:val="00C10B4D"/>
    <w:rsid w:val="00C10C87"/>
    <w:rsid w:val="00C116D4"/>
    <w:rsid w:val="00C117AE"/>
    <w:rsid w:val="00C11B46"/>
    <w:rsid w:val="00C11D4D"/>
    <w:rsid w:val="00C12780"/>
    <w:rsid w:val="00C127F0"/>
    <w:rsid w:val="00C13B48"/>
    <w:rsid w:val="00C14641"/>
    <w:rsid w:val="00C14DB1"/>
    <w:rsid w:val="00C14DEB"/>
    <w:rsid w:val="00C15C30"/>
    <w:rsid w:val="00C1667F"/>
    <w:rsid w:val="00C169C6"/>
    <w:rsid w:val="00C16BC5"/>
    <w:rsid w:val="00C1727C"/>
    <w:rsid w:val="00C212BB"/>
    <w:rsid w:val="00C22272"/>
    <w:rsid w:val="00C231E0"/>
    <w:rsid w:val="00C23534"/>
    <w:rsid w:val="00C23BDE"/>
    <w:rsid w:val="00C27DB2"/>
    <w:rsid w:val="00C30859"/>
    <w:rsid w:val="00C30B0F"/>
    <w:rsid w:val="00C32298"/>
    <w:rsid w:val="00C3263F"/>
    <w:rsid w:val="00C33022"/>
    <w:rsid w:val="00C33A90"/>
    <w:rsid w:val="00C3585C"/>
    <w:rsid w:val="00C35E2C"/>
    <w:rsid w:val="00C374C4"/>
    <w:rsid w:val="00C40DD7"/>
    <w:rsid w:val="00C42BC5"/>
    <w:rsid w:val="00C42C33"/>
    <w:rsid w:val="00C430D7"/>
    <w:rsid w:val="00C4388F"/>
    <w:rsid w:val="00C441BD"/>
    <w:rsid w:val="00C4425E"/>
    <w:rsid w:val="00C455E4"/>
    <w:rsid w:val="00C46865"/>
    <w:rsid w:val="00C46C5B"/>
    <w:rsid w:val="00C477C7"/>
    <w:rsid w:val="00C47AE3"/>
    <w:rsid w:val="00C47B72"/>
    <w:rsid w:val="00C5320D"/>
    <w:rsid w:val="00C550D9"/>
    <w:rsid w:val="00C56348"/>
    <w:rsid w:val="00C62CB3"/>
    <w:rsid w:val="00C63B40"/>
    <w:rsid w:val="00C6403D"/>
    <w:rsid w:val="00C6448B"/>
    <w:rsid w:val="00C649CE"/>
    <w:rsid w:val="00C64E41"/>
    <w:rsid w:val="00C65EEA"/>
    <w:rsid w:val="00C674E9"/>
    <w:rsid w:val="00C7012A"/>
    <w:rsid w:val="00C71054"/>
    <w:rsid w:val="00C71C06"/>
    <w:rsid w:val="00C72F93"/>
    <w:rsid w:val="00C732C7"/>
    <w:rsid w:val="00C73BBC"/>
    <w:rsid w:val="00C73C43"/>
    <w:rsid w:val="00C74256"/>
    <w:rsid w:val="00C74C83"/>
    <w:rsid w:val="00C75AE0"/>
    <w:rsid w:val="00C77E55"/>
    <w:rsid w:val="00C801D9"/>
    <w:rsid w:val="00C82DDA"/>
    <w:rsid w:val="00C8428C"/>
    <w:rsid w:val="00C855E3"/>
    <w:rsid w:val="00C8574E"/>
    <w:rsid w:val="00C85B7C"/>
    <w:rsid w:val="00C87170"/>
    <w:rsid w:val="00C905BF"/>
    <w:rsid w:val="00C91047"/>
    <w:rsid w:val="00C92634"/>
    <w:rsid w:val="00C92ABB"/>
    <w:rsid w:val="00C92F84"/>
    <w:rsid w:val="00C939FF"/>
    <w:rsid w:val="00C93CE8"/>
    <w:rsid w:val="00C94073"/>
    <w:rsid w:val="00C95C24"/>
    <w:rsid w:val="00C95D56"/>
    <w:rsid w:val="00C963E2"/>
    <w:rsid w:val="00C9664D"/>
    <w:rsid w:val="00CA0462"/>
    <w:rsid w:val="00CA0AA3"/>
    <w:rsid w:val="00CA1687"/>
    <w:rsid w:val="00CA1B56"/>
    <w:rsid w:val="00CA2141"/>
    <w:rsid w:val="00CA29F5"/>
    <w:rsid w:val="00CA3376"/>
    <w:rsid w:val="00CA3AC9"/>
    <w:rsid w:val="00CA520B"/>
    <w:rsid w:val="00CA57A9"/>
    <w:rsid w:val="00CA6465"/>
    <w:rsid w:val="00CA7173"/>
    <w:rsid w:val="00CB1D70"/>
    <w:rsid w:val="00CB2569"/>
    <w:rsid w:val="00CB2760"/>
    <w:rsid w:val="00CB285E"/>
    <w:rsid w:val="00CB361E"/>
    <w:rsid w:val="00CB4023"/>
    <w:rsid w:val="00CB4606"/>
    <w:rsid w:val="00CB5BCB"/>
    <w:rsid w:val="00CB661D"/>
    <w:rsid w:val="00CB6C51"/>
    <w:rsid w:val="00CB7068"/>
    <w:rsid w:val="00CC0763"/>
    <w:rsid w:val="00CC2475"/>
    <w:rsid w:val="00CC2505"/>
    <w:rsid w:val="00CC381E"/>
    <w:rsid w:val="00CC510D"/>
    <w:rsid w:val="00CC62A3"/>
    <w:rsid w:val="00CD128F"/>
    <w:rsid w:val="00CD35EB"/>
    <w:rsid w:val="00CD46A3"/>
    <w:rsid w:val="00CD58F2"/>
    <w:rsid w:val="00CE1287"/>
    <w:rsid w:val="00CE2893"/>
    <w:rsid w:val="00CE3CBD"/>
    <w:rsid w:val="00CE4C65"/>
    <w:rsid w:val="00CE4DE8"/>
    <w:rsid w:val="00CE5CBB"/>
    <w:rsid w:val="00CE5D5A"/>
    <w:rsid w:val="00CE6C0D"/>
    <w:rsid w:val="00CE6E66"/>
    <w:rsid w:val="00CE7297"/>
    <w:rsid w:val="00CF026F"/>
    <w:rsid w:val="00CF27B5"/>
    <w:rsid w:val="00CF3506"/>
    <w:rsid w:val="00CF5294"/>
    <w:rsid w:val="00CF6313"/>
    <w:rsid w:val="00CF68E5"/>
    <w:rsid w:val="00D031E8"/>
    <w:rsid w:val="00D0338A"/>
    <w:rsid w:val="00D051B9"/>
    <w:rsid w:val="00D06025"/>
    <w:rsid w:val="00D06167"/>
    <w:rsid w:val="00D062B6"/>
    <w:rsid w:val="00D06DCE"/>
    <w:rsid w:val="00D10C84"/>
    <w:rsid w:val="00D11B76"/>
    <w:rsid w:val="00D12ECC"/>
    <w:rsid w:val="00D13A42"/>
    <w:rsid w:val="00D13F9D"/>
    <w:rsid w:val="00D15349"/>
    <w:rsid w:val="00D20C09"/>
    <w:rsid w:val="00D21CA8"/>
    <w:rsid w:val="00D21F14"/>
    <w:rsid w:val="00D22428"/>
    <w:rsid w:val="00D22C41"/>
    <w:rsid w:val="00D24355"/>
    <w:rsid w:val="00D244FE"/>
    <w:rsid w:val="00D24D17"/>
    <w:rsid w:val="00D25546"/>
    <w:rsid w:val="00D30569"/>
    <w:rsid w:val="00D30989"/>
    <w:rsid w:val="00D30A59"/>
    <w:rsid w:val="00D33304"/>
    <w:rsid w:val="00D3515B"/>
    <w:rsid w:val="00D36E8B"/>
    <w:rsid w:val="00D404CA"/>
    <w:rsid w:val="00D408B8"/>
    <w:rsid w:val="00D41788"/>
    <w:rsid w:val="00D429BB"/>
    <w:rsid w:val="00D42E9D"/>
    <w:rsid w:val="00D42FDC"/>
    <w:rsid w:val="00D43E28"/>
    <w:rsid w:val="00D45CF4"/>
    <w:rsid w:val="00D45D04"/>
    <w:rsid w:val="00D47202"/>
    <w:rsid w:val="00D47611"/>
    <w:rsid w:val="00D51EA8"/>
    <w:rsid w:val="00D52A0D"/>
    <w:rsid w:val="00D52A13"/>
    <w:rsid w:val="00D52B03"/>
    <w:rsid w:val="00D52C2B"/>
    <w:rsid w:val="00D5316D"/>
    <w:rsid w:val="00D53754"/>
    <w:rsid w:val="00D54189"/>
    <w:rsid w:val="00D55109"/>
    <w:rsid w:val="00D5561D"/>
    <w:rsid w:val="00D5583B"/>
    <w:rsid w:val="00D573AD"/>
    <w:rsid w:val="00D5750C"/>
    <w:rsid w:val="00D61019"/>
    <w:rsid w:val="00D65CEC"/>
    <w:rsid w:val="00D6633C"/>
    <w:rsid w:val="00D669EA"/>
    <w:rsid w:val="00D6721F"/>
    <w:rsid w:val="00D704F5"/>
    <w:rsid w:val="00D70505"/>
    <w:rsid w:val="00D708E5"/>
    <w:rsid w:val="00D7096A"/>
    <w:rsid w:val="00D70A37"/>
    <w:rsid w:val="00D7152B"/>
    <w:rsid w:val="00D7163D"/>
    <w:rsid w:val="00D7285F"/>
    <w:rsid w:val="00D72DA7"/>
    <w:rsid w:val="00D73945"/>
    <w:rsid w:val="00D73DA4"/>
    <w:rsid w:val="00D73EF0"/>
    <w:rsid w:val="00D74F15"/>
    <w:rsid w:val="00D75655"/>
    <w:rsid w:val="00D76636"/>
    <w:rsid w:val="00D76AD2"/>
    <w:rsid w:val="00D76E1E"/>
    <w:rsid w:val="00D77010"/>
    <w:rsid w:val="00D7784E"/>
    <w:rsid w:val="00D80812"/>
    <w:rsid w:val="00D832A8"/>
    <w:rsid w:val="00D83338"/>
    <w:rsid w:val="00D84882"/>
    <w:rsid w:val="00D84A88"/>
    <w:rsid w:val="00D875CC"/>
    <w:rsid w:val="00D87D74"/>
    <w:rsid w:val="00D87D88"/>
    <w:rsid w:val="00D90667"/>
    <w:rsid w:val="00D90AB0"/>
    <w:rsid w:val="00D91258"/>
    <w:rsid w:val="00D91A1F"/>
    <w:rsid w:val="00D91B24"/>
    <w:rsid w:val="00D92090"/>
    <w:rsid w:val="00D92B0A"/>
    <w:rsid w:val="00D92FDF"/>
    <w:rsid w:val="00D939F4"/>
    <w:rsid w:val="00D94572"/>
    <w:rsid w:val="00D94AC6"/>
    <w:rsid w:val="00D95142"/>
    <w:rsid w:val="00D956E3"/>
    <w:rsid w:val="00DA0826"/>
    <w:rsid w:val="00DA2B7B"/>
    <w:rsid w:val="00DA306F"/>
    <w:rsid w:val="00DA4172"/>
    <w:rsid w:val="00DA4B81"/>
    <w:rsid w:val="00DA5E6C"/>
    <w:rsid w:val="00DA63AC"/>
    <w:rsid w:val="00DB16CB"/>
    <w:rsid w:val="00DB2AF8"/>
    <w:rsid w:val="00DB2D38"/>
    <w:rsid w:val="00DB3B76"/>
    <w:rsid w:val="00DB461E"/>
    <w:rsid w:val="00DB52B7"/>
    <w:rsid w:val="00DB67F4"/>
    <w:rsid w:val="00DB73C1"/>
    <w:rsid w:val="00DB73E2"/>
    <w:rsid w:val="00DB75AB"/>
    <w:rsid w:val="00DB7634"/>
    <w:rsid w:val="00DC2A3D"/>
    <w:rsid w:val="00DC43AA"/>
    <w:rsid w:val="00DC62D5"/>
    <w:rsid w:val="00DC7EAD"/>
    <w:rsid w:val="00DD15B3"/>
    <w:rsid w:val="00DD2BFD"/>
    <w:rsid w:val="00DD49E2"/>
    <w:rsid w:val="00DD519F"/>
    <w:rsid w:val="00DD59D4"/>
    <w:rsid w:val="00DD6AAF"/>
    <w:rsid w:val="00DD7475"/>
    <w:rsid w:val="00DD7E06"/>
    <w:rsid w:val="00DE031F"/>
    <w:rsid w:val="00DE1A93"/>
    <w:rsid w:val="00DE2929"/>
    <w:rsid w:val="00DE3DC0"/>
    <w:rsid w:val="00DE507B"/>
    <w:rsid w:val="00DE6E25"/>
    <w:rsid w:val="00DE75DC"/>
    <w:rsid w:val="00DF1464"/>
    <w:rsid w:val="00DF16EF"/>
    <w:rsid w:val="00DF1BCD"/>
    <w:rsid w:val="00DF2E0E"/>
    <w:rsid w:val="00DF39E9"/>
    <w:rsid w:val="00DF39F8"/>
    <w:rsid w:val="00DF5B14"/>
    <w:rsid w:val="00DF7296"/>
    <w:rsid w:val="00E00235"/>
    <w:rsid w:val="00E013A2"/>
    <w:rsid w:val="00E01A2C"/>
    <w:rsid w:val="00E01E33"/>
    <w:rsid w:val="00E02912"/>
    <w:rsid w:val="00E02A4A"/>
    <w:rsid w:val="00E04F64"/>
    <w:rsid w:val="00E05C16"/>
    <w:rsid w:val="00E05EA5"/>
    <w:rsid w:val="00E068B2"/>
    <w:rsid w:val="00E074F5"/>
    <w:rsid w:val="00E12C1F"/>
    <w:rsid w:val="00E12FF9"/>
    <w:rsid w:val="00E158B8"/>
    <w:rsid w:val="00E15C62"/>
    <w:rsid w:val="00E16156"/>
    <w:rsid w:val="00E161EC"/>
    <w:rsid w:val="00E17A8D"/>
    <w:rsid w:val="00E20B41"/>
    <w:rsid w:val="00E22D07"/>
    <w:rsid w:val="00E23FC1"/>
    <w:rsid w:val="00E2478A"/>
    <w:rsid w:val="00E24CB1"/>
    <w:rsid w:val="00E24E49"/>
    <w:rsid w:val="00E262AC"/>
    <w:rsid w:val="00E278DD"/>
    <w:rsid w:val="00E30781"/>
    <w:rsid w:val="00E30C0F"/>
    <w:rsid w:val="00E314A8"/>
    <w:rsid w:val="00E31677"/>
    <w:rsid w:val="00E33D99"/>
    <w:rsid w:val="00E33F35"/>
    <w:rsid w:val="00E33FAF"/>
    <w:rsid w:val="00E34BC3"/>
    <w:rsid w:val="00E35036"/>
    <w:rsid w:val="00E35BCF"/>
    <w:rsid w:val="00E37EC2"/>
    <w:rsid w:val="00E37EF8"/>
    <w:rsid w:val="00E40DF1"/>
    <w:rsid w:val="00E42C90"/>
    <w:rsid w:val="00E43263"/>
    <w:rsid w:val="00E448A2"/>
    <w:rsid w:val="00E44FFC"/>
    <w:rsid w:val="00E45124"/>
    <w:rsid w:val="00E458AE"/>
    <w:rsid w:val="00E473AB"/>
    <w:rsid w:val="00E473FA"/>
    <w:rsid w:val="00E47938"/>
    <w:rsid w:val="00E52C6C"/>
    <w:rsid w:val="00E53075"/>
    <w:rsid w:val="00E53C64"/>
    <w:rsid w:val="00E54557"/>
    <w:rsid w:val="00E56EC1"/>
    <w:rsid w:val="00E574B5"/>
    <w:rsid w:val="00E57AD3"/>
    <w:rsid w:val="00E60A23"/>
    <w:rsid w:val="00E630AA"/>
    <w:rsid w:val="00E634DD"/>
    <w:rsid w:val="00E64816"/>
    <w:rsid w:val="00E6519F"/>
    <w:rsid w:val="00E66EDB"/>
    <w:rsid w:val="00E673B9"/>
    <w:rsid w:val="00E67572"/>
    <w:rsid w:val="00E6783C"/>
    <w:rsid w:val="00E67B12"/>
    <w:rsid w:val="00E7047D"/>
    <w:rsid w:val="00E70757"/>
    <w:rsid w:val="00E70DF3"/>
    <w:rsid w:val="00E71286"/>
    <w:rsid w:val="00E72F87"/>
    <w:rsid w:val="00E73589"/>
    <w:rsid w:val="00E736AF"/>
    <w:rsid w:val="00E74F0B"/>
    <w:rsid w:val="00E7521C"/>
    <w:rsid w:val="00E76131"/>
    <w:rsid w:val="00E802DE"/>
    <w:rsid w:val="00E81F66"/>
    <w:rsid w:val="00E82AF6"/>
    <w:rsid w:val="00E842A2"/>
    <w:rsid w:val="00E84C1B"/>
    <w:rsid w:val="00E84F58"/>
    <w:rsid w:val="00E86F50"/>
    <w:rsid w:val="00E8740B"/>
    <w:rsid w:val="00E87807"/>
    <w:rsid w:val="00E909C9"/>
    <w:rsid w:val="00E90E0F"/>
    <w:rsid w:val="00E90E9C"/>
    <w:rsid w:val="00E91084"/>
    <w:rsid w:val="00E92B1B"/>
    <w:rsid w:val="00E93C2E"/>
    <w:rsid w:val="00E94540"/>
    <w:rsid w:val="00E949F0"/>
    <w:rsid w:val="00E9626C"/>
    <w:rsid w:val="00E96EF3"/>
    <w:rsid w:val="00E972EE"/>
    <w:rsid w:val="00E97FE8"/>
    <w:rsid w:val="00EA0223"/>
    <w:rsid w:val="00EA0A64"/>
    <w:rsid w:val="00EA4539"/>
    <w:rsid w:val="00EA4A7D"/>
    <w:rsid w:val="00EA5655"/>
    <w:rsid w:val="00EA75CF"/>
    <w:rsid w:val="00EA7AF4"/>
    <w:rsid w:val="00EA7E34"/>
    <w:rsid w:val="00EB0CC3"/>
    <w:rsid w:val="00EB0F90"/>
    <w:rsid w:val="00EB1E38"/>
    <w:rsid w:val="00EB2098"/>
    <w:rsid w:val="00EB48A7"/>
    <w:rsid w:val="00EB53A8"/>
    <w:rsid w:val="00EB6930"/>
    <w:rsid w:val="00EB6A57"/>
    <w:rsid w:val="00EB70D5"/>
    <w:rsid w:val="00EC0CC3"/>
    <w:rsid w:val="00EC218D"/>
    <w:rsid w:val="00EC28F2"/>
    <w:rsid w:val="00EC2DCC"/>
    <w:rsid w:val="00EC3117"/>
    <w:rsid w:val="00EC35C8"/>
    <w:rsid w:val="00EC54A2"/>
    <w:rsid w:val="00EC6040"/>
    <w:rsid w:val="00EC612F"/>
    <w:rsid w:val="00EC6347"/>
    <w:rsid w:val="00EC6823"/>
    <w:rsid w:val="00EC6BEE"/>
    <w:rsid w:val="00EC7A50"/>
    <w:rsid w:val="00ED0577"/>
    <w:rsid w:val="00ED0E65"/>
    <w:rsid w:val="00ED279B"/>
    <w:rsid w:val="00ED375B"/>
    <w:rsid w:val="00ED3761"/>
    <w:rsid w:val="00ED3FCF"/>
    <w:rsid w:val="00ED65FC"/>
    <w:rsid w:val="00ED6E25"/>
    <w:rsid w:val="00ED7581"/>
    <w:rsid w:val="00EE1099"/>
    <w:rsid w:val="00EE16D4"/>
    <w:rsid w:val="00EE176B"/>
    <w:rsid w:val="00EE1A3C"/>
    <w:rsid w:val="00EE287E"/>
    <w:rsid w:val="00EE378E"/>
    <w:rsid w:val="00EE69AF"/>
    <w:rsid w:val="00EE6FAA"/>
    <w:rsid w:val="00EE75AF"/>
    <w:rsid w:val="00EF18E4"/>
    <w:rsid w:val="00EF6CE0"/>
    <w:rsid w:val="00F000BF"/>
    <w:rsid w:val="00F00255"/>
    <w:rsid w:val="00F006DD"/>
    <w:rsid w:val="00F00995"/>
    <w:rsid w:val="00F0141B"/>
    <w:rsid w:val="00F02618"/>
    <w:rsid w:val="00F02A54"/>
    <w:rsid w:val="00F02AD4"/>
    <w:rsid w:val="00F02E19"/>
    <w:rsid w:val="00F0381D"/>
    <w:rsid w:val="00F057FE"/>
    <w:rsid w:val="00F05AD7"/>
    <w:rsid w:val="00F05C9D"/>
    <w:rsid w:val="00F06EDA"/>
    <w:rsid w:val="00F070E9"/>
    <w:rsid w:val="00F10DE2"/>
    <w:rsid w:val="00F1151B"/>
    <w:rsid w:val="00F1283A"/>
    <w:rsid w:val="00F12F80"/>
    <w:rsid w:val="00F13033"/>
    <w:rsid w:val="00F137AC"/>
    <w:rsid w:val="00F13AE7"/>
    <w:rsid w:val="00F13D50"/>
    <w:rsid w:val="00F14741"/>
    <w:rsid w:val="00F14A7D"/>
    <w:rsid w:val="00F14C9D"/>
    <w:rsid w:val="00F154C7"/>
    <w:rsid w:val="00F15B00"/>
    <w:rsid w:val="00F17234"/>
    <w:rsid w:val="00F174BF"/>
    <w:rsid w:val="00F17B33"/>
    <w:rsid w:val="00F215E1"/>
    <w:rsid w:val="00F2435A"/>
    <w:rsid w:val="00F25A55"/>
    <w:rsid w:val="00F26FDE"/>
    <w:rsid w:val="00F2713A"/>
    <w:rsid w:val="00F272D0"/>
    <w:rsid w:val="00F27575"/>
    <w:rsid w:val="00F275CB"/>
    <w:rsid w:val="00F32752"/>
    <w:rsid w:val="00F32E1D"/>
    <w:rsid w:val="00F33B57"/>
    <w:rsid w:val="00F343D1"/>
    <w:rsid w:val="00F34814"/>
    <w:rsid w:val="00F34A56"/>
    <w:rsid w:val="00F3596E"/>
    <w:rsid w:val="00F36A93"/>
    <w:rsid w:val="00F36AB5"/>
    <w:rsid w:val="00F3751A"/>
    <w:rsid w:val="00F405C3"/>
    <w:rsid w:val="00F42019"/>
    <w:rsid w:val="00F422B3"/>
    <w:rsid w:val="00F43DB1"/>
    <w:rsid w:val="00F514EF"/>
    <w:rsid w:val="00F51AE8"/>
    <w:rsid w:val="00F530DD"/>
    <w:rsid w:val="00F53998"/>
    <w:rsid w:val="00F54F76"/>
    <w:rsid w:val="00F57406"/>
    <w:rsid w:val="00F607F0"/>
    <w:rsid w:val="00F617AB"/>
    <w:rsid w:val="00F61A5D"/>
    <w:rsid w:val="00F61B97"/>
    <w:rsid w:val="00F6241C"/>
    <w:rsid w:val="00F62F21"/>
    <w:rsid w:val="00F632F4"/>
    <w:rsid w:val="00F63D5B"/>
    <w:rsid w:val="00F63EC7"/>
    <w:rsid w:val="00F640F0"/>
    <w:rsid w:val="00F643A7"/>
    <w:rsid w:val="00F6634B"/>
    <w:rsid w:val="00F66AB0"/>
    <w:rsid w:val="00F709F1"/>
    <w:rsid w:val="00F71339"/>
    <w:rsid w:val="00F71C6B"/>
    <w:rsid w:val="00F72AF0"/>
    <w:rsid w:val="00F730D2"/>
    <w:rsid w:val="00F73EA6"/>
    <w:rsid w:val="00F74FE2"/>
    <w:rsid w:val="00F75937"/>
    <w:rsid w:val="00F75967"/>
    <w:rsid w:val="00F759EB"/>
    <w:rsid w:val="00F76A60"/>
    <w:rsid w:val="00F776EE"/>
    <w:rsid w:val="00F80385"/>
    <w:rsid w:val="00F80501"/>
    <w:rsid w:val="00F80945"/>
    <w:rsid w:val="00F81782"/>
    <w:rsid w:val="00F8199B"/>
    <w:rsid w:val="00F826E9"/>
    <w:rsid w:val="00F846F7"/>
    <w:rsid w:val="00F85988"/>
    <w:rsid w:val="00F87A42"/>
    <w:rsid w:val="00F87E40"/>
    <w:rsid w:val="00F91314"/>
    <w:rsid w:val="00F91335"/>
    <w:rsid w:val="00F91CDB"/>
    <w:rsid w:val="00F928E9"/>
    <w:rsid w:val="00F92E19"/>
    <w:rsid w:val="00F92ECF"/>
    <w:rsid w:val="00F93732"/>
    <w:rsid w:val="00F93827"/>
    <w:rsid w:val="00F94BCD"/>
    <w:rsid w:val="00F95282"/>
    <w:rsid w:val="00F95506"/>
    <w:rsid w:val="00F9592E"/>
    <w:rsid w:val="00F96FEE"/>
    <w:rsid w:val="00F97DFD"/>
    <w:rsid w:val="00F97DFF"/>
    <w:rsid w:val="00FA0902"/>
    <w:rsid w:val="00FA0D26"/>
    <w:rsid w:val="00FA16CB"/>
    <w:rsid w:val="00FA1F89"/>
    <w:rsid w:val="00FA3527"/>
    <w:rsid w:val="00FA3D97"/>
    <w:rsid w:val="00FA4F01"/>
    <w:rsid w:val="00FA5BE4"/>
    <w:rsid w:val="00FA6DD6"/>
    <w:rsid w:val="00FA7411"/>
    <w:rsid w:val="00FB0A2F"/>
    <w:rsid w:val="00FB0B6C"/>
    <w:rsid w:val="00FB1366"/>
    <w:rsid w:val="00FB308B"/>
    <w:rsid w:val="00FB351B"/>
    <w:rsid w:val="00FB3CC2"/>
    <w:rsid w:val="00FB4DD6"/>
    <w:rsid w:val="00FB5032"/>
    <w:rsid w:val="00FC02B2"/>
    <w:rsid w:val="00FC043B"/>
    <w:rsid w:val="00FC1BA1"/>
    <w:rsid w:val="00FC3484"/>
    <w:rsid w:val="00FC3F77"/>
    <w:rsid w:val="00FC52EA"/>
    <w:rsid w:val="00FC5963"/>
    <w:rsid w:val="00FC5CDA"/>
    <w:rsid w:val="00FC64B1"/>
    <w:rsid w:val="00FC6FF5"/>
    <w:rsid w:val="00FC7223"/>
    <w:rsid w:val="00FC787D"/>
    <w:rsid w:val="00FD02ED"/>
    <w:rsid w:val="00FD0DCF"/>
    <w:rsid w:val="00FD0E63"/>
    <w:rsid w:val="00FD1F45"/>
    <w:rsid w:val="00FD47FD"/>
    <w:rsid w:val="00FD7479"/>
    <w:rsid w:val="00FD78FF"/>
    <w:rsid w:val="00FE149E"/>
    <w:rsid w:val="00FE1763"/>
    <w:rsid w:val="00FE2B56"/>
    <w:rsid w:val="00FE340D"/>
    <w:rsid w:val="00FE5FA7"/>
    <w:rsid w:val="00FE6465"/>
    <w:rsid w:val="00FE676F"/>
    <w:rsid w:val="00FE6FF9"/>
    <w:rsid w:val="00FE7B56"/>
    <w:rsid w:val="00FF0552"/>
    <w:rsid w:val="00FF143D"/>
    <w:rsid w:val="00FF16D9"/>
    <w:rsid w:val="00FF1B6B"/>
    <w:rsid w:val="00FF26FF"/>
    <w:rsid w:val="00FF36A8"/>
    <w:rsid w:val="00FF66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F95D3F"/>
  <w15:docId w15:val="{56535408-9881-4236-AD2E-DAA43E292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B56"/>
    <w:pPr>
      <w:spacing w:after="120"/>
      <w:jc w:val="both"/>
    </w:pPr>
    <w:rPr>
      <w:sz w:val="22"/>
    </w:rPr>
  </w:style>
  <w:style w:type="paragraph" w:styleId="Titre1">
    <w:name w:val="heading 1"/>
    <w:basedOn w:val="Normal"/>
    <w:next w:val="Normal"/>
    <w:link w:val="Titre1Car"/>
    <w:qFormat/>
    <w:rsid w:val="000D0D9A"/>
    <w:pPr>
      <w:numPr>
        <w:numId w:val="3"/>
      </w:numPr>
      <w:pBdr>
        <w:top w:val="threeDEmboss" w:sz="6" w:space="3" w:color="auto"/>
        <w:bottom w:val="threeDEmboss" w:sz="6" w:space="3" w:color="auto"/>
      </w:pBdr>
      <w:spacing w:after="320" w:line="360" w:lineRule="auto"/>
      <w:outlineLvl w:val="0"/>
    </w:pPr>
    <w:rPr>
      <w:rFonts w:ascii="Arial Narrow" w:hAnsi="Arial Narrow"/>
      <w:b/>
      <w:bCs/>
      <w:caps/>
      <w:color w:val="0000FF"/>
      <w:sz w:val="24"/>
      <w:szCs w:val="24"/>
    </w:rPr>
  </w:style>
  <w:style w:type="paragraph" w:styleId="Titre2">
    <w:name w:val="heading 2"/>
    <w:basedOn w:val="Normal"/>
    <w:next w:val="Normal"/>
    <w:qFormat/>
    <w:rsid w:val="00575DE4"/>
    <w:pPr>
      <w:numPr>
        <w:ilvl w:val="1"/>
        <w:numId w:val="3"/>
      </w:numPr>
      <w:spacing w:after="200" w:line="276" w:lineRule="auto"/>
      <w:outlineLvl w:val="1"/>
    </w:pPr>
    <w:rPr>
      <w:b/>
      <w:bCs/>
      <w:color w:val="0066FF"/>
      <w:sz w:val="28"/>
      <w:szCs w:val="24"/>
    </w:rPr>
  </w:style>
  <w:style w:type="paragraph" w:styleId="Titre3">
    <w:name w:val="heading 3"/>
    <w:basedOn w:val="Normal"/>
    <w:next w:val="Normal"/>
    <w:link w:val="Titre3Car"/>
    <w:uiPriority w:val="9"/>
    <w:qFormat/>
    <w:rsid w:val="003856B4"/>
    <w:pPr>
      <w:spacing w:after="100" w:afterAutospacing="1"/>
      <w:outlineLvl w:val="2"/>
    </w:pPr>
    <w:rPr>
      <w:rFonts w:ascii="Arial Narrow" w:hAnsi="Arial Narrow"/>
      <w:b/>
      <w:bCs/>
      <w:szCs w:val="22"/>
    </w:rPr>
  </w:style>
  <w:style w:type="paragraph" w:styleId="Titre4">
    <w:name w:val="heading 4"/>
    <w:basedOn w:val="Normal"/>
    <w:next w:val="Normal"/>
    <w:qFormat/>
    <w:rsid w:val="0043063D"/>
    <w:pPr>
      <w:numPr>
        <w:ilvl w:val="3"/>
        <w:numId w:val="3"/>
      </w:numPr>
      <w:spacing w:before="180"/>
      <w:outlineLvl w:val="3"/>
    </w:pPr>
    <w:rPr>
      <w:b/>
      <w:bCs/>
    </w:rPr>
  </w:style>
  <w:style w:type="paragraph" w:styleId="Titre5">
    <w:name w:val="heading 5"/>
    <w:basedOn w:val="Normal"/>
    <w:next w:val="Normal"/>
    <w:qFormat/>
    <w:pPr>
      <w:numPr>
        <w:ilvl w:val="4"/>
        <w:numId w:val="3"/>
      </w:numPr>
      <w:outlineLvl w:val="4"/>
    </w:pPr>
    <w:rPr>
      <w:b/>
      <w:bCs/>
      <w:i/>
      <w:iCs/>
    </w:rPr>
  </w:style>
  <w:style w:type="paragraph" w:styleId="Titre6">
    <w:name w:val="heading 6"/>
    <w:basedOn w:val="Normal"/>
    <w:next w:val="Normal"/>
    <w:qFormat/>
    <w:pPr>
      <w:numPr>
        <w:ilvl w:val="5"/>
        <w:numId w:val="3"/>
      </w:numPr>
      <w:outlineLvl w:val="5"/>
    </w:pPr>
    <w:rPr>
      <w:i/>
      <w:iCs/>
    </w:rPr>
  </w:style>
  <w:style w:type="paragraph" w:styleId="Titre7">
    <w:name w:val="heading 7"/>
    <w:basedOn w:val="Normal"/>
    <w:next w:val="Normal"/>
    <w:qFormat/>
    <w:pPr>
      <w:numPr>
        <w:ilvl w:val="6"/>
        <w:numId w:val="4"/>
      </w:numPr>
      <w:spacing w:before="240" w:after="60"/>
      <w:outlineLvl w:val="6"/>
    </w:pPr>
    <w:rPr>
      <w:rFonts w:ascii="Arial" w:hAnsi="Arial"/>
    </w:rPr>
  </w:style>
  <w:style w:type="paragraph" w:styleId="Titre8">
    <w:name w:val="heading 8"/>
    <w:basedOn w:val="Normal"/>
    <w:next w:val="Normal"/>
    <w:qFormat/>
    <w:pPr>
      <w:numPr>
        <w:ilvl w:val="7"/>
        <w:numId w:val="5"/>
      </w:numPr>
      <w:spacing w:before="240" w:after="60"/>
      <w:outlineLvl w:val="7"/>
    </w:pPr>
    <w:rPr>
      <w:rFonts w:ascii="Arial" w:hAnsi="Arial"/>
      <w:i/>
      <w:iCs/>
    </w:rPr>
  </w:style>
  <w:style w:type="paragraph" w:styleId="Titre9">
    <w:name w:val="heading 9"/>
    <w:basedOn w:val="Normal"/>
    <w:next w:val="Normal"/>
    <w:qFormat/>
    <w:pPr>
      <w:numPr>
        <w:ilvl w:val="8"/>
        <w:numId w:val="6"/>
      </w:numPr>
      <w:spacing w:before="240" w:after="60"/>
      <w:outlineLvl w:val="8"/>
    </w:pPr>
    <w:rPr>
      <w:rFonts w:ascii="Arial" w:hAnsi="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pBdr>
        <w:bottom w:val="single" w:sz="4" w:space="3" w:color="808080"/>
      </w:pBdr>
      <w:tabs>
        <w:tab w:val="center" w:pos="4536"/>
        <w:tab w:val="right" w:pos="9072"/>
      </w:tabs>
      <w:spacing w:after="0"/>
    </w:pPr>
    <w:rPr>
      <w:color w:val="808080"/>
      <w:sz w:val="18"/>
      <w:szCs w:val="18"/>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uiPriority w:val="99"/>
    <w:rsid w:val="006E1F3D"/>
    <w:pPr>
      <w:pBdr>
        <w:top w:val="single" w:sz="4" w:space="3" w:color="808080"/>
      </w:pBdr>
      <w:tabs>
        <w:tab w:val="center" w:pos="4536"/>
        <w:tab w:val="right" w:pos="9072"/>
      </w:tabs>
      <w:spacing w:after="0"/>
    </w:pPr>
    <w:rPr>
      <w:sz w:val="16"/>
      <w:szCs w:val="16"/>
    </w:rPr>
  </w:style>
  <w:style w:type="character" w:styleId="Numrodepage">
    <w:name w:val="page number"/>
    <w:rPr>
      <w:rFonts w:ascii="Tahoma" w:hAnsi="Tahoma"/>
      <w:sz w:val="16"/>
      <w:szCs w:val="16"/>
    </w:rPr>
  </w:style>
  <w:style w:type="paragraph" w:styleId="TM1">
    <w:name w:val="toc 1"/>
    <w:basedOn w:val="Normal"/>
    <w:next w:val="Normal"/>
    <w:uiPriority w:val="39"/>
    <w:pPr>
      <w:spacing w:before="120" w:after="0"/>
      <w:jc w:val="left"/>
    </w:pPr>
    <w:rPr>
      <w:rFonts w:asciiTheme="minorHAnsi" w:hAnsiTheme="minorHAnsi"/>
      <w:b/>
      <w:bCs/>
      <w:i/>
      <w:iCs/>
      <w:sz w:val="24"/>
      <w:szCs w:val="24"/>
    </w:rPr>
  </w:style>
  <w:style w:type="paragraph" w:styleId="TM2">
    <w:name w:val="toc 2"/>
    <w:basedOn w:val="Normal"/>
    <w:next w:val="Normal"/>
    <w:uiPriority w:val="39"/>
    <w:pPr>
      <w:spacing w:before="120" w:after="0"/>
      <w:ind w:left="200"/>
      <w:jc w:val="left"/>
    </w:pPr>
    <w:rPr>
      <w:rFonts w:asciiTheme="minorHAnsi" w:hAnsiTheme="minorHAnsi"/>
      <w:b/>
      <w:bCs/>
      <w:szCs w:val="22"/>
    </w:rPr>
  </w:style>
  <w:style w:type="paragraph" w:styleId="TM3">
    <w:name w:val="toc 3"/>
    <w:basedOn w:val="Normal"/>
    <w:next w:val="Normal"/>
    <w:uiPriority w:val="39"/>
    <w:pPr>
      <w:spacing w:after="0"/>
      <w:ind w:left="400"/>
      <w:jc w:val="left"/>
    </w:pPr>
    <w:rPr>
      <w:rFonts w:asciiTheme="minorHAnsi" w:hAnsiTheme="minorHAnsi"/>
    </w:rPr>
  </w:style>
  <w:style w:type="paragraph" w:styleId="TM4">
    <w:name w:val="toc 4"/>
    <w:basedOn w:val="Normal"/>
    <w:next w:val="Normal"/>
    <w:semiHidden/>
    <w:pPr>
      <w:spacing w:after="0"/>
      <w:ind w:left="600"/>
      <w:jc w:val="left"/>
    </w:pPr>
    <w:rPr>
      <w:rFonts w:asciiTheme="minorHAnsi" w:hAnsiTheme="minorHAnsi"/>
    </w:rPr>
  </w:style>
  <w:style w:type="paragraph" w:styleId="TM5">
    <w:name w:val="toc 5"/>
    <w:basedOn w:val="Normal"/>
    <w:next w:val="Normal"/>
    <w:semiHidden/>
    <w:pPr>
      <w:spacing w:after="0"/>
      <w:ind w:left="800"/>
      <w:jc w:val="left"/>
    </w:pPr>
    <w:rPr>
      <w:rFonts w:asciiTheme="minorHAnsi" w:hAnsiTheme="minorHAnsi"/>
    </w:rPr>
  </w:style>
  <w:style w:type="paragraph" w:styleId="TM6">
    <w:name w:val="toc 6"/>
    <w:basedOn w:val="Normal"/>
    <w:next w:val="Normal"/>
    <w:semiHidden/>
    <w:pPr>
      <w:spacing w:after="0"/>
      <w:ind w:left="1000"/>
      <w:jc w:val="left"/>
    </w:pPr>
    <w:rPr>
      <w:rFonts w:asciiTheme="minorHAnsi" w:hAnsiTheme="minorHAnsi"/>
    </w:rPr>
  </w:style>
  <w:style w:type="paragraph" w:styleId="TM7">
    <w:name w:val="toc 7"/>
    <w:basedOn w:val="Normal"/>
    <w:next w:val="Normal"/>
    <w:semiHidden/>
    <w:pPr>
      <w:spacing w:after="0"/>
      <w:ind w:left="1200"/>
      <w:jc w:val="left"/>
    </w:pPr>
    <w:rPr>
      <w:rFonts w:asciiTheme="minorHAnsi" w:hAnsiTheme="minorHAnsi"/>
    </w:rPr>
  </w:style>
  <w:style w:type="paragraph" w:styleId="TM8">
    <w:name w:val="toc 8"/>
    <w:basedOn w:val="Normal"/>
    <w:next w:val="Normal"/>
    <w:semiHidden/>
    <w:pPr>
      <w:spacing w:after="0"/>
      <w:ind w:left="1400"/>
      <w:jc w:val="left"/>
    </w:pPr>
    <w:rPr>
      <w:rFonts w:asciiTheme="minorHAnsi" w:hAnsiTheme="minorHAnsi"/>
    </w:rPr>
  </w:style>
  <w:style w:type="paragraph" w:styleId="TM9">
    <w:name w:val="toc 9"/>
    <w:basedOn w:val="Normal"/>
    <w:next w:val="Normal"/>
    <w:semiHidden/>
    <w:pPr>
      <w:spacing w:after="0"/>
      <w:ind w:left="1600"/>
      <w:jc w:val="left"/>
    </w:pPr>
    <w:rPr>
      <w:rFonts w:asciiTheme="minorHAnsi" w:hAnsiTheme="minorHAnsi"/>
    </w:rPr>
  </w:style>
  <w:style w:type="paragraph" w:styleId="Tabledesillustrations">
    <w:name w:val="table of figures"/>
    <w:basedOn w:val="Normal"/>
    <w:next w:val="Normal"/>
    <w:uiPriority w:val="99"/>
    <w:pPr>
      <w:spacing w:after="0"/>
      <w:jc w:val="left"/>
    </w:pPr>
    <w:rPr>
      <w:rFonts w:asciiTheme="minorHAnsi" w:hAnsiTheme="minorHAnsi"/>
      <w:i/>
      <w:iCs/>
    </w:rPr>
  </w:style>
  <w:style w:type="paragraph" w:customStyle="1" w:styleId="Puce1">
    <w:name w:val="Puce 1"/>
    <w:basedOn w:val="Normal"/>
    <w:rsid w:val="00F10DE2"/>
    <w:pPr>
      <w:numPr>
        <w:numId w:val="1"/>
      </w:numPr>
    </w:pPr>
  </w:style>
  <w:style w:type="paragraph" w:customStyle="1" w:styleId="Puce2">
    <w:name w:val="Puce 2"/>
    <w:basedOn w:val="Normal"/>
    <w:rsid w:val="00C33022"/>
    <w:pPr>
      <w:numPr>
        <w:numId w:val="2"/>
      </w:numPr>
    </w:pPr>
  </w:style>
  <w:style w:type="paragraph" w:styleId="Lgende">
    <w:name w:val="caption"/>
    <w:basedOn w:val="Normal"/>
    <w:next w:val="Tableau"/>
    <w:autoRedefine/>
    <w:uiPriority w:val="35"/>
    <w:qFormat/>
    <w:rsid w:val="00B837A7"/>
    <w:pPr>
      <w:spacing w:after="0" w:line="276" w:lineRule="auto"/>
    </w:pPr>
    <w:rPr>
      <w:rFonts w:ascii="Arial Narrow" w:hAnsi="Arial Narrow"/>
      <w:bCs/>
      <w:sz w:val="24"/>
      <w:szCs w:val="24"/>
    </w:rPr>
  </w:style>
  <w:style w:type="paragraph" w:customStyle="1" w:styleId="Tableau">
    <w:name w:val="Tableau"/>
    <w:basedOn w:val="Tabledesillustrations"/>
    <w:pPr>
      <w:jc w:val="center"/>
    </w:pPr>
  </w:style>
  <w:style w:type="paragraph" w:customStyle="1" w:styleId="Insertionautomatique">
    <w:name w:val="Insertion automatique"/>
    <w:basedOn w:val="Normal"/>
    <w:pPr>
      <w:spacing w:after="0"/>
      <w:jc w:val="center"/>
    </w:pPr>
    <w:rPr>
      <w:sz w:val="14"/>
      <w:szCs w:val="14"/>
    </w:rPr>
  </w:style>
  <w:style w:type="character" w:styleId="Lienhypertexte">
    <w:name w:val="Hyperlink"/>
    <w:uiPriority w:val="99"/>
    <w:rPr>
      <w:rFonts w:ascii="Tahoma" w:hAnsi="Tahoma"/>
      <w:sz w:val="20"/>
      <w:szCs w:val="20"/>
      <w:u w:val="single"/>
    </w:rPr>
  </w:style>
  <w:style w:type="paragraph" w:customStyle="1" w:styleId="LILLE">
    <w:name w:val="LILLE"/>
    <w:pPr>
      <w:keepNext/>
      <w:jc w:val="center"/>
    </w:pPr>
    <w:rPr>
      <w:rFonts w:ascii="Tahoma" w:hAnsi="Tahoma"/>
      <w:sz w:val="14"/>
      <w:szCs w:val="14"/>
    </w:rPr>
  </w:style>
  <w:style w:type="paragraph" w:customStyle="1" w:styleId="RETRAIT1">
    <w:name w:val="RETRAIT 1"/>
    <w:basedOn w:val="Normal"/>
    <w:pPr>
      <w:numPr>
        <w:numId w:val="7"/>
      </w:numPr>
      <w:tabs>
        <w:tab w:val="clear" w:pos="360"/>
      </w:tabs>
      <w:spacing w:after="0"/>
      <w:ind w:left="1106" w:hanging="255"/>
    </w:pPr>
    <w:rPr>
      <w:szCs w:val="22"/>
    </w:rPr>
  </w:style>
  <w:style w:type="paragraph" w:customStyle="1" w:styleId="TEXTE">
    <w:name w:val="TEXTE"/>
    <w:basedOn w:val="Normal"/>
    <w:pPr>
      <w:spacing w:after="0"/>
      <w:ind w:left="567"/>
    </w:pPr>
    <w:rPr>
      <w:szCs w:val="22"/>
    </w:rPr>
  </w:style>
  <w:style w:type="paragraph" w:customStyle="1" w:styleId="LOGOBOURGOIS">
    <w:name w:val="LOGO BOURGOIS"/>
  </w:style>
  <w:style w:type="paragraph" w:customStyle="1" w:styleId="StylePuce2Aprs6pt">
    <w:name w:val="Style Puce 2 + Après : 6 pt"/>
    <w:basedOn w:val="Normal"/>
    <w:rsid w:val="005673A8"/>
    <w:pPr>
      <w:numPr>
        <w:numId w:val="8"/>
      </w:numPr>
    </w:pPr>
  </w:style>
  <w:style w:type="paragraph" w:styleId="Notedebasdepage">
    <w:name w:val="footnote text"/>
    <w:basedOn w:val="Normal"/>
    <w:semiHidden/>
    <w:rsid w:val="00833A9F"/>
  </w:style>
  <w:style w:type="character" w:styleId="Appelnotedebasdep">
    <w:name w:val="footnote reference"/>
    <w:uiPriority w:val="99"/>
    <w:rsid w:val="00833A9F"/>
    <w:rPr>
      <w:vertAlign w:val="superscript"/>
    </w:rPr>
  </w:style>
  <w:style w:type="paragraph" w:customStyle="1" w:styleId="Liste1">
    <w:name w:val="Liste1"/>
    <w:basedOn w:val="Normal"/>
    <w:rsid w:val="007C0F66"/>
    <w:pPr>
      <w:spacing w:after="240"/>
      <w:ind w:left="1211" w:hanging="360"/>
    </w:pPr>
    <w:rPr>
      <w:sz w:val="24"/>
    </w:rPr>
  </w:style>
  <w:style w:type="table" w:styleId="Grilledutableau">
    <w:name w:val="Table Grid"/>
    <w:basedOn w:val="TableauNormal"/>
    <w:uiPriority w:val="59"/>
    <w:rsid w:val="00EB2098"/>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semiHidden/>
    <w:rsid w:val="00416812"/>
    <w:pPr>
      <w:spacing w:after="60"/>
    </w:pPr>
  </w:style>
  <w:style w:type="paragraph" w:styleId="NormalWeb">
    <w:name w:val="Normal (Web)"/>
    <w:basedOn w:val="Normal"/>
    <w:rsid w:val="001949EF"/>
    <w:pPr>
      <w:spacing w:before="100" w:beforeAutospacing="1" w:after="100" w:afterAutospacing="1"/>
      <w:jc w:val="left"/>
    </w:pPr>
    <w:rPr>
      <w:sz w:val="24"/>
      <w:szCs w:val="24"/>
    </w:rPr>
  </w:style>
  <w:style w:type="paragraph" w:styleId="Corpsdetexte">
    <w:name w:val="Body Text"/>
    <w:aliases w:val="Body Text Char2,Body Text Char,Body Text Char1 Char,Body Text Char Char Char,Body Text Char1 Char Char Char,Body Text Char Char Char Char Char,Body Text Char1 Char Char Char Char Char,Body Text Char Char Char Char Char Char Char"/>
    <w:basedOn w:val="Normal"/>
    <w:rsid w:val="001E63E8"/>
    <w:pPr>
      <w:suppressAutoHyphens/>
      <w:spacing w:before="120" w:after="0"/>
      <w:ind w:left="1134"/>
    </w:pPr>
    <w:rPr>
      <w:lang w:eastAsia="ar-SA"/>
    </w:rPr>
  </w:style>
  <w:style w:type="paragraph" w:styleId="Listepuces">
    <w:name w:val="List Bullet"/>
    <w:basedOn w:val="Normal"/>
    <w:rsid w:val="001E63E8"/>
    <w:pPr>
      <w:numPr>
        <w:numId w:val="9"/>
      </w:numPr>
      <w:suppressAutoHyphens/>
      <w:spacing w:before="80" w:after="0"/>
    </w:pPr>
    <w:rPr>
      <w:lang w:eastAsia="ar-SA"/>
    </w:rPr>
  </w:style>
  <w:style w:type="paragraph" w:styleId="Titre">
    <w:name w:val="Title"/>
    <w:basedOn w:val="Normal"/>
    <w:next w:val="Normal"/>
    <w:link w:val="TitreCar"/>
    <w:qFormat/>
    <w:rsid w:val="00C7012A"/>
    <w:pPr>
      <w:spacing w:before="240" w:after="60"/>
      <w:jc w:val="center"/>
      <w:outlineLvl w:val="0"/>
    </w:pPr>
    <w:rPr>
      <w:rFonts w:ascii="Calibri Light" w:hAnsi="Calibri Light"/>
      <w:b/>
      <w:bCs/>
      <w:kern w:val="28"/>
      <w:sz w:val="32"/>
      <w:szCs w:val="32"/>
    </w:rPr>
  </w:style>
  <w:style w:type="character" w:customStyle="1" w:styleId="TitreCar">
    <w:name w:val="Titre Car"/>
    <w:link w:val="Titre"/>
    <w:rsid w:val="00C7012A"/>
    <w:rPr>
      <w:rFonts w:ascii="Calibri Light" w:eastAsia="Times New Roman" w:hAnsi="Calibri Light" w:cs="Times New Roman"/>
      <w:b/>
      <w:bCs/>
      <w:kern w:val="28"/>
      <w:sz w:val="32"/>
      <w:szCs w:val="32"/>
    </w:rPr>
  </w:style>
  <w:style w:type="paragraph" w:styleId="Paragraphedeliste">
    <w:name w:val="List Paragraph"/>
    <w:aliases w:val="figure,Glossaire,liste de tableaux,Titre1,List Paragraph1,texte,- List tir,References,Liste 1,L_4,Paragraphe de liste4,Premier,Bullets,Numbered List Paragraph,ReferencesCxSpLast,Paragraphe de liste1,Paragraphe de liste11,Bullet List"/>
    <w:basedOn w:val="Normal"/>
    <w:link w:val="ParagraphedelisteCar"/>
    <w:uiPriority w:val="34"/>
    <w:qFormat/>
    <w:rsid w:val="00101622"/>
    <w:pPr>
      <w:numPr>
        <w:numId w:val="10"/>
      </w:numPr>
      <w:spacing w:after="60"/>
    </w:pPr>
    <w:rPr>
      <w:rFonts w:ascii="Calibri" w:eastAsia="Calibri" w:hAnsi="Calibri"/>
      <w:sz w:val="24"/>
      <w:szCs w:val="22"/>
      <w:lang w:val="fr-BE" w:eastAsia="en-US"/>
    </w:rPr>
  </w:style>
  <w:style w:type="character" w:customStyle="1" w:styleId="ParagraphedelisteCar">
    <w:name w:val="Paragraphe de liste Car"/>
    <w:aliases w:val="figure Car,Glossaire Car,liste de tableaux Car,Titre1 Car,List Paragraph1 Car,texte Car,- List tir Car,References Car,Liste 1 Car,L_4 Car,Paragraphe de liste4 Car,Premier Car,Bullets Car,Numbered List Paragraph Car"/>
    <w:link w:val="Paragraphedeliste"/>
    <w:uiPriority w:val="34"/>
    <w:qFormat/>
    <w:locked/>
    <w:rsid w:val="00101622"/>
    <w:rPr>
      <w:rFonts w:ascii="Calibri" w:eastAsia="Calibri" w:hAnsi="Calibri"/>
      <w:sz w:val="24"/>
      <w:szCs w:val="22"/>
      <w:lang w:val="fr-BE" w:eastAsia="en-US"/>
    </w:rPr>
  </w:style>
  <w:style w:type="table" w:styleId="Listeclaire">
    <w:name w:val="Light List"/>
    <w:basedOn w:val="TableauNormal"/>
    <w:uiPriority w:val="61"/>
    <w:rsid w:val="001F4BDD"/>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itre2rapport">
    <w:name w:val="Titre 2 rapport"/>
    <w:basedOn w:val="Titre"/>
    <w:link w:val="Titre2rapportCar"/>
    <w:autoRedefine/>
    <w:rsid w:val="00101DBE"/>
    <w:pPr>
      <w:numPr>
        <w:ilvl w:val="2"/>
        <w:numId w:val="11"/>
      </w:numPr>
      <w:spacing w:before="120" w:after="120"/>
      <w:jc w:val="left"/>
    </w:pPr>
    <w:rPr>
      <w:rFonts w:ascii="Arial" w:hAnsi="Arial"/>
      <w:noProof/>
      <w:color w:val="548DD4"/>
      <w:sz w:val="22"/>
      <w:szCs w:val="20"/>
      <w:lang w:eastAsia="x-none"/>
    </w:rPr>
  </w:style>
  <w:style w:type="character" w:customStyle="1" w:styleId="Titre2rapportCar">
    <w:name w:val="Titre 2 rapport Car"/>
    <w:link w:val="Titre2rapport"/>
    <w:locked/>
    <w:rsid w:val="00101DBE"/>
    <w:rPr>
      <w:rFonts w:ascii="Arial" w:hAnsi="Arial"/>
      <w:b/>
      <w:bCs/>
      <w:noProof/>
      <w:color w:val="548DD4"/>
      <w:kern w:val="28"/>
      <w:sz w:val="22"/>
      <w:lang w:eastAsia="x-none"/>
    </w:rPr>
  </w:style>
  <w:style w:type="paragraph" w:styleId="Textedebulles">
    <w:name w:val="Balloon Text"/>
    <w:basedOn w:val="Normal"/>
    <w:link w:val="TextedebullesCar"/>
    <w:rsid w:val="007F4C0A"/>
    <w:pPr>
      <w:spacing w:after="0"/>
    </w:pPr>
    <w:rPr>
      <w:rFonts w:ascii="Segoe UI" w:hAnsi="Segoe UI" w:cs="Segoe UI"/>
      <w:sz w:val="18"/>
      <w:szCs w:val="18"/>
    </w:rPr>
  </w:style>
  <w:style w:type="character" w:customStyle="1" w:styleId="TextedebullesCar">
    <w:name w:val="Texte de bulles Car"/>
    <w:link w:val="Textedebulles"/>
    <w:rsid w:val="007F4C0A"/>
    <w:rPr>
      <w:rFonts w:ascii="Segoe UI" w:hAnsi="Segoe UI" w:cs="Segoe UI"/>
      <w:sz w:val="18"/>
      <w:szCs w:val="18"/>
    </w:rPr>
  </w:style>
  <w:style w:type="character" w:styleId="Marquedecommentaire">
    <w:name w:val="annotation reference"/>
    <w:rsid w:val="00165CFB"/>
    <w:rPr>
      <w:sz w:val="16"/>
      <w:szCs w:val="16"/>
    </w:rPr>
  </w:style>
  <w:style w:type="paragraph" w:styleId="Commentaire">
    <w:name w:val="annotation text"/>
    <w:basedOn w:val="Normal"/>
    <w:link w:val="CommentaireCar"/>
    <w:rsid w:val="00165CFB"/>
  </w:style>
  <w:style w:type="character" w:customStyle="1" w:styleId="CommentaireCar">
    <w:name w:val="Commentaire Car"/>
    <w:link w:val="Commentaire"/>
    <w:rsid w:val="00165CFB"/>
    <w:rPr>
      <w:rFonts w:ascii="Tahoma" w:hAnsi="Tahoma"/>
    </w:rPr>
  </w:style>
  <w:style w:type="paragraph" w:styleId="Objetducommentaire">
    <w:name w:val="annotation subject"/>
    <w:basedOn w:val="Commentaire"/>
    <w:next w:val="Commentaire"/>
    <w:link w:val="ObjetducommentaireCar"/>
    <w:rsid w:val="00165CFB"/>
    <w:rPr>
      <w:b/>
      <w:bCs/>
    </w:rPr>
  </w:style>
  <w:style w:type="character" w:customStyle="1" w:styleId="ObjetducommentaireCar">
    <w:name w:val="Objet du commentaire Car"/>
    <w:link w:val="Objetducommentaire"/>
    <w:rsid w:val="00165CFB"/>
    <w:rPr>
      <w:rFonts w:ascii="Tahoma" w:hAnsi="Tahoma"/>
      <w:b/>
      <w:bCs/>
    </w:rPr>
  </w:style>
  <w:style w:type="paragraph" w:customStyle="1" w:styleId="Default">
    <w:name w:val="Default"/>
    <w:rsid w:val="00EC6823"/>
    <w:pPr>
      <w:autoSpaceDE w:val="0"/>
      <w:autoSpaceDN w:val="0"/>
      <w:adjustRightInd w:val="0"/>
    </w:pPr>
    <w:rPr>
      <w:rFonts w:ascii="Arial" w:hAnsi="Arial" w:cs="Arial"/>
      <w:color w:val="000000"/>
      <w:sz w:val="24"/>
      <w:szCs w:val="24"/>
    </w:rPr>
  </w:style>
  <w:style w:type="character" w:customStyle="1" w:styleId="PieddepageCar">
    <w:name w:val="Pied de page Car"/>
    <w:link w:val="Pieddepage"/>
    <w:uiPriority w:val="99"/>
    <w:rsid w:val="00F17234"/>
    <w:rPr>
      <w:rFonts w:ascii="Tahoma" w:hAnsi="Tahoma"/>
      <w:sz w:val="16"/>
      <w:szCs w:val="16"/>
    </w:rPr>
  </w:style>
  <w:style w:type="character" w:styleId="Lienhypertextesuivivisit">
    <w:name w:val="FollowedHyperlink"/>
    <w:basedOn w:val="Policepardfaut"/>
    <w:rsid w:val="003748E2"/>
    <w:rPr>
      <w:color w:val="954F72" w:themeColor="followedHyperlink"/>
      <w:u w:val="single"/>
    </w:rPr>
  </w:style>
  <w:style w:type="table" w:styleId="Tramemoyenne1-Accent3">
    <w:name w:val="Medium Shading 1 Accent 3"/>
    <w:basedOn w:val="TableauNormal"/>
    <w:uiPriority w:val="63"/>
    <w:rsid w:val="00FC64B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Listeclaire-Accent3">
    <w:name w:val="Light List Accent 3"/>
    <w:basedOn w:val="TableauNormal"/>
    <w:uiPriority w:val="61"/>
    <w:rsid w:val="00C92F84"/>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styleId="Rvision">
    <w:name w:val="Revision"/>
    <w:hidden/>
    <w:uiPriority w:val="99"/>
    <w:semiHidden/>
    <w:rsid w:val="00EB0CC3"/>
    <w:rPr>
      <w:sz w:val="22"/>
    </w:rPr>
  </w:style>
  <w:style w:type="table" w:styleId="Trameclaire-Accent5">
    <w:name w:val="Light Shading Accent 5"/>
    <w:basedOn w:val="TableauNormal"/>
    <w:uiPriority w:val="60"/>
    <w:rsid w:val="007C00F8"/>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sid w:val="007C00F8"/>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Grilleclaire-Accent6">
    <w:name w:val="Light Grid Accent 6"/>
    <w:basedOn w:val="TableauNormal"/>
    <w:uiPriority w:val="62"/>
    <w:rsid w:val="007C00F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Accent5">
    <w:name w:val="Medium Shading 1 Accent 5"/>
    <w:basedOn w:val="TableauNormal"/>
    <w:uiPriority w:val="63"/>
    <w:rsid w:val="00A914B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Grilleclaire-Accent5">
    <w:name w:val="Light Grid Accent 5"/>
    <w:basedOn w:val="TableauNormal"/>
    <w:uiPriority w:val="62"/>
    <w:rsid w:val="00A914B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stemoyenne1-Accent5">
    <w:name w:val="Medium List 1 Accent 5"/>
    <w:basedOn w:val="TableauNormal"/>
    <w:uiPriority w:val="65"/>
    <w:rsid w:val="00A914B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Tramemoyenne1-Accent1">
    <w:name w:val="Medium Shading 1 Accent 1"/>
    <w:basedOn w:val="TableauNormal"/>
    <w:uiPriority w:val="63"/>
    <w:rsid w:val="001263B9"/>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Grilleclaire-Accent1">
    <w:name w:val="Light Grid Accent 1"/>
    <w:basedOn w:val="TableauNormal"/>
    <w:uiPriority w:val="62"/>
    <w:rsid w:val="001263B9"/>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sid w:val="00191D2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Grilledutableau1">
    <w:name w:val="Grille du tableau1"/>
    <w:basedOn w:val="TableauNormal"/>
    <w:next w:val="Grilledutableau"/>
    <w:uiPriority w:val="39"/>
    <w:rsid w:val="00771110"/>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rsid w:val="003856B4"/>
    <w:rPr>
      <w:rFonts w:ascii="Arial Narrow" w:hAnsi="Arial Narrow"/>
      <w:b/>
      <w:bCs/>
      <w:sz w:val="22"/>
      <w:szCs w:val="22"/>
    </w:rPr>
  </w:style>
  <w:style w:type="paragraph" w:customStyle="1" w:styleId="Style1">
    <w:name w:val="Style1"/>
    <w:basedOn w:val="Titre1"/>
    <w:link w:val="Style1Car"/>
    <w:qFormat/>
    <w:rsid w:val="00C00C1F"/>
    <w:pPr>
      <w:numPr>
        <w:numId w:val="0"/>
      </w:numPr>
      <w:pBdr>
        <w:top w:val="none" w:sz="0" w:space="0" w:color="auto"/>
        <w:bottom w:val="none" w:sz="0" w:space="0" w:color="auto"/>
      </w:pBdr>
      <w:ind w:left="432" w:hanging="432"/>
    </w:pPr>
  </w:style>
  <w:style w:type="character" w:customStyle="1" w:styleId="Titre1Car">
    <w:name w:val="Titre 1 Car"/>
    <w:basedOn w:val="Policepardfaut"/>
    <w:link w:val="Titre1"/>
    <w:rsid w:val="000D0D9A"/>
    <w:rPr>
      <w:rFonts w:ascii="Arial Narrow" w:hAnsi="Arial Narrow"/>
      <w:b/>
      <w:bCs/>
      <w:caps/>
      <w:color w:val="0000FF"/>
      <w:sz w:val="24"/>
      <w:szCs w:val="24"/>
    </w:rPr>
  </w:style>
  <w:style w:type="character" w:customStyle="1" w:styleId="Style1Car">
    <w:name w:val="Style1 Car"/>
    <w:basedOn w:val="Titre1Car"/>
    <w:link w:val="Style1"/>
    <w:rsid w:val="00C00C1F"/>
    <w:rPr>
      <w:rFonts w:ascii="Arial Narrow" w:hAnsi="Arial Narrow"/>
      <w:b/>
      <w:bCs/>
      <w:caps/>
      <w:color w:val="0000FF"/>
      <w:sz w:val="24"/>
      <w:szCs w:val="24"/>
    </w:rPr>
  </w:style>
  <w:style w:type="paragraph" w:customStyle="1" w:styleId="Style2">
    <w:name w:val="Style2"/>
    <w:basedOn w:val="Titre2"/>
    <w:qFormat/>
    <w:rsid w:val="0075115A"/>
    <w:pPr>
      <w:keepNext/>
      <w:keepLines/>
      <w:numPr>
        <w:numId w:val="55"/>
      </w:numPr>
      <w:spacing w:before="320" w:after="280" w:line="360" w:lineRule="auto"/>
    </w:pPr>
    <w:rPr>
      <w:rFonts w:ascii="Arial" w:eastAsiaTheme="majorEastAsia" w:hAnsi="Arial" w:cs="Arial"/>
      <w:bCs w:val="0"/>
      <w:color w:val="auto"/>
      <w:sz w:val="24"/>
      <w:lang w:eastAsia="en-US"/>
    </w:rPr>
  </w:style>
  <w:style w:type="paragraph" w:customStyle="1" w:styleId="Style3">
    <w:name w:val="Style3"/>
    <w:basedOn w:val="Paragraphedeliste"/>
    <w:link w:val="Style3Car"/>
    <w:qFormat/>
    <w:rsid w:val="0075115A"/>
    <w:pPr>
      <w:numPr>
        <w:ilvl w:val="2"/>
        <w:numId w:val="55"/>
      </w:numPr>
      <w:spacing w:before="280" w:after="240" w:line="360" w:lineRule="auto"/>
    </w:pPr>
    <w:rPr>
      <w:rFonts w:ascii="Arial" w:hAnsi="Arial" w:cs="Arial"/>
      <w:b/>
      <w:szCs w:val="24"/>
      <w:lang w:val="fr-FR"/>
    </w:rPr>
  </w:style>
  <w:style w:type="character" w:customStyle="1" w:styleId="Style3Car">
    <w:name w:val="Style3 Car"/>
    <w:basedOn w:val="Policepardfaut"/>
    <w:link w:val="Style3"/>
    <w:rsid w:val="0075115A"/>
    <w:rPr>
      <w:rFonts w:ascii="Arial" w:eastAsia="Calibri" w:hAnsi="Arial" w:cs="Arial"/>
      <w:b/>
      <w:sz w:val="24"/>
      <w:szCs w:val="24"/>
      <w:lang w:eastAsia="en-US"/>
    </w:rPr>
  </w:style>
  <w:style w:type="table" w:customStyle="1" w:styleId="Grilledutableau2">
    <w:name w:val="Grille du tableau2"/>
    <w:basedOn w:val="TableauNormal"/>
    <w:next w:val="Grilledutableau"/>
    <w:uiPriority w:val="39"/>
    <w:rsid w:val="0037292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01055">
      <w:bodyDiv w:val="1"/>
      <w:marLeft w:val="0"/>
      <w:marRight w:val="0"/>
      <w:marTop w:val="0"/>
      <w:marBottom w:val="0"/>
      <w:divBdr>
        <w:top w:val="none" w:sz="0" w:space="0" w:color="auto"/>
        <w:left w:val="none" w:sz="0" w:space="0" w:color="auto"/>
        <w:bottom w:val="none" w:sz="0" w:space="0" w:color="auto"/>
        <w:right w:val="none" w:sz="0" w:space="0" w:color="auto"/>
      </w:divBdr>
    </w:div>
    <w:div w:id="53160894">
      <w:bodyDiv w:val="1"/>
      <w:marLeft w:val="0"/>
      <w:marRight w:val="0"/>
      <w:marTop w:val="0"/>
      <w:marBottom w:val="0"/>
      <w:divBdr>
        <w:top w:val="none" w:sz="0" w:space="0" w:color="auto"/>
        <w:left w:val="none" w:sz="0" w:space="0" w:color="auto"/>
        <w:bottom w:val="none" w:sz="0" w:space="0" w:color="auto"/>
        <w:right w:val="none" w:sz="0" w:space="0" w:color="auto"/>
      </w:divBdr>
    </w:div>
    <w:div w:id="56131128">
      <w:bodyDiv w:val="1"/>
      <w:marLeft w:val="0"/>
      <w:marRight w:val="0"/>
      <w:marTop w:val="0"/>
      <w:marBottom w:val="0"/>
      <w:divBdr>
        <w:top w:val="none" w:sz="0" w:space="0" w:color="auto"/>
        <w:left w:val="none" w:sz="0" w:space="0" w:color="auto"/>
        <w:bottom w:val="none" w:sz="0" w:space="0" w:color="auto"/>
        <w:right w:val="none" w:sz="0" w:space="0" w:color="auto"/>
      </w:divBdr>
    </w:div>
    <w:div w:id="118301515">
      <w:bodyDiv w:val="1"/>
      <w:marLeft w:val="0"/>
      <w:marRight w:val="0"/>
      <w:marTop w:val="0"/>
      <w:marBottom w:val="0"/>
      <w:divBdr>
        <w:top w:val="none" w:sz="0" w:space="0" w:color="auto"/>
        <w:left w:val="none" w:sz="0" w:space="0" w:color="auto"/>
        <w:bottom w:val="none" w:sz="0" w:space="0" w:color="auto"/>
        <w:right w:val="none" w:sz="0" w:space="0" w:color="auto"/>
      </w:divBdr>
    </w:div>
    <w:div w:id="191192211">
      <w:bodyDiv w:val="1"/>
      <w:marLeft w:val="0"/>
      <w:marRight w:val="0"/>
      <w:marTop w:val="0"/>
      <w:marBottom w:val="0"/>
      <w:divBdr>
        <w:top w:val="none" w:sz="0" w:space="0" w:color="auto"/>
        <w:left w:val="none" w:sz="0" w:space="0" w:color="auto"/>
        <w:bottom w:val="none" w:sz="0" w:space="0" w:color="auto"/>
        <w:right w:val="none" w:sz="0" w:space="0" w:color="auto"/>
      </w:divBdr>
    </w:div>
    <w:div w:id="211843269">
      <w:bodyDiv w:val="1"/>
      <w:marLeft w:val="0"/>
      <w:marRight w:val="0"/>
      <w:marTop w:val="0"/>
      <w:marBottom w:val="0"/>
      <w:divBdr>
        <w:top w:val="none" w:sz="0" w:space="0" w:color="auto"/>
        <w:left w:val="none" w:sz="0" w:space="0" w:color="auto"/>
        <w:bottom w:val="none" w:sz="0" w:space="0" w:color="auto"/>
        <w:right w:val="none" w:sz="0" w:space="0" w:color="auto"/>
      </w:divBdr>
    </w:div>
    <w:div w:id="257711978">
      <w:bodyDiv w:val="1"/>
      <w:marLeft w:val="0"/>
      <w:marRight w:val="0"/>
      <w:marTop w:val="0"/>
      <w:marBottom w:val="0"/>
      <w:divBdr>
        <w:top w:val="none" w:sz="0" w:space="0" w:color="auto"/>
        <w:left w:val="none" w:sz="0" w:space="0" w:color="auto"/>
        <w:bottom w:val="none" w:sz="0" w:space="0" w:color="auto"/>
        <w:right w:val="none" w:sz="0" w:space="0" w:color="auto"/>
      </w:divBdr>
    </w:div>
    <w:div w:id="259215997">
      <w:bodyDiv w:val="1"/>
      <w:marLeft w:val="0"/>
      <w:marRight w:val="0"/>
      <w:marTop w:val="0"/>
      <w:marBottom w:val="0"/>
      <w:divBdr>
        <w:top w:val="none" w:sz="0" w:space="0" w:color="auto"/>
        <w:left w:val="none" w:sz="0" w:space="0" w:color="auto"/>
        <w:bottom w:val="none" w:sz="0" w:space="0" w:color="auto"/>
        <w:right w:val="none" w:sz="0" w:space="0" w:color="auto"/>
      </w:divBdr>
    </w:div>
    <w:div w:id="259680769">
      <w:bodyDiv w:val="1"/>
      <w:marLeft w:val="0"/>
      <w:marRight w:val="0"/>
      <w:marTop w:val="0"/>
      <w:marBottom w:val="0"/>
      <w:divBdr>
        <w:top w:val="none" w:sz="0" w:space="0" w:color="auto"/>
        <w:left w:val="none" w:sz="0" w:space="0" w:color="auto"/>
        <w:bottom w:val="none" w:sz="0" w:space="0" w:color="auto"/>
        <w:right w:val="none" w:sz="0" w:space="0" w:color="auto"/>
      </w:divBdr>
    </w:div>
    <w:div w:id="268392934">
      <w:bodyDiv w:val="1"/>
      <w:marLeft w:val="0"/>
      <w:marRight w:val="0"/>
      <w:marTop w:val="0"/>
      <w:marBottom w:val="0"/>
      <w:divBdr>
        <w:top w:val="none" w:sz="0" w:space="0" w:color="auto"/>
        <w:left w:val="none" w:sz="0" w:space="0" w:color="auto"/>
        <w:bottom w:val="none" w:sz="0" w:space="0" w:color="auto"/>
        <w:right w:val="none" w:sz="0" w:space="0" w:color="auto"/>
      </w:divBdr>
    </w:div>
    <w:div w:id="289559524">
      <w:bodyDiv w:val="1"/>
      <w:marLeft w:val="0"/>
      <w:marRight w:val="0"/>
      <w:marTop w:val="0"/>
      <w:marBottom w:val="0"/>
      <w:divBdr>
        <w:top w:val="none" w:sz="0" w:space="0" w:color="auto"/>
        <w:left w:val="none" w:sz="0" w:space="0" w:color="auto"/>
        <w:bottom w:val="none" w:sz="0" w:space="0" w:color="auto"/>
        <w:right w:val="none" w:sz="0" w:space="0" w:color="auto"/>
      </w:divBdr>
    </w:div>
    <w:div w:id="350882879">
      <w:bodyDiv w:val="1"/>
      <w:marLeft w:val="0"/>
      <w:marRight w:val="0"/>
      <w:marTop w:val="0"/>
      <w:marBottom w:val="0"/>
      <w:divBdr>
        <w:top w:val="none" w:sz="0" w:space="0" w:color="auto"/>
        <w:left w:val="none" w:sz="0" w:space="0" w:color="auto"/>
        <w:bottom w:val="none" w:sz="0" w:space="0" w:color="auto"/>
        <w:right w:val="none" w:sz="0" w:space="0" w:color="auto"/>
      </w:divBdr>
    </w:div>
    <w:div w:id="391929352">
      <w:bodyDiv w:val="1"/>
      <w:marLeft w:val="0"/>
      <w:marRight w:val="0"/>
      <w:marTop w:val="0"/>
      <w:marBottom w:val="0"/>
      <w:divBdr>
        <w:top w:val="none" w:sz="0" w:space="0" w:color="auto"/>
        <w:left w:val="none" w:sz="0" w:space="0" w:color="auto"/>
        <w:bottom w:val="none" w:sz="0" w:space="0" w:color="auto"/>
        <w:right w:val="none" w:sz="0" w:space="0" w:color="auto"/>
      </w:divBdr>
    </w:div>
    <w:div w:id="432824446">
      <w:bodyDiv w:val="1"/>
      <w:marLeft w:val="0"/>
      <w:marRight w:val="0"/>
      <w:marTop w:val="0"/>
      <w:marBottom w:val="0"/>
      <w:divBdr>
        <w:top w:val="none" w:sz="0" w:space="0" w:color="auto"/>
        <w:left w:val="none" w:sz="0" w:space="0" w:color="auto"/>
        <w:bottom w:val="none" w:sz="0" w:space="0" w:color="auto"/>
        <w:right w:val="none" w:sz="0" w:space="0" w:color="auto"/>
      </w:divBdr>
    </w:div>
    <w:div w:id="449740193">
      <w:bodyDiv w:val="1"/>
      <w:marLeft w:val="0"/>
      <w:marRight w:val="0"/>
      <w:marTop w:val="0"/>
      <w:marBottom w:val="0"/>
      <w:divBdr>
        <w:top w:val="none" w:sz="0" w:space="0" w:color="auto"/>
        <w:left w:val="none" w:sz="0" w:space="0" w:color="auto"/>
        <w:bottom w:val="none" w:sz="0" w:space="0" w:color="auto"/>
        <w:right w:val="none" w:sz="0" w:space="0" w:color="auto"/>
      </w:divBdr>
    </w:div>
    <w:div w:id="461924686">
      <w:bodyDiv w:val="1"/>
      <w:marLeft w:val="0"/>
      <w:marRight w:val="0"/>
      <w:marTop w:val="0"/>
      <w:marBottom w:val="0"/>
      <w:divBdr>
        <w:top w:val="none" w:sz="0" w:space="0" w:color="auto"/>
        <w:left w:val="none" w:sz="0" w:space="0" w:color="auto"/>
        <w:bottom w:val="none" w:sz="0" w:space="0" w:color="auto"/>
        <w:right w:val="none" w:sz="0" w:space="0" w:color="auto"/>
      </w:divBdr>
    </w:div>
    <w:div w:id="514154055">
      <w:bodyDiv w:val="1"/>
      <w:marLeft w:val="0"/>
      <w:marRight w:val="0"/>
      <w:marTop w:val="0"/>
      <w:marBottom w:val="0"/>
      <w:divBdr>
        <w:top w:val="none" w:sz="0" w:space="0" w:color="auto"/>
        <w:left w:val="none" w:sz="0" w:space="0" w:color="auto"/>
        <w:bottom w:val="none" w:sz="0" w:space="0" w:color="auto"/>
        <w:right w:val="none" w:sz="0" w:space="0" w:color="auto"/>
      </w:divBdr>
    </w:div>
    <w:div w:id="545721181">
      <w:bodyDiv w:val="1"/>
      <w:marLeft w:val="0"/>
      <w:marRight w:val="0"/>
      <w:marTop w:val="0"/>
      <w:marBottom w:val="0"/>
      <w:divBdr>
        <w:top w:val="none" w:sz="0" w:space="0" w:color="auto"/>
        <w:left w:val="none" w:sz="0" w:space="0" w:color="auto"/>
        <w:bottom w:val="none" w:sz="0" w:space="0" w:color="auto"/>
        <w:right w:val="none" w:sz="0" w:space="0" w:color="auto"/>
      </w:divBdr>
    </w:div>
    <w:div w:id="624893788">
      <w:bodyDiv w:val="1"/>
      <w:marLeft w:val="0"/>
      <w:marRight w:val="0"/>
      <w:marTop w:val="0"/>
      <w:marBottom w:val="0"/>
      <w:divBdr>
        <w:top w:val="none" w:sz="0" w:space="0" w:color="auto"/>
        <w:left w:val="none" w:sz="0" w:space="0" w:color="auto"/>
        <w:bottom w:val="none" w:sz="0" w:space="0" w:color="auto"/>
        <w:right w:val="none" w:sz="0" w:space="0" w:color="auto"/>
      </w:divBdr>
    </w:div>
    <w:div w:id="642319706">
      <w:bodyDiv w:val="1"/>
      <w:marLeft w:val="0"/>
      <w:marRight w:val="0"/>
      <w:marTop w:val="0"/>
      <w:marBottom w:val="0"/>
      <w:divBdr>
        <w:top w:val="none" w:sz="0" w:space="0" w:color="auto"/>
        <w:left w:val="none" w:sz="0" w:space="0" w:color="auto"/>
        <w:bottom w:val="none" w:sz="0" w:space="0" w:color="auto"/>
        <w:right w:val="none" w:sz="0" w:space="0" w:color="auto"/>
      </w:divBdr>
    </w:div>
    <w:div w:id="726074020">
      <w:bodyDiv w:val="1"/>
      <w:marLeft w:val="0"/>
      <w:marRight w:val="0"/>
      <w:marTop w:val="0"/>
      <w:marBottom w:val="0"/>
      <w:divBdr>
        <w:top w:val="none" w:sz="0" w:space="0" w:color="auto"/>
        <w:left w:val="none" w:sz="0" w:space="0" w:color="auto"/>
        <w:bottom w:val="none" w:sz="0" w:space="0" w:color="auto"/>
        <w:right w:val="none" w:sz="0" w:space="0" w:color="auto"/>
      </w:divBdr>
    </w:div>
    <w:div w:id="730349674">
      <w:bodyDiv w:val="1"/>
      <w:marLeft w:val="0"/>
      <w:marRight w:val="0"/>
      <w:marTop w:val="0"/>
      <w:marBottom w:val="0"/>
      <w:divBdr>
        <w:top w:val="none" w:sz="0" w:space="0" w:color="auto"/>
        <w:left w:val="none" w:sz="0" w:space="0" w:color="auto"/>
        <w:bottom w:val="none" w:sz="0" w:space="0" w:color="auto"/>
        <w:right w:val="none" w:sz="0" w:space="0" w:color="auto"/>
      </w:divBdr>
    </w:div>
    <w:div w:id="756287068">
      <w:bodyDiv w:val="1"/>
      <w:marLeft w:val="0"/>
      <w:marRight w:val="0"/>
      <w:marTop w:val="0"/>
      <w:marBottom w:val="0"/>
      <w:divBdr>
        <w:top w:val="none" w:sz="0" w:space="0" w:color="auto"/>
        <w:left w:val="none" w:sz="0" w:space="0" w:color="auto"/>
        <w:bottom w:val="none" w:sz="0" w:space="0" w:color="auto"/>
        <w:right w:val="none" w:sz="0" w:space="0" w:color="auto"/>
      </w:divBdr>
    </w:div>
    <w:div w:id="787163136">
      <w:bodyDiv w:val="1"/>
      <w:marLeft w:val="0"/>
      <w:marRight w:val="0"/>
      <w:marTop w:val="0"/>
      <w:marBottom w:val="0"/>
      <w:divBdr>
        <w:top w:val="none" w:sz="0" w:space="0" w:color="auto"/>
        <w:left w:val="none" w:sz="0" w:space="0" w:color="auto"/>
        <w:bottom w:val="none" w:sz="0" w:space="0" w:color="auto"/>
        <w:right w:val="none" w:sz="0" w:space="0" w:color="auto"/>
      </w:divBdr>
    </w:div>
    <w:div w:id="790516746">
      <w:bodyDiv w:val="1"/>
      <w:marLeft w:val="0"/>
      <w:marRight w:val="0"/>
      <w:marTop w:val="0"/>
      <w:marBottom w:val="0"/>
      <w:divBdr>
        <w:top w:val="none" w:sz="0" w:space="0" w:color="auto"/>
        <w:left w:val="none" w:sz="0" w:space="0" w:color="auto"/>
        <w:bottom w:val="none" w:sz="0" w:space="0" w:color="auto"/>
        <w:right w:val="none" w:sz="0" w:space="0" w:color="auto"/>
      </w:divBdr>
    </w:div>
    <w:div w:id="827869469">
      <w:bodyDiv w:val="1"/>
      <w:marLeft w:val="0"/>
      <w:marRight w:val="0"/>
      <w:marTop w:val="0"/>
      <w:marBottom w:val="0"/>
      <w:divBdr>
        <w:top w:val="none" w:sz="0" w:space="0" w:color="auto"/>
        <w:left w:val="none" w:sz="0" w:space="0" w:color="auto"/>
        <w:bottom w:val="none" w:sz="0" w:space="0" w:color="auto"/>
        <w:right w:val="none" w:sz="0" w:space="0" w:color="auto"/>
      </w:divBdr>
    </w:div>
    <w:div w:id="835997958">
      <w:bodyDiv w:val="1"/>
      <w:marLeft w:val="0"/>
      <w:marRight w:val="0"/>
      <w:marTop w:val="0"/>
      <w:marBottom w:val="0"/>
      <w:divBdr>
        <w:top w:val="none" w:sz="0" w:space="0" w:color="auto"/>
        <w:left w:val="none" w:sz="0" w:space="0" w:color="auto"/>
        <w:bottom w:val="none" w:sz="0" w:space="0" w:color="auto"/>
        <w:right w:val="none" w:sz="0" w:space="0" w:color="auto"/>
      </w:divBdr>
    </w:div>
    <w:div w:id="850342319">
      <w:bodyDiv w:val="1"/>
      <w:marLeft w:val="0"/>
      <w:marRight w:val="0"/>
      <w:marTop w:val="0"/>
      <w:marBottom w:val="0"/>
      <w:divBdr>
        <w:top w:val="none" w:sz="0" w:space="0" w:color="auto"/>
        <w:left w:val="none" w:sz="0" w:space="0" w:color="auto"/>
        <w:bottom w:val="none" w:sz="0" w:space="0" w:color="auto"/>
        <w:right w:val="none" w:sz="0" w:space="0" w:color="auto"/>
      </w:divBdr>
    </w:div>
    <w:div w:id="869880956">
      <w:bodyDiv w:val="1"/>
      <w:marLeft w:val="0"/>
      <w:marRight w:val="0"/>
      <w:marTop w:val="0"/>
      <w:marBottom w:val="0"/>
      <w:divBdr>
        <w:top w:val="none" w:sz="0" w:space="0" w:color="auto"/>
        <w:left w:val="none" w:sz="0" w:space="0" w:color="auto"/>
        <w:bottom w:val="none" w:sz="0" w:space="0" w:color="auto"/>
        <w:right w:val="none" w:sz="0" w:space="0" w:color="auto"/>
      </w:divBdr>
    </w:div>
    <w:div w:id="916087782">
      <w:bodyDiv w:val="1"/>
      <w:marLeft w:val="0"/>
      <w:marRight w:val="0"/>
      <w:marTop w:val="0"/>
      <w:marBottom w:val="0"/>
      <w:divBdr>
        <w:top w:val="none" w:sz="0" w:space="0" w:color="auto"/>
        <w:left w:val="none" w:sz="0" w:space="0" w:color="auto"/>
        <w:bottom w:val="none" w:sz="0" w:space="0" w:color="auto"/>
        <w:right w:val="none" w:sz="0" w:space="0" w:color="auto"/>
      </w:divBdr>
    </w:div>
    <w:div w:id="1016351998">
      <w:bodyDiv w:val="1"/>
      <w:marLeft w:val="0"/>
      <w:marRight w:val="0"/>
      <w:marTop w:val="0"/>
      <w:marBottom w:val="0"/>
      <w:divBdr>
        <w:top w:val="none" w:sz="0" w:space="0" w:color="auto"/>
        <w:left w:val="none" w:sz="0" w:space="0" w:color="auto"/>
        <w:bottom w:val="none" w:sz="0" w:space="0" w:color="auto"/>
        <w:right w:val="none" w:sz="0" w:space="0" w:color="auto"/>
      </w:divBdr>
    </w:div>
    <w:div w:id="1048065757">
      <w:bodyDiv w:val="1"/>
      <w:marLeft w:val="0"/>
      <w:marRight w:val="0"/>
      <w:marTop w:val="0"/>
      <w:marBottom w:val="0"/>
      <w:divBdr>
        <w:top w:val="none" w:sz="0" w:space="0" w:color="auto"/>
        <w:left w:val="none" w:sz="0" w:space="0" w:color="auto"/>
        <w:bottom w:val="none" w:sz="0" w:space="0" w:color="auto"/>
        <w:right w:val="none" w:sz="0" w:space="0" w:color="auto"/>
      </w:divBdr>
    </w:div>
    <w:div w:id="1110785109">
      <w:bodyDiv w:val="1"/>
      <w:marLeft w:val="0"/>
      <w:marRight w:val="0"/>
      <w:marTop w:val="0"/>
      <w:marBottom w:val="0"/>
      <w:divBdr>
        <w:top w:val="none" w:sz="0" w:space="0" w:color="auto"/>
        <w:left w:val="none" w:sz="0" w:space="0" w:color="auto"/>
        <w:bottom w:val="none" w:sz="0" w:space="0" w:color="auto"/>
        <w:right w:val="none" w:sz="0" w:space="0" w:color="auto"/>
      </w:divBdr>
    </w:div>
    <w:div w:id="1114448521">
      <w:bodyDiv w:val="1"/>
      <w:marLeft w:val="0"/>
      <w:marRight w:val="0"/>
      <w:marTop w:val="0"/>
      <w:marBottom w:val="0"/>
      <w:divBdr>
        <w:top w:val="none" w:sz="0" w:space="0" w:color="auto"/>
        <w:left w:val="none" w:sz="0" w:space="0" w:color="auto"/>
        <w:bottom w:val="none" w:sz="0" w:space="0" w:color="auto"/>
        <w:right w:val="none" w:sz="0" w:space="0" w:color="auto"/>
      </w:divBdr>
    </w:div>
    <w:div w:id="1175271143">
      <w:bodyDiv w:val="1"/>
      <w:marLeft w:val="0"/>
      <w:marRight w:val="0"/>
      <w:marTop w:val="0"/>
      <w:marBottom w:val="0"/>
      <w:divBdr>
        <w:top w:val="none" w:sz="0" w:space="0" w:color="auto"/>
        <w:left w:val="none" w:sz="0" w:space="0" w:color="auto"/>
        <w:bottom w:val="none" w:sz="0" w:space="0" w:color="auto"/>
        <w:right w:val="none" w:sz="0" w:space="0" w:color="auto"/>
      </w:divBdr>
    </w:div>
    <w:div w:id="1238906797">
      <w:bodyDiv w:val="1"/>
      <w:marLeft w:val="0"/>
      <w:marRight w:val="0"/>
      <w:marTop w:val="0"/>
      <w:marBottom w:val="0"/>
      <w:divBdr>
        <w:top w:val="none" w:sz="0" w:space="0" w:color="auto"/>
        <w:left w:val="none" w:sz="0" w:space="0" w:color="auto"/>
        <w:bottom w:val="none" w:sz="0" w:space="0" w:color="auto"/>
        <w:right w:val="none" w:sz="0" w:space="0" w:color="auto"/>
      </w:divBdr>
    </w:div>
    <w:div w:id="1274829146">
      <w:bodyDiv w:val="1"/>
      <w:marLeft w:val="0"/>
      <w:marRight w:val="0"/>
      <w:marTop w:val="0"/>
      <w:marBottom w:val="0"/>
      <w:divBdr>
        <w:top w:val="none" w:sz="0" w:space="0" w:color="auto"/>
        <w:left w:val="none" w:sz="0" w:space="0" w:color="auto"/>
        <w:bottom w:val="none" w:sz="0" w:space="0" w:color="auto"/>
        <w:right w:val="none" w:sz="0" w:space="0" w:color="auto"/>
      </w:divBdr>
    </w:div>
    <w:div w:id="1280725192">
      <w:bodyDiv w:val="1"/>
      <w:marLeft w:val="0"/>
      <w:marRight w:val="0"/>
      <w:marTop w:val="0"/>
      <w:marBottom w:val="0"/>
      <w:divBdr>
        <w:top w:val="none" w:sz="0" w:space="0" w:color="auto"/>
        <w:left w:val="none" w:sz="0" w:space="0" w:color="auto"/>
        <w:bottom w:val="none" w:sz="0" w:space="0" w:color="auto"/>
        <w:right w:val="none" w:sz="0" w:space="0" w:color="auto"/>
      </w:divBdr>
      <w:divsChild>
        <w:div w:id="58021167">
          <w:marLeft w:val="0"/>
          <w:marRight w:val="0"/>
          <w:marTop w:val="0"/>
          <w:marBottom w:val="0"/>
          <w:divBdr>
            <w:top w:val="none" w:sz="0" w:space="0" w:color="auto"/>
            <w:left w:val="none" w:sz="0" w:space="0" w:color="auto"/>
            <w:bottom w:val="none" w:sz="0" w:space="0" w:color="auto"/>
            <w:right w:val="none" w:sz="0" w:space="0" w:color="auto"/>
          </w:divBdr>
        </w:div>
        <w:div w:id="304161005">
          <w:marLeft w:val="0"/>
          <w:marRight w:val="0"/>
          <w:marTop w:val="0"/>
          <w:marBottom w:val="0"/>
          <w:divBdr>
            <w:top w:val="none" w:sz="0" w:space="0" w:color="auto"/>
            <w:left w:val="none" w:sz="0" w:space="0" w:color="auto"/>
            <w:bottom w:val="none" w:sz="0" w:space="0" w:color="auto"/>
            <w:right w:val="none" w:sz="0" w:space="0" w:color="auto"/>
          </w:divBdr>
        </w:div>
        <w:div w:id="904754424">
          <w:marLeft w:val="0"/>
          <w:marRight w:val="0"/>
          <w:marTop w:val="0"/>
          <w:marBottom w:val="0"/>
          <w:divBdr>
            <w:top w:val="none" w:sz="0" w:space="0" w:color="auto"/>
            <w:left w:val="none" w:sz="0" w:space="0" w:color="auto"/>
            <w:bottom w:val="none" w:sz="0" w:space="0" w:color="auto"/>
            <w:right w:val="none" w:sz="0" w:space="0" w:color="auto"/>
          </w:divBdr>
        </w:div>
        <w:div w:id="975573628">
          <w:marLeft w:val="0"/>
          <w:marRight w:val="0"/>
          <w:marTop w:val="0"/>
          <w:marBottom w:val="0"/>
          <w:divBdr>
            <w:top w:val="none" w:sz="0" w:space="0" w:color="auto"/>
            <w:left w:val="none" w:sz="0" w:space="0" w:color="auto"/>
            <w:bottom w:val="none" w:sz="0" w:space="0" w:color="auto"/>
            <w:right w:val="none" w:sz="0" w:space="0" w:color="auto"/>
          </w:divBdr>
        </w:div>
        <w:div w:id="1004211252">
          <w:marLeft w:val="0"/>
          <w:marRight w:val="0"/>
          <w:marTop w:val="0"/>
          <w:marBottom w:val="0"/>
          <w:divBdr>
            <w:top w:val="none" w:sz="0" w:space="0" w:color="auto"/>
            <w:left w:val="none" w:sz="0" w:space="0" w:color="auto"/>
            <w:bottom w:val="none" w:sz="0" w:space="0" w:color="auto"/>
            <w:right w:val="none" w:sz="0" w:space="0" w:color="auto"/>
          </w:divBdr>
        </w:div>
        <w:div w:id="1006639311">
          <w:marLeft w:val="0"/>
          <w:marRight w:val="0"/>
          <w:marTop w:val="0"/>
          <w:marBottom w:val="0"/>
          <w:divBdr>
            <w:top w:val="none" w:sz="0" w:space="0" w:color="auto"/>
            <w:left w:val="none" w:sz="0" w:space="0" w:color="auto"/>
            <w:bottom w:val="none" w:sz="0" w:space="0" w:color="auto"/>
            <w:right w:val="none" w:sz="0" w:space="0" w:color="auto"/>
          </w:divBdr>
        </w:div>
        <w:div w:id="1148549337">
          <w:marLeft w:val="0"/>
          <w:marRight w:val="0"/>
          <w:marTop w:val="0"/>
          <w:marBottom w:val="0"/>
          <w:divBdr>
            <w:top w:val="none" w:sz="0" w:space="0" w:color="auto"/>
            <w:left w:val="none" w:sz="0" w:space="0" w:color="auto"/>
            <w:bottom w:val="none" w:sz="0" w:space="0" w:color="auto"/>
            <w:right w:val="none" w:sz="0" w:space="0" w:color="auto"/>
          </w:divBdr>
        </w:div>
        <w:div w:id="1381318385">
          <w:marLeft w:val="0"/>
          <w:marRight w:val="0"/>
          <w:marTop w:val="0"/>
          <w:marBottom w:val="0"/>
          <w:divBdr>
            <w:top w:val="none" w:sz="0" w:space="0" w:color="auto"/>
            <w:left w:val="none" w:sz="0" w:space="0" w:color="auto"/>
            <w:bottom w:val="none" w:sz="0" w:space="0" w:color="auto"/>
            <w:right w:val="none" w:sz="0" w:space="0" w:color="auto"/>
          </w:divBdr>
        </w:div>
        <w:div w:id="2102095221">
          <w:marLeft w:val="0"/>
          <w:marRight w:val="0"/>
          <w:marTop w:val="0"/>
          <w:marBottom w:val="0"/>
          <w:divBdr>
            <w:top w:val="none" w:sz="0" w:space="0" w:color="auto"/>
            <w:left w:val="none" w:sz="0" w:space="0" w:color="auto"/>
            <w:bottom w:val="none" w:sz="0" w:space="0" w:color="auto"/>
            <w:right w:val="none" w:sz="0" w:space="0" w:color="auto"/>
          </w:divBdr>
        </w:div>
      </w:divsChild>
    </w:div>
    <w:div w:id="1373731810">
      <w:bodyDiv w:val="1"/>
      <w:marLeft w:val="0"/>
      <w:marRight w:val="0"/>
      <w:marTop w:val="0"/>
      <w:marBottom w:val="0"/>
      <w:divBdr>
        <w:top w:val="none" w:sz="0" w:space="0" w:color="auto"/>
        <w:left w:val="none" w:sz="0" w:space="0" w:color="auto"/>
        <w:bottom w:val="none" w:sz="0" w:space="0" w:color="auto"/>
        <w:right w:val="none" w:sz="0" w:space="0" w:color="auto"/>
      </w:divBdr>
    </w:div>
    <w:div w:id="1438014448">
      <w:bodyDiv w:val="1"/>
      <w:marLeft w:val="0"/>
      <w:marRight w:val="0"/>
      <w:marTop w:val="0"/>
      <w:marBottom w:val="0"/>
      <w:divBdr>
        <w:top w:val="none" w:sz="0" w:space="0" w:color="auto"/>
        <w:left w:val="none" w:sz="0" w:space="0" w:color="auto"/>
        <w:bottom w:val="none" w:sz="0" w:space="0" w:color="auto"/>
        <w:right w:val="none" w:sz="0" w:space="0" w:color="auto"/>
      </w:divBdr>
    </w:div>
    <w:div w:id="1493258070">
      <w:bodyDiv w:val="1"/>
      <w:marLeft w:val="0"/>
      <w:marRight w:val="0"/>
      <w:marTop w:val="0"/>
      <w:marBottom w:val="0"/>
      <w:divBdr>
        <w:top w:val="none" w:sz="0" w:space="0" w:color="auto"/>
        <w:left w:val="none" w:sz="0" w:space="0" w:color="auto"/>
        <w:bottom w:val="none" w:sz="0" w:space="0" w:color="auto"/>
        <w:right w:val="none" w:sz="0" w:space="0" w:color="auto"/>
      </w:divBdr>
    </w:div>
    <w:div w:id="1525166661">
      <w:bodyDiv w:val="1"/>
      <w:marLeft w:val="0"/>
      <w:marRight w:val="0"/>
      <w:marTop w:val="0"/>
      <w:marBottom w:val="0"/>
      <w:divBdr>
        <w:top w:val="none" w:sz="0" w:space="0" w:color="auto"/>
        <w:left w:val="none" w:sz="0" w:space="0" w:color="auto"/>
        <w:bottom w:val="none" w:sz="0" w:space="0" w:color="auto"/>
        <w:right w:val="none" w:sz="0" w:space="0" w:color="auto"/>
      </w:divBdr>
    </w:div>
    <w:div w:id="1637564022">
      <w:bodyDiv w:val="1"/>
      <w:marLeft w:val="0"/>
      <w:marRight w:val="0"/>
      <w:marTop w:val="0"/>
      <w:marBottom w:val="0"/>
      <w:divBdr>
        <w:top w:val="none" w:sz="0" w:space="0" w:color="auto"/>
        <w:left w:val="none" w:sz="0" w:space="0" w:color="auto"/>
        <w:bottom w:val="none" w:sz="0" w:space="0" w:color="auto"/>
        <w:right w:val="none" w:sz="0" w:space="0" w:color="auto"/>
      </w:divBdr>
    </w:div>
    <w:div w:id="1661226282">
      <w:bodyDiv w:val="1"/>
      <w:marLeft w:val="0"/>
      <w:marRight w:val="0"/>
      <w:marTop w:val="0"/>
      <w:marBottom w:val="0"/>
      <w:divBdr>
        <w:top w:val="none" w:sz="0" w:space="0" w:color="auto"/>
        <w:left w:val="none" w:sz="0" w:space="0" w:color="auto"/>
        <w:bottom w:val="none" w:sz="0" w:space="0" w:color="auto"/>
        <w:right w:val="none" w:sz="0" w:space="0" w:color="auto"/>
      </w:divBdr>
    </w:div>
    <w:div w:id="1711568886">
      <w:bodyDiv w:val="1"/>
      <w:marLeft w:val="0"/>
      <w:marRight w:val="0"/>
      <w:marTop w:val="0"/>
      <w:marBottom w:val="0"/>
      <w:divBdr>
        <w:top w:val="none" w:sz="0" w:space="0" w:color="auto"/>
        <w:left w:val="none" w:sz="0" w:space="0" w:color="auto"/>
        <w:bottom w:val="none" w:sz="0" w:space="0" w:color="auto"/>
        <w:right w:val="none" w:sz="0" w:space="0" w:color="auto"/>
      </w:divBdr>
    </w:div>
    <w:div w:id="1758861717">
      <w:bodyDiv w:val="1"/>
      <w:marLeft w:val="0"/>
      <w:marRight w:val="0"/>
      <w:marTop w:val="0"/>
      <w:marBottom w:val="0"/>
      <w:divBdr>
        <w:top w:val="none" w:sz="0" w:space="0" w:color="auto"/>
        <w:left w:val="none" w:sz="0" w:space="0" w:color="auto"/>
        <w:bottom w:val="none" w:sz="0" w:space="0" w:color="auto"/>
        <w:right w:val="none" w:sz="0" w:space="0" w:color="auto"/>
      </w:divBdr>
    </w:div>
    <w:div w:id="1791362778">
      <w:bodyDiv w:val="1"/>
      <w:marLeft w:val="0"/>
      <w:marRight w:val="0"/>
      <w:marTop w:val="0"/>
      <w:marBottom w:val="0"/>
      <w:divBdr>
        <w:top w:val="none" w:sz="0" w:space="0" w:color="auto"/>
        <w:left w:val="none" w:sz="0" w:space="0" w:color="auto"/>
        <w:bottom w:val="none" w:sz="0" w:space="0" w:color="auto"/>
        <w:right w:val="none" w:sz="0" w:space="0" w:color="auto"/>
      </w:divBdr>
    </w:div>
    <w:div w:id="1801147672">
      <w:bodyDiv w:val="1"/>
      <w:marLeft w:val="0"/>
      <w:marRight w:val="0"/>
      <w:marTop w:val="0"/>
      <w:marBottom w:val="0"/>
      <w:divBdr>
        <w:top w:val="none" w:sz="0" w:space="0" w:color="auto"/>
        <w:left w:val="none" w:sz="0" w:space="0" w:color="auto"/>
        <w:bottom w:val="none" w:sz="0" w:space="0" w:color="auto"/>
        <w:right w:val="none" w:sz="0" w:space="0" w:color="auto"/>
      </w:divBdr>
    </w:div>
    <w:div w:id="1802264077">
      <w:bodyDiv w:val="1"/>
      <w:marLeft w:val="0"/>
      <w:marRight w:val="0"/>
      <w:marTop w:val="0"/>
      <w:marBottom w:val="0"/>
      <w:divBdr>
        <w:top w:val="none" w:sz="0" w:space="0" w:color="auto"/>
        <w:left w:val="none" w:sz="0" w:space="0" w:color="auto"/>
        <w:bottom w:val="none" w:sz="0" w:space="0" w:color="auto"/>
        <w:right w:val="none" w:sz="0" w:space="0" w:color="auto"/>
      </w:divBdr>
    </w:div>
    <w:div w:id="1804730665">
      <w:bodyDiv w:val="1"/>
      <w:marLeft w:val="0"/>
      <w:marRight w:val="0"/>
      <w:marTop w:val="0"/>
      <w:marBottom w:val="0"/>
      <w:divBdr>
        <w:top w:val="none" w:sz="0" w:space="0" w:color="auto"/>
        <w:left w:val="none" w:sz="0" w:space="0" w:color="auto"/>
        <w:bottom w:val="none" w:sz="0" w:space="0" w:color="auto"/>
        <w:right w:val="none" w:sz="0" w:space="0" w:color="auto"/>
      </w:divBdr>
    </w:div>
    <w:div w:id="1807429137">
      <w:bodyDiv w:val="1"/>
      <w:marLeft w:val="0"/>
      <w:marRight w:val="0"/>
      <w:marTop w:val="0"/>
      <w:marBottom w:val="0"/>
      <w:divBdr>
        <w:top w:val="none" w:sz="0" w:space="0" w:color="auto"/>
        <w:left w:val="none" w:sz="0" w:space="0" w:color="auto"/>
        <w:bottom w:val="none" w:sz="0" w:space="0" w:color="auto"/>
        <w:right w:val="none" w:sz="0" w:space="0" w:color="auto"/>
      </w:divBdr>
    </w:div>
    <w:div w:id="1926915244">
      <w:bodyDiv w:val="1"/>
      <w:marLeft w:val="0"/>
      <w:marRight w:val="0"/>
      <w:marTop w:val="0"/>
      <w:marBottom w:val="0"/>
      <w:divBdr>
        <w:top w:val="none" w:sz="0" w:space="0" w:color="auto"/>
        <w:left w:val="none" w:sz="0" w:space="0" w:color="auto"/>
        <w:bottom w:val="none" w:sz="0" w:space="0" w:color="auto"/>
        <w:right w:val="none" w:sz="0" w:space="0" w:color="auto"/>
      </w:divBdr>
    </w:div>
    <w:div w:id="1927107211">
      <w:bodyDiv w:val="1"/>
      <w:marLeft w:val="0"/>
      <w:marRight w:val="0"/>
      <w:marTop w:val="0"/>
      <w:marBottom w:val="0"/>
      <w:divBdr>
        <w:top w:val="none" w:sz="0" w:space="0" w:color="auto"/>
        <w:left w:val="none" w:sz="0" w:space="0" w:color="auto"/>
        <w:bottom w:val="none" w:sz="0" w:space="0" w:color="auto"/>
        <w:right w:val="none" w:sz="0" w:space="0" w:color="auto"/>
      </w:divBdr>
    </w:div>
    <w:div w:id="1933080294">
      <w:bodyDiv w:val="1"/>
      <w:marLeft w:val="0"/>
      <w:marRight w:val="0"/>
      <w:marTop w:val="0"/>
      <w:marBottom w:val="0"/>
      <w:divBdr>
        <w:top w:val="none" w:sz="0" w:space="0" w:color="auto"/>
        <w:left w:val="none" w:sz="0" w:space="0" w:color="auto"/>
        <w:bottom w:val="none" w:sz="0" w:space="0" w:color="auto"/>
        <w:right w:val="none" w:sz="0" w:space="0" w:color="auto"/>
      </w:divBdr>
    </w:div>
    <w:div w:id="1936592021">
      <w:bodyDiv w:val="1"/>
      <w:marLeft w:val="0"/>
      <w:marRight w:val="0"/>
      <w:marTop w:val="0"/>
      <w:marBottom w:val="0"/>
      <w:divBdr>
        <w:top w:val="none" w:sz="0" w:space="0" w:color="auto"/>
        <w:left w:val="none" w:sz="0" w:space="0" w:color="auto"/>
        <w:bottom w:val="none" w:sz="0" w:space="0" w:color="auto"/>
        <w:right w:val="none" w:sz="0" w:space="0" w:color="auto"/>
      </w:divBdr>
    </w:div>
    <w:div w:id="1979994257">
      <w:bodyDiv w:val="1"/>
      <w:marLeft w:val="0"/>
      <w:marRight w:val="0"/>
      <w:marTop w:val="0"/>
      <w:marBottom w:val="0"/>
      <w:divBdr>
        <w:top w:val="none" w:sz="0" w:space="0" w:color="auto"/>
        <w:left w:val="none" w:sz="0" w:space="0" w:color="auto"/>
        <w:bottom w:val="none" w:sz="0" w:space="0" w:color="auto"/>
        <w:right w:val="none" w:sz="0" w:space="0" w:color="auto"/>
      </w:divBdr>
    </w:div>
    <w:div w:id="1990403271">
      <w:bodyDiv w:val="1"/>
      <w:marLeft w:val="0"/>
      <w:marRight w:val="0"/>
      <w:marTop w:val="0"/>
      <w:marBottom w:val="0"/>
      <w:divBdr>
        <w:top w:val="none" w:sz="0" w:space="0" w:color="auto"/>
        <w:left w:val="none" w:sz="0" w:space="0" w:color="auto"/>
        <w:bottom w:val="none" w:sz="0" w:space="0" w:color="auto"/>
        <w:right w:val="none" w:sz="0" w:space="0" w:color="auto"/>
      </w:divBdr>
    </w:div>
    <w:div w:id="2013337772">
      <w:bodyDiv w:val="1"/>
      <w:marLeft w:val="0"/>
      <w:marRight w:val="0"/>
      <w:marTop w:val="0"/>
      <w:marBottom w:val="0"/>
      <w:divBdr>
        <w:top w:val="none" w:sz="0" w:space="0" w:color="auto"/>
        <w:left w:val="none" w:sz="0" w:space="0" w:color="auto"/>
        <w:bottom w:val="none" w:sz="0" w:space="0" w:color="auto"/>
        <w:right w:val="none" w:sz="0" w:space="0" w:color="auto"/>
      </w:divBdr>
    </w:div>
    <w:div w:id="2020886321">
      <w:bodyDiv w:val="1"/>
      <w:marLeft w:val="0"/>
      <w:marRight w:val="0"/>
      <w:marTop w:val="0"/>
      <w:marBottom w:val="0"/>
      <w:divBdr>
        <w:top w:val="none" w:sz="0" w:space="0" w:color="auto"/>
        <w:left w:val="none" w:sz="0" w:space="0" w:color="auto"/>
        <w:bottom w:val="none" w:sz="0" w:space="0" w:color="auto"/>
        <w:right w:val="none" w:sz="0" w:space="0" w:color="auto"/>
      </w:divBdr>
    </w:div>
    <w:div w:id="2033022907">
      <w:bodyDiv w:val="1"/>
      <w:marLeft w:val="0"/>
      <w:marRight w:val="0"/>
      <w:marTop w:val="0"/>
      <w:marBottom w:val="0"/>
      <w:divBdr>
        <w:top w:val="none" w:sz="0" w:space="0" w:color="auto"/>
        <w:left w:val="none" w:sz="0" w:space="0" w:color="auto"/>
        <w:bottom w:val="none" w:sz="0" w:space="0" w:color="auto"/>
        <w:right w:val="none" w:sz="0" w:space="0" w:color="auto"/>
      </w:divBdr>
    </w:div>
    <w:div w:id="205897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520and%2520Settings\ctribeche.MERLIN\Bureau\mod&#232;le%2520de%2520rapport.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8636C-D211-4AB3-A325-E6FDBFD25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modèle%20de%20rapport</Template>
  <TotalTime>820</TotalTime>
  <Pages>1</Pages>
  <Words>15754</Words>
  <Characters>89803</Characters>
  <Application>Microsoft Office Word</Application>
  <DocSecurity>0</DocSecurity>
  <Lines>748</Lines>
  <Paragraphs>210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CANEVAS</vt:lpstr>
      <vt:lpstr>CANEVAS</vt:lpstr>
    </vt:vector>
  </TitlesOfParts>
  <Company>Microsoft</Company>
  <LinksUpToDate>false</LinksUpToDate>
  <CharactersWithSpaces>105347</CharactersWithSpaces>
  <SharedDoc>false</SharedDoc>
  <HLinks>
    <vt:vector size="102" baseType="variant">
      <vt:variant>
        <vt:i4>2031665</vt:i4>
      </vt:variant>
      <vt:variant>
        <vt:i4>98</vt:i4>
      </vt:variant>
      <vt:variant>
        <vt:i4>0</vt:i4>
      </vt:variant>
      <vt:variant>
        <vt:i4>5</vt:i4>
      </vt:variant>
      <vt:variant>
        <vt:lpwstr/>
      </vt:variant>
      <vt:variant>
        <vt:lpwstr>_Toc495073720</vt:lpwstr>
      </vt:variant>
      <vt:variant>
        <vt:i4>1835057</vt:i4>
      </vt:variant>
      <vt:variant>
        <vt:i4>92</vt:i4>
      </vt:variant>
      <vt:variant>
        <vt:i4>0</vt:i4>
      </vt:variant>
      <vt:variant>
        <vt:i4>5</vt:i4>
      </vt:variant>
      <vt:variant>
        <vt:lpwstr/>
      </vt:variant>
      <vt:variant>
        <vt:lpwstr>_Toc495073719</vt:lpwstr>
      </vt:variant>
      <vt:variant>
        <vt:i4>1835057</vt:i4>
      </vt:variant>
      <vt:variant>
        <vt:i4>86</vt:i4>
      </vt:variant>
      <vt:variant>
        <vt:i4>0</vt:i4>
      </vt:variant>
      <vt:variant>
        <vt:i4>5</vt:i4>
      </vt:variant>
      <vt:variant>
        <vt:lpwstr/>
      </vt:variant>
      <vt:variant>
        <vt:lpwstr>_Toc495073718</vt:lpwstr>
      </vt:variant>
      <vt:variant>
        <vt:i4>1835057</vt:i4>
      </vt:variant>
      <vt:variant>
        <vt:i4>80</vt:i4>
      </vt:variant>
      <vt:variant>
        <vt:i4>0</vt:i4>
      </vt:variant>
      <vt:variant>
        <vt:i4>5</vt:i4>
      </vt:variant>
      <vt:variant>
        <vt:lpwstr/>
      </vt:variant>
      <vt:variant>
        <vt:lpwstr>_Toc495073717</vt:lpwstr>
      </vt:variant>
      <vt:variant>
        <vt:i4>1835057</vt:i4>
      </vt:variant>
      <vt:variant>
        <vt:i4>74</vt:i4>
      </vt:variant>
      <vt:variant>
        <vt:i4>0</vt:i4>
      </vt:variant>
      <vt:variant>
        <vt:i4>5</vt:i4>
      </vt:variant>
      <vt:variant>
        <vt:lpwstr/>
      </vt:variant>
      <vt:variant>
        <vt:lpwstr>_Toc495073716</vt:lpwstr>
      </vt:variant>
      <vt:variant>
        <vt:i4>1835057</vt:i4>
      </vt:variant>
      <vt:variant>
        <vt:i4>68</vt:i4>
      </vt:variant>
      <vt:variant>
        <vt:i4>0</vt:i4>
      </vt:variant>
      <vt:variant>
        <vt:i4>5</vt:i4>
      </vt:variant>
      <vt:variant>
        <vt:lpwstr/>
      </vt:variant>
      <vt:variant>
        <vt:lpwstr>_Toc495073715</vt:lpwstr>
      </vt:variant>
      <vt:variant>
        <vt:i4>1835057</vt:i4>
      </vt:variant>
      <vt:variant>
        <vt:i4>62</vt:i4>
      </vt:variant>
      <vt:variant>
        <vt:i4>0</vt:i4>
      </vt:variant>
      <vt:variant>
        <vt:i4>5</vt:i4>
      </vt:variant>
      <vt:variant>
        <vt:lpwstr/>
      </vt:variant>
      <vt:variant>
        <vt:lpwstr>_Toc495073714</vt:lpwstr>
      </vt:variant>
      <vt:variant>
        <vt:i4>1835057</vt:i4>
      </vt:variant>
      <vt:variant>
        <vt:i4>56</vt:i4>
      </vt:variant>
      <vt:variant>
        <vt:i4>0</vt:i4>
      </vt:variant>
      <vt:variant>
        <vt:i4>5</vt:i4>
      </vt:variant>
      <vt:variant>
        <vt:lpwstr/>
      </vt:variant>
      <vt:variant>
        <vt:lpwstr>_Toc495073713</vt:lpwstr>
      </vt:variant>
      <vt:variant>
        <vt:i4>1835057</vt:i4>
      </vt:variant>
      <vt:variant>
        <vt:i4>50</vt:i4>
      </vt:variant>
      <vt:variant>
        <vt:i4>0</vt:i4>
      </vt:variant>
      <vt:variant>
        <vt:i4>5</vt:i4>
      </vt:variant>
      <vt:variant>
        <vt:lpwstr/>
      </vt:variant>
      <vt:variant>
        <vt:lpwstr>_Toc495073712</vt:lpwstr>
      </vt:variant>
      <vt:variant>
        <vt:i4>1835057</vt:i4>
      </vt:variant>
      <vt:variant>
        <vt:i4>44</vt:i4>
      </vt:variant>
      <vt:variant>
        <vt:i4>0</vt:i4>
      </vt:variant>
      <vt:variant>
        <vt:i4>5</vt:i4>
      </vt:variant>
      <vt:variant>
        <vt:lpwstr/>
      </vt:variant>
      <vt:variant>
        <vt:lpwstr>_Toc495073711</vt:lpwstr>
      </vt:variant>
      <vt:variant>
        <vt:i4>1835057</vt:i4>
      </vt:variant>
      <vt:variant>
        <vt:i4>38</vt:i4>
      </vt:variant>
      <vt:variant>
        <vt:i4>0</vt:i4>
      </vt:variant>
      <vt:variant>
        <vt:i4>5</vt:i4>
      </vt:variant>
      <vt:variant>
        <vt:lpwstr/>
      </vt:variant>
      <vt:variant>
        <vt:lpwstr>_Toc495073710</vt:lpwstr>
      </vt:variant>
      <vt:variant>
        <vt:i4>1900593</vt:i4>
      </vt:variant>
      <vt:variant>
        <vt:i4>32</vt:i4>
      </vt:variant>
      <vt:variant>
        <vt:i4>0</vt:i4>
      </vt:variant>
      <vt:variant>
        <vt:i4>5</vt:i4>
      </vt:variant>
      <vt:variant>
        <vt:lpwstr/>
      </vt:variant>
      <vt:variant>
        <vt:lpwstr>_Toc495073709</vt:lpwstr>
      </vt:variant>
      <vt:variant>
        <vt:i4>1900593</vt:i4>
      </vt:variant>
      <vt:variant>
        <vt:i4>26</vt:i4>
      </vt:variant>
      <vt:variant>
        <vt:i4>0</vt:i4>
      </vt:variant>
      <vt:variant>
        <vt:i4>5</vt:i4>
      </vt:variant>
      <vt:variant>
        <vt:lpwstr/>
      </vt:variant>
      <vt:variant>
        <vt:lpwstr>_Toc495073708</vt:lpwstr>
      </vt:variant>
      <vt:variant>
        <vt:i4>1900593</vt:i4>
      </vt:variant>
      <vt:variant>
        <vt:i4>20</vt:i4>
      </vt:variant>
      <vt:variant>
        <vt:i4>0</vt:i4>
      </vt:variant>
      <vt:variant>
        <vt:i4>5</vt:i4>
      </vt:variant>
      <vt:variant>
        <vt:lpwstr/>
      </vt:variant>
      <vt:variant>
        <vt:lpwstr>_Toc495073707</vt:lpwstr>
      </vt:variant>
      <vt:variant>
        <vt:i4>1900593</vt:i4>
      </vt:variant>
      <vt:variant>
        <vt:i4>14</vt:i4>
      </vt:variant>
      <vt:variant>
        <vt:i4>0</vt:i4>
      </vt:variant>
      <vt:variant>
        <vt:i4>5</vt:i4>
      </vt:variant>
      <vt:variant>
        <vt:lpwstr/>
      </vt:variant>
      <vt:variant>
        <vt:lpwstr>_Toc495073706</vt:lpwstr>
      </vt:variant>
      <vt:variant>
        <vt:i4>1900593</vt:i4>
      </vt:variant>
      <vt:variant>
        <vt:i4>8</vt:i4>
      </vt:variant>
      <vt:variant>
        <vt:i4>0</vt:i4>
      </vt:variant>
      <vt:variant>
        <vt:i4>5</vt:i4>
      </vt:variant>
      <vt:variant>
        <vt:lpwstr/>
      </vt:variant>
      <vt:variant>
        <vt:lpwstr>_Toc495073705</vt:lpwstr>
      </vt:variant>
      <vt:variant>
        <vt:i4>1900593</vt:i4>
      </vt:variant>
      <vt:variant>
        <vt:i4>2</vt:i4>
      </vt:variant>
      <vt:variant>
        <vt:i4>0</vt:i4>
      </vt:variant>
      <vt:variant>
        <vt:i4>5</vt:i4>
      </vt:variant>
      <vt:variant>
        <vt:lpwstr/>
      </vt:variant>
      <vt:variant>
        <vt:lpwstr>_Toc495073704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CANEVAS</dc:title>
  <dc:subject>Rapport type AEP</dc:subject>
  <dc:creator>ouibiga, yamba GIZ BF</dc:creator>
  <cp:keywords/>
  <dc:description/>
  <cp:lastModifiedBy>user</cp:lastModifiedBy>
  <cp:revision>30</cp:revision>
  <cp:lastPrinted>2019-09-11T11:12:00Z</cp:lastPrinted>
  <dcterms:created xsi:type="dcterms:W3CDTF">2019-06-26T07:36:00Z</dcterms:created>
  <dcterms:modified xsi:type="dcterms:W3CDTF">2019-09-11T11:16:00Z</dcterms:modified>
</cp:coreProperties>
</file>